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2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2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A3466" w14:textId="115E0B45" w:rsidR="00CC21C5" w:rsidRDefault="00CC21C5" w:rsidP="0025150B">
      <w:pPr>
        <w:spacing w:after="0" w:line="240" w:lineRule="auto"/>
        <w:jc w:val="center"/>
        <w:rPr>
          <w:rFonts w:ascii="Times New Roman" w:hAnsi="Times New Roman" w:cs="Times New Roman"/>
          <w:b/>
          <w:bCs/>
          <w:sz w:val="32"/>
          <w:szCs w:val="32"/>
        </w:rPr>
      </w:pPr>
      <w:bookmarkStart w:id="0" w:name="_Hlk198746736"/>
      <w:r w:rsidRPr="00E46977">
        <w:rPr>
          <w:rFonts w:ascii="Times New Roman" w:hAnsi="Times New Roman" w:cs="Times New Roman"/>
          <w:b/>
          <w:bCs/>
          <w:sz w:val="32"/>
          <w:szCs w:val="32"/>
        </w:rPr>
        <w:t>PE</w:t>
      </w:r>
      <w:r w:rsidR="00176148" w:rsidRPr="00E46977">
        <w:rPr>
          <w:rFonts w:ascii="Times New Roman" w:hAnsi="Times New Roman" w:cs="Times New Roman"/>
          <w:b/>
          <w:bCs/>
          <w:sz w:val="32"/>
          <w:szCs w:val="32"/>
        </w:rPr>
        <w:t xml:space="preserve">RAN </w:t>
      </w:r>
      <w:r w:rsidR="00176148" w:rsidRPr="00E46977">
        <w:rPr>
          <w:rFonts w:ascii="Times New Roman" w:hAnsi="Times New Roman" w:cs="Times New Roman"/>
          <w:b/>
          <w:bCs/>
          <w:i/>
          <w:iCs/>
          <w:sz w:val="32"/>
          <w:szCs w:val="32"/>
        </w:rPr>
        <w:t>RED FLAGS</w:t>
      </w:r>
      <w:r w:rsidR="00176148" w:rsidRPr="00E46977">
        <w:rPr>
          <w:rFonts w:ascii="Times New Roman" w:hAnsi="Times New Roman" w:cs="Times New Roman"/>
          <w:b/>
          <w:bCs/>
          <w:sz w:val="32"/>
          <w:szCs w:val="32"/>
        </w:rPr>
        <w:t xml:space="preserve"> DALAM MENDETEKSI </w:t>
      </w:r>
      <w:r w:rsidR="00176148" w:rsidRPr="00E46977">
        <w:rPr>
          <w:rFonts w:ascii="Times New Roman" w:hAnsi="Times New Roman" w:cs="Times New Roman"/>
          <w:b/>
          <w:bCs/>
          <w:i/>
          <w:iCs/>
          <w:sz w:val="32"/>
          <w:szCs w:val="32"/>
        </w:rPr>
        <w:t>FRAUD</w:t>
      </w:r>
      <w:r w:rsidR="00176148" w:rsidRPr="00E46977">
        <w:rPr>
          <w:rFonts w:ascii="Times New Roman" w:hAnsi="Times New Roman" w:cs="Times New Roman"/>
          <w:b/>
          <w:bCs/>
          <w:sz w:val="32"/>
          <w:szCs w:val="32"/>
        </w:rPr>
        <w:t>: PERSPEKTIF AUDITOR BPKP PERWAKILAN PROVINSI KALIMANTAN TIMUR</w:t>
      </w:r>
    </w:p>
    <w:p w14:paraId="0AC918BF" w14:textId="77777777" w:rsidR="0025150B" w:rsidRDefault="0025150B" w:rsidP="0025150B">
      <w:pPr>
        <w:spacing w:after="0" w:line="240" w:lineRule="auto"/>
        <w:jc w:val="center"/>
        <w:rPr>
          <w:rFonts w:ascii="Times New Roman" w:hAnsi="Times New Roman" w:cs="Times New Roman"/>
          <w:b/>
          <w:bCs/>
          <w:sz w:val="32"/>
          <w:szCs w:val="32"/>
        </w:rPr>
      </w:pPr>
    </w:p>
    <w:p w14:paraId="70C21FEC" w14:textId="77777777" w:rsidR="0025150B" w:rsidRPr="00E46977" w:rsidRDefault="0025150B" w:rsidP="0025150B">
      <w:pPr>
        <w:spacing w:after="0" w:line="240" w:lineRule="auto"/>
        <w:jc w:val="center"/>
        <w:rPr>
          <w:rFonts w:ascii="Times New Roman" w:hAnsi="Times New Roman" w:cs="Times New Roman"/>
          <w:b/>
          <w:bCs/>
          <w:sz w:val="32"/>
          <w:szCs w:val="32"/>
        </w:rPr>
      </w:pPr>
    </w:p>
    <w:p w14:paraId="599025B9" w14:textId="70DDB72B" w:rsidR="00CC21C5" w:rsidRPr="00E46977" w:rsidRDefault="00CC21C5" w:rsidP="00B63381">
      <w:pPr>
        <w:spacing w:after="0" w:line="360" w:lineRule="auto"/>
        <w:jc w:val="center"/>
        <w:rPr>
          <w:rFonts w:ascii="Times New Roman" w:hAnsi="Times New Roman" w:cs="Times New Roman"/>
          <w:b/>
          <w:bCs/>
          <w:sz w:val="28"/>
          <w:szCs w:val="28"/>
        </w:rPr>
      </w:pPr>
      <w:r w:rsidRPr="00E46977">
        <w:rPr>
          <w:rFonts w:ascii="Times New Roman" w:hAnsi="Times New Roman" w:cs="Times New Roman"/>
          <w:b/>
          <w:bCs/>
          <w:sz w:val="28"/>
          <w:szCs w:val="28"/>
        </w:rPr>
        <w:t>SKRIPSI</w:t>
      </w:r>
    </w:p>
    <w:p w14:paraId="1959F872" w14:textId="5611B8C7" w:rsidR="00967978" w:rsidRDefault="00B63381" w:rsidP="000C6FD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Sebagai salah satu persyaratan untuk memperoleh gelar Sarjana Akuntansi</w:t>
      </w:r>
    </w:p>
    <w:p w14:paraId="4137AE60" w14:textId="77777777" w:rsidR="00B63381" w:rsidRPr="00E46977" w:rsidRDefault="00B63381" w:rsidP="000C6FDC">
      <w:pPr>
        <w:spacing w:after="0" w:line="480" w:lineRule="auto"/>
        <w:jc w:val="center"/>
        <w:rPr>
          <w:rFonts w:ascii="Times New Roman" w:hAnsi="Times New Roman" w:cs="Times New Roman"/>
          <w:sz w:val="24"/>
          <w:szCs w:val="24"/>
        </w:rPr>
      </w:pPr>
    </w:p>
    <w:p w14:paraId="5C020580" w14:textId="279AD470" w:rsidR="00967978" w:rsidRPr="00E46977" w:rsidRDefault="00967978" w:rsidP="000C6FDC">
      <w:pPr>
        <w:spacing w:after="0" w:line="480" w:lineRule="auto"/>
        <w:jc w:val="center"/>
        <w:rPr>
          <w:rFonts w:ascii="Times New Roman" w:hAnsi="Times New Roman" w:cs="Times New Roman"/>
          <w:sz w:val="24"/>
          <w:szCs w:val="24"/>
        </w:rPr>
      </w:pPr>
      <w:r w:rsidRPr="00E46977">
        <w:rPr>
          <w:rFonts w:ascii="Times New Roman" w:hAnsi="Times New Roman" w:cs="Times New Roman"/>
          <w:noProof/>
          <w:sz w:val="24"/>
          <w:szCs w:val="24"/>
        </w:rPr>
        <w:drawing>
          <wp:inline distT="0" distB="0" distL="114300" distR="114300" wp14:anchorId="79D48D59" wp14:editId="732334BD">
            <wp:extent cx="1800000" cy="1800000"/>
            <wp:effectExtent l="0" t="0" r="0" b="0"/>
            <wp:docPr id="1" name="Picture 1" descr="lambang unmul war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ambang unmul warna"/>
                    <pic:cNvPicPr>
                      <a:picLocks noChangeAspect="1"/>
                    </pic:cNvPicPr>
                  </pic:nvPicPr>
                  <pic:blipFill>
                    <a:blip r:embed="rId8"/>
                    <a:stretch>
                      <a:fillRect/>
                    </a:stretch>
                  </pic:blipFill>
                  <pic:spPr>
                    <a:xfrm>
                      <a:off x="0" y="0"/>
                      <a:ext cx="1800000" cy="1800000"/>
                    </a:xfrm>
                    <a:prstGeom prst="rect">
                      <a:avLst/>
                    </a:prstGeom>
                  </pic:spPr>
                </pic:pic>
              </a:graphicData>
            </a:graphic>
          </wp:inline>
        </w:drawing>
      </w:r>
    </w:p>
    <w:p w14:paraId="16213ADB" w14:textId="624F9133" w:rsidR="00BD7F21" w:rsidRPr="0025150B" w:rsidRDefault="00967978" w:rsidP="0025150B">
      <w:pPr>
        <w:spacing w:after="0" w:line="360" w:lineRule="auto"/>
        <w:jc w:val="center"/>
        <w:rPr>
          <w:rFonts w:ascii="Times New Roman" w:hAnsi="Times New Roman" w:cs="Times New Roman"/>
          <w:sz w:val="28"/>
          <w:szCs w:val="28"/>
        </w:rPr>
      </w:pPr>
      <w:r w:rsidRPr="00E46977">
        <w:rPr>
          <w:rFonts w:ascii="Times New Roman" w:hAnsi="Times New Roman" w:cs="Times New Roman"/>
          <w:sz w:val="28"/>
          <w:szCs w:val="28"/>
        </w:rPr>
        <w:t>Oleh:</w:t>
      </w:r>
    </w:p>
    <w:p w14:paraId="2C84D9B0" w14:textId="69A81A99" w:rsidR="00B34DA2" w:rsidRPr="00E46977" w:rsidRDefault="00B34DA2" w:rsidP="000C6FDC">
      <w:pPr>
        <w:spacing w:after="0" w:line="240" w:lineRule="auto"/>
        <w:jc w:val="center"/>
        <w:rPr>
          <w:rFonts w:ascii="Times New Roman" w:hAnsi="Times New Roman" w:cs="Times New Roman"/>
          <w:b/>
          <w:bCs/>
          <w:sz w:val="28"/>
          <w:szCs w:val="28"/>
        </w:rPr>
      </w:pPr>
      <w:r w:rsidRPr="00E46977">
        <w:rPr>
          <w:rFonts w:ascii="Times New Roman" w:hAnsi="Times New Roman" w:cs="Times New Roman"/>
          <w:b/>
          <w:bCs/>
          <w:sz w:val="28"/>
          <w:szCs w:val="28"/>
        </w:rPr>
        <w:t>Dhimaz Pratama Pu</w:t>
      </w:r>
      <w:r w:rsidR="00BD7F21" w:rsidRPr="00E46977">
        <w:rPr>
          <w:rFonts w:ascii="Times New Roman" w:hAnsi="Times New Roman" w:cs="Times New Roman"/>
          <w:b/>
          <w:bCs/>
          <w:sz w:val="28"/>
          <w:szCs w:val="28"/>
        </w:rPr>
        <w:t>tra</w:t>
      </w:r>
    </w:p>
    <w:p w14:paraId="0EAF7783" w14:textId="13DB9DEE" w:rsidR="002B77A0" w:rsidRPr="00E46977" w:rsidRDefault="00B34DA2" w:rsidP="000C6FDC">
      <w:pPr>
        <w:spacing w:after="0" w:line="240" w:lineRule="auto"/>
        <w:jc w:val="center"/>
        <w:rPr>
          <w:rFonts w:ascii="Times New Roman" w:hAnsi="Times New Roman" w:cs="Times New Roman"/>
          <w:b/>
          <w:bCs/>
          <w:sz w:val="28"/>
          <w:szCs w:val="28"/>
        </w:rPr>
      </w:pPr>
      <w:r w:rsidRPr="00E46977">
        <w:rPr>
          <w:rFonts w:ascii="Times New Roman" w:hAnsi="Times New Roman" w:cs="Times New Roman"/>
          <w:b/>
          <w:bCs/>
          <w:sz w:val="28"/>
          <w:szCs w:val="28"/>
        </w:rPr>
        <w:t>2101036138</w:t>
      </w:r>
    </w:p>
    <w:p w14:paraId="0C7D4A0E" w14:textId="1CAE9B06" w:rsidR="002B77A0" w:rsidRPr="00E46977" w:rsidRDefault="00B34DA2" w:rsidP="000C6FDC">
      <w:pPr>
        <w:spacing w:after="0" w:line="480" w:lineRule="auto"/>
        <w:jc w:val="center"/>
        <w:rPr>
          <w:rFonts w:ascii="Times New Roman" w:hAnsi="Times New Roman" w:cs="Times New Roman"/>
          <w:b/>
          <w:bCs/>
          <w:sz w:val="28"/>
          <w:szCs w:val="28"/>
        </w:rPr>
      </w:pPr>
      <w:r w:rsidRPr="00E46977">
        <w:rPr>
          <w:rFonts w:ascii="Times New Roman" w:hAnsi="Times New Roman" w:cs="Times New Roman"/>
          <w:b/>
          <w:bCs/>
          <w:sz w:val="28"/>
          <w:szCs w:val="28"/>
        </w:rPr>
        <w:t>PROGRAM STUDI AKUNTANS</w:t>
      </w:r>
      <w:r w:rsidR="00BD7F21" w:rsidRPr="00E46977">
        <w:rPr>
          <w:rFonts w:ascii="Times New Roman" w:hAnsi="Times New Roman" w:cs="Times New Roman"/>
          <w:b/>
          <w:bCs/>
          <w:sz w:val="28"/>
          <w:szCs w:val="28"/>
        </w:rPr>
        <w:t>I</w:t>
      </w:r>
    </w:p>
    <w:p w14:paraId="3A7F19EC" w14:textId="77777777" w:rsidR="00B34DA2" w:rsidRDefault="00B34DA2" w:rsidP="000C6FDC">
      <w:pPr>
        <w:spacing w:after="0"/>
        <w:jc w:val="center"/>
        <w:rPr>
          <w:rFonts w:ascii="Times New Roman" w:hAnsi="Times New Roman" w:cs="Times New Roman"/>
          <w:b/>
          <w:bCs/>
          <w:sz w:val="24"/>
          <w:szCs w:val="24"/>
        </w:rPr>
      </w:pPr>
    </w:p>
    <w:p w14:paraId="7606AB3C" w14:textId="77777777" w:rsidR="00B63381" w:rsidRPr="00E46977" w:rsidRDefault="00B63381" w:rsidP="000C6FDC">
      <w:pPr>
        <w:spacing w:after="0"/>
        <w:jc w:val="center"/>
        <w:rPr>
          <w:rFonts w:ascii="Times New Roman" w:hAnsi="Times New Roman" w:cs="Times New Roman"/>
          <w:b/>
          <w:bCs/>
          <w:sz w:val="24"/>
          <w:szCs w:val="24"/>
        </w:rPr>
      </w:pPr>
    </w:p>
    <w:p w14:paraId="3DA7D377" w14:textId="63336ACE" w:rsidR="002B77A0" w:rsidRPr="00E46977" w:rsidRDefault="00B34DA2" w:rsidP="000C6FDC">
      <w:pPr>
        <w:spacing w:after="0"/>
        <w:jc w:val="center"/>
        <w:rPr>
          <w:rFonts w:ascii="Times New Roman" w:hAnsi="Times New Roman" w:cs="Times New Roman"/>
          <w:b/>
          <w:bCs/>
          <w:sz w:val="32"/>
          <w:szCs w:val="32"/>
        </w:rPr>
      </w:pPr>
      <w:r w:rsidRPr="00E46977">
        <w:rPr>
          <w:rFonts w:ascii="Times New Roman" w:hAnsi="Times New Roman" w:cs="Times New Roman"/>
          <w:b/>
          <w:bCs/>
          <w:sz w:val="32"/>
          <w:szCs w:val="32"/>
        </w:rPr>
        <w:t>FAKULTAS EKONOMI &amp; BISNIS</w:t>
      </w:r>
    </w:p>
    <w:p w14:paraId="3DDD97AE" w14:textId="06F43F77" w:rsidR="002B77A0" w:rsidRPr="00E46977" w:rsidRDefault="00B34DA2" w:rsidP="000C6FDC">
      <w:pPr>
        <w:spacing w:after="0"/>
        <w:jc w:val="center"/>
        <w:rPr>
          <w:rFonts w:ascii="Times New Roman" w:hAnsi="Times New Roman" w:cs="Times New Roman"/>
          <w:b/>
          <w:bCs/>
          <w:sz w:val="32"/>
          <w:szCs w:val="32"/>
        </w:rPr>
      </w:pPr>
      <w:r w:rsidRPr="00E46977">
        <w:rPr>
          <w:rFonts w:ascii="Times New Roman" w:hAnsi="Times New Roman" w:cs="Times New Roman"/>
          <w:b/>
          <w:bCs/>
          <w:sz w:val="32"/>
          <w:szCs w:val="32"/>
        </w:rPr>
        <w:t>UNIVERSITAS MULAWARMAN</w:t>
      </w:r>
    </w:p>
    <w:p w14:paraId="1F1B38F1" w14:textId="717DECD9" w:rsidR="002B77A0" w:rsidRPr="00E46977" w:rsidRDefault="00B34DA2" w:rsidP="000C6FDC">
      <w:pPr>
        <w:spacing w:after="0"/>
        <w:jc w:val="center"/>
        <w:rPr>
          <w:rFonts w:ascii="Times New Roman" w:hAnsi="Times New Roman" w:cs="Times New Roman"/>
          <w:b/>
          <w:bCs/>
          <w:sz w:val="32"/>
          <w:szCs w:val="32"/>
        </w:rPr>
      </w:pPr>
      <w:r w:rsidRPr="00E46977">
        <w:rPr>
          <w:rFonts w:ascii="Times New Roman" w:hAnsi="Times New Roman" w:cs="Times New Roman"/>
          <w:b/>
          <w:bCs/>
          <w:sz w:val="32"/>
          <w:szCs w:val="32"/>
        </w:rPr>
        <w:t>SAMARINDA</w:t>
      </w:r>
    </w:p>
    <w:p w14:paraId="71911FF9" w14:textId="2985D1A4" w:rsidR="0036339F" w:rsidRPr="00E46977" w:rsidRDefault="00B34DA2" w:rsidP="000C6FDC">
      <w:pPr>
        <w:spacing w:after="0"/>
        <w:jc w:val="center"/>
        <w:rPr>
          <w:rFonts w:ascii="Times New Roman" w:hAnsi="Times New Roman" w:cs="Times New Roman"/>
          <w:b/>
          <w:bCs/>
          <w:sz w:val="32"/>
          <w:szCs w:val="32"/>
        </w:rPr>
      </w:pPr>
      <w:r w:rsidRPr="00E46977">
        <w:rPr>
          <w:rFonts w:ascii="Times New Roman" w:hAnsi="Times New Roman" w:cs="Times New Roman"/>
          <w:b/>
          <w:bCs/>
          <w:sz w:val="32"/>
          <w:szCs w:val="32"/>
        </w:rPr>
        <w:t>202</w:t>
      </w:r>
      <w:r w:rsidR="00773FC0" w:rsidRPr="00E46977">
        <w:rPr>
          <w:rFonts w:ascii="Times New Roman" w:hAnsi="Times New Roman" w:cs="Times New Roman"/>
          <w:b/>
          <w:bCs/>
          <w:sz w:val="32"/>
          <w:szCs w:val="32"/>
        </w:rPr>
        <w:t>5</w:t>
      </w:r>
    </w:p>
    <w:p w14:paraId="4C2B1852" w14:textId="77777777" w:rsidR="0036339F" w:rsidRPr="00E46977" w:rsidRDefault="0036339F" w:rsidP="000C6FDC">
      <w:pPr>
        <w:spacing w:after="0"/>
        <w:rPr>
          <w:rFonts w:ascii="Times New Roman" w:hAnsi="Times New Roman" w:cs="Times New Roman"/>
          <w:b/>
          <w:bCs/>
          <w:sz w:val="24"/>
          <w:szCs w:val="24"/>
        </w:rPr>
      </w:pPr>
      <w:r w:rsidRPr="00E46977">
        <w:rPr>
          <w:rFonts w:ascii="Times New Roman" w:hAnsi="Times New Roman" w:cs="Times New Roman"/>
          <w:b/>
          <w:bCs/>
          <w:sz w:val="24"/>
          <w:szCs w:val="24"/>
        </w:rPr>
        <w:br w:type="page"/>
      </w:r>
    </w:p>
    <w:p w14:paraId="65A2FCE2" w14:textId="77777777" w:rsidR="00D70909" w:rsidRPr="00E46977" w:rsidRDefault="00D70909" w:rsidP="000C6FDC">
      <w:pPr>
        <w:pStyle w:val="Heading1"/>
        <w:spacing w:before="0" w:after="0"/>
        <w:rPr>
          <w:rFonts w:ascii="Times New Roman" w:hAnsi="Times New Roman" w:cs="Times New Roman"/>
          <w:b/>
          <w:bCs/>
          <w:color w:val="auto"/>
          <w:sz w:val="24"/>
          <w:szCs w:val="24"/>
        </w:rPr>
        <w:sectPr w:rsidR="00D70909" w:rsidRPr="00E46977" w:rsidSect="00090B67">
          <w:headerReference w:type="default" r:id="rId9"/>
          <w:footerReference w:type="default" r:id="rId10"/>
          <w:pgSz w:w="11906" w:h="16838" w:code="9"/>
          <w:pgMar w:top="2268" w:right="1701" w:bottom="1701" w:left="2268" w:header="720" w:footer="720" w:gutter="0"/>
          <w:cols w:space="708"/>
          <w:docGrid w:linePitch="360"/>
        </w:sectPr>
      </w:pPr>
      <w:bookmarkStart w:id="1" w:name="_Toc170879184"/>
    </w:p>
    <w:p w14:paraId="2B456005" w14:textId="18029CB5" w:rsidR="00877300" w:rsidRPr="00E46977" w:rsidRDefault="0036339F" w:rsidP="003865BB">
      <w:pPr>
        <w:pStyle w:val="Heading1"/>
        <w:spacing w:before="0" w:after="0" w:line="480" w:lineRule="auto"/>
        <w:rPr>
          <w:rFonts w:ascii="Times New Roman" w:hAnsi="Times New Roman" w:cs="Times New Roman"/>
          <w:b/>
          <w:bCs/>
          <w:color w:val="auto"/>
          <w:sz w:val="24"/>
          <w:szCs w:val="24"/>
        </w:rPr>
      </w:pPr>
      <w:bookmarkStart w:id="2" w:name="_Toc181393034"/>
      <w:bookmarkStart w:id="3" w:name="_Toc181394507"/>
      <w:bookmarkStart w:id="4" w:name="_Toc204704856"/>
      <w:r w:rsidRPr="00E46977">
        <w:rPr>
          <w:rFonts w:ascii="Times New Roman" w:hAnsi="Times New Roman" w:cs="Times New Roman"/>
          <w:b/>
          <w:bCs/>
          <w:color w:val="auto"/>
          <w:sz w:val="24"/>
          <w:szCs w:val="24"/>
        </w:rPr>
        <w:lastRenderedPageBreak/>
        <w:t>HALAMAN PENGESAHAN</w:t>
      </w:r>
      <w:bookmarkEnd w:id="1"/>
      <w:bookmarkEnd w:id="2"/>
      <w:bookmarkEnd w:id="3"/>
      <w:bookmarkEnd w:id="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83"/>
        <w:gridCol w:w="4513"/>
      </w:tblGrid>
      <w:tr w:rsidR="0036339F" w:rsidRPr="00E46977" w14:paraId="1AA5A76E" w14:textId="77777777" w:rsidTr="00764763">
        <w:trPr>
          <w:trHeight w:val="794"/>
          <w:jc w:val="center"/>
        </w:trPr>
        <w:tc>
          <w:tcPr>
            <w:tcW w:w="2996" w:type="dxa"/>
          </w:tcPr>
          <w:p w14:paraId="780E9BA7" w14:textId="77777777" w:rsidR="0036339F" w:rsidRPr="00E46977" w:rsidRDefault="0036339F" w:rsidP="000C6FDC">
            <w:pPr>
              <w:spacing w:line="480" w:lineRule="auto"/>
              <w:rPr>
                <w:rFonts w:ascii="Times New Roman" w:hAnsi="Times New Roman" w:cs="Times New Roman"/>
                <w:sz w:val="24"/>
                <w:szCs w:val="24"/>
              </w:rPr>
            </w:pPr>
            <w:bookmarkStart w:id="5" w:name="_Hlk198755021"/>
            <w:r w:rsidRPr="00E46977">
              <w:rPr>
                <w:rFonts w:ascii="Times New Roman" w:hAnsi="Times New Roman" w:cs="Times New Roman"/>
                <w:sz w:val="24"/>
                <w:szCs w:val="24"/>
              </w:rPr>
              <w:t>Judul Penelitian</w:t>
            </w:r>
          </w:p>
        </w:tc>
        <w:tc>
          <w:tcPr>
            <w:tcW w:w="283" w:type="dxa"/>
          </w:tcPr>
          <w:p w14:paraId="63763C05" w14:textId="77777777" w:rsidR="0036339F" w:rsidRPr="00E46977" w:rsidRDefault="0036339F" w:rsidP="000C6FDC">
            <w:pPr>
              <w:spacing w:line="480" w:lineRule="auto"/>
              <w:jc w:val="center"/>
              <w:rPr>
                <w:rFonts w:ascii="Times New Roman" w:hAnsi="Times New Roman" w:cs="Times New Roman"/>
                <w:sz w:val="24"/>
                <w:szCs w:val="24"/>
              </w:rPr>
            </w:pPr>
            <w:r w:rsidRPr="00E46977">
              <w:rPr>
                <w:rFonts w:ascii="Times New Roman" w:hAnsi="Times New Roman" w:cs="Times New Roman"/>
                <w:sz w:val="24"/>
                <w:szCs w:val="24"/>
              </w:rPr>
              <w:t>:</w:t>
            </w:r>
          </w:p>
        </w:tc>
        <w:tc>
          <w:tcPr>
            <w:tcW w:w="4513" w:type="dxa"/>
          </w:tcPr>
          <w:p w14:paraId="55C9D606" w14:textId="77777777" w:rsidR="0036339F" w:rsidRPr="00E46977" w:rsidRDefault="0036339F" w:rsidP="000C6FDC">
            <w:pPr>
              <w:spacing w:line="480" w:lineRule="auto"/>
              <w:jc w:val="both"/>
              <w:rPr>
                <w:rFonts w:ascii="Times New Roman" w:hAnsi="Times New Roman" w:cs="Times New Roman"/>
                <w:sz w:val="24"/>
                <w:szCs w:val="24"/>
              </w:rPr>
            </w:pPr>
            <w:r w:rsidRPr="00E46977">
              <w:rPr>
                <w:rFonts w:ascii="Times New Roman" w:hAnsi="Times New Roman" w:cs="Times New Roman"/>
                <w:sz w:val="24"/>
                <w:szCs w:val="24"/>
              </w:rPr>
              <w:t xml:space="preserve">Peran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Dalam Mendeteksi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Perspektif Auditor BPKP Perwakilan</w:t>
            </w:r>
          </w:p>
          <w:p w14:paraId="49E96A73" w14:textId="77F1F399" w:rsidR="0036339F" w:rsidRPr="00E46977" w:rsidRDefault="0036339F" w:rsidP="000C6FDC">
            <w:pPr>
              <w:spacing w:line="480" w:lineRule="auto"/>
              <w:jc w:val="both"/>
              <w:rPr>
                <w:rFonts w:ascii="Times New Roman" w:hAnsi="Times New Roman" w:cs="Times New Roman"/>
                <w:sz w:val="24"/>
                <w:szCs w:val="24"/>
              </w:rPr>
            </w:pPr>
            <w:r w:rsidRPr="00E46977">
              <w:rPr>
                <w:rFonts w:ascii="Times New Roman" w:hAnsi="Times New Roman" w:cs="Times New Roman"/>
                <w:sz w:val="24"/>
                <w:szCs w:val="24"/>
              </w:rPr>
              <w:t>Provinsi Kalimantan Timur</w:t>
            </w:r>
          </w:p>
        </w:tc>
      </w:tr>
      <w:tr w:rsidR="0036339F" w:rsidRPr="00E46977" w14:paraId="0AD72B8D" w14:textId="77777777" w:rsidTr="00764763">
        <w:trPr>
          <w:jc w:val="center"/>
        </w:trPr>
        <w:tc>
          <w:tcPr>
            <w:tcW w:w="2996" w:type="dxa"/>
          </w:tcPr>
          <w:p w14:paraId="6014DEC8"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Nama Mahasiswa</w:t>
            </w:r>
          </w:p>
        </w:tc>
        <w:tc>
          <w:tcPr>
            <w:tcW w:w="283" w:type="dxa"/>
          </w:tcPr>
          <w:p w14:paraId="1BB384DC" w14:textId="77777777" w:rsidR="0036339F" w:rsidRPr="00E46977" w:rsidRDefault="0036339F" w:rsidP="000C6FDC">
            <w:pPr>
              <w:spacing w:line="480" w:lineRule="auto"/>
              <w:jc w:val="center"/>
              <w:rPr>
                <w:rFonts w:ascii="Times New Roman" w:hAnsi="Times New Roman" w:cs="Times New Roman"/>
                <w:sz w:val="24"/>
                <w:szCs w:val="24"/>
              </w:rPr>
            </w:pPr>
            <w:r w:rsidRPr="00E46977">
              <w:rPr>
                <w:rFonts w:ascii="Times New Roman" w:hAnsi="Times New Roman" w:cs="Times New Roman"/>
                <w:sz w:val="24"/>
                <w:szCs w:val="24"/>
              </w:rPr>
              <w:t>:</w:t>
            </w:r>
          </w:p>
        </w:tc>
        <w:tc>
          <w:tcPr>
            <w:tcW w:w="4513" w:type="dxa"/>
          </w:tcPr>
          <w:p w14:paraId="50FCBC78" w14:textId="17693726" w:rsidR="0036339F" w:rsidRPr="00E46977" w:rsidRDefault="00E6195C"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Dhimaz Pratama Putra</w:t>
            </w:r>
          </w:p>
        </w:tc>
      </w:tr>
      <w:tr w:rsidR="0036339F" w:rsidRPr="00E46977" w14:paraId="549BD635" w14:textId="77777777" w:rsidTr="00764763">
        <w:trPr>
          <w:jc w:val="center"/>
        </w:trPr>
        <w:tc>
          <w:tcPr>
            <w:tcW w:w="2996" w:type="dxa"/>
          </w:tcPr>
          <w:p w14:paraId="7BAE7F89"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NIM</w:t>
            </w:r>
          </w:p>
        </w:tc>
        <w:tc>
          <w:tcPr>
            <w:tcW w:w="283" w:type="dxa"/>
          </w:tcPr>
          <w:p w14:paraId="705F9743" w14:textId="77777777" w:rsidR="0036339F" w:rsidRPr="00E46977" w:rsidRDefault="0036339F" w:rsidP="000C6FDC">
            <w:pPr>
              <w:spacing w:line="480" w:lineRule="auto"/>
              <w:jc w:val="center"/>
              <w:rPr>
                <w:rFonts w:ascii="Times New Roman" w:hAnsi="Times New Roman" w:cs="Times New Roman"/>
                <w:sz w:val="24"/>
                <w:szCs w:val="24"/>
              </w:rPr>
            </w:pPr>
            <w:r w:rsidRPr="00E46977">
              <w:rPr>
                <w:rFonts w:ascii="Times New Roman" w:hAnsi="Times New Roman" w:cs="Times New Roman"/>
                <w:sz w:val="24"/>
                <w:szCs w:val="24"/>
              </w:rPr>
              <w:t>:</w:t>
            </w:r>
          </w:p>
        </w:tc>
        <w:tc>
          <w:tcPr>
            <w:tcW w:w="4513" w:type="dxa"/>
          </w:tcPr>
          <w:p w14:paraId="1E3AE625" w14:textId="694F1AD8" w:rsidR="0036339F" w:rsidRPr="00E46977" w:rsidRDefault="0036339F" w:rsidP="000C6FDC">
            <w:pPr>
              <w:spacing w:line="480" w:lineRule="auto"/>
              <w:rPr>
                <w:rFonts w:ascii="Times New Roman" w:hAnsi="Times New Roman" w:cs="Times New Roman"/>
                <w:sz w:val="24"/>
                <w:szCs w:val="24"/>
                <w:lang w:val="en-US"/>
              </w:rPr>
            </w:pPr>
            <w:r w:rsidRPr="00E46977">
              <w:rPr>
                <w:rFonts w:ascii="Times New Roman" w:hAnsi="Times New Roman" w:cs="Times New Roman"/>
                <w:sz w:val="24"/>
                <w:szCs w:val="24"/>
              </w:rPr>
              <w:t>2101036</w:t>
            </w:r>
            <w:r w:rsidR="00E6195C" w:rsidRPr="00E46977">
              <w:rPr>
                <w:rFonts w:ascii="Times New Roman" w:hAnsi="Times New Roman" w:cs="Times New Roman"/>
                <w:sz w:val="24"/>
                <w:szCs w:val="24"/>
              </w:rPr>
              <w:t>138</w:t>
            </w:r>
          </w:p>
        </w:tc>
      </w:tr>
      <w:tr w:rsidR="0036339F" w:rsidRPr="00E46977" w14:paraId="33C4592E" w14:textId="77777777" w:rsidTr="00764763">
        <w:trPr>
          <w:jc w:val="center"/>
        </w:trPr>
        <w:tc>
          <w:tcPr>
            <w:tcW w:w="2996" w:type="dxa"/>
          </w:tcPr>
          <w:p w14:paraId="79759501"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Fakultas</w:t>
            </w:r>
          </w:p>
        </w:tc>
        <w:tc>
          <w:tcPr>
            <w:tcW w:w="283" w:type="dxa"/>
          </w:tcPr>
          <w:p w14:paraId="2EE23AD4" w14:textId="77777777" w:rsidR="0036339F" w:rsidRPr="00E46977" w:rsidRDefault="0036339F" w:rsidP="000C6FDC">
            <w:pPr>
              <w:spacing w:line="480" w:lineRule="auto"/>
              <w:jc w:val="center"/>
              <w:rPr>
                <w:rFonts w:ascii="Times New Roman" w:hAnsi="Times New Roman" w:cs="Times New Roman"/>
                <w:sz w:val="24"/>
                <w:szCs w:val="24"/>
              </w:rPr>
            </w:pPr>
            <w:r w:rsidRPr="00E46977">
              <w:rPr>
                <w:rFonts w:ascii="Times New Roman" w:hAnsi="Times New Roman" w:cs="Times New Roman"/>
                <w:sz w:val="24"/>
                <w:szCs w:val="24"/>
              </w:rPr>
              <w:t>:</w:t>
            </w:r>
          </w:p>
        </w:tc>
        <w:tc>
          <w:tcPr>
            <w:tcW w:w="4513" w:type="dxa"/>
          </w:tcPr>
          <w:p w14:paraId="37F7AD69"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Ekonomi dan Bisnis</w:t>
            </w:r>
          </w:p>
        </w:tc>
      </w:tr>
      <w:tr w:rsidR="0036339F" w:rsidRPr="00E46977" w14:paraId="61057E0E" w14:textId="77777777" w:rsidTr="00764763">
        <w:trPr>
          <w:jc w:val="center"/>
        </w:trPr>
        <w:tc>
          <w:tcPr>
            <w:tcW w:w="2996" w:type="dxa"/>
          </w:tcPr>
          <w:p w14:paraId="0E9E10DB"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Program Studi</w:t>
            </w:r>
          </w:p>
        </w:tc>
        <w:tc>
          <w:tcPr>
            <w:tcW w:w="283" w:type="dxa"/>
          </w:tcPr>
          <w:p w14:paraId="60F95E8C" w14:textId="77777777" w:rsidR="0036339F" w:rsidRPr="00E46977" w:rsidRDefault="0036339F" w:rsidP="000C6FDC">
            <w:pPr>
              <w:spacing w:line="480" w:lineRule="auto"/>
              <w:jc w:val="center"/>
              <w:rPr>
                <w:rFonts w:ascii="Times New Roman" w:hAnsi="Times New Roman" w:cs="Times New Roman"/>
                <w:sz w:val="24"/>
                <w:szCs w:val="24"/>
              </w:rPr>
            </w:pPr>
            <w:r w:rsidRPr="00E46977">
              <w:rPr>
                <w:rFonts w:ascii="Times New Roman" w:hAnsi="Times New Roman" w:cs="Times New Roman"/>
                <w:sz w:val="24"/>
                <w:szCs w:val="24"/>
              </w:rPr>
              <w:t>:</w:t>
            </w:r>
          </w:p>
        </w:tc>
        <w:tc>
          <w:tcPr>
            <w:tcW w:w="4513" w:type="dxa"/>
          </w:tcPr>
          <w:p w14:paraId="59AD1B84" w14:textId="77777777" w:rsidR="0036339F" w:rsidRPr="00E46977" w:rsidRDefault="0036339F" w:rsidP="000C6FDC">
            <w:pPr>
              <w:spacing w:line="480" w:lineRule="auto"/>
              <w:rPr>
                <w:rFonts w:ascii="Times New Roman" w:hAnsi="Times New Roman" w:cs="Times New Roman"/>
                <w:sz w:val="24"/>
                <w:szCs w:val="24"/>
              </w:rPr>
            </w:pPr>
            <w:r w:rsidRPr="00E46977">
              <w:rPr>
                <w:rFonts w:ascii="Times New Roman" w:hAnsi="Times New Roman" w:cs="Times New Roman"/>
                <w:sz w:val="24"/>
                <w:szCs w:val="24"/>
              </w:rPr>
              <w:t>S1- Akuntansi</w:t>
            </w:r>
          </w:p>
        </w:tc>
      </w:tr>
      <w:bookmarkEnd w:id="5"/>
    </w:tbl>
    <w:p w14:paraId="2AC1B687" w14:textId="77777777" w:rsidR="0036339F" w:rsidRPr="00E46977" w:rsidRDefault="0036339F" w:rsidP="000C6FDC">
      <w:pPr>
        <w:spacing w:after="0"/>
        <w:jc w:val="center"/>
        <w:rPr>
          <w:rFonts w:ascii="Times New Roman" w:hAnsi="Times New Roman" w:cs="Times New Roman"/>
          <w:sz w:val="24"/>
          <w:szCs w:val="24"/>
        </w:rPr>
      </w:pPr>
    </w:p>
    <w:p w14:paraId="3E7B7B74" w14:textId="42AF4690" w:rsidR="0036339F" w:rsidRDefault="00B9299E" w:rsidP="00373326">
      <w:pPr>
        <w:spacing w:after="0"/>
        <w:jc w:val="center"/>
        <w:rPr>
          <w:rFonts w:ascii="Times New Roman" w:hAnsi="Times New Roman" w:cs="Times New Roman"/>
          <w:sz w:val="24"/>
          <w:szCs w:val="24"/>
        </w:rPr>
      </w:pPr>
      <w:r>
        <w:rPr>
          <w:rFonts w:ascii="Times New Roman" w:hAnsi="Times New Roman" w:cs="Times New Roman"/>
          <w:sz w:val="24"/>
          <w:szCs w:val="24"/>
        </w:rPr>
        <w:t>Diajukan untuk Ujian Skripsi/Pendadaran</w:t>
      </w:r>
    </w:p>
    <w:p w14:paraId="654E817D" w14:textId="77777777" w:rsidR="00373326" w:rsidRPr="00E46977" w:rsidRDefault="00373326" w:rsidP="00373326">
      <w:pPr>
        <w:spacing w:after="0"/>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124F48" w:rsidRPr="00E46977" w14:paraId="71E8B760" w14:textId="77777777" w:rsidTr="00420200">
        <w:trPr>
          <w:trHeight w:val="326"/>
          <w:jc w:val="center"/>
        </w:trPr>
        <w:tc>
          <w:tcPr>
            <w:tcW w:w="6521" w:type="dxa"/>
          </w:tcPr>
          <w:p w14:paraId="223BF9BE" w14:textId="77777777"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Menyetujui,</w:t>
            </w:r>
          </w:p>
        </w:tc>
      </w:tr>
      <w:tr w:rsidR="00124F48" w:rsidRPr="00E46977" w14:paraId="4B87A299" w14:textId="77777777" w:rsidTr="00420200">
        <w:trPr>
          <w:trHeight w:val="326"/>
          <w:jc w:val="center"/>
        </w:trPr>
        <w:tc>
          <w:tcPr>
            <w:tcW w:w="6521" w:type="dxa"/>
          </w:tcPr>
          <w:p w14:paraId="07CFD76A" w14:textId="4CF57CDF"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Samarinda,</w:t>
            </w:r>
            <w:r w:rsidR="003865BB">
              <w:rPr>
                <w:rFonts w:ascii="Times New Roman" w:hAnsi="Times New Roman" w:cs="Times New Roman"/>
                <w:sz w:val="24"/>
                <w:szCs w:val="24"/>
              </w:rPr>
              <w:t xml:space="preserve"> </w:t>
            </w:r>
            <w:r w:rsidR="00935750">
              <w:rPr>
                <w:rFonts w:ascii="Times New Roman" w:hAnsi="Times New Roman" w:cs="Times New Roman"/>
                <w:sz w:val="24"/>
                <w:szCs w:val="24"/>
              </w:rPr>
              <w:t>2</w:t>
            </w:r>
            <w:r w:rsidR="0025150B">
              <w:rPr>
                <w:rFonts w:ascii="Times New Roman" w:hAnsi="Times New Roman" w:cs="Times New Roman"/>
                <w:sz w:val="24"/>
                <w:szCs w:val="24"/>
              </w:rPr>
              <w:t xml:space="preserve"> Ju</w:t>
            </w:r>
            <w:r w:rsidR="00141C7F">
              <w:rPr>
                <w:rFonts w:ascii="Times New Roman" w:hAnsi="Times New Roman" w:cs="Times New Roman"/>
                <w:sz w:val="24"/>
                <w:szCs w:val="24"/>
              </w:rPr>
              <w:t>l</w:t>
            </w:r>
            <w:r w:rsidR="0025150B">
              <w:rPr>
                <w:rFonts w:ascii="Times New Roman" w:hAnsi="Times New Roman" w:cs="Times New Roman"/>
                <w:sz w:val="24"/>
                <w:szCs w:val="24"/>
              </w:rPr>
              <w:t>i</w:t>
            </w:r>
            <w:r w:rsidRPr="00E46977">
              <w:rPr>
                <w:rFonts w:ascii="Times New Roman" w:hAnsi="Times New Roman" w:cs="Times New Roman"/>
                <w:sz w:val="24"/>
                <w:szCs w:val="24"/>
              </w:rPr>
              <w:t xml:space="preserve"> 202</w:t>
            </w:r>
            <w:r w:rsidR="00401FBA">
              <w:rPr>
                <w:rFonts w:ascii="Times New Roman" w:hAnsi="Times New Roman" w:cs="Times New Roman"/>
                <w:sz w:val="24"/>
                <w:szCs w:val="24"/>
              </w:rPr>
              <w:t>5</w:t>
            </w:r>
          </w:p>
        </w:tc>
      </w:tr>
      <w:tr w:rsidR="00124F48" w:rsidRPr="00E46977" w14:paraId="143D23BB" w14:textId="77777777" w:rsidTr="00420200">
        <w:trPr>
          <w:trHeight w:val="326"/>
          <w:jc w:val="center"/>
        </w:trPr>
        <w:tc>
          <w:tcPr>
            <w:tcW w:w="6521" w:type="dxa"/>
          </w:tcPr>
          <w:p w14:paraId="2D759E0D" w14:textId="77777777"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Pembimbing,</w:t>
            </w:r>
          </w:p>
        </w:tc>
      </w:tr>
      <w:tr w:rsidR="00124F48" w:rsidRPr="00E46977" w14:paraId="272FA996" w14:textId="77777777" w:rsidTr="00420200">
        <w:trPr>
          <w:trHeight w:val="1862"/>
          <w:jc w:val="center"/>
        </w:trPr>
        <w:tc>
          <w:tcPr>
            <w:tcW w:w="6521" w:type="dxa"/>
          </w:tcPr>
          <w:p w14:paraId="08906998" w14:textId="059B009C" w:rsidR="00DB7657" w:rsidRPr="00E46977" w:rsidRDefault="00DB7657" w:rsidP="000C6FDC">
            <w:pPr>
              <w:rPr>
                <w:rFonts w:ascii="Times New Roman" w:hAnsi="Times New Roman" w:cs="Times New Roman"/>
                <w:sz w:val="24"/>
                <w:szCs w:val="24"/>
              </w:rPr>
            </w:pPr>
          </w:p>
        </w:tc>
      </w:tr>
      <w:tr w:rsidR="00124F48" w:rsidRPr="00E46977" w14:paraId="3F3BF333" w14:textId="77777777" w:rsidTr="00420200">
        <w:trPr>
          <w:trHeight w:val="212"/>
          <w:jc w:val="center"/>
        </w:trPr>
        <w:tc>
          <w:tcPr>
            <w:tcW w:w="6521" w:type="dxa"/>
          </w:tcPr>
          <w:p w14:paraId="6A89B043" w14:textId="2337C80A" w:rsidR="0036339F" w:rsidRPr="00E46977" w:rsidRDefault="00E6195C" w:rsidP="00401FBA">
            <w:pPr>
              <w:jc w:val="center"/>
              <w:rPr>
                <w:rFonts w:ascii="Times New Roman" w:hAnsi="Times New Roman" w:cs="Times New Roman"/>
                <w:sz w:val="24"/>
                <w:szCs w:val="24"/>
                <w:u w:val="single"/>
              </w:rPr>
            </w:pPr>
            <w:bookmarkStart w:id="6" w:name="_Hlk181625348"/>
            <w:r w:rsidRPr="00E46977">
              <w:rPr>
                <w:rFonts w:ascii="Times New Roman" w:hAnsi="Times New Roman" w:cs="Times New Roman"/>
                <w:sz w:val="24"/>
                <w:szCs w:val="24"/>
                <w:u w:val="single"/>
              </w:rPr>
              <w:t xml:space="preserve">Yoremia Lestari </w:t>
            </w:r>
            <w:r w:rsidR="00A62D7A">
              <w:rPr>
                <w:rFonts w:ascii="Times New Roman" w:hAnsi="Times New Roman" w:cs="Times New Roman"/>
                <w:sz w:val="24"/>
                <w:szCs w:val="24"/>
                <w:u w:val="single"/>
              </w:rPr>
              <w:t>b</w:t>
            </w:r>
            <w:r w:rsidRPr="00E46977">
              <w:rPr>
                <w:rFonts w:ascii="Times New Roman" w:hAnsi="Times New Roman" w:cs="Times New Roman"/>
                <w:sz w:val="24"/>
                <w:szCs w:val="24"/>
                <w:u w:val="single"/>
              </w:rPr>
              <w:t>r. Ginting, S.E.,M.Ak</w:t>
            </w:r>
            <w:r w:rsidR="00D930C9" w:rsidRPr="00E46977">
              <w:rPr>
                <w:rFonts w:ascii="Times New Roman" w:hAnsi="Times New Roman" w:cs="Times New Roman"/>
                <w:sz w:val="24"/>
                <w:szCs w:val="24"/>
                <w:u w:val="single"/>
              </w:rPr>
              <w:t>.,Ak</w:t>
            </w:r>
            <w:bookmarkEnd w:id="6"/>
            <w:r w:rsidR="00420200">
              <w:rPr>
                <w:rFonts w:ascii="Times New Roman" w:hAnsi="Times New Roman" w:cs="Times New Roman"/>
                <w:sz w:val="24"/>
                <w:szCs w:val="24"/>
                <w:u w:val="single"/>
              </w:rPr>
              <w:t>.,CA.,CSRS.,CSRA</w:t>
            </w:r>
          </w:p>
        </w:tc>
      </w:tr>
      <w:tr w:rsidR="00124F48" w:rsidRPr="00E46977" w14:paraId="31A559BA" w14:textId="77777777" w:rsidTr="00420200">
        <w:trPr>
          <w:trHeight w:val="294"/>
          <w:jc w:val="center"/>
        </w:trPr>
        <w:tc>
          <w:tcPr>
            <w:tcW w:w="6521" w:type="dxa"/>
          </w:tcPr>
          <w:p w14:paraId="79EDC4D7" w14:textId="54C3450C" w:rsidR="0036339F" w:rsidRPr="00E46977" w:rsidRDefault="0036339F" w:rsidP="000C6FDC">
            <w:pPr>
              <w:jc w:val="center"/>
              <w:rPr>
                <w:rFonts w:ascii="Times New Roman" w:hAnsi="Times New Roman" w:cs="Times New Roman"/>
                <w:sz w:val="24"/>
                <w:szCs w:val="24"/>
              </w:rPr>
            </w:pPr>
            <w:r w:rsidRPr="00E46977">
              <w:rPr>
                <w:rFonts w:ascii="Times New Roman" w:hAnsi="Times New Roman" w:cs="Times New Roman"/>
                <w:sz w:val="24"/>
                <w:szCs w:val="24"/>
              </w:rPr>
              <w:t xml:space="preserve">NIP. </w:t>
            </w:r>
            <w:r w:rsidR="00D70909" w:rsidRPr="00E46977">
              <w:rPr>
                <w:rFonts w:ascii="Times New Roman" w:hAnsi="Times New Roman" w:cs="Times New Roman"/>
                <w:sz w:val="24"/>
                <w:szCs w:val="24"/>
              </w:rPr>
              <w:t>198502212014042001</w:t>
            </w:r>
          </w:p>
        </w:tc>
      </w:tr>
    </w:tbl>
    <w:p w14:paraId="2F700485" w14:textId="77777777" w:rsidR="0036339F" w:rsidRPr="00E46977" w:rsidRDefault="0036339F" w:rsidP="000C6FDC">
      <w:pPr>
        <w:spacing w:after="0"/>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tblGrid>
      <w:tr w:rsidR="0036339F" w:rsidRPr="00E46977" w14:paraId="407BC8BF" w14:textId="77777777" w:rsidTr="00373326">
        <w:trPr>
          <w:trHeight w:val="327"/>
          <w:jc w:val="center"/>
        </w:trPr>
        <w:tc>
          <w:tcPr>
            <w:tcW w:w="6463" w:type="dxa"/>
          </w:tcPr>
          <w:p w14:paraId="776A34E2" w14:textId="77777777"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Mengetahui,</w:t>
            </w:r>
          </w:p>
        </w:tc>
      </w:tr>
      <w:tr w:rsidR="0036339F" w:rsidRPr="00E46977" w14:paraId="5F502495" w14:textId="77777777" w:rsidTr="00373326">
        <w:trPr>
          <w:trHeight w:val="314"/>
          <w:jc w:val="center"/>
        </w:trPr>
        <w:tc>
          <w:tcPr>
            <w:tcW w:w="6463" w:type="dxa"/>
          </w:tcPr>
          <w:p w14:paraId="67D130F5" w14:textId="150C401D"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Koordinator Program Studi S</w:t>
            </w:r>
            <w:r w:rsidR="003528EC" w:rsidRPr="00E46977">
              <w:rPr>
                <w:rFonts w:ascii="Times New Roman" w:hAnsi="Times New Roman" w:cs="Times New Roman"/>
                <w:sz w:val="24"/>
                <w:szCs w:val="24"/>
              </w:rPr>
              <w:t>1-</w:t>
            </w:r>
            <w:r w:rsidRPr="00E46977">
              <w:rPr>
                <w:rFonts w:ascii="Times New Roman" w:hAnsi="Times New Roman" w:cs="Times New Roman"/>
                <w:sz w:val="24"/>
                <w:szCs w:val="24"/>
              </w:rPr>
              <w:t>Akuntansi</w:t>
            </w:r>
          </w:p>
        </w:tc>
      </w:tr>
      <w:tr w:rsidR="0036339F" w:rsidRPr="00E46977" w14:paraId="0E9FFC51" w14:textId="77777777" w:rsidTr="00373326">
        <w:trPr>
          <w:trHeight w:val="327"/>
          <w:jc w:val="center"/>
        </w:trPr>
        <w:tc>
          <w:tcPr>
            <w:tcW w:w="6463" w:type="dxa"/>
          </w:tcPr>
          <w:p w14:paraId="20985274" w14:textId="77777777"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Fakultas Ekonomi dan Bisnis</w:t>
            </w:r>
          </w:p>
        </w:tc>
      </w:tr>
      <w:tr w:rsidR="0036339F" w:rsidRPr="00E46977" w14:paraId="41AD320D" w14:textId="77777777" w:rsidTr="00373326">
        <w:trPr>
          <w:trHeight w:val="327"/>
          <w:jc w:val="center"/>
        </w:trPr>
        <w:tc>
          <w:tcPr>
            <w:tcW w:w="6463" w:type="dxa"/>
          </w:tcPr>
          <w:p w14:paraId="2A9F708A" w14:textId="77777777" w:rsidR="0036339F" w:rsidRPr="00E46977" w:rsidRDefault="0036339F" w:rsidP="000C6FDC">
            <w:pPr>
              <w:spacing w:line="276" w:lineRule="auto"/>
              <w:jc w:val="center"/>
              <w:rPr>
                <w:rFonts w:ascii="Times New Roman" w:hAnsi="Times New Roman" w:cs="Times New Roman"/>
                <w:sz w:val="24"/>
                <w:szCs w:val="24"/>
              </w:rPr>
            </w:pPr>
            <w:r w:rsidRPr="00E46977">
              <w:rPr>
                <w:rFonts w:ascii="Times New Roman" w:hAnsi="Times New Roman" w:cs="Times New Roman"/>
                <w:sz w:val="24"/>
                <w:szCs w:val="24"/>
              </w:rPr>
              <w:t>Universitas Mulawarman</w:t>
            </w:r>
          </w:p>
        </w:tc>
      </w:tr>
      <w:tr w:rsidR="0036339F" w:rsidRPr="00E46977" w14:paraId="6134A703" w14:textId="77777777" w:rsidTr="00373326">
        <w:trPr>
          <w:trHeight w:val="1383"/>
          <w:jc w:val="center"/>
        </w:trPr>
        <w:tc>
          <w:tcPr>
            <w:tcW w:w="6463" w:type="dxa"/>
          </w:tcPr>
          <w:p w14:paraId="2C660759" w14:textId="77777777" w:rsidR="0036339F" w:rsidRPr="00E46977" w:rsidRDefault="0036339F" w:rsidP="000C6FDC">
            <w:pPr>
              <w:spacing w:line="276" w:lineRule="auto"/>
              <w:rPr>
                <w:rFonts w:ascii="Times New Roman" w:hAnsi="Times New Roman" w:cs="Times New Roman"/>
                <w:sz w:val="24"/>
                <w:szCs w:val="24"/>
              </w:rPr>
            </w:pPr>
          </w:p>
        </w:tc>
      </w:tr>
      <w:tr w:rsidR="0036339F" w:rsidRPr="00E46977" w14:paraId="3841B9D5" w14:textId="77777777" w:rsidTr="00373326">
        <w:trPr>
          <w:trHeight w:val="281"/>
          <w:jc w:val="center"/>
        </w:trPr>
        <w:tc>
          <w:tcPr>
            <w:tcW w:w="6463" w:type="dxa"/>
          </w:tcPr>
          <w:p w14:paraId="3BF81B72" w14:textId="61893435" w:rsidR="0036339F" w:rsidRPr="00E46977" w:rsidRDefault="0036339F" w:rsidP="00373326">
            <w:pPr>
              <w:jc w:val="center"/>
              <w:rPr>
                <w:rFonts w:ascii="Times New Roman" w:hAnsi="Times New Roman" w:cs="Times New Roman"/>
                <w:sz w:val="24"/>
                <w:szCs w:val="24"/>
                <w:u w:val="single"/>
              </w:rPr>
            </w:pPr>
            <w:r w:rsidRPr="00E46977">
              <w:rPr>
                <w:rFonts w:ascii="Times New Roman" w:hAnsi="Times New Roman" w:cs="Times New Roman"/>
                <w:sz w:val="24"/>
                <w:szCs w:val="24"/>
                <w:u w:val="single"/>
              </w:rPr>
              <w:t>Dr. Fibriyani Nur Khairin,</w:t>
            </w:r>
            <w:r w:rsidR="00373326">
              <w:rPr>
                <w:rFonts w:ascii="Times New Roman" w:hAnsi="Times New Roman" w:cs="Times New Roman"/>
                <w:sz w:val="24"/>
                <w:szCs w:val="24"/>
                <w:u w:val="single"/>
              </w:rPr>
              <w:t xml:space="preserve"> </w:t>
            </w:r>
            <w:r w:rsidRPr="00E46977">
              <w:rPr>
                <w:rFonts w:ascii="Times New Roman" w:hAnsi="Times New Roman" w:cs="Times New Roman"/>
                <w:sz w:val="24"/>
                <w:szCs w:val="24"/>
                <w:u w:val="single"/>
              </w:rPr>
              <w:t>S.E.,M.S.A.,Ak.,CA.,CSP.,CIQaR</w:t>
            </w:r>
          </w:p>
        </w:tc>
      </w:tr>
      <w:tr w:rsidR="0036339F" w:rsidRPr="00E46977" w14:paraId="582D835C" w14:textId="77777777" w:rsidTr="00373326">
        <w:trPr>
          <w:trHeight w:val="281"/>
          <w:jc w:val="center"/>
        </w:trPr>
        <w:tc>
          <w:tcPr>
            <w:tcW w:w="6463" w:type="dxa"/>
          </w:tcPr>
          <w:p w14:paraId="4C82FCEA" w14:textId="77777777" w:rsidR="0036339F" w:rsidRPr="00E46977" w:rsidRDefault="0036339F" w:rsidP="000C6FDC">
            <w:pPr>
              <w:jc w:val="center"/>
              <w:rPr>
                <w:rFonts w:ascii="Times New Roman" w:hAnsi="Times New Roman" w:cs="Times New Roman"/>
                <w:sz w:val="24"/>
                <w:szCs w:val="24"/>
              </w:rPr>
            </w:pPr>
            <w:r w:rsidRPr="00E46977">
              <w:rPr>
                <w:rFonts w:ascii="Times New Roman" w:hAnsi="Times New Roman" w:cs="Times New Roman"/>
                <w:sz w:val="24"/>
                <w:szCs w:val="24"/>
              </w:rPr>
              <w:t>NIP. 198502042009122007</w:t>
            </w:r>
          </w:p>
        </w:tc>
      </w:tr>
    </w:tbl>
    <w:p w14:paraId="4D90663A" w14:textId="77777777" w:rsidR="00954439" w:rsidRDefault="00954439" w:rsidP="00373326">
      <w:pPr>
        <w:spacing w:after="0"/>
        <w:rPr>
          <w:rFonts w:ascii="Times New Roman" w:hAnsi="Times New Roman" w:cs="Times New Roman"/>
          <w:sz w:val="24"/>
          <w:szCs w:val="24"/>
        </w:rPr>
      </w:pPr>
    </w:p>
    <w:p w14:paraId="338A2A10" w14:textId="77777777" w:rsidR="0019322F" w:rsidRDefault="0019322F" w:rsidP="00373326">
      <w:pPr>
        <w:spacing w:after="0"/>
        <w:rPr>
          <w:rFonts w:ascii="Times New Roman" w:hAnsi="Times New Roman" w:cs="Times New Roman"/>
          <w:sz w:val="24"/>
          <w:szCs w:val="24"/>
        </w:rPr>
        <w:sectPr w:rsidR="0019322F" w:rsidSect="00954439">
          <w:footerReference w:type="default" r:id="rId11"/>
          <w:type w:val="continuous"/>
          <w:pgSz w:w="11906" w:h="16838" w:code="9"/>
          <w:pgMar w:top="2268" w:right="1701" w:bottom="1701" w:left="2268" w:header="720" w:footer="720" w:gutter="0"/>
          <w:cols w:space="708"/>
          <w:docGrid w:linePitch="360"/>
        </w:sectPr>
      </w:pPr>
    </w:p>
    <w:p w14:paraId="06F43ECE" w14:textId="77777777" w:rsidR="00273BFA" w:rsidRPr="006E4E9C" w:rsidRDefault="00273BFA" w:rsidP="00273BFA">
      <w:pPr>
        <w:pStyle w:val="Heading1"/>
        <w:spacing w:before="0" w:after="0" w:line="480" w:lineRule="auto"/>
        <w:rPr>
          <w:rFonts w:ascii="Times New Roman" w:hAnsi="Times New Roman" w:cs="Times New Roman"/>
          <w:b/>
          <w:bCs/>
          <w:sz w:val="24"/>
          <w:szCs w:val="24"/>
        </w:rPr>
      </w:pPr>
      <w:bookmarkStart w:id="7" w:name="_Toc202222579"/>
      <w:bookmarkStart w:id="8" w:name="_Toc204704857"/>
      <w:r w:rsidRPr="006E4E9C">
        <w:rPr>
          <w:rFonts w:ascii="Times New Roman" w:hAnsi="Times New Roman" w:cs="Times New Roman"/>
          <w:b/>
          <w:bCs/>
          <w:color w:val="auto"/>
          <w:sz w:val="24"/>
          <w:szCs w:val="24"/>
        </w:rPr>
        <w:t>PERNYATAAN KEASLIAN SKRIPSI</w:t>
      </w:r>
      <w:bookmarkEnd w:id="7"/>
      <w:bookmarkEnd w:id="8"/>
    </w:p>
    <w:p w14:paraId="631A0C9F" w14:textId="77777777" w:rsidR="00273BFA" w:rsidRDefault="00273BFA" w:rsidP="00273BF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14:paraId="79631AE8" w14:textId="77777777" w:rsidR="00273BFA" w:rsidRDefault="00273BFA" w:rsidP="00273BF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Apabila ternyata di dalam Skripsi ini dapat dibuktikan terdapat unsur penjiplakan, saya bersedia Skripsi dan Gelar Sarjana atas nama saya dibatalkan, serta diproses sesuai dengan peraturan perundang-undangan yang berlaku.</w:t>
      </w:r>
    </w:p>
    <w:p w14:paraId="6A0C2CBE" w14:textId="77777777" w:rsidR="00273BFA" w:rsidRDefault="00273BFA" w:rsidP="00273BFA">
      <w:pPr>
        <w:spacing w:after="0" w:line="480" w:lineRule="auto"/>
        <w:rPr>
          <w:rFonts w:ascii="Times New Roman" w:hAnsi="Times New Roman" w:cs="Times New Roman"/>
          <w:sz w:val="24"/>
          <w:szCs w:val="24"/>
        </w:rPr>
      </w:pPr>
    </w:p>
    <w:p w14:paraId="701D559A" w14:textId="77777777" w:rsidR="00273BFA" w:rsidRDefault="00273BFA" w:rsidP="00273BFA">
      <w:pPr>
        <w:spacing w:after="0" w:line="480" w:lineRule="auto"/>
        <w:rPr>
          <w:rFonts w:ascii="Times New Roman" w:hAnsi="Times New Roman" w:cs="Times New Roman"/>
          <w:sz w:val="24"/>
          <w:szCs w:val="24"/>
        </w:rPr>
      </w:pPr>
    </w:p>
    <w:p w14:paraId="3069FA52" w14:textId="77777777" w:rsidR="00273BFA" w:rsidRDefault="00273BFA" w:rsidP="00273BFA">
      <w:pPr>
        <w:spacing w:after="0" w:line="480" w:lineRule="auto"/>
        <w:rPr>
          <w:rFonts w:ascii="Times New Roman" w:hAnsi="Times New Roman" w:cs="Times New Roman"/>
          <w:sz w:val="24"/>
          <w:szCs w:val="24"/>
        </w:rPr>
      </w:pPr>
    </w:p>
    <w:p w14:paraId="6CB4DB8D" w14:textId="77777777" w:rsidR="00273BFA" w:rsidRDefault="00273BFA" w:rsidP="00273BFA">
      <w:pPr>
        <w:spacing w:after="0" w:line="480" w:lineRule="auto"/>
        <w:rPr>
          <w:rFonts w:ascii="Times New Roman" w:hAnsi="Times New Roman" w:cs="Times New Roman"/>
          <w:sz w:val="24"/>
          <w:szCs w:val="24"/>
        </w:rPr>
      </w:pPr>
    </w:p>
    <w:p w14:paraId="7157A02A" w14:textId="77777777" w:rsidR="00273BFA" w:rsidRDefault="00273BFA" w:rsidP="00273BFA">
      <w:pPr>
        <w:spacing w:after="0" w:line="480" w:lineRule="auto"/>
        <w:rPr>
          <w:rFonts w:ascii="Times New Roman" w:hAnsi="Times New Roman" w:cs="Times New Roman"/>
          <w:sz w:val="24"/>
          <w:szCs w:val="24"/>
        </w:rPr>
      </w:pPr>
    </w:p>
    <w:p w14:paraId="49A8537C" w14:textId="77777777" w:rsidR="00273BFA" w:rsidRDefault="00273BFA" w:rsidP="00273BFA">
      <w:pPr>
        <w:spacing w:after="0" w:line="480" w:lineRule="auto"/>
        <w:rPr>
          <w:rFonts w:ascii="Times New Roman" w:hAnsi="Times New Roman" w:cs="Times New Roman"/>
          <w:sz w:val="24"/>
          <w:szCs w:val="24"/>
        </w:rPr>
      </w:pPr>
    </w:p>
    <w:p w14:paraId="599788FF" w14:textId="77777777" w:rsidR="00273BFA" w:rsidRDefault="00273BFA" w:rsidP="00273BF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Samarinda, 30 Juli 2025</w:t>
      </w:r>
    </w:p>
    <w:p w14:paraId="256F8D62" w14:textId="77777777" w:rsidR="00273BFA" w:rsidRDefault="00273BFA" w:rsidP="00273BFA">
      <w:pPr>
        <w:spacing w:after="0" w:line="480" w:lineRule="auto"/>
        <w:jc w:val="right"/>
        <w:rPr>
          <w:rFonts w:ascii="Times New Roman" w:hAnsi="Times New Roman" w:cs="Times New Roman"/>
          <w:sz w:val="24"/>
          <w:szCs w:val="24"/>
        </w:rPr>
      </w:pPr>
    </w:p>
    <w:p w14:paraId="438FADE9" w14:textId="77777777" w:rsidR="00273BFA" w:rsidRDefault="00273BFA" w:rsidP="00273BFA">
      <w:pPr>
        <w:spacing w:after="0" w:line="480" w:lineRule="auto"/>
        <w:jc w:val="right"/>
        <w:rPr>
          <w:rFonts w:ascii="Times New Roman" w:hAnsi="Times New Roman" w:cs="Times New Roman"/>
          <w:sz w:val="24"/>
          <w:szCs w:val="24"/>
        </w:rPr>
      </w:pPr>
    </w:p>
    <w:p w14:paraId="7A0F9E28" w14:textId="77777777" w:rsidR="00273BFA" w:rsidRDefault="00273BFA" w:rsidP="00273BFA">
      <w:pPr>
        <w:spacing w:after="0" w:line="480" w:lineRule="auto"/>
        <w:jc w:val="right"/>
        <w:rPr>
          <w:rFonts w:ascii="Times New Roman" w:hAnsi="Times New Roman" w:cs="Times New Roman"/>
          <w:sz w:val="24"/>
          <w:szCs w:val="24"/>
        </w:rPr>
      </w:pPr>
    </w:p>
    <w:p w14:paraId="44334E8E" w14:textId="77777777" w:rsidR="00273BFA" w:rsidRDefault="00273BFA" w:rsidP="00273BF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Dhimaz Pratama Putra</w:t>
      </w:r>
    </w:p>
    <w:p w14:paraId="1049909B" w14:textId="77777777" w:rsidR="00E9553F" w:rsidRDefault="00E9553F" w:rsidP="00273BFA">
      <w:pPr>
        <w:spacing w:after="0"/>
        <w:rPr>
          <w:rFonts w:ascii="Times New Roman" w:hAnsi="Times New Roman" w:cs="Times New Roman"/>
        </w:rPr>
        <w:sectPr w:rsidR="00E9553F" w:rsidSect="00830114">
          <w:footerReference w:type="default" r:id="rId12"/>
          <w:pgSz w:w="11906" w:h="16838" w:code="9"/>
          <w:pgMar w:top="2268" w:right="1701" w:bottom="1701" w:left="2268" w:header="720" w:footer="720" w:gutter="0"/>
          <w:cols w:space="708"/>
          <w:docGrid w:linePitch="360"/>
        </w:sectPr>
      </w:pPr>
    </w:p>
    <w:p w14:paraId="254A2303" w14:textId="71C9253C" w:rsidR="00660ACF" w:rsidRPr="006E4E9C" w:rsidRDefault="00660ACF" w:rsidP="006E4E9C">
      <w:pPr>
        <w:pStyle w:val="Heading1"/>
        <w:spacing w:before="0" w:after="0" w:line="480" w:lineRule="auto"/>
        <w:rPr>
          <w:rFonts w:ascii="Times New Roman" w:hAnsi="Times New Roman" w:cs="Times New Roman"/>
          <w:b/>
          <w:bCs/>
          <w:sz w:val="24"/>
          <w:szCs w:val="24"/>
        </w:rPr>
      </w:pPr>
      <w:bookmarkStart w:id="9" w:name="_Toc204704858"/>
      <w:r w:rsidRPr="006E4E9C">
        <w:rPr>
          <w:rFonts w:ascii="Times New Roman" w:hAnsi="Times New Roman" w:cs="Times New Roman"/>
          <w:b/>
          <w:bCs/>
          <w:color w:val="auto"/>
          <w:sz w:val="24"/>
          <w:szCs w:val="24"/>
        </w:rPr>
        <w:t>KATA PENGANTAR</w:t>
      </w:r>
      <w:bookmarkEnd w:id="9"/>
    </w:p>
    <w:p w14:paraId="264F902D" w14:textId="77777777" w:rsidR="00AD4016" w:rsidRDefault="00660ACF" w:rsidP="003829E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w:t>
      </w:r>
      <w:r w:rsidRPr="00660ACF">
        <w:rPr>
          <w:rFonts w:ascii="Times New Roman" w:hAnsi="Times New Roman" w:cs="Times New Roman"/>
          <w:sz w:val="24"/>
          <w:szCs w:val="24"/>
        </w:rPr>
        <w:t>Tuhan yang Maha Esa, berkat rahmat dan karunia-Nya serta junjungan kami Nabi Muhammad SAW, keluarga, sahabat dan para pengikutnya sehingga penulis dapat menyelesaikan skripsinya yang berjudul "Pe</w:t>
      </w:r>
      <w:r>
        <w:rPr>
          <w:rFonts w:ascii="Times New Roman" w:hAnsi="Times New Roman" w:cs="Times New Roman"/>
          <w:sz w:val="24"/>
          <w:szCs w:val="24"/>
        </w:rPr>
        <w:t>ran</w:t>
      </w:r>
      <w:r w:rsidRPr="00660ACF">
        <w:rPr>
          <w:rFonts w:ascii="Times New Roman" w:hAnsi="Times New Roman" w:cs="Times New Roman"/>
          <w:sz w:val="24"/>
          <w:szCs w:val="24"/>
        </w:rPr>
        <w:t xml:space="preserve"> </w:t>
      </w:r>
      <w:r w:rsidRPr="00037F1B">
        <w:rPr>
          <w:rFonts w:ascii="Times New Roman" w:hAnsi="Times New Roman" w:cs="Times New Roman"/>
          <w:i/>
          <w:iCs/>
          <w:sz w:val="24"/>
          <w:szCs w:val="24"/>
        </w:rPr>
        <w:t>Red Flags</w:t>
      </w:r>
      <w:r>
        <w:rPr>
          <w:rFonts w:ascii="Times New Roman" w:hAnsi="Times New Roman" w:cs="Times New Roman"/>
          <w:sz w:val="24"/>
          <w:szCs w:val="24"/>
        </w:rPr>
        <w:t xml:space="preserve"> Dalam Mendeteksi </w:t>
      </w:r>
      <w:r w:rsidRPr="00037F1B">
        <w:rPr>
          <w:rFonts w:ascii="Times New Roman" w:hAnsi="Times New Roman" w:cs="Times New Roman"/>
          <w:i/>
          <w:iCs/>
          <w:sz w:val="24"/>
          <w:szCs w:val="24"/>
        </w:rPr>
        <w:t>Fraud</w:t>
      </w:r>
      <w:r>
        <w:rPr>
          <w:rFonts w:ascii="Times New Roman" w:hAnsi="Times New Roman" w:cs="Times New Roman"/>
          <w:sz w:val="24"/>
          <w:szCs w:val="24"/>
        </w:rPr>
        <w:t>: Perspektif Auditor BPKP Perwakilan Provinsi Kalimantan Timur</w:t>
      </w:r>
      <w:r w:rsidRPr="00660ACF">
        <w:rPr>
          <w:rFonts w:ascii="Times New Roman" w:hAnsi="Times New Roman" w:cs="Times New Roman"/>
          <w:sz w:val="24"/>
          <w:szCs w:val="24"/>
        </w:rPr>
        <w:t xml:space="preserve"> ".</w:t>
      </w:r>
      <w:r>
        <w:rPr>
          <w:rFonts w:ascii="Times New Roman" w:hAnsi="Times New Roman" w:cs="Times New Roman"/>
          <w:sz w:val="24"/>
          <w:szCs w:val="24"/>
        </w:rPr>
        <w:t xml:space="preserve"> Sebagai salah satu </w:t>
      </w:r>
      <w:r w:rsidRPr="00660ACF">
        <w:rPr>
          <w:rFonts w:ascii="Times New Roman" w:hAnsi="Times New Roman" w:cs="Times New Roman"/>
          <w:sz w:val="24"/>
          <w:szCs w:val="24"/>
        </w:rPr>
        <w:t>persyaratan untuk menyelesaikan studi dan memperoleh gelar Sarjana Akuntansi pada Fakultas Ekonomi dan Bisnis Universitas Mulawarman.</w:t>
      </w:r>
      <w:r w:rsidR="00AD4016">
        <w:rPr>
          <w:rFonts w:ascii="Times New Roman" w:hAnsi="Times New Roman" w:cs="Times New Roman"/>
          <w:sz w:val="24"/>
          <w:szCs w:val="24"/>
        </w:rPr>
        <w:t xml:space="preserve"> </w:t>
      </w:r>
    </w:p>
    <w:p w14:paraId="4F128442" w14:textId="348D284B" w:rsidR="005D714A" w:rsidRDefault="00660ACF" w:rsidP="003829E9">
      <w:pPr>
        <w:spacing w:after="0" w:line="480" w:lineRule="auto"/>
        <w:ind w:firstLine="567"/>
        <w:jc w:val="both"/>
        <w:rPr>
          <w:rFonts w:ascii="Times New Roman" w:hAnsi="Times New Roman" w:cs="Times New Roman"/>
          <w:sz w:val="24"/>
          <w:szCs w:val="24"/>
        </w:rPr>
      </w:pPr>
      <w:r w:rsidRPr="00660ACF">
        <w:rPr>
          <w:rFonts w:ascii="Times New Roman" w:hAnsi="Times New Roman" w:cs="Times New Roman"/>
          <w:sz w:val="24"/>
          <w:szCs w:val="24"/>
        </w:rPr>
        <w:t>Penelitian ini digunakan oleh penulis sebagai salah satu syarat untuk meraih gelar Sarjana Akuntansi pada Program Studi Akuntansi, Fakultas Ekonomi dan Bisnis, Universitas Mulawarman. Penulis menyadari bahwa penulisan dan penyelesaian skripsi ini tidak terlepas dari bimbingan dan bantuan serta dorongan dari seluruh pihak. Oleh karena itu, penulis ingin mengungkapkan rasa hormat dan kerendahan hatinya dengan mengucapkan terima kasih kepada:</w:t>
      </w:r>
    </w:p>
    <w:p w14:paraId="75859B1A" w14:textId="7D1B9C2D" w:rsidR="003829E9" w:rsidRDefault="003829E9"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Prof. Dr. Ir. H. Abdunnur, M.Si., IPU., ASEAN Eng. selaku Rektor Universitas Mulawarman.</w:t>
      </w:r>
    </w:p>
    <w:p w14:paraId="0573122D" w14:textId="130D0500" w:rsidR="005D714A" w:rsidRDefault="005D714A"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Dr. Zainal Abidin, SE., MM selaku Dekan Fakultas Ekonomi dan Bisnis Universitas Mulawarman.</w:t>
      </w:r>
    </w:p>
    <w:p w14:paraId="54235DAF" w14:textId="77777777" w:rsidR="0079300B" w:rsidRDefault="005D714A" w:rsidP="005D714A">
      <w:pPr>
        <w:pStyle w:val="ListParagraph"/>
        <w:numPr>
          <w:ilvl w:val="0"/>
          <w:numId w:val="39"/>
        </w:numPr>
        <w:spacing w:after="0" w:line="480" w:lineRule="auto"/>
        <w:ind w:left="360"/>
        <w:jc w:val="both"/>
        <w:rPr>
          <w:rFonts w:ascii="Times New Roman" w:hAnsi="Times New Roman" w:cs="Times New Roman"/>
          <w:sz w:val="24"/>
          <w:szCs w:val="24"/>
        </w:rPr>
        <w:sectPr w:rsidR="0079300B" w:rsidSect="00E9553F">
          <w:footerReference w:type="default" r:id="rId13"/>
          <w:type w:val="continuous"/>
          <w:pgSz w:w="11906" w:h="16838" w:code="9"/>
          <w:pgMar w:top="2268" w:right="1701" w:bottom="1701" w:left="2268" w:header="720" w:footer="720" w:gutter="0"/>
          <w:cols w:space="708"/>
          <w:docGrid w:linePitch="360"/>
        </w:sectPr>
      </w:pPr>
      <w:r w:rsidRPr="005D714A">
        <w:rPr>
          <w:rFonts w:ascii="Times New Roman" w:hAnsi="Times New Roman" w:cs="Times New Roman"/>
          <w:sz w:val="24"/>
          <w:szCs w:val="24"/>
        </w:rPr>
        <w:t>Dr. Wulan Lyhig Ratna Sari, SE., M.Si., CSP selaku Ketua Jurusan Akuntansi Fakultas Ekonomi dan Bisnis Universitas Mulawarman.</w:t>
      </w:r>
    </w:p>
    <w:p w14:paraId="1A212F2F" w14:textId="77777777" w:rsidR="00D74961" w:rsidRDefault="005D714A"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Dr. </w:t>
      </w:r>
      <w:r w:rsidR="00AF0740">
        <w:rPr>
          <w:rFonts w:ascii="Times New Roman" w:hAnsi="Times New Roman" w:cs="Times New Roman"/>
          <w:sz w:val="24"/>
          <w:szCs w:val="24"/>
        </w:rPr>
        <w:t>F</w:t>
      </w:r>
      <w:r>
        <w:rPr>
          <w:rFonts w:ascii="Times New Roman" w:hAnsi="Times New Roman" w:cs="Times New Roman"/>
          <w:sz w:val="24"/>
          <w:szCs w:val="24"/>
        </w:rPr>
        <w:t>ibriyani Nur Khairin, SE., Ak., MSA., CA., CSP., CIQaR selaku Koordinator Program Studi Akuntansi Fakultas Ekonomi dan Bisnis.</w:t>
      </w:r>
    </w:p>
    <w:p w14:paraId="6B5A2FE6" w14:textId="27994821" w:rsidR="00D74961" w:rsidRDefault="00D74961"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Ibu Yoremia</w:t>
      </w:r>
      <w:r w:rsidR="00D01409">
        <w:rPr>
          <w:rFonts w:ascii="Times New Roman" w:hAnsi="Times New Roman" w:cs="Times New Roman"/>
          <w:sz w:val="24"/>
          <w:szCs w:val="24"/>
        </w:rPr>
        <w:t xml:space="preserve"> Lestari </w:t>
      </w:r>
      <w:r w:rsidR="00D01409" w:rsidRPr="00D01409">
        <w:rPr>
          <w:rFonts w:ascii="Times New Roman" w:hAnsi="Times New Roman" w:cs="Times New Roman"/>
          <w:sz w:val="24"/>
          <w:szCs w:val="24"/>
        </w:rPr>
        <w:t>br. Ginting, S.E.,</w:t>
      </w:r>
      <w:r w:rsidR="00922429">
        <w:rPr>
          <w:rFonts w:ascii="Times New Roman" w:hAnsi="Times New Roman" w:cs="Times New Roman"/>
          <w:sz w:val="24"/>
          <w:szCs w:val="24"/>
        </w:rPr>
        <w:t xml:space="preserve"> </w:t>
      </w:r>
      <w:r w:rsidR="00D01409" w:rsidRPr="00D01409">
        <w:rPr>
          <w:rFonts w:ascii="Times New Roman" w:hAnsi="Times New Roman" w:cs="Times New Roman"/>
          <w:sz w:val="24"/>
          <w:szCs w:val="24"/>
        </w:rPr>
        <w:t>M.Ak.,</w:t>
      </w:r>
      <w:r w:rsidR="00922429">
        <w:rPr>
          <w:rFonts w:ascii="Times New Roman" w:hAnsi="Times New Roman" w:cs="Times New Roman"/>
          <w:sz w:val="24"/>
          <w:szCs w:val="24"/>
        </w:rPr>
        <w:t xml:space="preserve"> </w:t>
      </w:r>
      <w:r w:rsidR="00D01409" w:rsidRPr="00D01409">
        <w:rPr>
          <w:rFonts w:ascii="Times New Roman" w:hAnsi="Times New Roman" w:cs="Times New Roman"/>
          <w:sz w:val="24"/>
          <w:szCs w:val="24"/>
        </w:rPr>
        <w:t>Ak</w:t>
      </w:r>
      <w:r w:rsidR="008E68AF">
        <w:rPr>
          <w:rFonts w:ascii="Times New Roman" w:hAnsi="Times New Roman" w:cs="Times New Roman"/>
          <w:sz w:val="24"/>
          <w:szCs w:val="24"/>
        </w:rPr>
        <w:t xml:space="preserve">., CA., CSRS., CSRA </w:t>
      </w:r>
      <w:r w:rsidR="00922429" w:rsidRPr="00922429">
        <w:rPr>
          <w:rFonts w:ascii="Times New Roman" w:hAnsi="Times New Roman" w:cs="Times New Roman"/>
          <w:sz w:val="24"/>
          <w:szCs w:val="24"/>
        </w:rPr>
        <w:t xml:space="preserve">selaku </w:t>
      </w:r>
      <w:r w:rsidR="003829E9">
        <w:rPr>
          <w:rFonts w:ascii="Times New Roman" w:hAnsi="Times New Roman" w:cs="Times New Roman"/>
          <w:sz w:val="24"/>
          <w:szCs w:val="24"/>
        </w:rPr>
        <w:t>D</w:t>
      </w:r>
      <w:r w:rsidR="00922429" w:rsidRPr="00922429">
        <w:rPr>
          <w:rFonts w:ascii="Times New Roman" w:hAnsi="Times New Roman" w:cs="Times New Roman"/>
          <w:sz w:val="24"/>
          <w:szCs w:val="24"/>
        </w:rPr>
        <w:t xml:space="preserve">osen </w:t>
      </w:r>
      <w:r w:rsidR="003829E9">
        <w:rPr>
          <w:rFonts w:ascii="Times New Roman" w:hAnsi="Times New Roman" w:cs="Times New Roman"/>
          <w:sz w:val="24"/>
          <w:szCs w:val="24"/>
        </w:rPr>
        <w:t>P</w:t>
      </w:r>
      <w:r w:rsidR="00922429" w:rsidRPr="00922429">
        <w:rPr>
          <w:rFonts w:ascii="Times New Roman" w:hAnsi="Times New Roman" w:cs="Times New Roman"/>
          <w:sz w:val="24"/>
          <w:szCs w:val="24"/>
        </w:rPr>
        <w:t xml:space="preserve">embimbing </w:t>
      </w:r>
      <w:r w:rsidR="003829E9">
        <w:rPr>
          <w:rFonts w:ascii="Times New Roman" w:hAnsi="Times New Roman" w:cs="Times New Roman"/>
          <w:sz w:val="24"/>
          <w:szCs w:val="24"/>
        </w:rPr>
        <w:t>S</w:t>
      </w:r>
      <w:r w:rsidR="00922429" w:rsidRPr="00922429">
        <w:rPr>
          <w:rFonts w:ascii="Times New Roman" w:hAnsi="Times New Roman" w:cs="Times New Roman"/>
          <w:sz w:val="24"/>
          <w:szCs w:val="24"/>
        </w:rPr>
        <w:t>kripsi, yang dengan penuh kesabaran telah meluangkan waktu, tenaga, dan pikirannya untuk membimbing serta memotivasi penulis hingga skripsi ini dapat diselesaikan dengan baik. Penulis menyampaikan terima kasih yang sebesar-besarnya atas semua bimbingan dan dukungan yang telah diberikan.</w:t>
      </w:r>
    </w:p>
    <w:p w14:paraId="3CD751B3" w14:textId="255186E3" w:rsidR="00D74961" w:rsidRDefault="00D74961"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Ibu Salma</w:t>
      </w:r>
      <w:r w:rsidR="00922429">
        <w:rPr>
          <w:rFonts w:ascii="Times New Roman" w:hAnsi="Times New Roman" w:cs="Times New Roman"/>
          <w:sz w:val="24"/>
          <w:szCs w:val="24"/>
        </w:rPr>
        <w:t xml:space="preserve">h Pattisahusiwa, S.E., M.Si., Ak., CA., CSRS., CSRA </w:t>
      </w:r>
      <w:r w:rsidR="00922429" w:rsidRPr="00922429">
        <w:rPr>
          <w:rFonts w:ascii="Times New Roman" w:hAnsi="Times New Roman" w:cs="Times New Roman"/>
          <w:sz w:val="24"/>
          <w:szCs w:val="24"/>
        </w:rPr>
        <w:t>selaku Dosen Wali yang telah memberikan bimbingan serta nasihat selama menempuh</w:t>
      </w:r>
      <w:r w:rsidR="00922429">
        <w:rPr>
          <w:rFonts w:ascii="Times New Roman" w:hAnsi="Times New Roman" w:cs="Times New Roman"/>
          <w:sz w:val="24"/>
          <w:szCs w:val="24"/>
        </w:rPr>
        <w:t xml:space="preserve"> masa</w:t>
      </w:r>
      <w:r w:rsidR="00922429" w:rsidRPr="00922429">
        <w:rPr>
          <w:rFonts w:ascii="Times New Roman" w:hAnsi="Times New Roman" w:cs="Times New Roman"/>
          <w:sz w:val="24"/>
          <w:szCs w:val="24"/>
        </w:rPr>
        <w:t xml:space="preserve"> studi di Fakultas Ekonomi dan Bisnis Universitas Mulawarman.</w:t>
      </w:r>
    </w:p>
    <w:p w14:paraId="45BA864A" w14:textId="77777777" w:rsidR="00D74961" w:rsidRDefault="00D74961" w:rsidP="005D714A">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Seluruh Bapak dan Ibu Dosen Fakultas Ekonomi dan Bisnis Universitas Mulawarman yang telah memberikan ilmu pengetahuan selama proses perkuliahan.</w:t>
      </w:r>
    </w:p>
    <w:p w14:paraId="393FD65E" w14:textId="42FF7209" w:rsidR="00D74961" w:rsidRDefault="00D74961" w:rsidP="003829E9">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Seluruh </w:t>
      </w:r>
      <w:r w:rsidR="003829E9">
        <w:rPr>
          <w:rFonts w:ascii="Times New Roman" w:hAnsi="Times New Roman" w:cs="Times New Roman"/>
          <w:sz w:val="24"/>
          <w:szCs w:val="24"/>
        </w:rPr>
        <w:t>S</w:t>
      </w:r>
      <w:r>
        <w:rPr>
          <w:rFonts w:ascii="Times New Roman" w:hAnsi="Times New Roman" w:cs="Times New Roman"/>
          <w:sz w:val="24"/>
          <w:szCs w:val="24"/>
        </w:rPr>
        <w:t>taf</w:t>
      </w:r>
      <w:r w:rsidR="003829E9">
        <w:rPr>
          <w:rFonts w:ascii="Times New Roman" w:hAnsi="Times New Roman" w:cs="Times New Roman"/>
          <w:sz w:val="24"/>
          <w:szCs w:val="24"/>
        </w:rPr>
        <w:t xml:space="preserve"> J</w:t>
      </w:r>
      <w:r>
        <w:rPr>
          <w:rFonts w:ascii="Times New Roman" w:hAnsi="Times New Roman" w:cs="Times New Roman"/>
          <w:sz w:val="24"/>
          <w:szCs w:val="24"/>
        </w:rPr>
        <w:t>urusan Akuntansi, Akademik dan Tata Usaha yang telah membantu dalam proses administrasi perkuliahan.</w:t>
      </w:r>
    </w:p>
    <w:p w14:paraId="5164D860" w14:textId="733D6C87" w:rsidR="002A298C" w:rsidRDefault="00D74961" w:rsidP="00251C30">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Kepada </w:t>
      </w:r>
      <w:r w:rsidR="00894979">
        <w:rPr>
          <w:rFonts w:ascii="Times New Roman" w:hAnsi="Times New Roman" w:cs="Times New Roman"/>
          <w:sz w:val="24"/>
          <w:szCs w:val="24"/>
        </w:rPr>
        <w:t xml:space="preserve">kedua orang tua penulis, bapak Robet Kenedi dan ibu Eka Ismiyanti </w:t>
      </w:r>
      <w:r w:rsidR="008A7CF3">
        <w:rPr>
          <w:rFonts w:ascii="Times New Roman" w:hAnsi="Times New Roman" w:cs="Times New Roman"/>
          <w:sz w:val="24"/>
          <w:szCs w:val="24"/>
        </w:rPr>
        <w:t xml:space="preserve">serta saudari adik penulis Dinda Rahmadila </w:t>
      </w:r>
      <w:r w:rsidR="00894979">
        <w:rPr>
          <w:rFonts w:ascii="Times New Roman" w:hAnsi="Times New Roman" w:cs="Times New Roman"/>
          <w:sz w:val="24"/>
          <w:szCs w:val="24"/>
        </w:rPr>
        <w:t>yang telah memberikan doa dan dukungan dalam setiap langkah penulis hingga terselesaikannya skripsi ini.</w:t>
      </w:r>
    </w:p>
    <w:p w14:paraId="1F26BB6A" w14:textId="77777777" w:rsidR="0079300B" w:rsidRDefault="00686311" w:rsidP="009C63BD">
      <w:pPr>
        <w:pStyle w:val="ListParagraph"/>
        <w:numPr>
          <w:ilvl w:val="0"/>
          <w:numId w:val="39"/>
        </w:numPr>
        <w:spacing w:after="0" w:line="480" w:lineRule="auto"/>
        <w:ind w:left="360"/>
        <w:jc w:val="both"/>
        <w:rPr>
          <w:rFonts w:ascii="Times New Roman" w:hAnsi="Times New Roman" w:cs="Times New Roman"/>
          <w:sz w:val="24"/>
          <w:szCs w:val="24"/>
        </w:rPr>
        <w:sectPr w:rsidR="0079300B" w:rsidSect="00954439">
          <w:footerReference w:type="default" r:id="rId14"/>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 xml:space="preserve">Kepada teman-teman satu bimbingan skripsi, Azyza, </w:t>
      </w:r>
      <w:r w:rsidR="00CA05DE">
        <w:rPr>
          <w:rFonts w:ascii="Times New Roman" w:hAnsi="Times New Roman" w:cs="Times New Roman"/>
          <w:sz w:val="24"/>
          <w:szCs w:val="24"/>
        </w:rPr>
        <w:t>Ega, Nabilah, Sifa, terima kasih atas bantuan, dan kebersamaan selama proses penyusunan skripsi.</w:t>
      </w:r>
    </w:p>
    <w:p w14:paraId="74B710BF" w14:textId="77564A96" w:rsidR="00251C30" w:rsidRDefault="00CA05DE" w:rsidP="009C63BD">
      <w:pPr>
        <w:pStyle w:val="ListParagraph"/>
        <w:numPr>
          <w:ilvl w:val="0"/>
          <w:numId w:val="3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Kepada </w:t>
      </w:r>
      <w:r w:rsidR="0096333D">
        <w:rPr>
          <w:rFonts w:ascii="Times New Roman" w:hAnsi="Times New Roman" w:cs="Times New Roman"/>
          <w:sz w:val="24"/>
          <w:szCs w:val="24"/>
        </w:rPr>
        <w:t>teman-teman seperjuangan dalam menyusun skripsi</w:t>
      </w:r>
      <w:r w:rsidR="002A298C">
        <w:rPr>
          <w:rFonts w:ascii="Times New Roman" w:hAnsi="Times New Roman" w:cs="Times New Roman"/>
          <w:sz w:val="24"/>
          <w:szCs w:val="24"/>
        </w:rPr>
        <w:t xml:space="preserve">, </w:t>
      </w:r>
      <w:r w:rsidR="002C3735">
        <w:rPr>
          <w:rFonts w:ascii="Times New Roman" w:hAnsi="Times New Roman" w:cs="Times New Roman"/>
          <w:sz w:val="24"/>
          <w:szCs w:val="24"/>
        </w:rPr>
        <w:t xml:space="preserve">Ayang, Novia, Septa, </w:t>
      </w:r>
      <w:r w:rsidR="002A298C">
        <w:rPr>
          <w:rFonts w:ascii="Times New Roman" w:hAnsi="Times New Roman" w:cs="Times New Roman"/>
          <w:sz w:val="24"/>
          <w:szCs w:val="24"/>
        </w:rPr>
        <w:t>Pipah, Wawa</w:t>
      </w:r>
      <w:r w:rsidR="00523AF6">
        <w:rPr>
          <w:rFonts w:ascii="Times New Roman" w:hAnsi="Times New Roman" w:cs="Times New Roman"/>
          <w:sz w:val="24"/>
          <w:szCs w:val="24"/>
        </w:rPr>
        <w:t xml:space="preserve">, Zahra, terima kasih atas bantuan dan </w:t>
      </w:r>
      <w:r w:rsidR="00FA3DC2">
        <w:rPr>
          <w:rFonts w:ascii="Times New Roman" w:hAnsi="Times New Roman" w:cs="Times New Roman"/>
          <w:sz w:val="24"/>
          <w:szCs w:val="24"/>
        </w:rPr>
        <w:t>kebersamaannya selama proses menyusun skripsi, diskusi, hingga pengurusan administrasi dalam perkuliahan.</w:t>
      </w:r>
    </w:p>
    <w:p w14:paraId="1933BC86" w14:textId="6D6CD666" w:rsidR="0096308E" w:rsidRDefault="0096308E" w:rsidP="009C63BD">
      <w:pPr>
        <w:pStyle w:val="ListParagraph"/>
        <w:numPr>
          <w:ilvl w:val="0"/>
          <w:numId w:val="39"/>
        </w:numPr>
        <w:spacing w:after="0" w:line="480" w:lineRule="auto"/>
        <w:ind w:left="360"/>
        <w:jc w:val="both"/>
        <w:rPr>
          <w:rFonts w:ascii="Times New Roman" w:hAnsi="Times New Roman" w:cs="Times New Roman"/>
          <w:sz w:val="24"/>
          <w:szCs w:val="24"/>
        </w:rPr>
      </w:pPr>
      <w:r w:rsidRPr="00251C30">
        <w:rPr>
          <w:rFonts w:ascii="Times New Roman" w:hAnsi="Times New Roman" w:cs="Times New Roman"/>
          <w:sz w:val="24"/>
          <w:szCs w:val="24"/>
        </w:rPr>
        <w:t>Kepada teman-teman penulis selama masa kuliah, Anggi</w:t>
      </w:r>
      <w:r w:rsidR="001C716E" w:rsidRPr="00251C30">
        <w:rPr>
          <w:rFonts w:ascii="Times New Roman" w:hAnsi="Times New Roman" w:cs="Times New Roman"/>
          <w:sz w:val="24"/>
          <w:szCs w:val="24"/>
        </w:rPr>
        <w:t>, Daffa, Dafha, Daus, Eva, Ijul, Novy, Pipi, Piras, Rapli, Rangga, Riadhi, Rijal</w:t>
      </w:r>
      <w:r w:rsidR="009C63BD" w:rsidRPr="00251C30">
        <w:rPr>
          <w:rFonts w:ascii="Times New Roman" w:hAnsi="Times New Roman" w:cs="Times New Roman"/>
          <w:sz w:val="24"/>
          <w:szCs w:val="24"/>
        </w:rPr>
        <w:t xml:space="preserve">, </w:t>
      </w:r>
      <w:r w:rsidR="002C3735">
        <w:rPr>
          <w:rFonts w:ascii="Times New Roman" w:hAnsi="Times New Roman" w:cs="Times New Roman"/>
          <w:sz w:val="24"/>
          <w:szCs w:val="24"/>
        </w:rPr>
        <w:t xml:space="preserve">serta Hasya yang telah menjadi teman sejak awal perkuliahan hingga akhir, </w:t>
      </w:r>
      <w:r w:rsidR="009C63BD" w:rsidRPr="00251C30">
        <w:rPr>
          <w:rFonts w:ascii="Times New Roman" w:hAnsi="Times New Roman" w:cs="Times New Roman"/>
          <w:sz w:val="24"/>
          <w:szCs w:val="24"/>
        </w:rPr>
        <w:t>terima kasih atas bantuan, dukungan, dan semangat yang diberikan selama proses perkuliahan hingga penyusunan skripsi</w:t>
      </w:r>
      <w:r w:rsidR="002C3735">
        <w:rPr>
          <w:rFonts w:ascii="Times New Roman" w:hAnsi="Times New Roman" w:cs="Times New Roman"/>
          <w:sz w:val="24"/>
          <w:szCs w:val="24"/>
        </w:rPr>
        <w:t xml:space="preserve"> ini</w:t>
      </w:r>
      <w:r w:rsidR="009C63BD" w:rsidRPr="00251C30">
        <w:rPr>
          <w:rFonts w:ascii="Times New Roman" w:hAnsi="Times New Roman" w:cs="Times New Roman"/>
          <w:sz w:val="24"/>
          <w:szCs w:val="24"/>
        </w:rPr>
        <w:t>.</w:t>
      </w:r>
    </w:p>
    <w:p w14:paraId="1293FD6F" w14:textId="00657268" w:rsidR="00E60A63" w:rsidRPr="00E60A63" w:rsidRDefault="00D01409" w:rsidP="00E60A63">
      <w:pPr>
        <w:pStyle w:val="ListParagraph"/>
        <w:numPr>
          <w:ilvl w:val="0"/>
          <w:numId w:val="39"/>
        </w:numPr>
        <w:spacing w:after="0" w:line="480" w:lineRule="auto"/>
        <w:ind w:left="360"/>
        <w:jc w:val="both"/>
        <w:rPr>
          <w:rFonts w:ascii="Times New Roman" w:hAnsi="Times New Roman" w:cs="Times New Roman"/>
          <w:sz w:val="24"/>
          <w:szCs w:val="24"/>
        </w:rPr>
      </w:pPr>
      <w:r w:rsidRPr="00D01409">
        <w:rPr>
          <w:rFonts w:ascii="Times New Roman" w:hAnsi="Times New Roman" w:cs="Times New Roman"/>
          <w:sz w:val="24"/>
          <w:szCs w:val="24"/>
        </w:rPr>
        <w:t>Kepada seluruh pihak yang tidak dapat disebutkan satu per satu, yang telah membantu memberikan banyak kontribusi dan dukungan dalam kelancaran penyusunan skripsi ini.</w:t>
      </w:r>
    </w:p>
    <w:p w14:paraId="695D0426" w14:textId="5DFCBE2E" w:rsidR="00E60A63" w:rsidRDefault="00E60A63" w:rsidP="00E60A63">
      <w:pPr>
        <w:spacing w:after="0" w:line="480" w:lineRule="auto"/>
        <w:ind w:firstLine="567"/>
        <w:jc w:val="both"/>
        <w:rPr>
          <w:rFonts w:ascii="Times New Roman" w:hAnsi="Times New Roman" w:cs="Times New Roman"/>
          <w:sz w:val="24"/>
          <w:szCs w:val="24"/>
        </w:rPr>
      </w:pPr>
      <w:r w:rsidRPr="00E60A63">
        <w:rPr>
          <w:rFonts w:ascii="Times New Roman" w:hAnsi="Times New Roman" w:cs="Times New Roman"/>
          <w:sz w:val="24"/>
          <w:szCs w:val="24"/>
        </w:rPr>
        <w:t>Akhir kata</w:t>
      </w:r>
      <w:r>
        <w:rPr>
          <w:rFonts w:ascii="Times New Roman" w:hAnsi="Times New Roman" w:cs="Times New Roman"/>
          <w:sz w:val="24"/>
          <w:szCs w:val="24"/>
        </w:rPr>
        <w:t>, penulis menyadari bahwa dalam proses penyusunan skripsi ini masih terdapat kekurangan dan kekeliruan. Untuk itu, penulis menyampaikan permohonan maaf yang sebesar-besarnya atas segala keterbatasan yang ada.</w:t>
      </w:r>
    </w:p>
    <w:p w14:paraId="508A6990" w14:textId="744D7AF7" w:rsidR="00E60A63" w:rsidRDefault="00E60A63" w:rsidP="00E60A63">
      <w:pPr>
        <w:spacing w:after="0" w:line="480" w:lineRule="auto"/>
        <w:ind w:firstLine="567"/>
        <w:jc w:val="both"/>
        <w:rPr>
          <w:rFonts w:ascii="Times New Roman" w:hAnsi="Times New Roman" w:cs="Times New Roman"/>
          <w:sz w:val="24"/>
          <w:szCs w:val="24"/>
        </w:rPr>
      </w:pPr>
      <w:r w:rsidRPr="00E60A63">
        <w:rPr>
          <w:rFonts w:ascii="Times New Roman" w:hAnsi="Times New Roman" w:cs="Times New Roman"/>
          <w:sz w:val="24"/>
          <w:szCs w:val="24"/>
        </w:rPr>
        <w:t>Pen</w:t>
      </w:r>
      <w:r>
        <w:rPr>
          <w:rFonts w:ascii="Times New Roman" w:hAnsi="Times New Roman" w:cs="Times New Roman"/>
          <w:sz w:val="24"/>
          <w:szCs w:val="24"/>
        </w:rPr>
        <w:t>ulis</w:t>
      </w:r>
      <w:r w:rsidRPr="00E60A63">
        <w:rPr>
          <w:rFonts w:ascii="Times New Roman" w:hAnsi="Times New Roman" w:cs="Times New Roman"/>
          <w:sz w:val="24"/>
          <w:szCs w:val="24"/>
        </w:rPr>
        <w:t xml:space="preserve"> berharap skripsi ini dapat</w:t>
      </w:r>
      <w:r>
        <w:rPr>
          <w:rFonts w:ascii="Times New Roman" w:hAnsi="Times New Roman" w:cs="Times New Roman"/>
          <w:sz w:val="24"/>
          <w:szCs w:val="24"/>
        </w:rPr>
        <w:t xml:space="preserve"> memberikan </w:t>
      </w:r>
      <w:r w:rsidRPr="00E60A63">
        <w:rPr>
          <w:rFonts w:ascii="Times New Roman" w:hAnsi="Times New Roman" w:cs="Times New Roman"/>
          <w:sz w:val="24"/>
          <w:szCs w:val="24"/>
        </w:rPr>
        <w:t>manfaat bagi pembaca</w:t>
      </w:r>
      <w:r>
        <w:rPr>
          <w:rFonts w:ascii="Times New Roman" w:hAnsi="Times New Roman" w:cs="Times New Roman"/>
          <w:sz w:val="24"/>
          <w:szCs w:val="24"/>
        </w:rPr>
        <w:t xml:space="preserve"> serta menjadi rujukan yang berguna</w:t>
      </w:r>
      <w:r w:rsidR="00C10A6B">
        <w:rPr>
          <w:rFonts w:ascii="Times New Roman" w:hAnsi="Times New Roman" w:cs="Times New Roman"/>
          <w:sz w:val="24"/>
          <w:szCs w:val="24"/>
        </w:rPr>
        <w:t xml:space="preserve"> dalam pengembangan ilmu di masa mendatang. Segala k</w:t>
      </w:r>
      <w:r w:rsidRPr="00E60A63">
        <w:rPr>
          <w:rFonts w:ascii="Times New Roman" w:hAnsi="Times New Roman" w:cs="Times New Roman"/>
          <w:sz w:val="24"/>
          <w:szCs w:val="24"/>
        </w:rPr>
        <w:t>ebenaran datangnya dari Allah</w:t>
      </w:r>
      <w:r w:rsidR="00C10A6B">
        <w:rPr>
          <w:rFonts w:ascii="Times New Roman" w:hAnsi="Times New Roman" w:cs="Times New Roman"/>
          <w:sz w:val="24"/>
          <w:szCs w:val="24"/>
        </w:rPr>
        <w:t xml:space="preserve"> SWT, sedangkan </w:t>
      </w:r>
      <w:r w:rsidRPr="00E60A63">
        <w:rPr>
          <w:rFonts w:ascii="Times New Roman" w:hAnsi="Times New Roman" w:cs="Times New Roman"/>
          <w:sz w:val="24"/>
          <w:szCs w:val="24"/>
        </w:rPr>
        <w:t>kesalahan</w:t>
      </w:r>
      <w:r w:rsidR="00C10A6B">
        <w:rPr>
          <w:rFonts w:ascii="Times New Roman" w:hAnsi="Times New Roman" w:cs="Times New Roman"/>
          <w:sz w:val="24"/>
          <w:szCs w:val="24"/>
        </w:rPr>
        <w:t xml:space="preserve"> merupakan kekhilafan dari penulis pribadi</w:t>
      </w:r>
      <w:r w:rsidRPr="00E60A63">
        <w:rPr>
          <w:rFonts w:ascii="Times New Roman" w:hAnsi="Times New Roman" w:cs="Times New Roman"/>
          <w:sz w:val="24"/>
          <w:szCs w:val="24"/>
        </w:rPr>
        <w:t>. Semoga Allah SWT senantiasa me</w:t>
      </w:r>
      <w:r w:rsidR="00C10A6B">
        <w:rPr>
          <w:rFonts w:ascii="Times New Roman" w:hAnsi="Times New Roman" w:cs="Times New Roman"/>
          <w:sz w:val="24"/>
          <w:szCs w:val="24"/>
        </w:rPr>
        <w:t>mberikan r</w:t>
      </w:r>
      <w:r w:rsidRPr="00E60A63">
        <w:rPr>
          <w:rFonts w:ascii="Times New Roman" w:hAnsi="Times New Roman" w:cs="Times New Roman"/>
          <w:sz w:val="24"/>
          <w:szCs w:val="24"/>
        </w:rPr>
        <w:t>ahmat</w:t>
      </w:r>
      <w:r w:rsidR="00C10A6B">
        <w:rPr>
          <w:rFonts w:ascii="Times New Roman" w:hAnsi="Times New Roman" w:cs="Times New Roman"/>
          <w:sz w:val="24"/>
          <w:szCs w:val="24"/>
        </w:rPr>
        <w:t>, hidayah, dan keberkahan-Nya kepada kita semua.</w:t>
      </w:r>
    </w:p>
    <w:p w14:paraId="58E2F0C4" w14:textId="77777777" w:rsidR="00E60A63" w:rsidRDefault="00E60A63" w:rsidP="00E60A63">
      <w:pPr>
        <w:spacing w:after="0" w:line="480" w:lineRule="auto"/>
        <w:ind w:firstLine="567"/>
        <w:jc w:val="both"/>
        <w:rPr>
          <w:rFonts w:ascii="Times New Roman" w:hAnsi="Times New Roman" w:cs="Times New Roman"/>
          <w:sz w:val="24"/>
          <w:szCs w:val="24"/>
        </w:rPr>
      </w:pPr>
    </w:p>
    <w:p w14:paraId="253945A6" w14:textId="77777777" w:rsidR="00E60A63" w:rsidRDefault="00E60A63" w:rsidP="00E60A63">
      <w:pPr>
        <w:spacing w:after="0" w:line="480" w:lineRule="auto"/>
        <w:ind w:firstLine="567"/>
        <w:jc w:val="both"/>
        <w:rPr>
          <w:rFonts w:ascii="Times New Roman" w:hAnsi="Times New Roman" w:cs="Times New Roman"/>
          <w:sz w:val="24"/>
          <w:szCs w:val="24"/>
        </w:rPr>
      </w:pPr>
    </w:p>
    <w:p w14:paraId="762EE11A" w14:textId="77777777" w:rsidR="00E60A63" w:rsidRDefault="00E60A63" w:rsidP="00E60A63">
      <w:pPr>
        <w:spacing w:after="0" w:line="480" w:lineRule="auto"/>
        <w:ind w:firstLine="567"/>
        <w:jc w:val="right"/>
        <w:rPr>
          <w:rFonts w:ascii="Times New Roman" w:hAnsi="Times New Roman" w:cs="Times New Roman"/>
          <w:sz w:val="24"/>
          <w:szCs w:val="24"/>
        </w:rPr>
      </w:pPr>
      <w:r>
        <w:rPr>
          <w:rFonts w:ascii="Times New Roman" w:hAnsi="Times New Roman" w:cs="Times New Roman"/>
          <w:sz w:val="24"/>
          <w:szCs w:val="24"/>
        </w:rPr>
        <w:t>Samarinda, 30 Juli 2025</w:t>
      </w:r>
    </w:p>
    <w:p w14:paraId="37B9D17C" w14:textId="77777777" w:rsidR="00E60A63" w:rsidRDefault="00E60A63" w:rsidP="00E60A63">
      <w:pPr>
        <w:spacing w:after="0" w:line="480" w:lineRule="auto"/>
        <w:ind w:firstLine="567"/>
        <w:jc w:val="right"/>
        <w:rPr>
          <w:rFonts w:ascii="Times New Roman" w:hAnsi="Times New Roman" w:cs="Times New Roman"/>
          <w:sz w:val="24"/>
          <w:szCs w:val="24"/>
        </w:rPr>
      </w:pPr>
    </w:p>
    <w:p w14:paraId="7D4E3A16" w14:textId="77777777" w:rsidR="00E60A63" w:rsidRDefault="00E60A63" w:rsidP="00E60A63">
      <w:pPr>
        <w:spacing w:after="0" w:line="480" w:lineRule="auto"/>
        <w:ind w:firstLine="567"/>
        <w:jc w:val="right"/>
        <w:rPr>
          <w:rFonts w:ascii="Times New Roman" w:hAnsi="Times New Roman" w:cs="Times New Roman"/>
          <w:sz w:val="24"/>
          <w:szCs w:val="24"/>
        </w:rPr>
      </w:pPr>
    </w:p>
    <w:p w14:paraId="306E6D19" w14:textId="23088B79" w:rsidR="00373326" w:rsidRPr="005D714A" w:rsidRDefault="00E60A63" w:rsidP="00E60A63">
      <w:pPr>
        <w:spacing w:after="0" w:line="480" w:lineRule="auto"/>
        <w:ind w:firstLine="567"/>
        <w:jc w:val="right"/>
        <w:rPr>
          <w:rFonts w:ascii="Times New Roman" w:hAnsi="Times New Roman" w:cs="Times New Roman"/>
          <w:sz w:val="24"/>
          <w:szCs w:val="24"/>
        </w:rPr>
        <w:sectPr w:rsidR="00373326" w:rsidRPr="005D714A" w:rsidSect="00954439">
          <w:footerReference w:type="default" r:id="rId15"/>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Dhimaz Pratama Putra</w:t>
      </w:r>
      <w:r w:rsidR="007C14A6" w:rsidRPr="005D714A">
        <w:rPr>
          <w:rFonts w:ascii="Times New Roman" w:hAnsi="Times New Roman" w:cs="Times New Roman"/>
          <w:sz w:val="24"/>
          <w:szCs w:val="24"/>
        </w:rPr>
        <w:br w:type="page"/>
      </w:r>
    </w:p>
    <w:p w14:paraId="5F72B0FC" w14:textId="77777777" w:rsidR="00D733AD" w:rsidRPr="00C630F8" w:rsidRDefault="00D733AD" w:rsidP="00C630F8">
      <w:pPr>
        <w:pStyle w:val="Heading1"/>
        <w:spacing w:before="0" w:after="0" w:line="480" w:lineRule="auto"/>
        <w:rPr>
          <w:rFonts w:ascii="Times New Roman" w:hAnsi="Times New Roman" w:cs="Times New Roman"/>
          <w:b/>
          <w:bCs/>
          <w:color w:val="auto"/>
          <w:sz w:val="24"/>
          <w:szCs w:val="24"/>
        </w:rPr>
      </w:pPr>
      <w:bookmarkStart w:id="10" w:name="_Toc204704859"/>
      <w:r w:rsidRPr="00C630F8">
        <w:rPr>
          <w:rFonts w:ascii="Times New Roman" w:hAnsi="Times New Roman" w:cs="Times New Roman"/>
          <w:b/>
          <w:bCs/>
          <w:color w:val="auto"/>
          <w:sz w:val="24"/>
          <w:szCs w:val="24"/>
        </w:rPr>
        <w:t>ABSTRAK</w:t>
      </w:r>
      <w:bookmarkEnd w:id="10"/>
    </w:p>
    <w:p w14:paraId="160CF952" w14:textId="34268C35" w:rsidR="00AC5B8D" w:rsidRDefault="00AC5B8D" w:rsidP="00AC5B8D">
      <w:pPr>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Dhimaz Pratama Putra, 2025 </w:t>
      </w:r>
      <w:r>
        <w:rPr>
          <w:rFonts w:ascii="Times New Roman" w:hAnsi="Times New Roman" w:cs="Times New Roman"/>
          <w:b/>
          <w:bCs/>
          <w:sz w:val="22"/>
          <w:szCs w:val="22"/>
        </w:rPr>
        <w:t xml:space="preserve">Peran Red Flags Dalam Mendeteksi Fraud: Perspektif Auditor BPKP Perwakilan Provinsi Kalimantan Timur. </w:t>
      </w:r>
      <w:r>
        <w:rPr>
          <w:rFonts w:ascii="Times New Roman" w:hAnsi="Times New Roman" w:cs="Times New Roman"/>
          <w:sz w:val="22"/>
          <w:szCs w:val="22"/>
        </w:rPr>
        <w:t>Dibimbing oleh Ibu Yoremia</w:t>
      </w:r>
      <w:r w:rsidR="007F6B10">
        <w:rPr>
          <w:rFonts w:ascii="Times New Roman" w:hAnsi="Times New Roman" w:cs="Times New Roman"/>
          <w:sz w:val="22"/>
          <w:szCs w:val="22"/>
        </w:rPr>
        <w:t xml:space="preserve"> Lestari br. Ginting</w:t>
      </w:r>
    </w:p>
    <w:p w14:paraId="01FC8FC7" w14:textId="120F90FA" w:rsidR="00A8154A" w:rsidRDefault="00D733AD" w:rsidP="00C630F8">
      <w:pPr>
        <w:spacing w:after="0" w:line="240" w:lineRule="auto"/>
        <w:ind w:firstLine="567"/>
        <w:jc w:val="both"/>
        <w:rPr>
          <w:rFonts w:ascii="Times New Roman" w:hAnsi="Times New Roman" w:cs="Times New Roman"/>
          <w:sz w:val="22"/>
          <w:szCs w:val="22"/>
        </w:rPr>
      </w:pPr>
      <w:r w:rsidRPr="00A8154A">
        <w:rPr>
          <w:rFonts w:ascii="Times New Roman" w:hAnsi="Times New Roman" w:cs="Times New Roman"/>
          <w:i/>
          <w:iCs/>
          <w:sz w:val="22"/>
          <w:szCs w:val="22"/>
        </w:rPr>
        <w:t>Red flags</w:t>
      </w:r>
      <w:r w:rsidRPr="00A8154A">
        <w:rPr>
          <w:rFonts w:ascii="Times New Roman" w:hAnsi="Times New Roman" w:cs="Times New Roman"/>
          <w:sz w:val="22"/>
          <w:szCs w:val="22"/>
        </w:rPr>
        <w:t xml:space="preserve"> merupakan indikasi awal yang dapat membantu auditor menemukan potensi kecurangan sebelum berkembang lebih lanjut. Penelitian ini bertujuan untuk memahami peran </w:t>
      </w:r>
      <w:r w:rsidRPr="00A8154A">
        <w:rPr>
          <w:rFonts w:ascii="Times New Roman" w:hAnsi="Times New Roman" w:cs="Times New Roman"/>
          <w:i/>
          <w:iCs/>
          <w:sz w:val="22"/>
          <w:szCs w:val="22"/>
        </w:rPr>
        <w:t>red flags</w:t>
      </w:r>
      <w:r w:rsidRPr="00A8154A">
        <w:rPr>
          <w:rFonts w:ascii="Times New Roman" w:hAnsi="Times New Roman" w:cs="Times New Roman"/>
          <w:sz w:val="22"/>
          <w:szCs w:val="22"/>
        </w:rPr>
        <w:t xml:space="preserve"> dalam mendeteksi </w:t>
      </w:r>
      <w:r w:rsidRPr="00A8154A">
        <w:rPr>
          <w:rFonts w:ascii="Times New Roman" w:hAnsi="Times New Roman" w:cs="Times New Roman"/>
          <w:i/>
          <w:iCs/>
          <w:sz w:val="22"/>
          <w:szCs w:val="22"/>
        </w:rPr>
        <w:t>fraud</w:t>
      </w:r>
      <w:r w:rsidRPr="00A8154A">
        <w:rPr>
          <w:rFonts w:ascii="Times New Roman" w:hAnsi="Times New Roman" w:cs="Times New Roman"/>
          <w:sz w:val="22"/>
          <w:szCs w:val="22"/>
        </w:rPr>
        <w:t xml:space="preserve"> dari perspektif auditor BPKP Perwakilan Provinsi Kalimantan Timur. Penelitian ini menggunakan pendekatan kualitatif deskriptif dengan teknik pengumpulan data melalui wawancara mendalam kepada auditor investigatif BPKP. Analisis data dilakukan dengan model interaktif yang meliputi pengumpulan data, reduksi data, penyajian data dan penarikan kesimpulan yang menggunakan NVIVO 15. Hasil penelitian menunjukkan bahwa auditor BPKP memaknai </w:t>
      </w:r>
      <w:r w:rsidRPr="00A8154A">
        <w:rPr>
          <w:rFonts w:ascii="Times New Roman" w:hAnsi="Times New Roman" w:cs="Times New Roman"/>
          <w:i/>
          <w:iCs/>
          <w:sz w:val="22"/>
          <w:szCs w:val="22"/>
        </w:rPr>
        <w:t>red flags</w:t>
      </w:r>
      <w:r w:rsidRPr="00A8154A">
        <w:rPr>
          <w:rFonts w:ascii="Times New Roman" w:hAnsi="Times New Roman" w:cs="Times New Roman"/>
          <w:sz w:val="22"/>
          <w:szCs w:val="22"/>
        </w:rPr>
        <w:t xml:space="preserve"> sebagai gejala perilaku atau pola transaksi yang tidak wajar dan memerlukan pemeriksaan lebih lanjut. Auditor menindaklanjuti </w:t>
      </w:r>
      <w:r w:rsidRPr="00A8154A">
        <w:rPr>
          <w:rFonts w:ascii="Times New Roman" w:hAnsi="Times New Roman" w:cs="Times New Roman"/>
          <w:i/>
          <w:iCs/>
          <w:sz w:val="22"/>
          <w:szCs w:val="22"/>
        </w:rPr>
        <w:t>red flags</w:t>
      </w:r>
      <w:r w:rsidRPr="00A8154A">
        <w:rPr>
          <w:rFonts w:ascii="Times New Roman" w:hAnsi="Times New Roman" w:cs="Times New Roman"/>
          <w:sz w:val="22"/>
          <w:szCs w:val="22"/>
        </w:rPr>
        <w:t xml:space="preserve"> dengan melakukan analisis mendalam, pengujian bukti tambahan, serta koordinasi dengan pihak terkait untuk mengonfirmasi indikasi kecurangan. Temuan ini menegaskan pentingnya pemahaman dan respons cepat terhadap </w:t>
      </w:r>
      <w:r w:rsidRPr="00A8154A">
        <w:rPr>
          <w:rFonts w:ascii="Times New Roman" w:hAnsi="Times New Roman" w:cs="Times New Roman"/>
          <w:i/>
          <w:iCs/>
          <w:sz w:val="22"/>
          <w:szCs w:val="22"/>
        </w:rPr>
        <w:t>red flags</w:t>
      </w:r>
      <w:r w:rsidRPr="00A8154A">
        <w:rPr>
          <w:rFonts w:ascii="Times New Roman" w:hAnsi="Times New Roman" w:cs="Times New Roman"/>
          <w:sz w:val="22"/>
          <w:szCs w:val="22"/>
        </w:rPr>
        <w:t xml:space="preserve"> untuk meningkatkan efektivitas sistem pengendalian internal dan mencegah kerugian negara akibat </w:t>
      </w:r>
      <w:r w:rsidRPr="00A8154A">
        <w:rPr>
          <w:rFonts w:ascii="Times New Roman" w:hAnsi="Times New Roman" w:cs="Times New Roman"/>
          <w:i/>
          <w:iCs/>
          <w:sz w:val="22"/>
          <w:szCs w:val="22"/>
        </w:rPr>
        <w:t>fraud</w:t>
      </w:r>
      <w:r w:rsidRPr="00A8154A">
        <w:rPr>
          <w:rFonts w:ascii="Times New Roman" w:hAnsi="Times New Roman" w:cs="Times New Roman"/>
          <w:sz w:val="22"/>
          <w:szCs w:val="22"/>
        </w:rPr>
        <w:t xml:space="preserve">. </w:t>
      </w:r>
      <w:r w:rsidR="00420200">
        <w:rPr>
          <w:rFonts w:ascii="Times New Roman" w:hAnsi="Times New Roman" w:cs="Times New Roman"/>
          <w:sz w:val="22"/>
          <w:szCs w:val="22"/>
        </w:rPr>
        <w:t>Hasil p</w:t>
      </w:r>
      <w:r w:rsidRPr="00A8154A">
        <w:rPr>
          <w:rFonts w:ascii="Times New Roman" w:hAnsi="Times New Roman" w:cs="Times New Roman"/>
          <w:sz w:val="22"/>
          <w:szCs w:val="22"/>
        </w:rPr>
        <w:t>enelitian ini</w:t>
      </w:r>
      <w:r w:rsidR="00420200">
        <w:rPr>
          <w:rFonts w:ascii="Times New Roman" w:hAnsi="Times New Roman" w:cs="Times New Roman"/>
          <w:sz w:val="22"/>
          <w:szCs w:val="22"/>
        </w:rPr>
        <w:t xml:space="preserve"> diharapkan menjadi gambaran </w:t>
      </w:r>
      <w:r w:rsidRPr="00A8154A">
        <w:rPr>
          <w:rFonts w:ascii="Times New Roman" w:hAnsi="Times New Roman" w:cs="Times New Roman"/>
          <w:sz w:val="22"/>
          <w:szCs w:val="22"/>
        </w:rPr>
        <w:t xml:space="preserve">perlunya pelatihan berkelanjutan agar auditor semakin adaptif menghadapi dinamika modus kecurangan di sektor publik. Selain itu, </w:t>
      </w:r>
      <w:r w:rsidR="00420200">
        <w:rPr>
          <w:rFonts w:ascii="Times New Roman" w:hAnsi="Times New Roman" w:cs="Times New Roman"/>
          <w:sz w:val="22"/>
          <w:szCs w:val="22"/>
        </w:rPr>
        <w:t xml:space="preserve">pentingnya </w:t>
      </w:r>
      <w:r w:rsidRPr="00A8154A">
        <w:rPr>
          <w:rFonts w:ascii="Times New Roman" w:hAnsi="Times New Roman" w:cs="Times New Roman"/>
          <w:sz w:val="22"/>
          <w:szCs w:val="22"/>
        </w:rPr>
        <w:t xml:space="preserve">pembuatan pedoman deteksi </w:t>
      </w:r>
      <w:r w:rsidRPr="00A8154A">
        <w:rPr>
          <w:rFonts w:ascii="Times New Roman" w:hAnsi="Times New Roman" w:cs="Times New Roman"/>
          <w:i/>
          <w:iCs/>
          <w:sz w:val="22"/>
          <w:szCs w:val="22"/>
        </w:rPr>
        <w:t>fraud</w:t>
      </w:r>
      <w:r w:rsidRPr="00A8154A">
        <w:rPr>
          <w:rFonts w:ascii="Times New Roman" w:hAnsi="Times New Roman" w:cs="Times New Roman"/>
          <w:sz w:val="22"/>
          <w:szCs w:val="22"/>
        </w:rPr>
        <w:t xml:space="preserve"> bagi instansi sektor publik dimana BPKP sebagai inisiator penyusunan pedoman terkait indikator dari </w:t>
      </w:r>
      <w:r w:rsidRPr="00A8154A">
        <w:rPr>
          <w:rFonts w:ascii="Times New Roman" w:hAnsi="Times New Roman" w:cs="Times New Roman"/>
          <w:i/>
          <w:iCs/>
          <w:sz w:val="22"/>
          <w:szCs w:val="22"/>
        </w:rPr>
        <w:t>red flags</w:t>
      </w:r>
      <w:r w:rsidRPr="00A8154A">
        <w:rPr>
          <w:rFonts w:ascii="Times New Roman" w:hAnsi="Times New Roman" w:cs="Times New Roman"/>
          <w:sz w:val="22"/>
          <w:szCs w:val="22"/>
        </w:rPr>
        <w:t>.</w:t>
      </w:r>
    </w:p>
    <w:p w14:paraId="744AD3BA" w14:textId="77777777" w:rsidR="00D60411" w:rsidRDefault="00D60411" w:rsidP="00A8154A">
      <w:pPr>
        <w:spacing w:after="0" w:line="240" w:lineRule="auto"/>
        <w:jc w:val="both"/>
        <w:rPr>
          <w:rFonts w:ascii="Times New Roman" w:hAnsi="Times New Roman" w:cs="Times New Roman"/>
          <w:sz w:val="22"/>
          <w:szCs w:val="22"/>
        </w:rPr>
      </w:pPr>
    </w:p>
    <w:p w14:paraId="5462BDDA" w14:textId="68EC3C25" w:rsidR="00BA7917" w:rsidRPr="00BA7917" w:rsidRDefault="00A8154A" w:rsidP="00BA7917">
      <w:pPr>
        <w:spacing w:after="0" w:line="480" w:lineRule="auto"/>
        <w:jc w:val="both"/>
        <w:rPr>
          <w:rFonts w:ascii="Times New Roman" w:hAnsi="Times New Roman" w:cs="Times New Roman"/>
          <w:b/>
          <w:bCs/>
          <w:sz w:val="24"/>
          <w:szCs w:val="24"/>
        </w:rPr>
      </w:pPr>
      <w:r w:rsidRPr="00A8154A">
        <w:rPr>
          <w:rFonts w:ascii="Times New Roman" w:hAnsi="Times New Roman" w:cs="Times New Roman"/>
          <w:b/>
          <w:bCs/>
          <w:sz w:val="24"/>
          <w:szCs w:val="24"/>
        </w:rPr>
        <w:t xml:space="preserve">Kata Kunci: </w:t>
      </w:r>
      <w:r w:rsidR="00BA7917" w:rsidRPr="00306FA4">
        <w:rPr>
          <w:rFonts w:ascii="Times New Roman" w:hAnsi="Times New Roman" w:cs="Times New Roman"/>
          <w:b/>
          <w:bCs/>
          <w:sz w:val="24"/>
          <w:szCs w:val="24"/>
        </w:rPr>
        <w:t xml:space="preserve">Auditor BPKP, Deteksi Kecurangan, </w:t>
      </w:r>
      <w:r w:rsidR="00BA7917" w:rsidRPr="00306FA4">
        <w:rPr>
          <w:rFonts w:ascii="Times New Roman" w:hAnsi="Times New Roman" w:cs="Times New Roman"/>
          <w:b/>
          <w:bCs/>
          <w:i/>
          <w:iCs/>
          <w:sz w:val="24"/>
          <w:szCs w:val="24"/>
        </w:rPr>
        <w:t>Fraud</w:t>
      </w:r>
      <w:r w:rsidR="00BA7917" w:rsidRPr="00306FA4">
        <w:rPr>
          <w:rFonts w:ascii="Times New Roman" w:hAnsi="Times New Roman" w:cs="Times New Roman"/>
          <w:b/>
          <w:bCs/>
          <w:sz w:val="24"/>
          <w:szCs w:val="24"/>
        </w:rPr>
        <w:t xml:space="preserve">, </w:t>
      </w:r>
      <w:r w:rsidR="00BA7917" w:rsidRPr="00306FA4">
        <w:rPr>
          <w:rFonts w:ascii="Times New Roman" w:hAnsi="Times New Roman" w:cs="Times New Roman"/>
          <w:b/>
          <w:bCs/>
          <w:i/>
          <w:iCs/>
          <w:sz w:val="24"/>
          <w:szCs w:val="24"/>
        </w:rPr>
        <w:t>Red Flags</w:t>
      </w:r>
    </w:p>
    <w:p w14:paraId="2D538C56" w14:textId="77777777" w:rsidR="00C630F8" w:rsidRDefault="00C630F8">
      <w:pPr>
        <w:rPr>
          <w:rFonts w:ascii="Times New Roman" w:hAnsi="Times New Roman" w:cs="Times New Roman"/>
          <w:b/>
          <w:bCs/>
          <w:sz w:val="24"/>
          <w:szCs w:val="24"/>
        </w:rPr>
        <w:sectPr w:rsidR="00C630F8" w:rsidSect="00373326">
          <w:footerReference w:type="default" r:id="rId16"/>
          <w:type w:val="continuous"/>
          <w:pgSz w:w="11906" w:h="16838" w:code="9"/>
          <w:pgMar w:top="2268" w:right="1701" w:bottom="1701" w:left="2268" w:header="720" w:footer="720" w:gutter="0"/>
          <w:cols w:space="708"/>
          <w:docGrid w:linePitch="360"/>
        </w:sectPr>
      </w:pPr>
    </w:p>
    <w:p w14:paraId="635E4438" w14:textId="77777777" w:rsidR="00BA7917" w:rsidRDefault="00BA7917">
      <w:pPr>
        <w:rPr>
          <w:rFonts w:ascii="Times New Roman" w:hAnsi="Times New Roman" w:cs="Times New Roman"/>
          <w:b/>
          <w:bCs/>
          <w:sz w:val="24"/>
          <w:szCs w:val="24"/>
        </w:rPr>
      </w:pPr>
      <w:r>
        <w:rPr>
          <w:rFonts w:ascii="Times New Roman" w:hAnsi="Times New Roman" w:cs="Times New Roman"/>
          <w:b/>
          <w:bCs/>
          <w:sz w:val="24"/>
          <w:szCs w:val="24"/>
        </w:rPr>
        <w:br w:type="page"/>
      </w:r>
    </w:p>
    <w:p w14:paraId="50BE26E1" w14:textId="77777777" w:rsidR="00A8154A" w:rsidRPr="00C630F8" w:rsidRDefault="00BA7917" w:rsidP="00C630F8">
      <w:pPr>
        <w:pStyle w:val="Heading1"/>
        <w:spacing w:before="0" w:after="0" w:line="480" w:lineRule="auto"/>
        <w:rPr>
          <w:rFonts w:ascii="Times New Roman" w:hAnsi="Times New Roman" w:cs="Times New Roman"/>
          <w:b/>
          <w:bCs/>
          <w:color w:val="auto"/>
          <w:sz w:val="24"/>
          <w:szCs w:val="24"/>
        </w:rPr>
      </w:pPr>
      <w:bookmarkStart w:id="11" w:name="_Toc204704860"/>
      <w:r w:rsidRPr="00C630F8">
        <w:rPr>
          <w:rFonts w:ascii="Times New Roman" w:hAnsi="Times New Roman" w:cs="Times New Roman"/>
          <w:b/>
          <w:bCs/>
          <w:color w:val="auto"/>
          <w:sz w:val="24"/>
          <w:szCs w:val="24"/>
        </w:rPr>
        <w:t>ABSTRACT</w:t>
      </w:r>
      <w:bookmarkEnd w:id="11"/>
    </w:p>
    <w:p w14:paraId="724D11D9" w14:textId="5BC8BBB8" w:rsidR="00AC5B8D" w:rsidRPr="00AC5B8D" w:rsidRDefault="00AC5B8D" w:rsidP="00C630F8">
      <w:pPr>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Dhimaz Pratama Putra, 2025 </w:t>
      </w:r>
      <w:r>
        <w:rPr>
          <w:rFonts w:ascii="Times New Roman" w:hAnsi="Times New Roman" w:cs="Times New Roman"/>
          <w:b/>
          <w:bCs/>
          <w:sz w:val="22"/>
          <w:szCs w:val="22"/>
        </w:rPr>
        <w:t xml:space="preserve">Peran Red Flags Dalam Mendeteksi Fraud: Perspektif Auditor BPKP Perwakilan Provinsi Kalimantan Timur. </w:t>
      </w:r>
      <w:r>
        <w:rPr>
          <w:rFonts w:ascii="Times New Roman" w:hAnsi="Times New Roman" w:cs="Times New Roman"/>
          <w:sz w:val="22"/>
          <w:szCs w:val="22"/>
        </w:rPr>
        <w:t>Dibimbing oleh Ibu Yoremia</w:t>
      </w:r>
      <w:r w:rsidR="00BC2E0C">
        <w:rPr>
          <w:rFonts w:ascii="Times New Roman" w:hAnsi="Times New Roman" w:cs="Times New Roman"/>
          <w:sz w:val="22"/>
          <w:szCs w:val="22"/>
        </w:rPr>
        <w:t xml:space="preserve"> Lestari</w:t>
      </w:r>
      <w:r w:rsidR="00A1591B">
        <w:rPr>
          <w:rFonts w:ascii="Times New Roman" w:hAnsi="Times New Roman" w:cs="Times New Roman"/>
          <w:sz w:val="22"/>
          <w:szCs w:val="22"/>
        </w:rPr>
        <w:t xml:space="preserve"> br. Ginting</w:t>
      </w:r>
    </w:p>
    <w:p w14:paraId="73AF32F8" w14:textId="52D28BE1" w:rsidR="00BA7917" w:rsidRDefault="00BA7917" w:rsidP="00C630F8">
      <w:pPr>
        <w:spacing w:after="0" w:line="240" w:lineRule="auto"/>
        <w:ind w:firstLine="567"/>
        <w:jc w:val="both"/>
        <w:rPr>
          <w:rFonts w:ascii="Times New Roman" w:hAnsi="Times New Roman" w:cs="Times New Roman"/>
          <w:i/>
          <w:iCs/>
          <w:sz w:val="22"/>
          <w:szCs w:val="22"/>
        </w:rPr>
      </w:pPr>
      <w:r w:rsidRPr="00BA7917">
        <w:rPr>
          <w:rFonts w:ascii="Times New Roman" w:hAnsi="Times New Roman" w:cs="Times New Roman"/>
          <w:i/>
          <w:iCs/>
          <w:sz w:val="22"/>
          <w:szCs w:val="22"/>
        </w:rPr>
        <w:t>Red flags are early indications that can help auditors find potential fraud before it develops further. This study aims to understand the role of red flags in detecting fraud from the perspective of BPKP auditors representing East Kalimantan Province. This research uses a descriptive qualitative approach with data collection techniques through in-depth interviews with BPKP investigative auditors. Data analysis was carried out using an interactive model which includes data collection, data reduction, data presentation and conclusion drawing using NVIVO 15. The results showed that BPKP auditors interpret red flags as symptoms of unusual behavior or transaction patterns and require further examination. Auditors follow up on red flags by conducting in-depth analysis, testing additional evidence, and coordinating with related parties to confirm indications of fraud. These findings emphasize the importance of understanding and responding quickly to red flags to improve the effectiveness of the internal control system and prevent state losses due to fraud. This study recommends the need for continuous training so that auditors are increasingly adaptive to the dynamics of fraud modes in the public sector. In addition, the creation of fraud detection guidelines for public sector agencies where BPKP is the initiator of the preparation of guidelines related to the indicators of red flags.</w:t>
      </w:r>
    </w:p>
    <w:p w14:paraId="78789E3A" w14:textId="77777777" w:rsidR="00BA7917" w:rsidRDefault="00BA7917" w:rsidP="00BA7917">
      <w:pPr>
        <w:spacing w:after="0" w:line="240" w:lineRule="auto"/>
        <w:jc w:val="both"/>
        <w:rPr>
          <w:rFonts w:ascii="Times New Roman" w:hAnsi="Times New Roman" w:cs="Times New Roman"/>
          <w:sz w:val="22"/>
          <w:szCs w:val="22"/>
        </w:rPr>
      </w:pPr>
    </w:p>
    <w:p w14:paraId="23435054" w14:textId="1889AF91" w:rsidR="00BA7917" w:rsidRPr="00C630F8" w:rsidRDefault="00BA7917" w:rsidP="00BA7917">
      <w:pPr>
        <w:spacing w:after="0" w:line="480" w:lineRule="auto"/>
        <w:jc w:val="both"/>
        <w:rPr>
          <w:rFonts w:ascii="Times New Roman" w:hAnsi="Times New Roman" w:cs="Times New Roman"/>
          <w:b/>
          <w:bCs/>
          <w:sz w:val="24"/>
          <w:szCs w:val="24"/>
        </w:rPr>
        <w:sectPr w:rsidR="00BA7917" w:rsidRPr="00C630F8" w:rsidSect="00C630F8">
          <w:footerReference w:type="default" r:id="rId17"/>
          <w:type w:val="continuous"/>
          <w:pgSz w:w="11906" w:h="16838" w:code="9"/>
          <w:pgMar w:top="2268" w:right="1701" w:bottom="1701" w:left="2268" w:header="720" w:footer="720" w:gutter="0"/>
          <w:cols w:space="708"/>
          <w:docGrid w:linePitch="360"/>
        </w:sectPr>
      </w:pPr>
      <w:r w:rsidRPr="00C630F8">
        <w:rPr>
          <w:rFonts w:ascii="Times New Roman" w:hAnsi="Times New Roman" w:cs="Times New Roman"/>
          <w:b/>
          <w:bCs/>
          <w:i/>
          <w:iCs/>
          <w:sz w:val="24"/>
          <w:szCs w:val="24"/>
        </w:rPr>
        <w:t>Keyword:</w:t>
      </w:r>
      <w:r w:rsidRPr="00A8154A">
        <w:rPr>
          <w:rFonts w:ascii="Times New Roman" w:hAnsi="Times New Roman" w:cs="Times New Roman"/>
          <w:b/>
          <w:bCs/>
          <w:sz w:val="24"/>
          <w:szCs w:val="24"/>
        </w:rPr>
        <w:t xml:space="preserve"> </w:t>
      </w:r>
      <w:r>
        <w:rPr>
          <w:rFonts w:ascii="Times New Roman" w:hAnsi="Times New Roman" w:cs="Times New Roman"/>
          <w:b/>
          <w:bCs/>
          <w:i/>
          <w:iCs/>
          <w:sz w:val="24"/>
          <w:szCs w:val="24"/>
        </w:rPr>
        <w:t>BPKP Auditor, Fraud Detection, Fraud</w:t>
      </w:r>
      <w:r w:rsidR="00E256BE">
        <w:rPr>
          <w:rFonts w:ascii="Times New Roman" w:hAnsi="Times New Roman" w:cs="Times New Roman"/>
          <w:b/>
          <w:bCs/>
          <w:i/>
          <w:iCs/>
          <w:sz w:val="24"/>
          <w:szCs w:val="24"/>
        </w:rPr>
        <w:t>, Red Flag</w:t>
      </w:r>
      <w:r w:rsidR="00C630F8">
        <w:rPr>
          <w:rFonts w:ascii="Times New Roman" w:hAnsi="Times New Roman" w:cs="Times New Roman"/>
          <w:b/>
          <w:bCs/>
          <w:i/>
          <w:iCs/>
          <w:sz w:val="24"/>
          <w:szCs w:val="24"/>
        </w:rPr>
        <w:t>s</w:t>
      </w:r>
    </w:p>
    <w:p w14:paraId="2CBB738A" w14:textId="77777777" w:rsidR="00C630F8" w:rsidRDefault="009719A1" w:rsidP="00C630F8">
      <w:pPr>
        <w:pStyle w:val="Heading1"/>
        <w:spacing w:before="0" w:after="0"/>
        <w:rPr>
          <w:rFonts w:ascii="Times New Roman" w:hAnsi="Times New Roman" w:cs="Times New Roman"/>
          <w:b/>
          <w:bCs/>
          <w:color w:val="auto"/>
          <w:sz w:val="24"/>
          <w:szCs w:val="24"/>
        </w:rPr>
        <w:sectPr w:rsidR="00C630F8" w:rsidSect="00D70909">
          <w:headerReference w:type="default" r:id="rId18"/>
          <w:footerReference w:type="default" r:id="rId19"/>
          <w:pgSz w:w="11906" w:h="16838" w:code="9"/>
          <w:pgMar w:top="2268" w:right="1701" w:bottom="1701" w:left="2268" w:header="720" w:footer="720" w:gutter="0"/>
          <w:cols w:space="708"/>
          <w:docGrid w:linePitch="360"/>
        </w:sectPr>
      </w:pPr>
      <w:bookmarkStart w:id="12" w:name="_Toc181393035"/>
      <w:bookmarkStart w:id="13" w:name="_Toc181394508"/>
      <w:bookmarkStart w:id="14" w:name="_Toc204704861"/>
      <w:r w:rsidRPr="00C630F8">
        <w:rPr>
          <w:rFonts w:ascii="Times New Roman" w:hAnsi="Times New Roman" w:cs="Times New Roman"/>
          <w:b/>
          <w:bCs/>
          <w:color w:val="auto"/>
          <w:sz w:val="24"/>
          <w:szCs w:val="24"/>
        </w:rPr>
        <w:t>DAFTAR ISI</w:t>
      </w:r>
      <w:bookmarkEnd w:id="12"/>
      <w:bookmarkEnd w:id="13"/>
      <w:bookmarkEnd w:id="14"/>
    </w:p>
    <w:sdt>
      <w:sdtPr>
        <w:rPr>
          <w:rFonts w:ascii="Times New Roman" w:eastAsiaTheme="minorHAnsi" w:hAnsi="Times New Roman" w:cs="Times New Roman"/>
          <w:color w:val="auto"/>
          <w:sz w:val="24"/>
          <w:szCs w:val="24"/>
        </w:rPr>
        <w:id w:val="-976286355"/>
        <w:docPartObj>
          <w:docPartGallery w:val="Table of Contents"/>
          <w:docPartUnique/>
        </w:docPartObj>
      </w:sdtPr>
      <w:sdtEndPr>
        <w:rPr>
          <w:b/>
          <w:bCs/>
          <w:noProof/>
        </w:rPr>
      </w:sdtEndPr>
      <w:sdtContent>
        <w:p w14:paraId="731D7E48" w14:textId="5899248E" w:rsidR="009719A1" w:rsidRPr="00E46977" w:rsidRDefault="009719A1" w:rsidP="000C6FDC">
          <w:pPr>
            <w:pStyle w:val="TOCHeading"/>
            <w:spacing w:after="0"/>
            <w:jc w:val="right"/>
            <w:rPr>
              <w:rFonts w:ascii="Times New Roman" w:hAnsi="Times New Roman" w:cs="Times New Roman"/>
              <w:b/>
              <w:bCs/>
              <w:color w:val="auto"/>
              <w:sz w:val="24"/>
              <w:szCs w:val="24"/>
            </w:rPr>
          </w:pPr>
          <w:r w:rsidRPr="00E46977">
            <w:rPr>
              <w:rFonts w:ascii="Times New Roman" w:hAnsi="Times New Roman" w:cs="Times New Roman"/>
              <w:color w:val="auto"/>
              <w:sz w:val="24"/>
              <w:szCs w:val="24"/>
            </w:rPr>
            <w:t>Halaman</w:t>
          </w:r>
        </w:p>
        <w:p w14:paraId="621A8124" w14:textId="7AD48792" w:rsidR="00273BFA" w:rsidRPr="00AD4016" w:rsidRDefault="00F746CB">
          <w:pPr>
            <w:pStyle w:val="TOC1"/>
            <w:rPr>
              <w:rFonts w:asciiTheme="minorHAnsi" w:eastAsiaTheme="minorEastAsia" w:hAnsiTheme="minorHAnsi" w:cstheme="minorBidi"/>
              <w:lang w:eastAsia="en-ID"/>
            </w:rPr>
          </w:pPr>
          <w:r w:rsidRPr="00E46977">
            <w:fldChar w:fldCharType="begin"/>
          </w:r>
          <w:r w:rsidRPr="00E46977">
            <w:instrText xml:space="preserve"> TOC \o "1-4" \h \z \u </w:instrText>
          </w:r>
          <w:r w:rsidRPr="00E46977">
            <w:fldChar w:fldCharType="separate"/>
          </w:r>
          <w:hyperlink w:anchor="_Toc204704856" w:history="1">
            <w:r w:rsidR="00273BFA" w:rsidRPr="00AD4016">
              <w:rPr>
                <w:rStyle w:val="Hyperlink"/>
                <w:b/>
                <w:bCs/>
              </w:rPr>
              <w:t>HALAMAN PENGESAHAN</w:t>
            </w:r>
            <w:r w:rsidR="00273BFA" w:rsidRPr="00AD4016">
              <w:rPr>
                <w:webHidden/>
              </w:rPr>
              <w:tab/>
            </w:r>
            <w:r w:rsidR="00A8268D" w:rsidRPr="00A8268D">
              <w:rPr>
                <w:b/>
                <w:bCs/>
                <w:webHidden/>
              </w:rPr>
              <w:t>ii</w:t>
            </w:r>
          </w:hyperlink>
        </w:p>
        <w:p w14:paraId="2DD91F84" w14:textId="0F471A2E" w:rsidR="00273BFA" w:rsidRPr="00AD4016" w:rsidRDefault="00273BFA">
          <w:pPr>
            <w:pStyle w:val="TOC1"/>
            <w:rPr>
              <w:rFonts w:asciiTheme="minorHAnsi" w:eastAsiaTheme="minorEastAsia" w:hAnsiTheme="minorHAnsi" w:cstheme="minorBidi"/>
              <w:lang w:eastAsia="en-ID"/>
            </w:rPr>
          </w:pPr>
          <w:hyperlink w:anchor="_Toc204704857" w:history="1">
            <w:r w:rsidRPr="00AD4016">
              <w:rPr>
                <w:rStyle w:val="Hyperlink"/>
                <w:b/>
                <w:bCs/>
              </w:rPr>
              <w:t>PERNYATAAN KEASLIAN SKRIPSI</w:t>
            </w:r>
            <w:r w:rsidRPr="00AD4016">
              <w:rPr>
                <w:webHidden/>
              </w:rPr>
              <w:tab/>
            </w:r>
            <w:r w:rsidR="00A8268D" w:rsidRPr="00A8268D">
              <w:rPr>
                <w:b/>
                <w:bCs/>
                <w:webHidden/>
              </w:rPr>
              <w:t>iii</w:t>
            </w:r>
          </w:hyperlink>
        </w:p>
        <w:p w14:paraId="7D9AD1D5" w14:textId="06C64A77" w:rsidR="00273BFA" w:rsidRPr="00AD4016" w:rsidRDefault="00273BFA">
          <w:pPr>
            <w:pStyle w:val="TOC1"/>
            <w:rPr>
              <w:rFonts w:asciiTheme="minorHAnsi" w:eastAsiaTheme="minorEastAsia" w:hAnsiTheme="minorHAnsi" w:cstheme="minorBidi"/>
              <w:lang w:eastAsia="en-ID"/>
            </w:rPr>
          </w:pPr>
          <w:hyperlink w:anchor="_Toc204704858" w:history="1">
            <w:r w:rsidRPr="00AD4016">
              <w:rPr>
                <w:rStyle w:val="Hyperlink"/>
                <w:b/>
                <w:bCs/>
              </w:rPr>
              <w:t>KATA PENGANTAR</w:t>
            </w:r>
            <w:r w:rsidRPr="00AD4016">
              <w:rPr>
                <w:webHidden/>
              </w:rPr>
              <w:tab/>
            </w:r>
            <w:r w:rsidR="00A8268D" w:rsidRPr="00A8268D">
              <w:rPr>
                <w:b/>
                <w:bCs/>
                <w:webHidden/>
              </w:rPr>
              <w:t>iv</w:t>
            </w:r>
          </w:hyperlink>
        </w:p>
        <w:p w14:paraId="3770D223" w14:textId="4F03FD17" w:rsidR="00273BFA" w:rsidRPr="00AD4016" w:rsidRDefault="00273BFA">
          <w:pPr>
            <w:pStyle w:val="TOC1"/>
            <w:rPr>
              <w:rFonts w:asciiTheme="minorHAnsi" w:eastAsiaTheme="minorEastAsia" w:hAnsiTheme="minorHAnsi" w:cstheme="minorBidi"/>
              <w:lang w:eastAsia="en-ID"/>
            </w:rPr>
          </w:pPr>
          <w:hyperlink w:anchor="_Toc204704859" w:history="1">
            <w:r w:rsidRPr="00AD4016">
              <w:rPr>
                <w:rStyle w:val="Hyperlink"/>
                <w:b/>
                <w:bCs/>
              </w:rPr>
              <w:t>ABSTRAK</w:t>
            </w:r>
            <w:r w:rsidRPr="00AD4016">
              <w:rPr>
                <w:webHidden/>
              </w:rPr>
              <w:tab/>
            </w:r>
            <w:r w:rsidR="00A8268D" w:rsidRPr="00A8268D">
              <w:rPr>
                <w:b/>
                <w:bCs/>
                <w:webHidden/>
              </w:rPr>
              <w:t>vii</w:t>
            </w:r>
          </w:hyperlink>
        </w:p>
        <w:p w14:paraId="7E3A68FF" w14:textId="15D62FC6" w:rsidR="00273BFA" w:rsidRPr="00AD4016" w:rsidRDefault="00273BFA">
          <w:pPr>
            <w:pStyle w:val="TOC1"/>
            <w:rPr>
              <w:rFonts w:asciiTheme="minorHAnsi" w:eastAsiaTheme="minorEastAsia" w:hAnsiTheme="minorHAnsi" w:cstheme="minorBidi"/>
              <w:lang w:eastAsia="en-ID"/>
            </w:rPr>
          </w:pPr>
          <w:hyperlink w:anchor="_Toc204704860" w:history="1">
            <w:r w:rsidRPr="00AD4016">
              <w:rPr>
                <w:rStyle w:val="Hyperlink"/>
                <w:b/>
                <w:bCs/>
              </w:rPr>
              <w:t>ABSTRACT</w:t>
            </w:r>
            <w:r w:rsidRPr="00AD4016">
              <w:rPr>
                <w:webHidden/>
              </w:rPr>
              <w:tab/>
            </w:r>
            <w:r w:rsidR="00A8268D" w:rsidRPr="00A8268D">
              <w:rPr>
                <w:b/>
                <w:bCs/>
                <w:webHidden/>
              </w:rPr>
              <w:t>viii</w:t>
            </w:r>
          </w:hyperlink>
        </w:p>
        <w:p w14:paraId="21DAE823" w14:textId="107AC920" w:rsidR="00273BFA" w:rsidRPr="00AD4016" w:rsidRDefault="00273BFA">
          <w:pPr>
            <w:pStyle w:val="TOC1"/>
            <w:rPr>
              <w:rFonts w:asciiTheme="minorHAnsi" w:eastAsiaTheme="minorEastAsia" w:hAnsiTheme="minorHAnsi" w:cstheme="minorBidi"/>
              <w:lang w:eastAsia="en-ID"/>
            </w:rPr>
          </w:pPr>
          <w:hyperlink w:anchor="_Toc204704861" w:history="1">
            <w:r w:rsidRPr="00AD4016">
              <w:rPr>
                <w:rStyle w:val="Hyperlink"/>
                <w:b/>
                <w:bCs/>
              </w:rPr>
              <w:t>DAFTAR ISI</w:t>
            </w:r>
            <w:r w:rsidRPr="00AD4016">
              <w:rPr>
                <w:webHidden/>
              </w:rPr>
              <w:tab/>
            </w:r>
            <w:r w:rsidR="00A8268D" w:rsidRPr="00A8268D">
              <w:rPr>
                <w:b/>
                <w:bCs/>
                <w:webHidden/>
              </w:rPr>
              <w:t>ix</w:t>
            </w:r>
          </w:hyperlink>
        </w:p>
        <w:p w14:paraId="660856F6" w14:textId="14AA4538" w:rsidR="00273BFA" w:rsidRPr="00AD4016" w:rsidRDefault="00273BFA">
          <w:pPr>
            <w:pStyle w:val="TOC1"/>
            <w:rPr>
              <w:rFonts w:asciiTheme="minorHAnsi" w:eastAsiaTheme="minorEastAsia" w:hAnsiTheme="minorHAnsi" w:cstheme="minorBidi"/>
              <w:lang w:eastAsia="en-ID"/>
            </w:rPr>
          </w:pPr>
          <w:hyperlink w:anchor="_Toc204704862" w:history="1">
            <w:r w:rsidRPr="00AD4016">
              <w:rPr>
                <w:rStyle w:val="Hyperlink"/>
                <w:b/>
                <w:bCs/>
              </w:rPr>
              <w:t>DAFTAR TABEL</w:t>
            </w:r>
            <w:r w:rsidRPr="00AD4016">
              <w:rPr>
                <w:webHidden/>
              </w:rPr>
              <w:tab/>
            </w:r>
            <w:r w:rsidR="00A8268D" w:rsidRPr="00A8268D">
              <w:rPr>
                <w:b/>
                <w:bCs/>
                <w:webHidden/>
              </w:rPr>
              <w:t>xi</w:t>
            </w:r>
          </w:hyperlink>
        </w:p>
        <w:p w14:paraId="68FD09CF" w14:textId="33536591" w:rsidR="00273BFA" w:rsidRPr="00AD4016" w:rsidRDefault="00273BFA">
          <w:pPr>
            <w:pStyle w:val="TOC1"/>
            <w:rPr>
              <w:rFonts w:asciiTheme="minorHAnsi" w:eastAsiaTheme="minorEastAsia" w:hAnsiTheme="minorHAnsi" w:cstheme="minorBidi"/>
              <w:lang w:eastAsia="en-ID"/>
            </w:rPr>
          </w:pPr>
          <w:hyperlink w:anchor="_Toc204704863" w:history="1">
            <w:r w:rsidRPr="00AD4016">
              <w:rPr>
                <w:rStyle w:val="Hyperlink"/>
                <w:b/>
                <w:bCs/>
              </w:rPr>
              <w:t>DAFTAR GAMBAR</w:t>
            </w:r>
            <w:r w:rsidRPr="00AD4016">
              <w:rPr>
                <w:webHidden/>
              </w:rPr>
              <w:tab/>
            </w:r>
            <w:r w:rsidR="00A8268D" w:rsidRPr="00A8268D">
              <w:rPr>
                <w:b/>
                <w:bCs/>
                <w:webHidden/>
              </w:rPr>
              <w:t>xii</w:t>
            </w:r>
          </w:hyperlink>
        </w:p>
        <w:p w14:paraId="4E6E405C" w14:textId="2098EDA8" w:rsidR="00273BFA" w:rsidRPr="00AD4016" w:rsidRDefault="00273BFA">
          <w:pPr>
            <w:pStyle w:val="TOC1"/>
            <w:rPr>
              <w:rFonts w:asciiTheme="minorHAnsi" w:eastAsiaTheme="minorEastAsia" w:hAnsiTheme="minorHAnsi" w:cstheme="minorBidi"/>
              <w:lang w:eastAsia="en-ID"/>
            </w:rPr>
          </w:pPr>
          <w:hyperlink w:anchor="_Toc204704864" w:history="1">
            <w:r w:rsidRPr="00AD4016">
              <w:rPr>
                <w:rStyle w:val="Hyperlink"/>
                <w:b/>
                <w:bCs/>
              </w:rPr>
              <w:t>DAFTAR SINGKATAN</w:t>
            </w:r>
            <w:r w:rsidRPr="00AD4016">
              <w:rPr>
                <w:webHidden/>
              </w:rPr>
              <w:tab/>
            </w:r>
            <w:r w:rsidR="00A8268D" w:rsidRPr="00A8268D">
              <w:rPr>
                <w:b/>
                <w:bCs/>
                <w:webHidden/>
              </w:rPr>
              <w:t>xiii</w:t>
            </w:r>
          </w:hyperlink>
        </w:p>
        <w:p w14:paraId="76A7F46B" w14:textId="1D3546B8" w:rsidR="00273BFA" w:rsidRPr="00AD4016" w:rsidRDefault="00273BFA">
          <w:pPr>
            <w:pStyle w:val="TOC1"/>
            <w:rPr>
              <w:rFonts w:asciiTheme="minorHAnsi" w:eastAsiaTheme="minorEastAsia" w:hAnsiTheme="minorHAnsi" w:cstheme="minorBidi"/>
              <w:lang w:eastAsia="en-ID"/>
            </w:rPr>
          </w:pPr>
          <w:hyperlink w:anchor="_Toc204704865" w:history="1">
            <w:r w:rsidRPr="00AD4016">
              <w:rPr>
                <w:rStyle w:val="Hyperlink"/>
                <w:b/>
                <w:bCs/>
              </w:rPr>
              <w:t>DAFTAR LAMPIRAN</w:t>
            </w:r>
            <w:r w:rsidRPr="00AD4016">
              <w:rPr>
                <w:webHidden/>
              </w:rPr>
              <w:tab/>
            </w:r>
            <w:r w:rsidR="00A8268D" w:rsidRPr="00A8268D">
              <w:rPr>
                <w:b/>
                <w:bCs/>
                <w:webHidden/>
              </w:rPr>
              <w:t>xiv</w:t>
            </w:r>
          </w:hyperlink>
        </w:p>
        <w:p w14:paraId="24589566" w14:textId="063689C6" w:rsidR="00273BFA" w:rsidRPr="00AD4016" w:rsidRDefault="00273BFA">
          <w:pPr>
            <w:pStyle w:val="TOC1"/>
            <w:rPr>
              <w:rFonts w:asciiTheme="minorHAnsi" w:eastAsiaTheme="minorEastAsia" w:hAnsiTheme="minorHAnsi" w:cstheme="minorBidi"/>
              <w:lang w:eastAsia="en-ID"/>
            </w:rPr>
          </w:pPr>
          <w:hyperlink w:anchor="_Toc204704866" w:history="1">
            <w:r w:rsidRPr="00AD4016">
              <w:rPr>
                <w:rStyle w:val="Hyperlink"/>
                <w:b/>
                <w:bCs/>
              </w:rPr>
              <w:t>BAB I</w:t>
            </w:r>
            <w:r w:rsidR="003829E9" w:rsidRPr="00AD4016">
              <w:rPr>
                <w:rStyle w:val="Hyperlink"/>
                <w:b/>
                <w:bCs/>
              </w:rPr>
              <w:t xml:space="preserve"> PENDAHULUAN</w:t>
            </w:r>
            <w:r w:rsidRPr="00AD4016">
              <w:rPr>
                <w:webHidden/>
              </w:rPr>
              <w:tab/>
            </w:r>
            <w:r w:rsidR="00BD6F3F">
              <w:rPr>
                <w:b/>
                <w:bCs/>
                <w:webHidden/>
              </w:rPr>
              <w:t>1</w:t>
            </w:r>
          </w:hyperlink>
        </w:p>
        <w:p w14:paraId="3880A237" w14:textId="19EDF00D" w:rsidR="00273BFA" w:rsidRPr="00BD6F3F" w:rsidRDefault="00273BFA">
          <w:pPr>
            <w:pStyle w:val="TOC2"/>
            <w:rPr>
              <w:rFonts w:asciiTheme="minorHAnsi" w:eastAsiaTheme="minorEastAsia" w:hAnsiTheme="minorHAnsi" w:cstheme="minorBidi"/>
              <w:b w:val="0"/>
              <w:bCs w:val="0"/>
              <w:sz w:val="24"/>
              <w:szCs w:val="24"/>
              <w:lang w:eastAsia="en-ID"/>
            </w:rPr>
          </w:pPr>
          <w:hyperlink w:anchor="_Toc204704868" w:history="1">
            <w:r w:rsidRPr="00BD6F3F">
              <w:rPr>
                <w:rStyle w:val="Hyperlink"/>
                <w:b w:val="0"/>
                <w:bCs w:val="0"/>
                <w:sz w:val="24"/>
                <w:szCs w:val="24"/>
              </w:rPr>
              <w:t>1.1</w:t>
            </w:r>
            <w:r w:rsidRPr="00BD6F3F">
              <w:rPr>
                <w:rFonts w:asciiTheme="minorHAnsi" w:eastAsiaTheme="minorEastAsia" w:hAnsiTheme="minorHAnsi" w:cstheme="minorBidi"/>
                <w:b w:val="0"/>
                <w:bCs w:val="0"/>
                <w:sz w:val="24"/>
                <w:szCs w:val="24"/>
                <w:lang w:eastAsia="en-ID"/>
              </w:rPr>
              <w:tab/>
            </w:r>
            <w:r w:rsidRPr="00BD6F3F">
              <w:rPr>
                <w:rStyle w:val="Hyperlink"/>
                <w:b w:val="0"/>
                <w:bCs w:val="0"/>
                <w:sz w:val="24"/>
                <w:szCs w:val="24"/>
              </w:rPr>
              <w:t>Latar Belakang</w:t>
            </w:r>
            <w:r w:rsidRPr="00BD6F3F">
              <w:rPr>
                <w:b w:val="0"/>
                <w:bCs w:val="0"/>
                <w:webHidden/>
                <w:sz w:val="24"/>
                <w:szCs w:val="24"/>
              </w:rPr>
              <w:tab/>
            </w:r>
            <w:r w:rsidR="00BD6F3F">
              <w:rPr>
                <w:b w:val="0"/>
                <w:bCs w:val="0"/>
                <w:webHidden/>
                <w:sz w:val="24"/>
                <w:szCs w:val="24"/>
              </w:rPr>
              <w:t>1</w:t>
            </w:r>
          </w:hyperlink>
        </w:p>
        <w:p w14:paraId="39DBDEF0" w14:textId="31993960" w:rsidR="00273BFA" w:rsidRPr="00BD6F3F" w:rsidRDefault="00273BFA">
          <w:pPr>
            <w:pStyle w:val="TOC2"/>
            <w:rPr>
              <w:rFonts w:asciiTheme="minorHAnsi" w:eastAsiaTheme="minorEastAsia" w:hAnsiTheme="minorHAnsi" w:cstheme="minorBidi"/>
              <w:b w:val="0"/>
              <w:bCs w:val="0"/>
              <w:sz w:val="24"/>
              <w:szCs w:val="24"/>
              <w:lang w:eastAsia="en-ID"/>
            </w:rPr>
          </w:pPr>
          <w:hyperlink w:anchor="_Toc204704869" w:history="1">
            <w:r w:rsidRPr="00BD6F3F">
              <w:rPr>
                <w:rStyle w:val="Hyperlink"/>
                <w:b w:val="0"/>
                <w:bCs w:val="0"/>
                <w:sz w:val="24"/>
                <w:szCs w:val="24"/>
              </w:rPr>
              <w:t>1.2</w:t>
            </w:r>
            <w:r w:rsidRPr="00BD6F3F">
              <w:rPr>
                <w:rFonts w:asciiTheme="minorHAnsi" w:eastAsiaTheme="minorEastAsia" w:hAnsiTheme="minorHAnsi" w:cstheme="minorBidi"/>
                <w:b w:val="0"/>
                <w:bCs w:val="0"/>
                <w:sz w:val="24"/>
                <w:szCs w:val="24"/>
                <w:lang w:eastAsia="en-ID"/>
              </w:rPr>
              <w:tab/>
            </w:r>
            <w:r w:rsidRPr="00BD6F3F">
              <w:rPr>
                <w:rStyle w:val="Hyperlink"/>
                <w:b w:val="0"/>
                <w:bCs w:val="0"/>
                <w:sz w:val="24"/>
                <w:szCs w:val="24"/>
              </w:rPr>
              <w:t>Fokus Penelitian</w:t>
            </w:r>
            <w:r w:rsidRPr="00BD6F3F">
              <w:rPr>
                <w:b w:val="0"/>
                <w:bCs w:val="0"/>
                <w:webHidden/>
                <w:sz w:val="24"/>
                <w:szCs w:val="24"/>
              </w:rPr>
              <w:tab/>
            </w:r>
            <w:r w:rsidR="00BD6F3F">
              <w:rPr>
                <w:b w:val="0"/>
                <w:bCs w:val="0"/>
                <w:webHidden/>
                <w:sz w:val="24"/>
                <w:szCs w:val="24"/>
              </w:rPr>
              <w:t>6</w:t>
            </w:r>
          </w:hyperlink>
        </w:p>
        <w:p w14:paraId="4304778D" w14:textId="123BBA7D" w:rsidR="00273BFA" w:rsidRPr="00BD6F3F" w:rsidRDefault="00273BFA">
          <w:pPr>
            <w:pStyle w:val="TOC2"/>
            <w:rPr>
              <w:rFonts w:asciiTheme="minorHAnsi" w:eastAsiaTheme="minorEastAsia" w:hAnsiTheme="minorHAnsi" w:cstheme="minorBidi"/>
              <w:b w:val="0"/>
              <w:bCs w:val="0"/>
              <w:sz w:val="24"/>
              <w:szCs w:val="24"/>
              <w:lang w:eastAsia="en-ID"/>
            </w:rPr>
          </w:pPr>
          <w:hyperlink w:anchor="_Toc204704870" w:history="1">
            <w:r w:rsidRPr="00BD6F3F">
              <w:rPr>
                <w:rStyle w:val="Hyperlink"/>
                <w:b w:val="0"/>
                <w:bCs w:val="0"/>
                <w:sz w:val="24"/>
                <w:szCs w:val="24"/>
              </w:rPr>
              <w:t>1.3</w:t>
            </w:r>
            <w:r w:rsidRPr="00BD6F3F">
              <w:rPr>
                <w:rFonts w:asciiTheme="minorHAnsi" w:eastAsiaTheme="minorEastAsia" w:hAnsiTheme="minorHAnsi" w:cstheme="minorBidi"/>
                <w:b w:val="0"/>
                <w:bCs w:val="0"/>
                <w:sz w:val="24"/>
                <w:szCs w:val="24"/>
                <w:lang w:eastAsia="en-ID"/>
              </w:rPr>
              <w:tab/>
            </w:r>
            <w:r w:rsidRPr="00BD6F3F">
              <w:rPr>
                <w:rStyle w:val="Hyperlink"/>
                <w:b w:val="0"/>
                <w:bCs w:val="0"/>
                <w:sz w:val="24"/>
                <w:szCs w:val="24"/>
              </w:rPr>
              <w:t>Rumusan Masalah</w:t>
            </w:r>
            <w:r w:rsidRPr="00BD6F3F">
              <w:rPr>
                <w:b w:val="0"/>
                <w:bCs w:val="0"/>
                <w:webHidden/>
                <w:sz w:val="24"/>
                <w:szCs w:val="24"/>
              </w:rPr>
              <w:tab/>
            </w:r>
            <w:r w:rsidR="00BD6F3F">
              <w:rPr>
                <w:b w:val="0"/>
                <w:bCs w:val="0"/>
                <w:webHidden/>
                <w:sz w:val="24"/>
                <w:szCs w:val="24"/>
              </w:rPr>
              <w:t>7</w:t>
            </w:r>
          </w:hyperlink>
        </w:p>
        <w:p w14:paraId="1D6B3850" w14:textId="50E541F6" w:rsidR="00273BFA" w:rsidRPr="00BD6F3F" w:rsidRDefault="00273BFA">
          <w:pPr>
            <w:pStyle w:val="TOC2"/>
            <w:rPr>
              <w:rFonts w:asciiTheme="minorHAnsi" w:eastAsiaTheme="minorEastAsia" w:hAnsiTheme="minorHAnsi" w:cstheme="minorBidi"/>
              <w:b w:val="0"/>
              <w:bCs w:val="0"/>
              <w:sz w:val="24"/>
              <w:szCs w:val="24"/>
              <w:lang w:eastAsia="en-ID"/>
            </w:rPr>
          </w:pPr>
          <w:hyperlink w:anchor="_Toc204704871" w:history="1">
            <w:r w:rsidRPr="00BD6F3F">
              <w:rPr>
                <w:rStyle w:val="Hyperlink"/>
                <w:b w:val="0"/>
                <w:bCs w:val="0"/>
                <w:sz w:val="24"/>
                <w:szCs w:val="24"/>
              </w:rPr>
              <w:t>1.4</w:t>
            </w:r>
            <w:r w:rsidRPr="00BD6F3F">
              <w:rPr>
                <w:rFonts w:asciiTheme="minorHAnsi" w:eastAsiaTheme="minorEastAsia" w:hAnsiTheme="minorHAnsi" w:cstheme="minorBidi"/>
                <w:b w:val="0"/>
                <w:bCs w:val="0"/>
                <w:sz w:val="24"/>
                <w:szCs w:val="24"/>
                <w:lang w:eastAsia="en-ID"/>
              </w:rPr>
              <w:tab/>
            </w:r>
            <w:r w:rsidRPr="00BD6F3F">
              <w:rPr>
                <w:rStyle w:val="Hyperlink"/>
                <w:b w:val="0"/>
                <w:bCs w:val="0"/>
                <w:sz w:val="24"/>
                <w:szCs w:val="24"/>
              </w:rPr>
              <w:t>Tujuan Penelitian</w:t>
            </w:r>
            <w:r w:rsidRPr="00BD6F3F">
              <w:rPr>
                <w:b w:val="0"/>
                <w:bCs w:val="0"/>
                <w:webHidden/>
                <w:sz w:val="24"/>
                <w:szCs w:val="24"/>
              </w:rPr>
              <w:tab/>
            </w:r>
            <w:r w:rsidR="00BD6F3F">
              <w:rPr>
                <w:b w:val="0"/>
                <w:bCs w:val="0"/>
                <w:webHidden/>
                <w:sz w:val="24"/>
                <w:szCs w:val="24"/>
              </w:rPr>
              <w:t>7</w:t>
            </w:r>
          </w:hyperlink>
        </w:p>
        <w:p w14:paraId="355C119B" w14:textId="229E77AB" w:rsidR="00273BFA" w:rsidRPr="00AD4016" w:rsidRDefault="00273BFA">
          <w:pPr>
            <w:pStyle w:val="TOC2"/>
            <w:rPr>
              <w:rFonts w:asciiTheme="minorHAnsi" w:eastAsiaTheme="minorEastAsia" w:hAnsiTheme="minorHAnsi" w:cstheme="minorBidi"/>
              <w:b w:val="0"/>
              <w:bCs w:val="0"/>
              <w:sz w:val="24"/>
              <w:szCs w:val="24"/>
              <w:lang w:eastAsia="en-ID"/>
            </w:rPr>
          </w:pPr>
          <w:hyperlink w:anchor="_Toc204704872" w:history="1">
            <w:r w:rsidRPr="00BD6F3F">
              <w:rPr>
                <w:rStyle w:val="Hyperlink"/>
                <w:b w:val="0"/>
                <w:bCs w:val="0"/>
                <w:sz w:val="24"/>
                <w:szCs w:val="24"/>
              </w:rPr>
              <w:t>1.5</w:t>
            </w:r>
            <w:r w:rsidRPr="00BD6F3F">
              <w:rPr>
                <w:rFonts w:asciiTheme="minorHAnsi" w:eastAsiaTheme="minorEastAsia" w:hAnsiTheme="minorHAnsi" w:cstheme="minorBidi"/>
                <w:b w:val="0"/>
                <w:bCs w:val="0"/>
                <w:sz w:val="24"/>
                <w:szCs w:val="24"/>
                <w:lang w:eastAsia="en-ID"/>
              </w:rPr>
              <w:tab/>
            </w:r>
            <w:r w:rsidRPr="00BD6F3F">
              <w:rPr>
                <w:rStyle w:val="Hyperlink"/>
                <w:b w:val="0"/>
                <w:bCs w:val="0"/>
                <w:sz w:val="24"/>
                <w:szCs w:val="24"/>
              </w:rPr>
              <w:t>Manfaat Penelitian</w:t>
            </w:r>
            <w:r w:rsidRPr="00BD6F3F">
              <w:rPr>
                <w:b w:val="0"/>
                <w:bCs w:val="0"/>
                <w:webHidden/>
                <w:sz w:val="24"/>
                <w:szCs w:val="24"/>
              </w:rPr>
              <w:tab/>
            </w:r>
            <w:r w:rsidR="00BD6F3F">
              <w:rPr>
                <w:b w:val="0"/>
                <w:bCs w:val="0"/>
                <w:webHidden/>
                <w:sz w:val="24"/>
                <w:szCs w:val="24"/>
              </w:rPr>
              <w:t>7</w:t>
            </w:r>
          </w:hyperlink>
        </w:p>
        <w:p w14:paraId="281C3828" w14:textId="5DAFF730" w:rsidR="00273BFA" w:rsidRPr="00AD4016" w:rsidRDefault="00273BFA">
          <w:pPr>
            <w:pStyle w:val="TOC1"/>
            <w:rPr>
              <w:rFonts w:asciiTheme="minorHAnsi" w:eastAsiaTheme="minorEastAsia" w:hAnsiTheme="minorHAnsi" w:cstheme="minorBidi"/>
              <w:lang w:eastAsia="en-ID"/>
            </w:rPr>
          </w:pPr>
          <w:hyperlink w:anchor="_Toc204704873" w:history="1">
            <w:r w:rsidRPr="00AD4016">
              <w:rPr>
                <w:rStyle w:val="Hyperlink"/>
                <w:b/>
                <w:bCs/>
              </w:rPr>
              <w:t>BAB II</w:t>
            </w:r>
            <w:r w:rsidR="003829E9" w:rsidRPr="00AD4016">
              <w:rPr>
                <w:rStyle w:val="Hyperlink"/>
                <w:b/>
                <w:bCs/>
              </w:rPr>
              <w:t xml:space="preserve"> KAJIAN PUSTAKA</w:t>
            </w:r>
            <w:r w:rsidRPr="00AD4016">
              <w:rPr>
                <w:webHidden/>
              </w:rPr>
              <w:tab/>
            </w:r>
            <w:r w:rsidR="00D10E55">
              <w:rPr>
                <w:b/>
                <w:bCs/>
                <w:webHidden/>
              </w:rPr>
              <w:t>8</w:t>
            </w:r>
          </w:hyperlink>
        </w:p>
        <w:p w14:paraId="58751ED4" w14:textId="2F540322"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75" w:history="1">
            <w:r w:rsidRPr="00D10E55">
              <w:rPr>
                <w:rStyle w:val="Hyperlink"/>
                <w:b w:val="0"/>
                <w:bCs w:val="0"/>
                <w:sz w:val="24"/>
                <w:szCs w:val="24"/>
              </w:rPr>
              <w:t>2.1</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Dasar Teori</w:t>
            </w:r>
            <w:r w:rsidRPr="00D10E55">
              <w:rPr>
                <w:b w:val="0"/>
                <w:bCs w:val="0"/>
                <w:webHidden/>
                <w:sz w:val="24"/>
                <w:szCs w:val="24"/>
              </w:rPr>
              <w:tab/>
            </w:r>
            <w:r w:rsidR="00D10E55">
              <w:rPr>
                <w:b w:val="0"/>
                <w:bCs w:val="0"/>
                <w:webHidden/>
                <w:sz w:val="24"/>
                <w:szCs w:val="24"/>
              </w:rPr>
              <w:t>8</w:t>
            </w:r>
          </w:hyperlink>
        </w:p>
        <w:p w14:paraId="202C9903" w14:textId="0775E5AF" w:rsidR="00273BFA" w:rsidRPr="00D10E55" w:rsidRDefault="00273BFA">
          <w:pPr>
            <w:pStyle w:val="TOC3"/>
            <w:rPr>
              <w:rFonts w:asciiTheme="minorHAnsi" w:eastAsiaTheme="minorEastAsia" w:hAnsiTheme="minorHAnsi" w:cstheme="minorBidi"/>
              <w:lang w:eastAsia="en-ID"/>
            </w:rPr>
          </w:pPr>
          <w:hyperlink w:anchor="_Toc204704876" w:history="1">
            <w:r w:rsidRPr="00D10E55">
              <w:rPr>
                <w:rStyle w:val="Hyperlink"/>
              </w:rPr>
              <w:t>2.1.1</w:t>
            </w:r>
            <w:r w:rsidRPr="00D10E55">
              <w:rPr>
                <w:rFonts w:asciiTheme="minorHAnsi" w:eastAsiaTheme="minorEastAsia" w:hAnsiTheme="minorHAnsi" w:cstheme="minorBidi"/>
                <w:lang w:eastAsia="en-ID"/>
              </w:rPr>
              <w:tab/>
            </w:r>
            <w:r w:rsidRPr="00D10E55">
              <w:rPr>
                <w:rStyle w:val="Hyperlink"/>
                <w:i/>
                <w:iCs/>
              </w:rPr>
              <w:t>Fraud Triangle Theory</w:t>
            </w:r>
            <w:r w:rsidRPr="00D10E55">
              <w:rPr>
                <w:webHidden/>
              </w:rPr>
              <w:tab/>
            </w:r>
            <w:r w:rsidR="00D10E55">
              <w:rPr>
                <w:webHidden/>
              </w:rPr>
              <w:t>8</w:t>
            </w:r>
          </w:hyperlink>
        </w:p>
        <w:p w14:paraId="69F6D471" w14:textId="38C0BBCB"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77" w:history="1">
            <w:r w:rsidRPr="00D10E55">
              <w:rPr>
                <w:rStyle w:val="Hyperlink"/>
                <w:b w:val="0"/>
                <w:bCs w:val="0"/>
                <w:iCs/>
                <w:sz w:val="24"/>
                <w:szCs w:val="24"/>
              </w:rPr>
              <w:t>2.2</w:t>
            </w:r>
            <w:r w:rsidRPr="00D10E55">
              <w:rPr>
                <w:rFonts w:asciiTheme="minorHAnsi" w:eastAsiaTheme="minorEastAsia" w:hAnsiTheme="minorHAnsi" w:cstheme="minorBidi"/>
                <w:b w:val="0"/>
                <w:bCs w:val="0"/>
                <w:sz w:val="24"/>
                <w:szCs w:val="24"/>
                <w:lang w:eastAsia="en-ID"/>
              </w:rPr>
              <w:tab/>
            </w:r>
            <w:r w:rsidRPr="00D10E55">
              <w:rPr>
                <w:rStyle w:val="Hyperlink"/>
                <w:b w:val="0"/>
                <w:bCs w:val="0"/>
                <w:i/>
                <w:iCs/>
                <w:sz w:val="24"/>
                <w:szCs w:val="24"/>
              </w:rPr>
              <w:t>Red Flags</w:t>
            </w:r>
            <w:r w:rsidRPr="00D10E55">
              <w:rPr>
                <w:b w:val="0"/>
                <w:bCs w:val="0"/>
                <w:webHidden/>
                <w:sz w:val="24"/>
                <w:szCs w:val="24"/>
              </w:rPr>
              <w:tab/>
            </w:r>
            <w:r w:rsidR="00D10E55">
              <w:rPr>
                <w:b w:val="0"/>
                <w:bCs w:val="0"/>
                <w:webHidden/>
                <w:sz w:val="24"/>
                <w:szCs w:val="24"/>
              </w:rPr>
              <w:t>12</w:t>
            </w:r>
          </w:hyperlink>
        </w:p>
        <w:p w14:paraId="3D40D069" w14:textId="1D746617"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78" w:history="1">
            <w:r w:rsidRPr="00D10E55">
              <w:rPr>
                <w:rStyle w:val="Hyperlink"/>
                <w:b w:val="0"/>
                <w:bCs w:val="0"/>
                <w:sz w:val="24"/>
                <w:szCs w:val="24"/>
              </w:rPr>
              <w:t>2.3</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Penelitian Terdahulu</w:t>
            </w:r>
            <w:r w:rsidRPr="00D10E55">
              <w:rPr>
                <w:b w:val="0"/>
                <w:bCs w:val="0"/>
                <w:webHidden/>
                <w:sz w:val="24"/>
                <w:szCs w:val="24"/>
              </w:rPr>
              <w:tab/>
            </w:r>
            <w:r w:rsidR="00D10E55">
              <w:rPr>
                <w:b w:val="0"/>
                <w:bCs w:val="0"/>
                <w:webHidden/>
                <w:sz w:val="24"/>
                <w:szCs w:val="24"/>
              </w:rPr>
              <w:t>16</w:t>
            </w:r>
          </w:hyperlink>
        </w:p>
        <w:p w14:paraId="7A88326B" w14:textId="6F337A41" w:rsidR="00273BFA" w:rsidRPr="00AD4016" w:rsidRDefault="00273BFA">
          <w:pPr>
            <w:pStyle w:val="TOC2"/>
            <w:rPr>
              <w:rFonts w:asciiTheme="minorHAnsi" w:eastAsiaTheme="minorEastAsia" w:hAnsiTheme="minorHAnsi" w:cstheme="minorBidi"/>
              <w:b w:val="0"/>
              <w:bCs w:val="0"/>
              <w:sz w:val="24"/>
              <w:szCs w:val="24"/>
              <w:lang w:eastAsia="en-ID"/>
            </w:rPr>
          </w:pPr>
          <w:hyperlink w:anchor="_Toc204704879" w:history="1">
            <w:r w:rsidRPr="00D10E55">
              <w:rPr>
                <w:rStyle w:val="Hyperlink"/>
                <w:b w:val="0"/>
                <w:bCs w:val="0"/>
                <w:sz w:val="24"/>
                <w:szCs w:val="24"/>
              </w:rPr>
              <w:t>2.4</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Kerangka Berpikir</w:t>
            </w:r>
            <w:r w:rsidRPr="00D10E55">
              <w:rPr>
                <w:b w:val="0"/>
                <w:bCs w:val="0"/>
                <w:webHidden/>
                <w:sz w:val="24"/>
                <w:szCs w:val="24"/>
              </w:rPr>
              <w:tab/>
            </w:r>
            <w:r w:rsidR="00D10E55">
              <w:rPr>
                <w:b w:val="0"/>
                <w:bCs w:val="0"/>
                <w:webHidden/>
                <w:sz w:val="24"/>
                <w:szCs w:val="24"/>
              </w:rPr>
              <w:t>18</w:t>
            </w:r>
          </w:hyperlink>
        </w:p>
        <w:p w14:paraId="560330C0" w14:textId="07C4CE97" w:rsidR="00273BFA" w:rsidRPr="00AD4016" w:rsidRDefault="00273BFA">
          <w:pPr>
            <w:pStyle w:val="TOC1"/>
            <w:rPr>
              <w:rFonts w:asciiTheme="minorHAnsi" w:eastAsiaTheme="minorEastAsia" w:hAnsiTheme="minorHAnsi" w:cstheme="minorBidi"/>
              <w:lang w:eastAsia="en-ID"/>
            </w:rPr>
          </w:pPr>
          <w:hyperlink w:anchor="_Toc204704880" w:history="1">
            <w:r w:rsidRPr="00AD4016">
              <w:rPr>
                <w:rStyle w:val="Hyperlink"/>
                <w:b/>
                <w:bCs/>
              </w:rPr>
              <w:t>BAB III</w:t>
            </w:r>
            <w:r w:rsidR="003829E9" w:rsidRPr="00AD4016">
              <w:rPr>
                <w:rStyle w:val="Hyperlink"/>
                <w:b/>
                <w:bCs/>
              </w:rPr>
              <w:t xml:space="preserve"> METODE PENELITIAN</w:t>
            </w:r>
            <w:r w:rsidRPr="00AD4016">
              <w:rPr>
                <w:webHidden/>
              </w:rPr>
              <w:tab/>
            </w:r>
            <w:r w:rsidR="00D10E55">
              <w:rPr>
                <w:b/>
                <w:bCs/>
                <w:webHidden/>
              </w:rPr>
              <w:t>19</w:t>
            </w:r>
          </w:hyperlink>
        </w:p>
        <w:p w14:paraId="5AB2DB2E" w14:textId="3591A443"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2" w:history="1">
            <w:r w:rsidRPr="00D10E55">
              <w:rPr>
                <w:rStyle w:val="Hyperlink"/>
                <w:b w:val="0"/>
                <w:bCs w:val="0"/>
                <w:sz w:val="24"/>
                <w:szCs w:val="24"/>
              </w:rPr>
              <w:t>3.1</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Jenis Penelitian</w:t>
            </w:r>
            <w:r w:rsidRPr="00D10E55">
              <w:rPr>
                <w:b w:val="0"/>
                <w:bCs w:val="0"/>
                <w:webHidden/>
                <w:sz w:val="24"/>
                <w:szCs w:val="24"/>
              </w:rPr>
              <w:tab/>
            </w:r>
            <w:r w:rsidR="00D10E55">
              <w:rPr>
                <w:b w:val="0"/>
                <w:bCs w:val="0"/>
                <w:webHidden/>
                <w:sz w:val="24"/>
                <w:szCs w:val="24"/>
              </w:rPr>
              <w:t>19</w:t>
            </w:r>
          </w:hyperlink>
        </w:p>
        <w:p w14:paraId="1A8F5CB0" w14:textId="0645D23A"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3" w:history="1">
            <w:r w:rsidRPr="00D10E55">
              <w:rPr>
                <w:rStyle w:val="Hyperlink"/>
                <w:b w:val="0"/>
                <w:bCs w:val="0"/>
                <w:sz w:val="24"/>
                <w:szCs w:val="24"/>
              </w:rPr>
              <w:t>3.2</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Situs Penelitian</w:t>
            </w:r>
            <w:r w:rsidRPr="00D10E55">
              <w:rPr>
                <w:b w:val="0"/>
                <w:bCs w:val="0"/>
                <w:webHidden/>
                <w:sz w:val="24"/>
                <w:szCs w:val="24"/>
              </w:rPr>
              <w:tab/>
            </w:r>
            <w:r w:rsidR="00D10E55">
              <w:rPr>
                <w:b w:val="0"/>
                <w:bCs w:val="0"/>
                <w:webHidden/>
                <w:sz w:val="24"/>
                <w:szCs w:val="24"/>
              </w:rPr>
              <w:t>20</w:t>
            </w:r>
          </w:hyperlink>
        </w:p>
        <w:p w14:paraId="08E391C6" w14:textId="08C87B42"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4" w:history="1">
            <w:r w:rsidRPr="00D10E55">
              <w:rPr>
                <w:rStyle w:val="Hyperlink"/>
                <w:b w:val="0"/>
                <w:bCs w:val="0"/>
                <w:sz w:val="24"/>
                <w:szCs w:val="24"/>
              </w:rPr>
              <w:t>3.3</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Jenis dan Sumber Data</w:t>
            </w:r>
            <w:r w:rsidRPr="00D10E55">
              <w:rPr>
                <w:b w:val="0"/>
                <w:bCs w:val="0"/>
                <w:webHidden/>
                <w:sz w:val="24"/>
                <w:szCs w:val="24"/>
              </w:rPr>
              <w:tab/>
            </w:r>
            <w:r w:rsidR="00D10E55">
              <w:rPr>
                <w:b w:val="0"/>
                <w:bCs w:val="0"/>
                <w:webHidden/>
                <w:sz w:val="24"/>
                <w:szCs w:val="24"/>
              </w:rPr>
              <w:t>20</w:t>
            </w:r>
          </w:hyperlink>
        </w:p>
        <w:p w14:paraId="1D5C177F" w14:textId="56137072"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5" w:history="1">
            <w:r w:rsidRPr="00D10E55">
              <w:rPr>
                <w:rStyle w:val="Hyperlink"/>
                <w:b w:val="0"/>
                <w:bCs w:val="0"/>
                <w:sz w:val="24"/>
                <w:szCs w:val="24"/>
              </w:rPr>
              <w:t>3.4</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Teknik Pengumpulan Data</w:t>
            </w:r>
            <w:r w:rsidRPr="00D10E55">
              <w:rPr>
                <w:b w:val="0"/>
                <w:bCs w:val="0"/>
                <w:webHidden/>
                <w:sz w:val="24"/>
                <w:szCs w:val="24"/>
              </w:rPr>
              <w:tab/>
            </w:r>
            <w:r w:rsidR="00D10E55">
              <w:rPr>
                <w:b w:val="0"/>
                <w:bCs w:val="0"/>
                <w:webHidden/>
                <w:sz w:val="24"/>
                <w:szCs w:val="24"/>
              </w:rPr>
              <w:t>21</w:t>
            </w:r>
          </w:hyperlink>
        </w:p>
        <w:p w14:paraId="70FE304F" w14:textId="61BD8F47" w:rsidR="00273BFA" w:rsidRPr="00D10E55" w:rsidRDefault="00273BFA">
          <w:pPr>
            <w:pStyle w:val="TOC3"/>
            <w:rPr>
              <w:rFonts w:asciiTheme="minorHAnsi" w:eastAsiaTheme="minorEastAsia" w:hAnsiTheme="minorHAnsi" w:cstheme="minorBidi"/>
              <w:lang w:eastAsia="en-ID"/>
            </w:rPr>
          </w:pPr>
          <w:hyperlink w:anchor="_Toc204704886" w:history="1">
            <w:r w:rsidRPr="00D10E55">
              <w:rPr>
                <w:rStyle w:val="Hyperlink"/>
              </w:rPr>
              <w:t>3.4.1</w:t>
            </w:r>
            <w:r w:rsidRPr="00D10E55">
              <w:rPr>
                <w:rFonts w:asciiTheme="minorHAnsi" w:eastAsiaTheme="minorEastAsia" w:hAnsiTheme="minorHAnsi" w:cstheme="minorBidi"/>
                <w:lang w:eastAsia="en-ID"/>
              </w:rPr>
              <w:tab/>
            </w:r>
            <w:r w:rsidRPr="00D10E55">
              <w:rPr>
                <w:rStyle w:val="Hyperlink"/>
              </w:rPr>
              <w:t>Wawancara (</w:t>
            </w:r>
            <w:r w:rsidRPr="00C439A2">
              <w:rPr>
                <w:rStyle w:val="Hyperlink"/>
                <w:i/>
                <w:iCs/>
              </w:rPr>
              <w:t>In Depth Interview</w:t>
            </w:r>
            <w:r w:rsidRPr="00D10E55">
              <w:rPr>
                <w:rStyle w:val="Hyperlink"/>
              </w:rPr>
              <w:t>)</w:t>
            </w:r>
            <w:r w:rsidRPr="00D10E55">
              <w:rPr>
                <w:webHidden/>
              </w:rPr>
              <w:tab/>
            </w:r>
            <w:r w:rsidR="00D10E55">
              <w:rPr>
                <w:webHidden/>
              </w:rPr>
              <w:t>21</w:t>
            </w:r>
          </w:hyperlink>
        </w:p>
        <w:p w14:paraId="62904A59" w14:textId="0C4EF1EA"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7" w:history="1">
            <w:r w:rsidRPr="00D10E55">
              <w:rPr>
                <w:rStyle w:val="Hyperlink"/>
                <w:b w:val="0"/>
                <w:bCs w:val="0"/>
                <w:sz w:val="24"/>
                <w:szCs w:val="24"/>
              </w:rPr>
              <w:t>3.5</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Triangulasi</w:t>
            </w:r>
            <w:r w:rsidRPr="00D10E55">
              <w:rPr>
                <w:b w:val="0"/>
                <w:bCs w:val="0"/>
                <w:webHidden/>
                <w:sz w:val="24"/>
                <w:szCs w:val="24"/>
              </w:rPr>
              <w:tab/>
            </w:r>
            <w:r w:rsidR="00D10E55">
              <w:rPr>
                <w:b w:val="0"/>
                <w:bCs w:val="0"/>
                <w:webHidden/>
                <w:sz w:val="24"/>
                <w:szCs w:val="24"/>
              </w:rPr>
              <w:t>22</w:t>
            </w:r>
          </w:hyperlink>
        </w:p>
        <w:p w14:paraId="548117B7" w14:textId="46966954"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88" w:history="1">
            <w:r w:rsidRPr="00D10E55">
              <w:rPr>
                <w:rStyle w:val="Hyperlink"/>
                <w:b w:val="0"/>
                <w:bCs w:val="0"/>
                <w:sz w:val="24"/>
                <w:szCs w:val="24"/>
              </w:rPr>
              <w:t>3.6</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Teknik Analisis Data</w:t>
            </w:r>
            <w:r w:rsidRPr="00D10E55">
              <w:rPr>
                <w:b w:val="0"/>
                <w:bCs w:val="0"/>
                <w:webHidden/>
                <w:sz w:val="24"/>
                <w:szCs w:val="24"/>
              </w:rPr>
              <w:tab/>
            </w:r>
            <w:r w:rsidR="00D10E55">
              <w:rPr>
                <w:b w:val="0"/>
                <w:bCs w:val="0"/>
                <w:webHidden/>
                <w:sz w:val="24"/>
                <w:szCs w:val="24"/>
              </w:rPr>
              <w:t>23</w:t>
            </w:r>
          </w:hyperlink>
        </w:p>
        <w:p w14:paraId="7777AA15" w14:textId="773F91BF" w:rsidR="00273BFA" w:rsidRPr="00D10E55" w:rsidRDefault="00273BFA">
          <w:pPr>
            <w:pStyle w:val="TOC3"/>
            <w:rPr>
              <w:rFonts w:asciiTheme="minorHAnsi" w:eastAsiaTheme="minorEastAsia" w:hAnsiTheme="minorHAnsi" w:cstheme="minorBidi"/>
              <w:lang w:eastAsia="en-ID"/>
            </w:rPr>
          </w:pPr>
          <w:hyperlink w:anchor="_Toc204704889" w:history="1">
            <w:r w:rsidRPr="00D10E55">
              <w:rPr>
                <w:rStyle w:val="Hyperlink"/>
              </w:rPr>
              <w:t>3.6.1</w:t>
            </w:r>
            <w:r w:rsidRPr="00D10E55">
              <w:rPr>
                <w:rFonts w:asciiTheme="minorHAnsi" w:eastAsiaTheme="minorEastAsia" w:hAnsiTheme="minorHAnsi" w:cstheme="minorBidi"/>
                <w:lang w:eastAsia="en-ID"/>
              </w:rPr>
              <w:tab/>
            </w:r>
            <w:r w:rsidRPr="00D10E55">
              <w:rPr>
                <w:rStyle w:val="Hyperlink"/>
                <w:i/>
                <w:iCs/>
              </w:rPr>
              <w:t xml:space="preserve">Data Collection </w:t>
            </w:r>
            <w:r w:rsidRPr="00D10E55">
              <w:rPr>
                <w:rStyle w:val="Hyperlink"/>
              </w:rPr>
              <w:t>(Pengumpulan Data)</w:t>
            </w:r>
            <w:r w:rsidRPr="00D10E55">
              <w:rPr>
                <w:webHidden/>
              </w:rPr>
              <w:tab/>
            </w:r>
            <w:r w:rsidR="00D10E55">
              <w:rPr>
                <w:webHidden/>
              </w:rPr>
              <w:t>24</w:t>
            </w:r>
          </w:hyperlink>
        </w:p>
        <w:p w14:paraId="44C4E954" w14:textId="4838FC5D" w:rsidR="00273BFA" w:rsidRPr="00D10E55" w:rsidRDefault="00273BFA">
          <w:pPr>
            <w:pStyle w:val="TOC3"/>
            <w:rPr>
              <w:rFonts w:asciiTheme="minorHAnsi" w:eastAsiaTheme="minorEastAsia" w:hAnsiTheme="minorHAnsi" w:cstheme="minorBidi"/>
              <w:lang w:eastAsia="en-ID"/>
            </w:rPr>
          </w:pPr>
          <w:hyperlink w:anchor="_Toc204704890" w:history="1">
            <w:r w:rsidRPr="00D10E55">
              <w:rPr>
                <w:rStyle w:val="Hyperlink"/>
              </w:rPr>
              <w:t>3.6.2</w:t>
            </w:r>
            <w:r w:rsidRPr="00D10E55">
              <w:rPr>
                <w:rFonts w:asciiTheme="minorHAnsi" w:eastAsiaTheme="minorEastAsia" w:hAnsiTheme="minorHAnsi" w:cstheme="minorBidi"/>
                <w:lang w:eastAsia="en-ID"/>
              </w:rPr>
              <w:tab/>
            </w:r>
            <w:r w:rsidRPr="00D10E55">
              <w:rPr>
                <w:rStyle w:val="Hyperlink"/>
              </w:rPr>
              <w:t xml:space="preserve">Data </w:t>
            </w:r>
            <w:r w:rsidRPr="00D10E55">
              <w:rPr>
                <w:rStyle w:val="Hyperlink"/>
                <w:i/>
                <w:iCs/>
              </w:rPr>
              <w:t>Reduction</w:t>
            </w:r>
            <w:r w:rsidRPr="00D10E55">
              <w:rPr>
                <w:rStyle w:val="Hyperlink"/>
              </w:rPr>
              <w:t xml:space="preserve"> (Reduksi Data)</w:t>
            </w:r>
            <w:r w:rsidRPr="00D10E55">
              <w:rPr>
                <w:webHidden/>
              </w:rPr>
              <w:tab/>
            </w:r>
            <w:r w:rsidR="00D10E55">
              <w:rPr>
                <w:webHidden/>
              </w:rPr>
              <w:t>24</w:t>
            </w:r>
          </w:hyperlink>
        </w:p>
        <w:p w14:paraId="5138258A" w14:textId="059F8CC7" w:rsidR="00273BFA" w:rsidRPr="00D10E55" w:rsidRDefault="00273BFA">
          <w:pPr>
            <w:pStyle w:val="TOC3"/>
            <w:rPr>
              <w:rFonts w:asciiTheme="minorHAnsi" w:eastAsiaTheme="minorEastAsia" w:hAnsiTheme="minorHAnsi" w:cstheme="minorBidi"/>
              <w:lang w:eastAsia="en-ID"/>
            </w:rPr>
          </w:pPr>
          <w:hyperlink w:anchor="_Toc204704891" w:history="1">
            <w:r w:rsidRPr="00D10E55">
              <w:rPr>
                <w:rStyle w:val="Hyperlink"/>
              </w:rPr>
              <w:t>3.6.3</w:t>
            </w:r>
            <w:r w:rsidRPr="00D10E55">
              <w:rPr>
                <w:rFonts w:asciiTheme="minorHAnsi" w:eastAsiaTheme="minorEastAsia" w:hAnsiTheme="minorHAnsi" w:cstheme="minorBidi"/>
                <w:lang w:eastAsia="en-ID"/>
              </w:rPr>
              <w:tab/>
            </w:r>
            <w:r w:rsidRPr="00D10E55">
              <w:rPr>
                <w:rStyle w:val="Hyperlink"/>
              </w:rPr>
              <w:t xml:space="preserve">Data </w:t>
            </w:r>
            <w:r w:rsidRPr="00D10E55">
              <w:rPr>
                <w:rStyle w:val="Hyperlink"/>
                <w:i/>
                <w:iCs/>
              </w:rPr>
              <w:t xml:space="preserve">Display </w:t>
            </w:r>
            <w:r w:rsidRPr="00D10E55">
              <w:rPr>
                <w:rStyle w:val="Hyperlink"/>
              </w:rPr>
              <w:t>(Penyajian Data)</w:t>
            </w:r>
            <w:r w:rsidRPr="00D10E55">
              <w:rPr>
                <w:webHidden/>
              </w:rPr>
              <w:tab/>
            </w:r>
            <w:r w:rsidR="00D10E55">
              <w:rPr>
                <w:webHidden/>
              </w:rPr>
              <w:t>25</w:t>
            </w:r>
          </w:hyperlink>
        </w:p>
        <w:p w14:paraId="7204F9CB" w14:textId="632D6EE9" w:rsidR="00273BFA" w:rsidRPr="00D10E55" w:rsidRDefault="00273BFA">
          <w:pPr>
            <w:pStyle w:val="TOC3"/>
            <w:rPr>
              <w:rFonts w:asciiTheme="minorHAnsi" w:eastAsiaTheme="minorEastAsia" w:hAnsiTheme="minorHAnsi" w:cstheme="minorBidi"/>
              <w:lang w:eastAsia="en-ID"/>
            </w:rPr>
          </w:pPr>
          <w:hyperlink w:anchor="_Toc204704892" w:history="1">
            <w:r w:rsidRPr="00D10E55">
              <w:rPr>
                <w:rStyle w:val="Hyperlink"/>
              </w:rPr>
              <w:t>3.6.4</w:t>
            </w:r>
            <w:r w:rsidRPr="00D10E55">
              <w:rPr>
                <w:rFonts w:asciiTheme="minorHAnsi" w:eastAsiaTheme="minorEastAsia" w:hAnsiTheme="minorHAnsi" w:cstheme="minorBidi"/>
                <w:lang w:eastAsia="en-ID"/>
              </w:rPr>
              <w:tab/>
            </w:r>
            <w:r w:rsidRPr="00D10E55">
              <w:rPr>
                <w:rStyle w:val="Hyperlink"/>
                <w:i/>
                <w:iCs/>
              </w:rPr>
              <w:t>Conclusion Drawing/Verification</w:t>
            </w:r>
            <w:r w:rsidRPr="00D10E55">
              <w:rPr>
                <w:webHidden/>
              </w:rPr>
              <w:tab/>
            </w:r>
            <w:r w:rsidR="00D10E55">
              <w:rPr>
                <w:webHidden/>
              </w:rPr>
              <w:t>25</w:t>
            </w:r>
          </w:hyperlink>
        </w:p>
        <w:p w14:paraId="43EFD8B5" w14:textId="70BFC9FD" w:rsidR="00273BFA" w:rsidRDefault="00273BFA">
          <w:pPr>
            <w:pStyle w:val="TOC2"/>
            <w:rPr>
              <w:rFonts w:asciiTheme="minorHAnsi" w:eastAsiaTheme="minorEastAsia" w:hAnsiTheme="minorHAnsi" w:cstheme="minorBidi"/>
              <w:b w:val="0"/>
              <w:bCs w:val="0"/>
              <w:sz w:val="24"/>
              <w:szCs w:val="24"/>
              <w:lang w:eastAsia="en-ID"/>
            </w:rPr>
          </w:pPr>
          <w:hyperlink w:anchor="_Toc204704893" w:history="1">
            <w:r w:rsidRPr="00D10E55">
              <w:rPr>
                <w:rStyle w:val="Hyperlink"/>
                <w:b w:val="0"/>
                <w:bCs w:val="0"/>
                <w:sz w:val="24"/>
                <w:szCs w:val="24"/>
              </w:rPr>
              <w:t>3.7</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Keabsahan Data</w:t>
            </w:r>
            <w:r w:rsidRPr="00D10E55">
              <w:rPr>
                <w:b w:val="0"/>
                <w:bCs w:val="0"/>
                <w:webHidden/>
                <w:sz w:val="24"/>
                <w:szCs w:val="24"/>
              </w:rPr>
              <w:tab/>
            </w:r>
            <w:r w:rsidR="00D10E55">
              <w:rPr>
                <w:b w:val="0"/>
                <w:bCs w:val="0"/>
                <w:webHidden/>
                <w:sz w:val="24"/>
                <w:szCs w:val="24"/>
              </w:rPr>
              <w:t>26</w:t>
            </w:r>
          </w:hyperlink>
        </w:p>
        <w:p w14:paraId="63596A40" w14:textId="43D66359" w:rsidR="00273BFA" w:rsidRDefault="00273BFA">
          <w:pPr>
            <w:pStyle w:val="TOC1"/>
            <w:rPr>
              <w:rFonts w:asciiTheme="minorHAnsi" w:eastAsiaTheme="minorEastAsia" w:hAnsiTheme="minorHAnsi" w:cstheme="minorBidi"/>
              <w:lang w:eastAsia="en-ID"/>
            </w:rPr>
          </w:pPr>
          <w:hyperlink w:anchor="_Toc204704894" w:history="1">
            <w:r w:rsidRPr="002F6980">
              <w:rPr>
                <w:rStyle w:val="Hyperlink"/>
                <w:b/>
                <w:bCs/>
              </w:rPr>
              <w:t>BAB IV</w:t>
            </w:r>
            <w:r w:rsidR="003829E9">
              <w:rPr>
                <w:rStyle w:val="Hyperlink"/>
                <w:b/>
                <w:bCs/>
              </w:rPr>
              <w:t xml:space="preserve"> HASIL DAN PEMBAHASAN</w:t>
            </w:r>
            <w:r>
              <w:rPr>
                <w:webHidden/>
              </w:rPr>
              <w:tab/>
            </w:r>
            <w:r w:rsidR="00D10E55">
              <w:rPr>
                <w:b/>
                <w:bCs/>
                <w:webHidden/>
              </w:rPr>
              <w:t>28</w:t>
            </w:r>
          </w:hyperlink>
        </w:p>
        <w:p w14:paraId="615F6BEE" w14:textId="1F901BE4"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96" w:history="1">
            <w:r w:rsidRPr="00D10E55">
              <w:rPr>
                <w:rStyle w:val="Hyperlink"/>
                <w:b w:val="0"/>
                <w:bCs w:val="0"/>
                <w:sz w:val="24"/>
                <w:szCs w:val="24"/>
              </w:rPr>
              <w:t>4.1</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Gambaran Umum BPKP Perwakilan Provinsi Kalimantan Timur</w:t>
            </w:r>
            <w:r w:rsidRPr="00D10E55">
              <w:rPr>
                <w:b w:val="0"/>
                <w:bCs w:val="0"/>
                <w:webHidden/>
                <w:sz w:val="24"/>
                <w:szCs w:val="24"/>
              </w:rPr>
              <w:tab/>
            </w:r>
            <w:r w:rsidR="00D10E55">
              <w:rPr>
                <w:b w:val="0"/>
                <w:bCs w:val="0"/>
                <w:webHidden/>
                <w:sz w:val="24"/>
                <w:szCs w:val="24"/>
              </w:rPr>
              <w:t>28</w:t>
            </w:r>
          </w:hyperlink>
        </w:p>
        <w:p w14:paraId="24BC7FC6" w14:textId="3549777E"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97" w:history="1">
            <w:r w:rsidRPr="00D10E55">
              <w:rPr>
                <w:rStyle w:val="Hyperlink"/>
                <w:b w:val="0"/>
                <w:bCs w:val="0"/>
                <w:sz w:val="24"/>
                <w:szCs w:val="24"/>
              </w:rPr>
              <w:t>4.2</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Profil Informan Auditor BPKP Perwakilan Provinsi Kalimantan Timur</w:t>
            </w:r>
            <w:r w:rsidRPr="00D10E55">
              <w:rPr>
                <w:b w:val="0"/>
                <w:bCs w:val="0"/>
                <w:webHidden/>
                <w:sz w:val="24"/>
                <w:szCs w:val="24"/>
              </w:rPr>
              <w:tab/>
            </w:r>
            <w:r w:rsidR="00D10E55">
              <w:rPr>
                <w:b w:val="0"/>
                <w:bCs w:val="0"/>
                <w:webHidden/>
                <w:sz w:val="24"/>
                <w:szCs w:val="24"/>
              </w:rPr>
              <w:t>29</w:t>
            </w:r>
          </w:hyperlink>
        </w:p>
        <w:p w14:paraId="6E7EA180" w14:textId="5211F568"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898" w:history="1">
            <w:r w:rsidRPr="00D10E55">
              <w:rPr>
                <w:rStyle w:val="Hyperlink"/>
                <w:b w:val="0"/>
                <w:bCs w:val="0"/>
                <w:sz w:val="24"/>
                <w:szCs w:val="24"/>
              </w:rPr>
              <w:t>4.3</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Visualisasi Data dan Triangulasi Temuan</w:t>
            </w:r>
            <w:r w:rsidRPr="00D10E55">
              <w:rPr>
                <w:b w:val="0"/>
                <w:bCs w:val="0"/>
                <w:webHidden/>
                <w:sz w:val="24"/>
                <w:szCs w:val="24"/>
              </w:rPr>
              <w:tab/>
            </w:r>
            <w:r w:rsidR="00D10E55">
              <w:rPr>
                <w:b w:val="0"/>
                <w:bCs w:val="0"/>
                <w:webHidden/>
                <w:sz w:val="24"/>
                <w:szCs w:val="24"/>
              </w:rPr>
              <w:t>30</w:t>
            </w:r>
          </w:hyperlink>
        </w:p>
        <w:p w14:paraId="0B068BC9" w14:textId="59825F00" w:rsidR="00273BFA" w:rsidRPr="00D10E55" w:rsidRDefault="00273BFA">
          <w:pPr>
            <w:pStyle w:val="TOC3"/>
            <w:rPr>
              <w:rFonts w:asciiTheme="minorHAnsi" w:eastAsiaTheme="minorEastAsia" w:hAnsiTheme="minorHAnsi" w:cstheme="minorBidi"/>
              <w:lang w:eastAsia="en-ID"/>
            </w:rPr>
          </w:pPr>
          <w:hyperlink w:anchor="_Toc204704899" w:history="1">
            <w:r w:rsidRPr="00D10E55">
              <w:rPr>
                <w:rStyle w:val="Hyperlink"/>
              </w:rPr>
              <w:t>4.3.1</w:t>
            </w:r>
            <w:r w:rsidRPr="00D10E55">
              <w:rPr>
                <w:rFonts w:asciiTheme="minorHAnsi" w:eastAsiaTheme="minorEastAsia" w:hAnsiTheme="minorHAnsi" w:cstheme="minorBidi"/>
                <w:lang w:eastAsia="en-ID"/>
              </w:rPr>
              <w:tab/>
            </w:r>
            <w:r w:rsidRPr="00D10E55">
              <w:rPr>
                <w:rStyle w:val="Hyperlink"/>
              </w:rPr>
              <w:t xml:space="preserve">Visualisasi </w:t>
            </w:r>
            <w:r w:rsidRPr="00D10E55">
              <w:rPr>
                <w:rStyle w:val="Hyperlink"/>
                <w:i/>
                <w:iCs/>
              </w:rPr>
              <w:t>Word Cloud</w:t>
            </w:r>
            <w:r w:rsidRPr="00D10E55">
              <w:rPr>
                <w:webHidden/>
              </w:rPr>
              <w:tab/>
            </w:r>
            <w:r w:rsidR="00D10E55">
              <w:rPr>
                <w:webHidden/>
              </w:rPr>
              <w:t>30</w:t>
            </w:r>
          </w:hyperlink>
        </w:p>
        <w:p w14:paraId="152D613C" w14:textId="4A41531F" w:rsidR="00273BFA" w:rsidRPr="00D10E55" w:rsidRDefault="00273BFA">
          <w:pPr>
            <w:pStyle w:val="TOC3"/>
            <w:rPr>
              <w:rFonts w:asciiTheme="minorHAnsi" w:eastAsiaTheme="minorEastAsia" w:hAnsiTheme="minorHAnsi" w:cstheme="minorBidi"/>
              <w:lang w:eastAsia="en-ID"/>
            </w:rPr>
          </w:pPr>
          <w:hyperlink w:anchor="_Toc204704900" w:history="1">
            <w:r w:rsidRPr="00D10E55">
              <w:rPr>
                <w:rStyle w:val="Hyperlink"/>
              </w:rPr>
              <w:t>4.3.2</w:t>
            </w:r>
            <w:r w:rsidRPr="00D10E55">
              <w:rPr>
                <w:rFonts w:asciiTheme="minorHAnsi" w:eastAsiaTheme="minorEastAsia" w:hAnsiTheme="minorHAnsi" w:cstheme="minorBidi"/>
                <w:lang w:eastAsia="en-ID"/>
              </w:rPr>
              <w:tab/>
            </w:r>
            <w:r w:rsidRPr="00D10E55">
              <w:rPr>
                <w:rStyle w:val="Hyperlink"/>
                <w:i/>
                <w:iCs/>
              </w:rPr>
              <w:t>Matrix Coding</w:t>
            </w:r>
            <w:r w:rsidRPr="00D10E55">
              <w:rPr>
                <w:rStyle w:val="Hyperlink"/>
              </w:rPr>
              <w:t xml:space="preserve"> antar Informan</w:t>
            </w:r>
            <w:r w:rsidRPr="00D10E55">
              <w:rPr>
                <w:webHidden/>
              </w:rPr>
              <w:tab/>
            </w:r>
            <w:r w:rsidR="00D10E55">
              <w:rPr>
                <w:webHidden/>
              </w:rPr>
              <w:t>32</w:t>
            </w:r>
          </w:hyperlink>
        </w:p>
        <w:p w14:paraId="08F7EBA7" w14:textId="79B47BDE" w:rsidR="00273BFA" w:rsidRPr="00D10E55" w:rsidRDefault="00273BFA">
          <w:pPr>
            <w:pStyle w:val="TOC3"/>
            <w:rPr>
              <w:rFonts w:asciiTheme="minorHAnsi" w:eastAsiaTheme="minorEastAsia" w:hAnsiTheme="minorHAnsi" w:cstheme="minorBidi"/>
              <w:lang w:eastAsia="en-ID"/>
            </w:rPr>
          </w:pPr>
          <w:hyperlink w:anchor="_Toc204704901" w:history="1">
            <w:r w:rsidRPr="00D10E55">
              <w:rPr>
                <w:rStyle w:val="Hyperlink"/>
              </w:rPr>
              <w:t>4.3.3</w:t>
            </w:r>
            <w:r w:rsidRPr="00D10E55">
              <w:rPr>
                <w:rFonts w:asciiTheme="minorHAnsi" w:eastAsiaTheme="minorEastAsia" w:hAnsiTheme="minorHAnsi" w:cstheme="minorBidi"/>
                <w:lang w:eastAsia="en-ID"/>
              </w:rPr>
              <w:tab/>
            </w:r>
            <w:r w:rsidRPr="00D10E55">
              <w:rPr>
                <w:rStyle w:val="Hyperlink"/>
              </w:rPr>
              <w:t>Triangulasi Sumber Data</w:t>
            </w:r>
            <w:r w:rsidRPr="00D10E55">
              <w:rPr>
                <w:webHidden/>
              </w:rPr>
              <w:tab/>
            </w:r>
            <w:r w:rsidR="00D10E55">
              <w:rPr>
                <w:webHidden/>
              </w:rPr>
              <w:t>35</w:t>
            </w:r>
          </w:hyperlink>
        </w:p>
        <w:p w14:paraId="2A1829A1" w14:textId="73456088"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2" w:history="1">
            <w:r w:rsidRPr="00D10E55">
              <w:rPr>
                <w:rStyle w:val="Hyperlink"/>
                <w:b w:val="0"/>
                <w:bCs w:val="0"/>
                <w:sz w:val="24"/>
                <w:szCs w:val="24"/>
              </w:rPr>
              <w:t>4.4</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Pembahasan Temuan Penelitian</w:t>
            </w:r>
            <w:r w:rsidRPr="00D10E55">
              <w:rPr>
                <w:b w:val="0"/>
                <w:bCs w:val="0"/>
                <w:webHidden/>
                <w:sz w:val="24"/>
                <w:szCs w:val="24"/>
              </w:rPr>
              <w:tab/>
            </w:r>
            <w:r w:rsidR="00D10E55">
              <w:rPr>
                <w:b w:val="0"/>
                <w:bCs w:val="0"/>
                <w:webHidden/>
                <w:sz w:val="24"/>
                <w:szCs w:val="24"/>
              </w:rPr>
              <w:t>39</w:t>
            </w:r>
          </w:hyperlink>
        </w:p>
        <w:p w14:paraId="7C01D5A9" w14:textId="362F028B"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3" w:history="1">
            <w:r w:rsidRPr="00D10E55">
              <w:rPr>
                <w:rStyle w:val="Hyperlink"/>
                <w:b w:val="0"/>
                <w:bCs w:val="0"/>
                <w:sz w:val="24"/>
                <w:szCs w:val="24"/>
              </w:rPr>
              <w:t>4.5</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 xml:space="preserve">Peran </w:t>
            </w:r>
            <w:r w:rsidRPr="00D10E55">
              <w:rPr>
                <w:rStyle w:val="Hyperlink"/>
                <w:b w:val="0"/>
                <w:bCs w:val="0"/>
                <w:i/>
                <w:iCs/>
                <w:sz w:val="24"/>
                <w:szCs w:val="24"/>
              </w:rPr>
              <w:t>Red Flags</w:t>
            </w:r>
            <w:r w:rsidRPr="00D10E55">
              <w:rPr>
                <w:b w:val="0"/>
                <w:bCs w:val="0"/>
                <w:webHidden/>
                <w:sz w:val="24"/>
                <w:szCs w:val="24"/>
              </w:rPr>
              <w:tab/>
            </w:r>
            <w:r w:rsidR="00D10E55">
              <w:rPr>
                <w:b w:val="0"/>
                <w:bCs w:val="0"/>
                <w:webHidden/>
                <w:sz w:val="24"/>
                <w:szCs w:val="24"/>
              </w:rPr>
              <w:t>39</w:t>
            </w:r>
          </w:hyperlink>
        </w:p>
        <w:p w14:paraId="6D6E9BDE" w14:textId="1DA92614"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4" w:history="1">
            <w:r w:rsidRPr="00D10E55">
              <w:rPr>
                <w:rStyle w:val="Hyperlink"/>
                <w:b w:val="0"/>
                <w:bCs w:val="0"/>
                <w:sz w:val="24"/>
                <w:szCs w:val="24"/>
              </w:rPr>
              <w:t>4.6</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 xml:space="preserve">Definisi </w:t>
            </w:r>
            <w:r w:rsidRPr="00D10E55">
              <w:rPr>
                <w:rStyle w:val="Hyperlink"/>
                <w:b w:val="0"/>
                <w:bCs w:val="0"/>
                <w:i/>
                <w:iCs/>
                <w:sz w:val="24"/>
                <w:szCs w:val="24"/>
              </w:rPr>
              <w:t>Red Flags</w:t>
            </w:r>
            <w:r w:rsidRPr="00D10E55">
              <w:rPr>
                <w:b w:val="0"/>
                <w:bCs w:val="0"/>
                <w:webHidden/>
                <w:sz w:val="24"/>
                <w:szCs w:val="24"/>
              </w:rPr>
              <w:tab/>
            </w:r>
            <w:r w:rsidR="00D10E55">
              <w:rPr>
                <w:b w:val="0"/>
                <w:bCs w:val="0"/>
                <w:webHidden/>
                <w:sz w:val="24"/>
                <w:szCs w:val="24"/>
              </w:rPr>
              <w:t>43</w:t>
            </w:r>
          </w:hyperlink>
        </w:p>
        <w:p w14:paraId="475E8E02" w14:textId="1E90F185"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5" w:history="1">
            <w:r w:rsidRPr="00D10E55">
              <w:rPr>
                <w:rStyle w:val="Hyperlink"/>
                <w:b w:val="0"/>
                <w:bCs w:val="0"/>
                <w:sz w:val="24"/>
                <w:szCs w:val="24"/>
              </w:rPr>
              <w:t>4.7</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 xml:space="preserve">Indikator </w:t>
            </w:r>
            <w:r w:rsidRPr="00D10E55">
              <w:rPr>
                <w:rStyle w:val="Hyperlink"/>
                <w:b w:val="0"/>
                <w:bCs w:val="0"/>
                <w:i/>
                <w:iCs/>
                <w:sz w:val="24"/>
                <w:szCs w:val="24"/>
              </w:rPr>
              <w:t>Red Flags</w:t>
            </w:r>
            <w:r w:rsidRPr="00D10E55">
              <w:rPr>
                <w:b w:val="0"/>
                <w:bCs w:val="0"/>
                <w:webHidden/>
                <w:sz w:val="24"/>
                <w:szCs w:val="24"/>
              </w:rPr>
              <w:tab/>
            </w:r>
            <w:r w:rsidR="00D10E55">
              <w:rPr>
                <w:b w:val="0"/>
                <w:bCs w:val="0"/>
                <w:webHidden/>
                <w:sz w:val="24"/>
                <w:szCs w:val="24"/>
              </w:rPr>
              <w:t>47</w:t>
            </w:r>
          </w:hyperlink>
        </w:p>
        <w:p w14:paraId="117AAE08" w14:textId="617E2A6E"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6" w:history="1">
            <w:r w:rsidRPr="00D10E55">
              <w:rPr>
                <w:rStyle w:val="Hyperlink"/>
                <w:b w:val="0"/>
                <w:bCs w:val="0"/>
                <w:sz w:val="24"/>
                <w:szCs w:val="24"/>
              </w:rPr>
              <w:t>4.8</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 xml:space="preserve">Tindak Lanjut </w:t>
            </w:r>
            <w:r w:rsidRPr="00D10E55">
              <w:rPr>
                <w:rStyle w:val="Hyperlink"/>
                <w:b w:val="0"/>
                <w:bCs w:val="0"/>
                <w:i/>
                <w:iCs/>
                <w:sz w:val="24"/>
                <w:szCs w:val="24"/>
              </w:rPr>
              <w:t>Red Flags</w:t>
            </w:r>
            <w:r w:rsidRPr="00D10E55">
              <w:rPr>
                <w:b w:val="0"/>
                <w:bCs w:val="0"/>
                <w:webHidden/>
                <w:sz w:val="24"/>
                <w:szCs w:val="24"/>
              </w:rPr>
              <w:tab/>
            </w:r>
            <w:r w:rsidR="00D10E55">
              <w:rPr>
                <w:b w:val="0"/>
                <w:bCs w:val="0"/>
                <w:webHidden/>
                <w:sz w:val="24"/>
                <w:szCs w:val="24"/>
              </w:rPr>
              <w:t>62</w:t>
            </w:r>
          </w:hyperlink>
        </w:p>
        <w:p w14:paraId="2A733170" w14:textId="35BEC6A7"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07" w:history="1">
            <w:r w:rsidRPr="00D10E55">
              <w:rPr>
                <w:rStyle w:val="Hyperlink"/>
                <w:b w:val="0"/>
                <w:bCs w:val="0"/>
                <w:sz w:val="24"/>
                <w:szCs w:val="24"/>
              </w:rPr>
              <w:t>4.9</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Keputusan Untuk Investigasi</w:t>
            </w:r>
            <w:r w:rsidRPr="00D10E55">
              <w:rPr>
                <w:b w:val="0"/>
                <w:bCs w:val="0"/>
                <w:webHidden/>
                <w:sz w:val="24"/>
                <w:szCs w:val="24"/>
              </w:rPr>
              <w:tab/>
            </w:r>
            <w:r w:rsidR="00D10E55">
              <w:rPr>
                <w:b w:val="0"/>
                <w:bCs w:val="0"/>
                <w:webHidden/>
                <w:sz w:val="24"/>
                <w:szCs w:val="24"/>
              </w:rPr>
              <w:t>69</w:t>
            </w:r>
          </w:hyperlink>
        </w:p>
        <w:p w14:paraId="203C68EF" w14:textId="2EFE7208" w:rsidR="00273BFA" w:rsidRDefault="00273BFA">
          <w:pPr>
            <w:pStyle w:val="TOC1"/>
            <w:rPr>
              <w:rFonts w:asciiTheme="minorHAnsi" w:eastAsiaTheme="minorEastAsia" w:hAnsiTheme="minorHAnsi" w:cstheme="minorBidi"/>
              <w:lang w:eastAsia="en-ID"/>
            </w:rPr>
          </w:pPr>
          <w:hyperlink w:anchor="_Toc204704908" w:history="1">
            <w:r w:rsidRPr="002F6980">
              <w:rPr>
                <w:rStyle w:val="Hyperlink"/>
                <w:b/>
                <w:bCs/>
              </w:rPr>
              <w:t>BAB V</w:t>
            </w:r>
            <w:r w:rsidR="003829E9">
              <w:rPr>
                <w:rStyle w:val="Hyperlink"/>
                <w:b/>
                <w:bCs/>
              </w:rPr>
              <w:t xml:space="preserve"> PENUTUP</w:t>
            </w:r>
            <w:r>
              <w:rPr>
                <w:webHidden/>
              </w:rPr>
              <w:tab/>
            </w:r>
            <w:r w:rsidR="00D10E55">
              <w:rPr>
                <w:b/>
                <w:bCs/>
                <w:webHidden/>
              </w:rPr>
              <w:t>75</w:t>
            </w:r>
          </w:hyperlink>
        </w:p>
        <w:p w14:paraId="3423627E" w14:textId="2A6DCFA0"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10" w:history="1">
            <w:r w:rsidRPr="00D10E55">
              <w:rPr>
                <w:rStyle w:val="Hyperlink"/>
                <w:b w:val="0"/>
                <w:bCs w:val="0"/>
                <w:sz w:val="24"/>
                <w:szCs w:val="24"/>
              </w:rPr>
              <w:t>5.1</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Kesimpulan</w:t>
            </w:r>
            <w:r w:rsidRPr="00D10E55">
              <w:rPr>
                <w:b w:val="0"/>
                <w:bCs w:val="0"/>
                <w:webHidden/>
                <w:sz w:val="24"/>
                <w:szCs w:val="24"/>
              </w:rPr>
              <w:tab/>
            </w:r>
            <w:r w:rsidR="00D10E55">
              <w:rPr>
                <w:b w:val="0"/>
                <w:bCs w:val="0"/>
                <w:webHidden/>
                <w:sz w:val="24"/>
                <w:szCs w:val="24"/>
              </w:rPr>
              <w:t>75</w:t>
            </w:r>
          </w:hyperlink>
        </w:p>
        <w:p w14:paraId="4C864F65" w14:textId="4A00ED68" w:rsidR="00273BFA" w:rsidRPr="00D10E55" w:rsidRDefault="00273BFA">
          <w:pPr>
            <w:pStyle w:val="TOC2"/>
            <w:rPr>
              <w:rFonts w:asciiTheme="minorHAnsi" w:eastAsiaTheme="minorEastAsia" w:hAnsiTheme="minorHAnsi" w:cstheme="minorBidi"/>
              <w:b w:val="0"/>
              <w:bCs w:val="0"/>
              <w:sz w:val="24"/>
              <w:szCs w:val="24"/>
              <w:lang w:eastAsia="en-ID"/>
            </w:rPr>
          </w:pPr>
          <w:hyperlink w:anchor="_Toc204704911" w:history="1">
            <w:r w:rsidRPr="00D10E55">
              <w:rPr>
                <w:rStyle w:val="Hyperlink"/>
                <w:b w:val="0"/>
                <w:bCs w:val="0"/>
                <w:sz w:val="24"/>
                <w:szCs w:val="24"/>
              </w:rPr>
              <w:t>5.2</w:t>
            </w:r>
            <w:r w:rsidRPr="00D10E55">
              <w:rPr>
                <w:rFonts w:asciiTheme="minorHAnsi" w:eastAsiaTheme="minorEastAsia" w:hAnsiTheme="minorHAnsi" w:cstheme="minorBidi"/>
                <w:b w:val="0"/>
                <w:bCs w:val="0"/>
                <w:sz w:val="24"/>
                <w:szCs w:val="24"/>
                <w:lang w:eastAsia="en-ID"/>
              </w:rPr>
              <w:tab/>
            </w:r>
            <w:r w:rsidRPr="00D10E55">
              <w:rPr>
                <w:rStyle w:val="Hyperlink"/>
                <w:b w:val="0"/>
                <w:bCs w:val="0"/>
                <w:sz w:val="24"/>
                <w:szCs w:val="24"/>
              </w:rPr>
              <w:t>Saran</w:t>
            </w:r>
            <w:r w:rsidRPr="00D10E55">
              <w:rPr>
                <w:b w:val="0"/>
                <w:bCs w:val="0"/>
                <w:webHidden/>
                <w:sz w:val="24"/>
                <w:szCs w:val="24"/>
              </w:rPr>
              <w:tab/>
            </w:r>
            <w:r w:rsidR="00D10E55">
              <w:rPr>
                <w:b w:val="0"/>
                <w:bCs w:val="0"/>
                <w:webHidden/>
                <w:sz w:val="24"/>
                <w:szCs w:val="24"/>
              </w:rPr>
              <w:t>76</w:t>
            </w:r>
          </w:hyperlink>
        </w:p>
        <w:p w14:paraId="57A0A471" w14:textId="2BE36472" w:rsidR="00273BFA" w:rsidRDefault="00273BFA">
          <w:pPr>
            <w:pStyle w:val="TOC1"/>
            <w:rPr>
              <w:rFonts w:asciiTheme="minorHAnsi" w:eastAsiaTheme="minorEastAsia" w:hAnsiTheme="minorHAnsi" w:cstheme="minorBidi"/>
              <w:lang w:eastAsia="en-ID"/>
            </w:rPr>
          </w:pPr>
          <w:hyperlink w:anchor="_Toc204704912" w:history="1">
            <w:r w:rsidRPr="002F6980">
              <w:rPr>
                <w:rStyle w:val="Hyperlink"/>
                <w:b/>
                <w:bCs/>
              </w:rPr>
              <w:t>DAFTAR PUSTAKA</w:t>
            </w:r>
            <w:r>
              <w:rPr>
                <w:webHidden/>
              </w:rPr>
              <w:tab/>
            </w:r>
            <w:r w:rsidR="00D10E55">
              <w:rPr>
                <w:b/>
                <w:bCs/>
                <w:webHidden/>
              </w:rPr>
              <w:t>78</w:t>
            </w:r>
          </w:hyperlink>
        </w:p>
        <w:p w14:paraId="48D15938" w14:textId="05D3F189" w:rsidR="00273BFA" w:rsidRDefault="00273BFA">
          <w:pPr>
            <w:pStyle w:val="TOC1"/>
            <w:rPr>
              <w:rFonts w:asciiTheme="minorHAnsi" w:eastAsiaTheme="minorEastAsia" w:hAnsiTheme="minorHAnsi" w:cstheme="minorBidi"/>
              <w:lang w:eastAsia="en-ID"/>
            </w:rPr>
          </w:pPr>
          <w:hyperlink w:anchor="_Toc204704913" w:history="1">
            <w:r w:rsidRPr="002F6980">
              <w:rPr>
                <w:rStyle w:val="Hyperlink"/>
                <w:b/>
                <w:bCs/>
              </w:rPr>
              <w:t>LAMPIRAN</w:t>
            </w:r>
            <w:r>
              <w:rPr>
                <w:webHidden/>
              </w:rPr>
              <w:tab/>
            </w:r>
            <w:r w:rsidR="00D10E55">
              <w:rPr>
                <w:b/>
                <w:bCs/>
                <w:webHidden/>
              </w:rPr>
              <w:t>80</w:t>
            </w:r>
          </w:hyperlink>
        </w:p>
        <w:p w14:paraId="289332A7" w14:textId="22588ED7" w:rsidR="00CF6CE1" w:rsidRPr="00E46977" w:rsidRDefault="00F746CB" w:rsidP="000C6FDC">
          <w:pPr>
            <w:spacing w:after="0"/>
            <w:rPr>
              <w:rFonts w:ascii="Times New Roman" w:hAnsi="Times New Roman" w:cs="Times New Roman"/>
              <w:sz w:val="24"/>
              <w:szCs w:val="24"/>
            </w:rPr>
            <w:sectPr w:rsidR="00CF6CE1" w:rsidRPr="00E46977" w:rsidSect="00C630F8">
              <w:footerReference w:type="default" r:id="rId20"/>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fldChar w:fldCharType="end"/>
          </w:r>
        </w:p>
      </w:sdtContent>
    </w:sdt>
    <w:bookmarkStart w:id="15" w:name="_Toc180434486" w:displacedByCustomXml="prev"/>
    <w:p w14:paraId="6F972319" w14:textId="77777777" w:rsidR="00C630F8" w:rsidRDefault="00C630F8" w:rsidP="000C6FDC">
      <w:pPr>
        <w:spacing w:after="0"/>
        <w:rPr>
          <w:rFonts w:ascii="Times New Roman" w:hAnsi="Times New Roman" w:cs="Times New Roman"/>
          <w:b/>
          <w:bCs/>
          <w:sz w:val="24"/>
          <w:szCs w:val="24"/>
        </w:rPr>
        <w:sectPr w:rsidR="00C630F8" w:rsidSect="00CF6CE1">
          <w:footerReference w:type="default" r:id="rId21"/>
          <w:type w:val="continuous"/>
          <w:pgSz w:w="11906" w:h="16838" w:code="9"/>
          <w:pgMar w:top="2268" w:right="1701" w:bottom="1701" w:left="2268" w:header="720" w:footer="720" w:gutter="0"/>
          <w:cols w:space="708"/>
          <w:docGrid w:linePitch="360"/>
        </w:sectPr>
      </w:pPr>
    </w:p>
    <w:p w14:paraId="09FEC38C" w14:textId="77777777" w:rsidR="009A383B" w:rsidRPr="00E46977" w:rsidRDefault="009A383B" w:rsidP="000C6FDC">
      <w:pPr>
        <w:spacing w:after="0"/>
        <w:rPr>
          <w:rFonts w:ascii="Times New Roman" w:eastAsiaTheme="majorEastAsia" w:hAnsi="Times New Roman" w:cs="Times New Roman"/>
          <w:b/>
          <w:bCs/>
          <w:sz w:val="24"/>
          <w:szCs w:val="24"/>
        </w:rPr>
      </w:pPr>
      <w:r w:rsidRPr="00E46977">
        <w:rPr>
          <w:rFonts w:ascii="Times New Roman" w:hAnsi="Times New Roman" w:cs="Times New Roman"/>
          <w:b/>
          <w:bCs/>
          <w:sz w:val="24"/>
          <w:szCs w:val="24"/>
        </w:rPr>
        <w:br w:type="page"/>
      </w:r>
    </w:p>
    <w:p w14:paraId="508D7EDC" w14:textId="5F48AFBD" w:rsidR="009A383B" w:rsidRPr="00E46977" w:rsidRDefault="009A383B" w:rsidP="000C6FDC">
      <w:pPr>
        <w:pStyle w:val="Heading1"/>
        <w:spacing w:after="0" w:line="480" w:lineRule="auto"/>
        <w:rPr>
          <w:rFonts w:ascii="Times New Roman" w:hAnsi="Times New Roman" w:cs="Times New Roman"/>
          <w:b/>
          <w:bCs/>
          <w:color w:val="auto"/>
          <w:sz w:val="24"/>
          <w:szCs w:val="24"/>
        </w:rPr>
      </w:pPr>
      <w:bookmarkStart w:id="16" w:name="_Toc181393036"/>
      <w:bookmarkStart w:id="17" w:name="_Toc181394509"/>
      <w:bookmarkStart w:id="18" w:name="_Toc204704862"/>
      <w:r w:rsidRPr="00E46977">
        <w:rPr>
          <w:rFonts w:ascii="Times New Roman" w:hAnsi="Times New Roman" w:cs="Times New Roman"/>
          <w:b/>
          <w:bCs/>
          <w:color w:val="auto"/>
          <w:sz w:val="24"/>
          <w:szCs w:val="24"/>
        </w:rPr>
        <w:t>DAFTAR TABEL</w:t>
      </w:r>
      <w:bookmarkEnd w:id="16"/>
      <w:bookmarkEnd w:id="17"/>
      <w:bookmarkEnd w:id="18"/>
    </w:p>
    <w:p w14:paraId="1BE758AA" w14:textId="512D6F1D" w:rsidR="00CF6CE1" w:rsidRPr="00E46977" w:rsidRDefault="00CF6CE1" w:rsidP="007109CF">
      <w:pPr>
        <w:pStyle w:val="TOC1"/>
      </w:pPr>
      <w:r w:rsidRPr="00E46977">
        <w:t>Halaman</w:t>
      </w:r>
    </w:p>
    <w:p w14:paraId="724634CE" w14:textId="77777777" w:rsidR="0080031E" w:rsidRDefault="00834122" w:rsidP="007109CF">
      <w:pPr>
        <w:pStyle w:val="TOC1"/>
      </w:pPr>
      <w:r w:rsidRPr="00E46977">
        <w:rPr>
          <w:b/>
          <w:bCs/>
        </w:rPr>
        <w:fldChar w:fldCharType="begin"/>
      </w:r>
      <w:r w:rsidRPr="00E46977">
        <w:rPr>
          <w:b/>
          <w:bCs/>
        </w:rPr>
        <w:instrText xml:space="preserve"> TOC \o "1-3" \h \z \u </w:instrText>
      </w:r>
      <w:r w:rsidRPr="00E46977">
        <w:rPr>
          <w:b/>
          <w:bCs/>
        </w:rPr>
        <w:fldChar w:fldCharType="separate"/>
      </w:r>
      <w:r w:rsidR="0080031E">
        <w:fldChar w:fldCharType="begin"/>
      </w:r>
      <w:r w:rsidR="0080031E">
        <w:instrText xml:space="preserve"> TOC \h \z \c "Tabel 2.1 Penelitian Terdahulu" </w:instrText>
      </w:r>
      <w:r w:rsidR="0080031E">
        <w:fldChar w:fldCharType="separate"/>
      </w:r>
    </w:p>
    <w:p w14:paraId="0A64B182" w14:textId="62BB9D70" w:rsidR="0080031E" w:rsidRDefault="0080031E">
      <w:pPr>
        <w:pStyle w:val="TableofFigures"/>
        <w:tabs>
          <w:tab w:val="right" w:leader="dot" w:pos="7927"/>
        </w:tabs>
        <w:rPr>
          <w:rFonts w:asciiTheme="minorHAnsi" w:eastAsiaTheme="minorEastAsia" w:hAnsiTheme="minorHAnsi" w:cstheme="minorBidi"/>
          <w:noProof/>
          <w:color w:val="auto"/>
          <w:szCs w:val="24"/>
          <w:lang w:eastAsia="en-ID"/>
        </w:rPr>
      </w:pPr>
      <w:hyperlink w:anchor="_Toc198751448" w:history="1">
        <w:r w:rsidRPr="00213C66">
          <w:rPr>
            <w:rStyle w:val="Hyperlink"/>
            <w:rFonts w:cs="Times New Roman"/>
            <w:noProof/>
          </w:rPr>
          <w:t>Tabel 2.1 Penelitian Terdahulu</w:t>
        </w:r>
        <w:r>
          <w:rPr>
            <w:noProof/>
            <w:webHidden/>
          </w:rPr>
          <w:tab/>
        </w:r>
        <w:r w:rsidR="00F4046E">
          <w:rPr>
            <w:noProof/>
            <w:webHidden/>
          </w:rPr>
          <w:t>16</w:t>
        </w:r>
      </w:hyperlink>
    </w:p>
    <w:p w14:paraId="2C7C13CC" w14:textId="7D73FE7E" w:rsidR="005A37CE" w:rsidRDefault="0080031E" w:rsidP="007109CF">
      <w:pPr>
        <w:pStyle w:val="TOC1"/>
      </w:pPr>
      <w:r>
        <w:fldChar w:fldCharType="end"/>
      </w:r>
      <w:r w:rsidR="00834122" w:rsidRPr="00E46977">
        <w:fldChar w:fldCharType="end"/>
      </w:r>
      <w:r w:rsidR="00315B55">
        <w:fldChar w:fldCharType="begin"/>
      </w:r>
      <w:r w:rsidR="00315B55">
        <w:instrText xml:space="preserve"> TOC \h \z \c "Tabel 3.1 Informan Penelitian" </w:instrText>
      </w:r>
      <w:r w:rsidR="00315B55">
        <w:fldChar w:fldCharType="separate"/>
      </w:r>
      <w:hyperlink w:anchor="_Toc198751548" w:history="1">
        <w:r w:rsidR="00315B55" w:rsidRPr="006D0853">
          <w:rPr>
            <w:rStyle w:val="Hyperlink"/>
          </w:rPr>
          <w:t>Tabel 3.1 Informan Penelitian</w:t>
        </w:r>
        <w:r w:rsidR="00315B55">
          <w:rPr>
            <w:webHidden/>
          </w:rPr>
          <w:tab/>
        </w:r>
        <w:r w:rsidR="000D4B5F">
          <w:rPr>
            <w:webHidden/>
          </w:rPr>
          <w:t>21</w:t>
        </w:r>
      </w:hyperlink>
      <w:r w:rsidR="00315B55">
        <w:fldChar w:fldCharType="end"/>
      </w:r>
      <w:r w:rsidR="005A37CE">
        <w:fldChar w:fldCharType="begin"/>
      </w:r>
      <w:r w:rsidR="005A37CE">
        <w:instrText xml:space="preserve"> TOC \h \z \c "Tabel 4.1 Triangulasi Sumber Data" </w:instrText>
      </w:r>
      <w:r w:rsidR="005A37CE">
        <w:fldChar w:fldCharType="separate"/>
      </w:r>
    </w:p>
    <w:p w14:paraId="2F105652" w14:textId="552D1A7F" w:rsidR="005A37CE" w:rsidRDefault="005A37CE">
      <w:pPr>
        <w:pStyle w:val="TableofFigures"/>
        <w:tabs>
          <w:tab w:val="right" w:leader="dot" w:pos="7927"/>
        </w:tabs>
        <w:rPr>
          <w:rFonts w:asciiTheme="minorHAnsi" w:eastAsiaTheme="minorEastAsia" w:hAnsiTheme="minorHAnsi" w:cstheme="minorBidi"/>
          <w:noProof/>
          <w:color w:val="auto"/>
          <w:szCs w:val="24"/>
          <w:lang w:eastAsia="en-ID"/>
        </w:rPr>
      </w:pPr>
      <w:hyperlink w:anchor="_Toc198751728" w:history="1">
        <w:r w:rsidRPr="00822760">
          <w:rPr>
            <w:rStyle w:val="Hyperlink"/>
            <w:noProof/>
          </w:rPr>
          <w:t>Tabel 4.1 Triangulasi Sumber Data</w:t>
        </w:r>
        <w:r>
          <w:rPr>
            <w:noProof/>
            <w:webHidden/>
          </w:rPr>
          <w:tab/>
        </w:r>
        <w:r w:rsidR="00F4046E">
          <w:rPr>
            <w:noProof/>
            <w:webHidden/>
          </w:rPr>
          <w:t>3</w:t>
        </w:r>
        <w:r w:rsidR="000D4B5F">
          <w:rPr>
            <w:noProof/>
            <w:webHidden/>
          </w:rPr>
          <w:t>5</w:t>
        </w:r>
      </w:hyperlink>
    </w:p>
    <w:p w14:paraId="3FD51C39" w14:textId="3B0AE83C" w:rsidR="00CF6CE1" w:rsidRPr="002B489A" w:rsidRDefault="005A37CE" w:rsidP="000C6FDC">
      <w:pPr>
        <w:spacing w:after="0"/>
        <w:rPr>
          <w:rFonts w:ascii="Times New Roman" w:hAnsi="Times New Roman" w:cs="Times New Roman"/>
          <w:sz w:val="24"/>
          <w:szCs w:val="24"/>
        </w:rPr>
        <w:sectPr w:rsidR="00CF6CE1" w:rsidRPr="002B489A" w:rsidSect="00CF6CE1">
          <w:footerReference w:type="default" r:id="rId22"/>
          <w:type w:val="continuous"/>
          <w:pgSz w:w="11906" w:h="16838" w:code="9"/>
          <w:pgMar w:top="2268" w:right="1701" w:bottom="1701" w:left="2268" w:header="720" w:footer="720" w:gutter="0"/>
          <w:cols w:space="708"/>
          <w:docGrid w:linePitch="360"/>
        </w:sectPr>
      </w:pPr>
      <w:r>
        <w:rPr>
          <w:rFonts w:ascii="Times New Roman" w:hAnsi="Times New Roman" w:cs="Times New Roman"/>
          <w:b/>
          <w:bCs/>
          <w:sz w:val="24"/>
          <w:szCs w:val="24"/>
        </w:rPr>
        <w:fldChar w:fldCharType="end"/>
      </w:r>
    </w:p>
    <w:p w14:paraId="57CEC34A" w14:textId="77777777" w:rsidR="006C6A03" w:rsidRPr="00E46977" w:rsidRDefault="006C6A03" w:rsidP="000C6FDC">
      <w:pPr>
        <w:spacing w:after="0"/>
        <w:rPr>
          <w:rFonts w:ascii="Times New Roman" w:hAnsi="Times New Roman" w:cs="Times New Roman"/>
          <w:b/>
          <w:bCs/>
          <w:sz w:val="24"/>
          <w:szCs w:val="24"/>
        </w:rPr>
      </w:pPr>
      <w:r w:rsidRPr="00E46977">
        <w:rPr>
          <w:rFonts w:ascii="Times New Roman" w:hAnsi="Times New Roman" w:cs="Times New Roman"/>
          <w:b/>
          <w:bCs/>
          <w:sz w:val="24"/>
          <w:szCs w:val="24"/>
        </w:rPr>
        <w:br w:type="page"/>
      </w:r>
    </w:p>
    <w:p w14:paraId="3372C2EF" w14:textId="77777777" w:rsidR="006C6A03" w:rsidRPr="00E46977" w:rsidRDefault="006C6A03" w:rsidP="000C6FDC">
      <w:pPr>
        <w:pStyle w:val="Heading1"/>
        <w:spacing w:before="0" w:after="0" w:line="480" w:lineRule="auto"/>
        <w:rPr>
          <w:rFonts w:ascii="Times New Roman" w:hAnsi="Times New Roman" w:cs="Times New Roman"/>
          <w:b/>
          <w:bCs/>
          <w:color w:val="auto"/>
          <w:sz w:val="24"/>
          <w:szCs w:val="24"/>
        </w:rPr>
      </w:pPr>
      <w:bookmarkStart w:id="19" w:name="_Toc181394510"/>
      <w:bookmarkStart w:id="20" w:name="_Toc204704863"/>
      <w:r w:rsidRPr="00E46977">
        <w:rPr>
          <w:rFonts w:ascii="Times New Roman" w:hAnsi="Times New Roman" w:cs="Times New Roman"/>
          <w:b/>
          <w:bCs/>
          <w:color w:val="auto"/>
          <w:sz w:val="24"/>
          <w:szCs w:val="24"/>
        </w:rPr>
        <w:t>DAFTAR GAMBAR</w:t>
      </w:r>
      <w:bookmarkEnd w:id="19"/>
      <w:bookmarkEnd w:id="20"/>
    </w:p>
    <w:p w14:paraId="17B8C1C1" w14:textId="5304022E" w:rsidR="00CF6CE1" w:rsidRPr="00E46977" w:rsidRDefault="00CF6CE1" w:rsidP="007109CF">
      <w:pPr>
        <w:pStyle w:val="TOC1"/>
      </w:pPr>
      <w:r w:rsidRPr="00E46977">
        <w:t>Halaman</w:t>
      </w:r>
    </w:p>
    <w:p w14:paraId="5107C8D7" w14:textId="07FBAA50" w:rsidR="008F793E" w:rsidRDefault="008F793E" w:rsidP="008F793E">
      <w:pPr>
        <w:pStyle w:val="TableofFigures"/>
        <w:tabs>
          <w:tab w:val="right" w:leader="dot" w:pos="7927"/>
        </w:tabs>
        <w:rPr>
          <w:rFonts w:asciiTheme="minorHAnsi" w:eastAsiaTheme="minorEastAsia" w:hAnsiTheme="minorHAnsi" w:cstheme="minorBidi"/>
          <w:noProof/>
          <w:color w:val="auto"/>
          <w:szCs w:val="24"/>
          <w:lang w:eastAsia="en-ID"/>
        </w:rPr>
      </w:pPr>
      <w:r>
        <w:fldChar w:fldCharType="begin"/>
      </w:r>
      <w:r>
        <w:instrText xml:space="preserve"> TOC \h \z \c "Gambar 3.1 Skema Triangulasi Sumber" </w:instrText>
      </w:r>
      <w:r>
        <w:fldChar w:fldCharType="separate"/>
      </w:r>
      <w:hyperlink w:anchor="_Toc198753611" w:history="1">
        <w:r w:rsidRPr="008A5C71">
          <w:rPr>
            <w:rStyle w:val="Hyperlink"/>
            <w:rFonts w:cs="Times New Roman"/>
            <w:noProof/>
          </w:rPr>
          <w:t>Gambar 3.1 Skema Triangulasi Sumber</w:t>
        </w:r>
        <w:r>
          <w:rPr>
            <w:noProof/>
            <w:webHidden/>
          </w:rPr>
          <w:tab/>
        </w:r>
        <w:r w:rsidR="00085703">
          <w:rPr>
            <w:noProof/>
            <w:webHidden/>
          </w:rPr>
          <w:t>2</w:t>
        </w:r>
        <w:r w:rsidR="00F670D8">
          <w:rPr>
            <w:noProof/>
            <w:webHidden/>
          </w:rPr>
          <w:t>3</w:t>
        </w:r>
      </w:hyperlink>
    </w:p>
    <w:p w14:paraId="13A86A05" w14:textId="2EE51468" w:rsidR="002A2632" w:rsidRDefault="008F793E" w:rsidP="007109CF">
      <w:pPr>
        <w:pStyle w:val="TOC1"/>
        <w:rPr>
          <w:rFonts w:asciiTheme="minorHAnsi" w:eastAsiaTheme="minorEastAsia" w:hAnsiTheme="minorHAnsi" w:cstheme="minorBidi"/>
          <w:lang w:eastAsia="en-ID"/>
        </w:rPr>
      </w:pPr>
      <w:r>
        <w:fldChar w:fldCharType="end"/>
      </w:r>
      <w:r w:rsidR="002A2632">
        <w:fldChar w:fldCharType="begin"/>
      </w:r>
      <w:r w:rsidR="002A2632">
        <w:instrText xml:space="preserve"> TOC \h \z \c "Gambar 3.2 Komponen dalam analisis data" </w:instrText>
      </w:r>
      <w:r w:rsidR="002A2632">
        <w:fldChar w:fldCharType="separate"/>
      </w:r>
      <w:hyperlink w:anchor="_Toc198477954" w:history="1">
        <w:r w:rsidR="002A2632" w:rsidRPr="0081177C">
          <w:rPr>
            <w:rStyle w:val="Hyperlink"/>
          </w:rPr>
          <w:t xml:space="preserve">Gambar 3.2 Komponen </w:t>
        </w:r>
        <w:r w:rsidR="00262BE5">
          <w:rPr>
            <w:rStyle w:val="Hyperlink"/>
          </w:rPr>
          <w:t>D</w:t>
        </w:r>
        <w:r w:rsidR="002A2632" w:rsidRPr="0081177C">
          <w:rPr>
            <w:rStyle w:val="Hyperlink"/>
          </w:rPr>
          <w:t xml:space="preserve">alam </w:t>
        </w:r>
        <w:r w:rsidR="00262BE5">
          <w:rPr>
            <w:rStyle w:val="Hyperlink"/>
          </w:rPr>
          <w:t>A</w:t>
        </w:r>
        <w:r w:rsidR="002A2632" w:rsidRPr="0081177C">
          <w:rPr>
            <w:rStyle w:val="Hyperlink"/>
          </w:rPr>
          <w:t xml:space="preserve">nalisis </w:t>
        </w:r>
        <w:r w:rsidR="00262BE5">
          <w:rPr>
            <w:rStyle w:val="Hyperlink"/>
          </w:rPr>
          <w:t>D</w:t>
        </w:r>
        <w:r w:rsidR="002A2632" w:rsidRPr="0081177C">
          <w:rPr>
            <w:rStyle w:val="Hyperlink"/>
          </w:rPr>
          <w:t>ata</w:t>
        </w:r>
        <w:r w:rsidR="00190158">
          <w:rPr>
            <w:rStyle w:val="Hyperlink"/>
          </w:rPr>
          <w:t xml:space="preserve"> </w:t>
        </w:r>
        <w:r w:rsidR="00190158" w:rsidRPr="00190158">
          <w:rPr>
            <w:rStyle w:val="Hyperlink"/>
          </w:rPr>
          <w:t>(</w:t>
        </w:r>
        <w:r w:rsidR="00190158">
          <w:rPr>
            <w:rStyle w:val="Hyperlink"/>
            <w:i/>
            <w:iCs/>
          </w:rPr>
          <w:t>i</w:t>
        </w:r>
        <w:r w:rsidR="00190158" w:rsidRPr="00190158">
          <w:rPr>
            <w:rStyle w:val="Hyperlink"/>
            <w:i/>
            <w:iCs/>
          </w:rPr>
          <w:t xml:space="preserve">nteractive </w:t>
        </w:r>
        <w:r w:rsidR="00190158">
          <w:rPr>
            <w:rStyle w:val="Hyperlink"/>
            <w:i/>
            <w:iCs/>
          </w:rPr>
          <w:t>m</w:t>
        </w:r>
        <w:r w:rsidR="00190158" w:rsidRPr="00190158">
          <w:rPr>
            <w:rStyle w:val="Hyperlink"/>
            <w:i/>
            <w:iCs/>
          </w:rPr>
          <w:t>odel</w:t>
        </w:r>
        <w:r w:rsidR="00190158" w:rsidRPr="00190158">
          <w:rPr>
            <w:rStyle w:val="Hyperlink"/>
          </w:rPr>
          <w:t>)</w:t>
        </w:r>
        <w:r w:rsidR="002A2632">
          <w:rPr>
            <w:webHidden/>
          </w:rPr>
          <w:tab/>
        </w:r>
        <w:r w:rsidR="00262BE5">
          <w:rPr>
            <w:webHidden/>
          </w:rPr>
          <w:t>2</w:t>
        </w:r>
        <w:r w:rsidR="00F670D8">
          <w:rPr>
            <w:webHidden/>
          </w:rPr>
          <w:t>6</w:t>
        </w:r>
      </w:hyperlink>
    </w:p>
    <w:p w14:paraId="56911802" w14:textId="499AD59F" w:rsidR="000908CD" w:rsidRDefault="002A2632" w:rsidP="007109CF">
      <w:pPr>
        <w:pStyle w:val="TOC1"/>
        <w:rPr>
          <w:rFonts w:asciiTheme="minorHAnsi" w:eastAsiaTheme="minorEastAsia" w:hAnsiTheme="minorHAnsi" w:cstheme="minorBidi"/>
          <w:lang w:eastAsia="en-ID"/>
        </w:rPr>
      </w:pPr>
      <w:r>
        <w:fldChar w:fldCharType="end"/>
      </w:r>
      <w:r w:rsidR="000908CD">
        <w:fldChar w:fldCharType="begin"/>
      </w:r>
      <w:r w:rsidR="000908CD">
        <w:instrText xml:space="preserve"> TOC \h \z \c "Gambar 4.1 Word Cloud" </w:instrText>
      </w:r>
      <w:r w:rsidR="000908CD">
        <w:fldChar w:fldCharType="separate"/>
      </w:r>
      <w:hyperlink w:anchor="_Toc198479358" w:history="1">
        <w:r w:rsidR="000908CD" w:rsidRPr="00DE68F7">
          <w:rPr>
            <w:rStyle w:val="Hyperlink"/>
          </w:rPr>
          <w:t xml:space="preserve">Gambar 4.1 </w:t>
        </w:r>
        <w:r w:rsidR="000908CD" w:rsidRPr="000908CD">
          <w:rPr>
            <w:rStyle w:val="Hyperlink"/>
            <w:i/>
            <w:iCs/>
          </w:rPr>
          <w:t>Word Cloud</w:t>
        </w:r>
        <w:r w:rsidR="000908CD">
          <w:rPr>
            <w:webHidden/>
          </w:rPr>
          <w:tab/>
        </w:r>
        <w:r w:rsidR="00C56E88">
          <w:rPr>
            <w:webHidden/>
          </w:rPr>
          <w:t>3</w:t>
        </w:r>
        <w:r w:rsidR="0052782D">
          <w:rPr>
            <w:webHidden/>
          </w:rPr>
          <w:t>1</w:t>
        </w:r>
      </w:hyperlink>
    </w:p>
    <w:p w14:paraId="2D368AC1" w14:textId="1B28FCB8" w:rsidR="00EC411F" w:rsidRDefault="000908CD" w:rsidP="007109CF">
      <w:pPr>
        <w:pStyle w:val="TOC1"/>
        <w:rPr>
          <w:rFonts w:asciiTheme="minorHAnsi" w:eastAsiaTheme="minorEastAsia" w:hAnsiTheme="minorHAnsi" w:cstheme="minorBidi"/>
          <w:lang w:eastAsia="en-ID"/>
        </w:rPr>
      </w:pPr>
      <w:r>
        <w:fldChar w:fldCharType="end"/>
      </w:r>
      <w:r w:rsidR="00EC411F">
        <w:fldChar w:fldCharType="begin"/>
      </w:r>
      <w:r w:rsidR="00EC411F">
        <w:instrText xml:space="preserve"> TOC \h \z \c "Gambar 4.3 Matrix Coding Query" </w:instrText>
      </w:r>
      <w:r w:rsidR="00EC411F">
        <w:fldChar w:fldCharType="separate"/>
      </w:r>
      <w:hyperlink w:anchor="_Toc198481964" w:history="1">
        <w:r w:rsidR="00EC411F" w:rsidRPr="002F4804">
          <w:rPr>
            <w:rStyle w:val="Hyperlink"/>
          </w:rPr>
          <w:t>Gambar 4.</w:t>
        </w:r>
        <w:r w:rsidR="009B12D9">
          <w:rPr>
            <w:rStyle w:val="Hyperlink"/>
          </w:rPr>
          <w:t>2</w:t>
        </w:r>
        <w:r w:rsidR="00EC411F" w:rsidRPr="002F4804">
          <w:rPr>
            <w:rStyle w:val="Hyperlink"/>
          </w:rPr>
          <w:t xml:space="preserve"> </w:t>
        </w:r>
        <w:r w:rsidR="00EC411F" w:rsidRPr="00EC411F">
          <w:rPr>
            <w:rStyle w:val="Hyperlink"/>
            <w:i/>
            <w:iCs/>
          </w:rPr>
          <w:t>Matrix Coding Query</w:t>
        </w:r>
        <w:r w:rsidR="00EC411F">
          <w:rPr>
            <w:rStyle w:val="Hyperlink"/>
          </w:rPr>
          <w:t xml:space="preserve"> – Indikator </w:t>
        </w:r>
        <w:r w:rsidR="00EC411F" w:rsidRPr="00EC411F">
          <w:rPr>
            <w:rStyle w:val="Hyperlink"/>
            <w:i/>
            <w:iCs/>
          </w:rPr>
          <w:t>Red Flags</w:t>
        </w:r>
        <w:r w:rsidR="00EC411F">
          <w:rPr>
            <w:webHidden/>
          </w:rPr>
          <w:tab/>
        </w:r>
        <w:r w:rsidR="0052782D">
          <w:rPr>
            <w:webHidden/>
          </w:rPr>
          <w:t>32</w:t>
        </w:r>
      </w:hyperlink>
    </w:p>
    <w:p w14:paraId="089535CA" w14:textId="58F1B6D5" w:rsidR="00B22B25" w:rsidRDefault="00EC411F" w:rsidP="007109CF">
      <w:pPr>
        <w:pStyle w:val="TOC1"/>
        <w:rPr>
          <w:rFonts w:asciiTheme="minorHAnsi" w:eastAsiaTheme="minorEastAsia" w:hAnsiTheme="minorHAnsi" w:cstheme="minorBidi"/>
          <w:lang w:eastAsia="en-ID"/>
        </w:rPr>
      </w:pPr>
      <w:r>
        <w:fldChar w:fldCharType="end"/>
      </w:r>
      <w:r w:rsidR="00B22B25">
        <w:fldChar w:fldCharType="begin"/>
      </w:r>
      <w:r w:rsidR="00B22B25">
        <w:instrText xml:space="preserve"> TOC \h \z \c "Gambar 4.4 Matrix Coding Query" </w:instrText>
      </w:r>
      <w:r w:rsidR="00B22B25">
        <w:fldChar w:fldCharType="separate"/>
      </w:r>
      <w:hyperlink w:anchor="_Toc198482718" w:history="1">
        <w:r w:rsidR="00B22B25" w:rsidRPr="0013383E">
          <w:rPr>
            <w:rStyle w:val="Hyperlink"/>
          </w:rPr>
          <w:t>Gambar 4.</w:t>
        </w:r>
        <w:r w:rsidR="009B12D9">
          <w:rPr>
            <w:rStyle w:val="Hyperlink"/>
          </w:rPr>
          <w:t>3</w:t>
        </w:r>
        <w:r w:rsidR="00B22B25" w:rsidRPr="0013383E">
          <w:rPr>
            <w:rStyle w:val="Hyperlink"/>
          </w:rPr>
          <w:t xml:space="preserve"> </w:t>
        </w:r>
        <w:r w:rsidR="00B22B25" w:rsidRPr="00B22B25">
          <w:rPr>
            <w:rStyle w:val="Hyperlink"/>
            <w:i/>
            <w:iCs/>
          </w:rPr>
          <w:t>Matrix Coding Query</w:t>
        </w:r>
        <w:r w:rsidR="00B22B25" w:rsidRPr="0013383E">
          <w:rPr>
            <w:rStyle w:val="Hyperlink"/>
          </w:rPr>
          <w:t xml:space="preserve"> </w:t>
        </w:r>
        <w:r w:rsidR="00B22B25">
          <w:rPr>
            <w:rStyle w:val="Hyperlink"/>
          </w:rPr>
          <w:t xml:space="preserve">– Tindak Lanjut </w:t>
        </w:r>
        <w:r w:rsidR="00B22B25">
          <w:rPr>
            <w:rStyle w:val="Hyperlink"/>
            <w:i/>
            <w:iCs/>
          </w:rPr>
          <w:t>Red Flags</w:t>
        </w:r>
        <w:r w:rsidR="00B22B25">
          <w:rPr>
            <w:webHidden/>
          </w:rPr>
          <w:tab/>
        </w:r>
        <w:r w:rsidR="0052782D">
          <w:rPr>
            <w:webHidden/>
          </w:rPr>
          <w:t>33</w:t>
        </w:r>
      </w:hyperlink>
    </w:p>
    <w:p w14:paraId="0EB29758" w14:textId="4DC34A9E" w:rsidR="009E2CFF" w:rsidRPr="008A5EB2" w:rsidRDefault="00B22B25" w:rsidP="007109CF">
      <w:pPr>
        <w:pStyle w:val="TOC1"/>
        <w:rPr>
          <w:rFonts w:asciiTheme="minorHAnsi" w:hAnsiTheme="minorHAnsi" w:cstheme="minorBidi"/>
          <w:noProof w:val="0"/>
          <w:color w:val="404040" w:themeColor="text1" w:themeTint="BF"/>
          <w:szCs w:val="16"/>
        </w:rPr>
      </w:pPr>
      <w:r>
        <w:fldChar w:fldCharType="end"/>
      </w:r>
      <w:r w:rsidR="008B1CF0">
        <w:fldChar w:fldCharType="begin"/>
      </w:r>
      <w:r w:rsidR="008B1CF0">
        <w:instrText xml:space="preserve"> TOC \h \z \c "Gambar 4.5 Matrix Coding Query" </w:instrText>
      </w:r>
      <w:r w:rsidR="008B1CF0">
        <w:fldChar w:fldCharType="separate"/>
      </w:r>
      <w:hyperlink w:anchor="_Toc198483399" w:history="1">
        <w:r w:rsidR="008B1CF0" w:rsidRPr="008163AC">
          <w:rPr>
            <w:rStyle w:val="Hyperlink"/>
          </w:rPr>
          <w:t>Gambar 4.</w:t>
        </w:r>
        <w:r w:rsidR="009B12D9">
          <w:rPr>
            <w:rStyle w:val="Hyperlink"/>
          </w:rPr>
          <w:t>4</w:t>
        </w:r>
        <w:r w:rsidR="008B1CF0" w:rsidRPr="008163AC">
          <w:rPr>
            <w:rStyle w:val="Hyperlink"/>
          </w:rPr>
          <w:t xml:space="preserve"> </w:t>
        </w:r>
        <w:r w:rsidR="008B1CF0" w:rsidRPr="009C73D9">
          <w:rPr>
            <w:rStyle w:val="Hyperlink"/>
            <w:i/>
            <w:iCs/>
          </w:rPr>
          <w:t>Matrix Coding Query</w:t>
        </w:r>
        <w:r w:rsidR="008B1CF0">
          <w:rPr>
            <w:rStyle w:val="Hyperlink"/>
          </w:rPr>
          <w:t xml:space="preserve"> – Keputusan Untuk Investigasi</w:t>
        </w:r>
        <w:r w:rsidR="008B1CF0">
          <w:rPr>
            <w:webHidden/>
          </w:rPr>
          <w:tab/>
        </w:r>
        <w:r w:rsidR="0052782D">
          <w:rPr>
            <w:webHidden/>
          </w:rPr>
          <w:t>34</w:t>
        </w:r>
      </w:hyperlink>
      <w:r w:rsidR="008B1CF0">
        <w:fldChar w:fldCharType="end"/>
      </w:r>
      <w:r w:rsidR="009E2CFF">
        <w:fldChar w:fldCharType="begin"/>
      </w:r>
      <w:r w:rsidR="009E2CFF">
        <w:instrText xml:space="preserve"> TOC \h \z \c "Gambar 4.6 Matrix Coding Query" </w:instrText>
      </w:r>
      <w:r w:rsidR="009E2CFF">
        <w:fldChar w:fldCharType="separate"/>
      </w:r>
    </w:p>
    <w:p w14:paraId="757EFB28" w14:textId="37A5838E" w:rsidR="007C60D8" w:rsidRDefault="009E2CFF" w:rsidP="007C60D8">
      <w:pPr>
        <w:pStyle w:val="TableofFigures"/>
        <w:tabs>
          <w:tab w:val="right" w:leader="dot" w:pos="7927"/>
        </w:tabs>
        <w:rPr>
          <w:noProof/>
        </w:rPr>
      </w:pPr>
      <w:hyperlink w:anchor="_Toc201321005" w:history="1">
        <w:r w:rsidRPr="00602A8B">
          <w:rPr>
            <w:rStyle w:val="Hyperlink"/>
            <w:noProof/>
          </w:rPr>
          <w:t>Gambar 4.</w:t>
        </w:r>
        <w:r w:rsidR="009B12D9">
          <w:rPr>
            <w:rStyle w:val="Hyperlink"/>
            <w:noProof/>
          </w:rPr>
          <w:t>5</w:t>
        </w:r>
        <w:r w:rsidRPr="00602A8B">
          <w:rPr>
            <w:rStyle w:val="Hyperlink"/>
            <w:noProof/>
          </w:rPr>
          <w:t xml:space="preserve"> </w:t>
        </w:r>
        <w:r w:rsidRPr="008A5EB2">
          <w:rPr>
            <w:rStyle w:val="Hyperlink"/>
            <w:i/>
            <w:iCs/>
            <w:noProof/>
          </w:rPr>
          <w:t>Matrix Coding Query</w:t>
        </w:r>
        <w:r w:rsidRPr="00602A8B">
          <w:rPr>
            <w:rStyle w:val="Hyperlink"/>
            <w:noProof/>
          </w:rPr>
          <w:t xml:space="preserve"> </w:t>
        </w:r>
        <w:r w:rsidR="008A5EB2">
          <w:rPr>
            <w:rStyle w:val="Hyperlink"/>
            <w:noProof/>
          </w:rPr>
          <w:t xml:space="preserve">– Peran </w:t>
        </w:r>
        <w:r w:rsidR="008A5EB2" w:rsidRPr="008A5EB2">
          <w:rPr>
            <w:rStyle w:val="Hyperlink"/>
            <w:i/>
            <w:iCs/>
            <w:noProof/>
          </w:rPr>
          <w:t>Red Flags</w:t>
        </w:r>
        <w:r>
          <w:rPr>
            <w:noProof/>
            <w:webHidden/>
          </w:rPr>
          <w:tab/>
        </w:r>
        <w:r w:rsidR="0052782D">
          <w:rPr>
            <w:noProof/>
            <w:webHidden/>
          </w:rPr>
          <w:t>40</w:t>
        </w:r>
      </w:hyperlink>
      <w:r>
        <w:fldChar w:fldCharType="end"/>
      </w:r>
      <w:r w:rsidR="007C60D8">
        <w:fldChar w:fldCharType="begin"/>
      </w:r>
      <w:r w:rsidR="007C60D8">
        <w:instrText xml:space="preserve"> TOC \h \z \c "Gambar 4.7 Mind Map" </w:instrText>
      </w:r>
      <w:r w:rsidR="007C60D8">
        <w:fldChar w:fldCharType="separate"/>
      </w:r>
    </w:p>
    <w:p w14:paraId="68ADDD38" w14:textId="1A836E4E" w:rsidR="00314B01" w:rsidRDefault="007C60D8" w:rsidP="00314B01">
      <w:pPr>
        <w:pStyle w:val="TableofFigures"/>
        <w:tabs>
          <w:tab w:val="right" w:leader="dot" w:pos="7927"/>
        </w:tabs>
        <w:rPr>
          <w:noProof/>
        </w:rPr>
      </w:pPr>
      <w:hyperlink w:anchor="_Toc201321780" w:history="1">
        <w:r w:rsidRPr="00F95AA4">
          <w:rPr>
            <w:rStyle w:val="Hyperlink"/>
            <w:noProof/>
          </w:rPr>
          <w:t>Gambar 4.</w:t>
        </w:r>
        <w:r w:rsidR="009B12D9">
          <w:rPr>
            <w:rStyle w:val="Hyperlink"/>
            <w:noProof/>
          </w:rPr>
          <w:t>6</w:t>
        </w:r>
        <w:r w:rsidRPr="00F95AA4">
          <w:rPr>
            <w:rStyle w:val="Hyperlink"/>
            <w:noProof/>
          </w:rPr>
          <w:t xml:space="preserve"> </w:t>
        </w:r>
        <w:r w:rsidRPr="007C60D8">
          <w:rPr>
            <w:rStyle w:val="Hyperlink"/>
            <w:i/>
            <w:iCs/>
            <w:noProof/>
          </w:rPr>
          <w:t>Mind Map</w:t>
        </w:r>
        <w:r w:rsidRPr="00F95AA4">
          <w:rPr>
            <w:rStyle w:val="Hyperlink"/>
            <w:noProof/>
          </w:rPr>
          <w:t xml:space="preserve"> </w:t>
        </w:r>
        <w:r>
          <w:rPr>
            <w:rStyle w:val="Hyperlink"/>
            <w:noProof/>
          </w:rPr>
          <w:t xml:space="preserve">– Definisi </w:t>
        </w:r>
        <w:r w:rsidRPr="007C60D8">
          <w:rPr>
            <w:rStyle w:val="Hyperlink"/>
            <w:i/>
            <w:iCs/>
            <w:noProof/>
          </w:rPr>
          <w:t>Red Flags</w:t>
        </w:r>
        <w:r>
          <w:rPr>
            <w:noProof/>
            <w:webHidden/>
          </w:rPr>
          <w:tab/>
        </w:r>
        <w:r w:rsidR="0052782D">
          <w:rPr>
            <w:noProof/>
            <w:webHidden/>
          </w:rPr>
          <w:t>44</w:t>
        </w:r>
      </w:hyperlink>
      <w:r>
        <w:fldChar w:fldCharType="end"/>
      </w:r>
      <w:r w:rsidR="00314B01">
        <w:fldChar w:fldCharType="begin"/>
      </w:r>
      <w:r w:rsidR="00314B01">
        <w:instrText xml:space="preserve"> TOC \h \z \c "Gambar 4.8 Hierarchy Chart" </w:instrText>
      </w:r>
      <w:r w:rsidR="00314B01">
        <w:fldChar w:fldCharType="separate"/>
      </w:r>
    </w:p>
    <w:p w14:paraId="479AB491" w14:textId="4981D687" w:rsidR="005A5D4A" w:rsidRDefault="00314B01" w:rsidP="005A5D4A">
      <w:pPr>
        <w:pStyle w:val="TableofFigures"/>
        <w:tabs>
          <w:tab w:val="right" w:leader="dot" w:pos="7927"/>
        </w:tabs>
        <w:rPr>
          <w:noProof/>
        </w:rPr>
      </w:pPr>
      <w:hyperlink w:anchor="_Toc201322046" w:history="1">
        <w:r w:rsidRPr="00A20CCC">
          <w:rPr>
            <w:rStyle w:val="Hyperlink"/>
            <w:noProof/>
          </w:rPr>
          <w:t>Gambar 4.</w:t>
        </w:r>
        <w:r w:rsidR="009B12D9">
          <w:rPr>
            <w:rStyle w:val="Hyperlink"/>
            <w:noProof/>
          </w:rPr>
          <w:t>7</w:t>
        </w:r>
        <w:r w:rsidRPr="00A20CCC">
          <w:rPr>
            <w:rStyle w:val="Hyperlink"/>
            <w:noProof/>
          </w:rPr>
          <w:t xml:space="preserve"> </w:t>
        </w:r>
        <w:r w:rsidRPr="00314B01">
          <w:rPr>
            <w:rStyle w:val="Hyperlink"/>
            <w:i/>
            <w:iCs/>
            <w:noProof/>
          </w:rPr>
          <w:t>Hierarchy Chart</w:t>
        </w:r>
        <w:r w:rsidRPr="00A20CCC">
          <w:rPr>
            <w:rStyle w:val="Hyperlink"/>
            <w:noProof/>
          </w:rPr>
          <w:t xml:space="preserve"> </w:t>
        </w:r>
        <w:r>
          <w:rPr>
            <w:rStyle w:val="Hyperlink"/>
            <w:noProof/>
          </w:rPr>
          <w:t xml:space="preserve">– Indikator </w:t>
        </w:r>
        <w:r w:rsidRPr="00314B01">
          <w:rPr>
            <w:rStyle w:val="Hyperlink"/>
            <w:i/>
            <w:iCs/>
            <w:noProof/>
          </w:rPr>
          <w:t>Red Flags</w:t>
        </w:r>
        <w:r>
          <w:rPr>
            <w:noProof/>
            <w:webHidden/>
          </w:rPr>
          <w:tab/>
        </w:r>
        <w:r w:rsidR="0052782D">
          <w:rPr>
            <w:noProof/>
            <w:webHidden/>
          </w:rPr>
          <w:t>48</w:t>
        </w:r>
      </w:hyperlink>
      <w:r>
        <w:fldChar w:fldCharType="end"/>
      </w:r>
      <w:r w:rsidR="005A5D4A">
        <w:fldChar w:fldCharType="begin"/>
      </w:r>
      <w:r w:rsidR="005A5D4A">
        <w:instrText xml:space="preserve"> TOC \h \z \c "Gambar 4.9 Project Map" </w:instrText>
      </w:r>
      <w:r w:rsidR="005A5D4A">
        <w:fldChar w:fldCharType="separate"/>
      </w:r>
    </w:p>
    <w:p w14:paraId="11AB72EA" w14:textId="7299B085" w:rsidR="00FF7BCA" w:rsidRDefault="005A5D4A" w:rsidP="00FF7BCA">
      <w:pPr>
        <w:pStyle w:val="TableofFigures"/>
        <w:tabs>
          <w:tab w:val="right" w:leader="dot" w:pos="7927"/>
        </w:tabs>
        <w:rPr>
          <w:noProof/>
        </w:rPr>
      </w:pPr>
      <w:hyperlink w:anchor="_Toc201323900" w:history="1">
        <w:r w:rsidRPr="00D100EE">
          <w:rPr>
            <w:rStyle w:val="Hyperlink"/>
            <w:noProof/>
          </w:rPr>
          <w:t>Gambar 4.</w:t>
        </w:r>
        <w:r w:rsidR="009B12D9">
          <w:rPr>
            <w:rStyle w:val="Hyperlink"/>
            <w:noProof/>
          </w:rPr>
          <w:t>8</w:t>
        </w:r>
        <w:r w:rsidRPr="00D100EE">
          <w:rPr>
            <w:rStyle w:val="Hyperlink"/>
            <w:noProof/>
          </w:rPr>
          <w:t xml:space="preserve"> </w:t>
        </w:r>
        <w:r w:rsidRPr="005A5D4A">
          <w:rPr>
            <w:rStyle w:val="Hyperlink"/>
            <w:i/>
            <w:iCs/>
            <w:noProof/>
          </w:rPr>
          <w:t>Project Map</w:t>
        </w:r>
        <w:r w:rsidRPr="00D100EE">
          <w:rPr>
            <w:rStyle w:val="Hyperlink"/>
            <w:noProof/>
          </w:rPr>
          <w:t xml:space="preserve"> </w:t>
        </w:r>
        <w:r>
          <w:rPr>
            <w:rStyle w:val="Hyperlink"/>
            <w:noProof/>
          </w:rPr>
          <w:t xml:space="preserve">– Tindak Lanjut </w:t>
        </w:r>
        <w:r w:rsidRPr="005A5D4A">
          <w:rPr>
            <w:rStyle w:val="Hyperlink"/>
            <w:i/>
            <w:iCs/>
            <w:noProof/>
          </w:rPr>
          <w:t>Red Flags</w:t>
        </w:r>
        <w:r>
          <w:rPr>
            <w:noProof/>
            <w:webHidden/>
          </w:rPr>
          <w:tab/>
        </w:r>
        <w:r w:rsidR="0052782D">
          <w:rPr>
            <w:noProof/>
            <w:webHidden/>
          </w:rPr>
          <w:t>62</w:t>
        </w:r>
      </w:hyperlink>
      <w:r>
        <w:fldChar w:fldCharType="end"/>
      </w:r>
      <w:r w:rsidR="00FF7BCA">
        <w:fldChar w:fldCharType="begin"/>
      </w:r>
      <w:r w:rsidR="00FF7BCA">
        <w:instrText xml:space="preserve"> TOC \h \z \c "Gambar 4.10 Concept Map" </w:instrText>
      </w:r>
      <w:r w:rsidR="00FF7BCA">
        <w:fldChar w:fldCharType="separate"/>
      </w:r>
    </w:p>
    <w:p w14:paraId="796425A4" w14:textId="1B255134" w:rsidR="00FF7BCA" w:rsidRDefault="00FF7BCA">
      <w:pPr>
        <w:pStyle w:val="TableofFigures"/>
        <w:tabs>
          <w:tab w:val="right" w:leader="dot" w:pos="7927"/>
        </w:tabs>
        <w:rPr>
          <w:rFonts w:asciiTheme="minorHAnsi" w:eastAsiaTheme="minorEastAsia" w:hAnsiTheme="minorHAnsi" w:cstheme="minorBidi"/>
          <w:noProof/>
          <w:color w:val="auto"/>
          <w:szCs w:val="24"/>
          <w:lang w:eastAsia="en-ID"/>
        </w:rPr>
      </w:pPr>
      <w:hyperlink w:anchor="_Toc201430456" w:history="1">
        <w:r w:rsidRPr="00201DCC">
          <w:rPr>
            <w:rStyle w:val="Hyperlink"/>
            <w:noProof/>
          </w:rPr>
          <w:t>Gambar 4.</w:t>
        </w:r>
        <w:r w:rsidR="009B12D9">
          <w:rPr>
            <w:rStyle w:val="Hyperlink"/>
            <w:noProof/>
          </w:rPr>
          <w:t>9</w:t>
        </w:r>
        <w:r w:rsidRPr="00201DCC">
          <w:rPr>
            <w:rStyle w:val="Hyperlink"/>
            <w:noProof/>
          </w:rPr>
          <w:t xml:space="preserve"> </w:t>
        </w:r>
        <w:r w:rsidRPr="00FF7BCA">
          <w:rPr>
            <w:rStyle w:val="Hyperlink"/>
            <w:i/>
            <w:iCs/>
            <w:noProof/>
          </w:rPr>
          <w:t>Concept Map</w:t>
        </w:r>
        <w:r w:rsidRPr="00201DCC">
          <w:rPr>
            <w:rStyle w:val="Hyperlink"/>
            <w:noProof/>
          </w:rPr>
          <w:t xml:space="preserve"> </w:t>
        </w:r>
        <w:r>
          <w:rPr>
            <w:rStyle w:val="Hyperlink"/>
            <w:noProof/>
          </w:rPr>
          <w:t>– Keputusan Untuk Investigasi</w:t>
        </w:r>
        <w:r>
          <w:rPr>
            <w:noProof/>
            <w:webHidden/>
          </w:rPr>
          <w:tab/>
        </w:r>
        <w:r w:rsidR="0052782D">
          <w:rPr>
            <w:noProof/>
            <w:webHidden/>
          </w:rPr>
          <w:t>73</w:t>
        </w:r>
      </w:hyperlink>
    </w:p>
    <w:p w14:paraId="22019C85" w14:textId="77777777" w:rsidR="0079300B" w:rsidRDefault="00FF7BCA" w:rsidP="0079300B">
      <w:pPr>
        <w:pStyle w:val="Caption"/>
        <w:spacing w:after="0"/>
        <w:sectPr w:rsidR="0079300B" w:rsidSect="00CF6CE1">
          <w:footerReference w:type="default" r:id="rId23"/>
          <w:type w:val="continuous"/>
          <w:pgSz w:w="11906" w:h="16838" w:code="9"/>
          <w:pgMar w:top="2268" w:right="1701" w:bottom="1701" w:left="2268" w:header="720" w:footer="720" w:gutter="0"/>
          <w:cols w:space="708"/>
          <w:docGrid w:linePitch="360"/>
        </w:sectPr>
      </w:pPr>
      <w:r>
        <w:fldChar w:fldCharType="end"/>
      </w:r>
    </w:p>
    <w:p w14:paraId="4600F7ED" w14:textId="6176B4C4" w:rsidR="00685E4B" w:rsidRPr="006D162C" w:rsidRDefault="00685E4B" w:rsidP="0079300B">
      <w:pPr>
        <w:pStyle w:val="Caption"/>
        <w:spacing w:after="0"/>
        <w:rPr>
          <w:rFonts w:eastAsiaTheme="minorEastAsia"/>
          <w:lang w:eastAsia="en-ID"/>
        </w:rPr>
      </w:pPr>
      <w:r w:rsidRPr="00E46977">
        <w:br w:type="page"/>
      </w:r>
    </w:p>
    <w:p w14:paraId="2615BF34" w14:textId="77777777" w:rsidR="00685E4B" w:rsidRPr="00E46977" w:rsidRDefault="00685E4B" w:rsidP="000C6FDC">
      <w:pPr>
        <w:pStyle w:val="Heading1"/>
        <w:spacing w:before="0" w:after="0" w:line="480" w:lineRule="auto"/>
        <w:rPr>
          <w:rFonts w:ascii="Times New Roman" w:hAnsi="Times New Roman" w:cs="Times New Roman"/>
          <w:b/>
          <w:bCs/>
          <w:color w:val="auto"/>
          <w:sz w:val="24"/>
          <w:szCs w:val="24"/>
        </w:rPr>
      </w:pPr>
      <w:bookmarkStart w:id="21" w:name="_Toc204704864"/>
      <w:r w:rsidRPr="00E46977">
        <w:rPr>
          <w:rFonts w:ascii="Times New Roman" w:hAnsi="Times New Roman" w:cs="Times New Roman"/>
          <w:b/>
          <w:bCs/>
          <w:color w:val="auto"/>
          <w:sz w:val="24"/>
          <w:szCs w:val="24"/>
        </w:rPr>
        <w:t>DAFTAR SINGKATAN</w:t>
      </w:r>
      <w:bookmarkEnd w:id="21"/>
    </w:p>
    <w:p w14:paraId="6035A351" w14:textId="6D46DE37" w:rsidR="00EF6722" w:rsidRPr="00E46977"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AICPA</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i/>
          <w:iCs/>
          <w:sz w:val="24"/>
          <w:szCs w:val="24"/>
        </w:rPr>
        <w:t xml:space="preserve"> American Institue of Certified Public Accountants</w:t>
      </w:r>
    </w:p>
    <w:p w14:paraId="437E9257" w14:textId="091E0823" w:rsidR="009C294E" w:rsidRPr="00E46977" w:rsidRDefault="009C294E" w:rsidP="000C6FDC">
      <w:pPr>
        <w:spacing w:after="0" w:line="480" w:lineRule="auto"/>
        <w:rPr>
          <w:rFonts w:ascii="Times New Roman" w:hAnsi="Times New Roman" w:cs="Times New Roman"/>
          <w:i/>
          <w:iCs/>
          <w:sz w:val="24"/>
          <w:szCs w:val="24"/>
        </w:rPr>
      </w:pPr>
      <w:r w:rsidRPr="00E46977">
        <w:rPr>
          <w:rFonts w:ascii="Times New Roman" w:hAnsi="Times New Roman" w:cs="Times New Roman"/>
          <w:sz w:val="24"/>
          <w:szCs w:val="24"/>
        </w:rPr>
        <w:t>ACFE</w:t>
      </w:r>
      <w:r w:rsidRPr="00E46977">
        <w:rPr>
          <w:rFonts w:ascii="Times New Roman" w:hAnsi="Times New Roman" w:cs="Times New Roman"/>
          <w:sz w:val="24"/>
          <w:szCs w:val="24"/>
        </w:rPr>
        <w:tab/>
      </w:r>
      <w:r w:rsidRPr="00E46977">
        <w:rPr>
          <w:rFonts w:ascii="Times New Roman" w:hAnsi="Times New Roman" w:cs="Times New Roman"/>
          <w:sz w:val="24"/>
          <w:szCs w:val="24"/>
        </w:rPr>
        <w:tab/>
        <w:t xml:space="preserve">: </w:t>
      </w:r>
      <w:r w:rsidRPr="00E46977">
        <w:rPr>
          <w:rFonts w:ascii="Times New Roman" w:hAnsi="Times New Roman" w:cs="Times New Roman"/>
          <w:i/>
          <w:iCs/>
          <w:sz w:val="24"/>
          <w:szCs w:val="24"/>
        </w:rPr>
        <w:t>Association of Certified Fraud Examiners</w:t>
      </w:r>
    </w:p>
    <w:p w14:paraId="2009CCBF" w14:textId="15885B1F" w:rsidR="00EF6722" w:rsidRPr="00E46977"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BPKAD</w:t>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Badan Pengelola Keuangan dan Aset Daerah</w:t>
      </w:r>
    </w:p>
    <w:p w14:paraId="2382B931" w14:textId="1728FF46" w:rsidR="00EF6722" w:rsidRPr="00E46977"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BPKP</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Badan Pengawasan Keuangan dan Pembangunan</w:t>
      </w:r>
    </w:p>
    <w:p w14:paraId="048DBC9D" w14:textId="0C2A4444" w:rsidR="00EF6722"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KPN</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Koperasi Pegawai Negeri</w:t>
      </w:r>
    </w:p>
    <w:p w14:paraId="70892856" w14:textId="54B60E0B" w:rsidR="00AC7F1A" w:rsidRPr="00E46977" w:rsidRDefault="00AC7F1A" w:rsidP="000C6FDC">
      <w:pPr>
        <w:spacing w:after="0" w:line="480" w:lineRule="auto"/>
        <w:rPr>
          <w:rFonts w:ascii="Times New Roman" w:hAnsi="Times New Roman" w:cs="Times New Roman"/>
          <w:sz w:val="24"/>
          <w:szCs w:val="24"/>
        </w:rPr>
      </w:pPr>
      <w:r>
        <w:rPr>
          <w:rFonts w:ascii="Times New Roman" w:hAnsi="Times New Roman" w:cs="Times New Roman"/>
          <w:sz w:val="24"/>
          <w:szCs w:val="24"/>
        </w:rPr>
        <w:t>PKKN</w:t>
      </w:r>
      <w:r>
        <w:rPr>
          <w:rFonts w:ascii="Times New Roman" w:hAnsi="Times New Roman" w:cs="Times New Roman"/>
          <w:sz w:val="24"/>
          <w:szCs w:val="24"/>
        </w:rPr>
        <w:tab/>
      </w:r>
      <w:r>
        <w:rPr>
          <w:rFonts w:ascii="Times New Roman" w:hAnsi="Times New Roman" w:cs="Times New Roman"/>
          <w:sz w:val="24"/>
          <w:szCs w:val="24"/>
        </w:rPr>
        <w:tab/>
        <w:t>: Perhitungan Kerugian Keuangan Negara</w:t>
      </w:r>
    </w:p>
    <w:p w14:paraId="64CACFEA" w14:textId="67C424CA" w:rsidR="00EF6722" w:rsidRPr="00E46977"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PPK</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Pejabat Pembuat Komitmen</w:t>
      </w:r>
    </w:p>
    <w:p w14:paraId="3A13C1A3" w14:textId="55EE108D" w:rsidR="00EF6722" w:rsidRPr="00E46977" w:rsidRDefault="00EF6722" w:rsidP="000C6FDC">
      <w:pPr>
        <w:spacing w:after="0" w:line="480" w:lineRule="auto"/>
        <w:rPr>
          <w:rFonts w:ascii="Times New Roman" w:hAnsi="Times New Roman" w:cs="Times New Roman"/>
          <w:i/>
          <w:iCs/>
          <w:sz w:val="24"/>
          <w:szCs w:val="24"/>
        </w:rPr>
      </w:pPr>
      <w:r w:rsidRPr="00E46977">
        <w:rPr>
          <w:rFonts w:ascii="Times New Roman" w:hAnsi="Times New Roman" w:cs="Times New Roman"/>
          <w:sz w:val="24"/>
          <w:szCs w:val="24"/>
        </w:rPr>
        <w:t>SAS</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w:t>
      </w:r>
      <w:r w:rsidR="00A77826" w:rsidRPr="00E46977">
        <w:rPr>
          <w:rFonts w:ascii="Times New Roman" w:hAnsi="Times New Roman" w:cs="Times New Roman"/>
          <w:i/>
          <w:iCs/>
          <w:sz w:val="24"/>
          <w:szCs w:val="24"/>
        </w:rPr>
        <w:t>Statements on Auditing Standards</w:t>
      </w:r>
    </w:p>
    <w:p w14:paraId="64BD0C87" w14:textId="77777777" w:rsidR="00A76A09" w:rsidRDefault="00EF6722" w:rsidP="000C6FDC">
      <w:p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SPIP</w:t>
      </w:r>
      <w:r w:rsidRPr="00E46977">
        <w:rPr>
          <w:rFonts w:ascii="Times New Roman" w:hAnsi="Times New Roman" w:cs="Times New Roman"/>
          <w:sz w:val="24"/>
          <w:szCs w:val="24"/>
        </w:rPr>
        <w:tab/>
      </w:r>
      <w:r w:rsidRPr="00E46977">
        <w:rPr>
          <w:rFonts w:ascii="Times New Roman" w:hAnsi="Times New Roman" w:cs="Times New Roman"/>
          <w:sz w:val="24"/>
          <w:szCs w:val="24"/>
        </w:rPr>
        <w:tab/>
        <w:t>:</w:t>
      </w:r>
      <w:r w:rsidR="00A77826" w:rsidRPr="00E46977">
        <w:rPr>
          <w:rFonts w:ascii="Times New Roman" w:hAnsi="Times New Roman" w:cs="Times New Roman"/>
          <w:sz w:val="24"/>
          <w:szCs w:val="24"/>
        </w:rPr>
        <w:t xml:space="preserve"> Sistem Pengendalian Internal Pemerinta</w:t>
      </w:r>
      <w:r w:rsidR="00CF6CE1" w:rsidRPr="00E46977">
        <w:rPr>
          <w:rFonts w:ascii="Times New Roman" w:hAnsi="Times New Roman" w:cs="Times New Roman"/>
          <w:sz w:val="24"/>
          <w:szCs w:val="24"/>
        </w:rPr>
        <w:t>h</w:t>
      </w:r>
    </w:p>
    <w:p w14:paraId="4DB87A88" w14:textId="375A9C51" w:rsidR="001B5FAC" w:rsidRDefault="00A01AB1" w:rsidP="000C6FDC">
      <w:pPr>
        <w:spacing w:after="0" w:line="480" w:lineRule="auto"/>
        <w:rPr>
          <w:rFonts w:ascii="Times New Roman" w:hAnsi="Times New Roman" w:cs="Times New Roman"/>
          <w:sz w:val="24"/>
          <w:szCs w:val="24"/>
        </w:rPr>
      </w:pPr>
      <w:r>
        <w:rPr>
          <w:rFonts w:ascii="Times New Roman" w:hAnsi="Times New Roman" w:cs="Times New Roman"/>
          <w:sz w:val="24"/>
          <w:szCs w:val="24"/>
        </w:rPr>
        <w:t>TPK</w:t>
      </w:r>
      <w:r>
        <w:rPr>
          <w:rFonts w:ascii="Times New Roman" w:hAnsi="Times New Roman" w:cs="Times New Roman"/>
          <w:sz w:val="24"/>
          <w:szCs w:val="24"/>
        </w:rPr>
        <w:tab/>
      </w:r>
      <w:r>
        <w:rPr>
          <w:rFonts w:ascii="Times New Roman" w:hAnsi="Times New Roman" w:cs="Times New Roman"/>
          <w:sz w:val="24"/>
          <w:szCs w:val="24"/>
        </w:rPr>
        <w:tab/>
        <w:t>: Tim Pengelola Kegiatan</w:t>
      </w:r>
    </w:p>
    <w:p w14:paraId="32BABF23" w14:textId="77777777" w:rsidR="009A7B08" w:rsidRDefault="009A7B08" w:rsidP="009A7B08">
      <w:pPr>
        <w:spacing w:after="0"/>
        <w:rPr>
          <w:rFonts w:ascii="Times New Roman" w:hAnsi="Times New Roman" w:cs="Times New Roman"/>
          <w:sz w:val="24"/>
          <w:szCs w:val="24"/>
        </w:rPr>
        <w:sectPr w:rsidR="009A7B08" w:rsidSect="00CF6CE1">
          <w:footerReference w:type="default" r:id="rId24"/>
          <w:type w:val="continuous"/>
          <w:pgSz w:w="11906" w:h="16838" w:code="9"/>
          <w:pgMar w:top="2268" w:right="1701" w:bottom="1701" w:left="2268" w:header="720" w:footer="720" w:gutter="0"/>
          <w:cols w:space="708"/>
          <w:docGrid w:linePitch="360"/>
        </w:sectPr>
      </w:pPr>
    </w:p>
    <w:p w14:paraId="2A2BA78C" w14:textId="77777777" w:rsidR="001B5FAC" w:rsidRDefault="001B5FAC" w:rsidP="009A7B08">
      <w:pPr>
        <w:spacing w:after="0"/>
        <w:rPr>
          <w:rFonts w:ascii="Times New Roman" w:hAnsi="Times New Roman" w:cs="Times New Roman"/>
          <w:sz w:val="24"/>
          <w:szCs w:val="24"/>
        </w:rPr>
      </w:pPr>
      <w:r>
        <w:rPr>
          <w:rFonts w:ascii="Times New Roman" w:hAnsi="Times New Roman" w:cs="Times New Roman"/>
          <w:sz w:val="24"/>
          <w:szCs w:val="24"/>
        </w:rPr>
        <w:br w:type="page"/>
      </w:r>
    </w:p>
    <w:p w14:paraId="7C998976" w14:textId="77777777" w:rsidR="00A01AB1" w:rsidRPr="00CB2C27" w:rsidRDefault="001B5FAC" w:rsidP="00CB2C27">
      <w:pPr>
        <w:pStyle w:val="Heading1"/>
        <w:spacing w:before="0" w:after="0" w:line="480" w:lineRule="auto"/>
        <w:rPr>
          <w:rFonts w:ascii="Times New Roman" w:hAnsi="Times New Roman" w:cs="Times New Roman"/>
          <w:b/>
          <w:bCs/>
          <w:sz w:val="24"/>
          <w:szCs w:val="24"/>
        </w:rPr>
      </w:pPr>
      <w:bookmarkStart w:id="22" w:name="_Toc204704865"/>
      <w:r w:rsidRPr="00CB2C27">
        <w:rPr>
          <w:rFonts w:ascii="Times New Roman" w:hAnsi="Times New Roman" w:cs="Times New Roman"/>
          <w:b/>
          <w:bCs/>
          <w:color w:val="auto"/>
          <w:sz w:val="24"/>
          <w:szCs w:val="24"/>
        </w:rPr>
        <w:t>DAFTAR LAMPIRAN</w:t>
      </w:r>
      <w:bookmarkEnd w:id="22"/>
    </w:p>
    <w:p w14:paraId="2348523D" w14:textId="1060763C" w:rsidR="00185487" w:rsidRDefault="00141C7F" w:rsidP="00185487">
      <w:pPr>
        <w:pStyle w:val="TableofFigures"/>
        <w:tabs>
          <w:tab w:val="right" w:leader="dot" w:pos="7927"/>
        </w:tabs>
        <w:rPr>
          <w:noProof/>
        </w:rPr>
      </w:pPr>
      <w:r>
        <w:rPr>
          <w:rFonts w:cs="Times New Roman"/>
          <w:b/>
          <w:bCs/>
          <w:szCs w:val="24"/>
        </w:rPr>
        <w:fldChar w:fldCharType="begin"/>
      </w:r>
      <w:r>
        <w:rPr>
          <w:rFonts w:cs="Times New Roman"/>
          <w:b/>
          <w:bCs/>
          <w:szCs w:val="24"/>
        </w:rPr>
        <w:instrText xml:space="preserve"> TOC \h \z \c "Lampiran 1. " </w:instrText>
      </w:r>
      <w:r>
        <w:rPr>
          <w:rFonts w:cs="Times New Roman"/>
          <w:b/>
          <w:bCs/>
          <w:szCs w:val="24"/>
        </w:rPr>
        <w:fldChar w:fldCharType="separate"/>
      </w:r>
      <w:hyperlink w:anchor="_Toc202101662" w:history="1">
        <w:r w:rsidRPr="0000479B">
          <w:rPr>
            <w:rStyle w:val="Hyperlink"/>
            <w:noProof/>
          </w:rPr>
          <w:t>Lampiran 1.</w:t>
        </w:r>
        <w:r>
          <w:rPr>
            <w:rStyle w:val="Hyperlink"/>
            <w:noProof/>
          </w:rPr>
          <w:t xml:space="preserve"> Pedoman Wawancara</w:t>
        </w:r>
        <w:r>
          <w:rPr>
            <w:noProof/>
            <w:webHidden/>
          </w:rPr>
          <w:tab/>
        </w:r>
        <w:r w:rsidR="00CB2C27">
          <w:rPr>
            <w:noProof/>
            <w:webHidden/>
          </w:rPr>
          <w:t>81</w:t>
        </w:r>
      </w:hyperlink>
      <w:r>
        <w:rPr>
          <w:rFonts w:cs="Times New Roman"/>
          <w:b/>
          <w:bCs/>
          <w:szCs w:val="24"/>
        </w:rPr>
        <w:fldChar w:fldCharType="end"/>
      </w:r>
      <w:r w:rsidR="00185487">
        <w:rPr>
          <w:rFonts w:cs="Times New Roman"/>
          <w:b/>
          <w:bCs/>
          <w:szCs w:val="24"/>
        </w:rPr>
        <w:fldChar w:fldCharType="begin"/>
      </w:r>
      <w:r w:rsidR="00185487">
        <w:rPr>
          <w:rFonts w:cs="Times New Roman"/>
          <w:b/>
          <w:bCs/>
          <w:szCs w:val="24"/>
        </w:rPr>
        <w:instrText xml:space="preserve"> TOC \h \z \c "Lampiran 2. " </w:instrText>
      </w:r>
      <w:r w:rsidR="00185487">
        <w:rPr>
          <w:rFonts w:cs="Times New Roman"/>
          <w:b/>
          <w:bCs/>
          <w:szCs w:val="24"/>
        </w:rPr>
        <w:fldChar w:fldCharType="separate"/>
      </w:r>
    </w:p>
    <w:p w14:paraId="5B45881B" w14:textId="3D818940" w:rsidR="00185487" w:rsidRDefault="00185487" w:rsidP="00185487">
      <w:pPr>
        <w:pStyle w:val="TableofFigures"/>
        <w:tabs>
          <w:tab w:val="right" w:leader="dot" w:pos="7927"/>
        </w:tabs>
        <w:rPr>
          <w:noProof/>
        </w:rPr>
      </w:pPr>
      <w:hyperlink w:anchor="_Toc202101924" w:history="1">
        <w:r w:rsidRPr="004D5F3D">
          <w:rPr>
            <w:rStyle w:val="Hyperlink"/>
            <w:noProof/>
          </w:rPr>
          <w:t>Lampiran 2.</w:t>
        </w:r>
        <w:r>
          <w:rPr>
            <w:rStyle w:val="Hyperlink"/>
            <w:noProof/>
          </w:rPr>
          <w:t xml:space="preserve"> </w:t>
        </w:r>
        <w:r w:rsidRPr="00185487">
          <w:rPr>
            <w:rFonts w:cs="Times New Roman"/>
            <w:szCs w:val="24"/>
          </w:rPr>
          <w:t>Transkrip Wawancara Informan 1</w:t>
        </w:r>
        <w:r>
          <w:rPr>
            <w:noProof/>
            <w:webHidden/>
          </w:rPr>
          <w:tab/>
        </w:r>
        <w:r>
          <w:rPr>
            <w:noProof/>
            <w:webHidden/>
          </w:rPr>
          <w:fldChar w:fldCharType="begin"/>
        </w:r>
        <w:r>
          <w:rPr>
            <w:noProof/>
            <w:webHidden/>
          </w:rPr>
          <w:instrText xml:space="preserve"> PAGEREF _Toc202101924 \h </w:instrText>
        </w:r>
        <w:r>
          <w:rPr>
            <w:noProof/>
            <w:webHidden/>
          </w:rPr>
        </w:r>
        <w:r>
          <w:rPr>
            <w:noProof/>
            <w:webHidden/>
          </w:rPr>
          <w:fldChar w:fldCharType="separate"/>
        </w:r>
        <w:r w:rsidR="00ED502A">
          <w:rPr>
            <w:noProof/>
            <w:webHidden/>
          </w:rPr>
          <w:t>82</w:t>
        </w:r>
        <w:r>
          <w:rPr>
            <w:noProof/>
            <w:webHidden/>
          </w:rPr>
          <w:fldChar w:fldCharType="end"/>
        </w:r>
      </w:hyperlink>
      <w:r>
        <w:rPr>
          <w:rFonts w:cs="Times New Roman"/>
          <w:b/>
          <w:bCs/>
          <w:szCs w:val="24"/>
        </w:rPr>
        <w:fldChar w:fldCharType="end"/>
      </w:r>
      <w:r>
        <w:rPr>
          <w:rFonts w:cs="Times New Roman"/>
          <w:b/>
          <w:bCs/>
          <w:szCs w:val="24"/>
        </w:rPr>
        <w:fldChar w:fldCharType="begin"/>
      </w:r>
      <w:r>
        <w:rPr>
          <w:rFonts w:cs="Times New Roman"/>
          <w:b/>
          <w:bCs/>
          <w:szCs w:val="24"/>
        </w:rPr>
        <w:instrText xml:space="preserve"> TOC \h \z \c "Lampiran 3. " </w:instrText>
      </w:r>
      <w:r>
        <w:rPr>
          <w:rFonts w:cs="Times New Roman"/>
          <w:b/>
          <w:bCs/>
          <w:szCs w:val="24"/>
        </w:rPr>
        <w:fldChar w:fldCharType="separate"/>
      </w:r>
    </w:p>
    <w:p w14:paraId="6924F5E9" w14:textId="29B006EA" w:rsidR="00185487" w:rsidRDefault="00185487" w:rsidP="00185487">
      <w:pPr>
        <w:pStyle w:val="TableofFigures"/>
        <w:tabs>
          <w:tab w:val="right" w:leader="dot" w:pos="7927"/>
        </w:tabs>
        <w:rPr>
          <w:noProof/>
        </w:rPr>
      </w:pPr>
      <w:hyperlink w:anchor="_Toc202102093" w:history="1">
        <w:r w:rsidRPr="00A122FA">
          <w:rPr>
            <w:rStyle w:val="Hyperlink"/>
            <w:noProof/>
          </w:rPr>
          <w:t>Lampiran 3.</w:t>
        </w:r>
        <w:r>
          <w:rPr>
            <w:rStyle w:val="Hyperlink"/>
            <w:noProof/>
          </w:rPr>
          <w:t xml:space="preserve"> </w:t>
        </w:r>
        <w:r w:rsidRPr="00185487">
          <w:rPr>
            <w:rFonts w:cs="Times New Roman"/>
            <w:szCs w:val="24"/>
          </w:rPr>
          <w:t>Transkrip Wawancara Informan 2</w:t>
        </w:r>
        <w:r>
          <w:rPr>
            <w:noProof/>
            <w:webHidden/>
          </w:rPr>
          <w:tab/>
        </w:r>
        <w:r>
          <w:rPr>
            <w:noProof/>
            <w:webHidden/>
          </w:rPr>
          <w:fldChar w:fldCharType="begin"/>
        </w:r>
        <w:r>
          <w:rPr>
            <w:noProof/>
            <w:webHidden/>
          </w:rPr>
          <w:instrText xml:space="preserve"> PAGEREF _Toc202102093 \h </w:instrText>
        </w:r>
        <w:r>
          <w:rPr>
            <w:noProof/>
            <w:webHidden/>
          </w:rPr>
        </w:r>
        <w:r>
          <w:rPr>
            <w:noProof/>
            <w:webHidden/>
          </w:rPr>
          <w:fldChar w:fldCharType="separate"/>
        </w:r>
        <w:r w:rsidR="00ED502A">
          <w:rPr>
            <w:noProof/>
            <w:webHidden/>
          </w:rPr>
          <w:t>88</w:t>
        </w:r>
        <w:r>
          <w:rPr>
            <w:noProof/>
            <w:webHidden/>
          </w:rPr>
          <w:fldChar w:fldCharType="end"/>
        </w:r>
      </w:hyperlink>
      <w:r>
        <w:rPr>
          <w:rFonts w:cs="Times New Roman"/>
          <w:b/>
          <w:bCs/>
          <w:szCs w:val="24"/>
        </w:rPr>
        <w:fldChar w:fldCharType="end"/>
      </w:r>
      <w:r>
        <w:rPr>
          <w:rFonts w:cs="Times New Roman"/>
          <w:b/>
          <w:bCs/>
          <w:szCs w:val="24"/>
        </w:rPr>
        <w:fldChar w:fldCharType="begin"/>
      </w:r>
      <w:r>
        <w:rPr>
          <w:rFonts w:cs="Times New Roman"/>
          <w:b/>
          <w:bCs/>
          <w:szCs w:val="24"/>
        </w:rPr>
        <w:instrText xml:space="preserve"> TOC \h \z \c "Lampiran 4. " </w:instrText>
      </w:r>
      <w:r>
        <w:rPr>
          <w:rFonts w:cs="Times New Roman"/>
          <w:b/>
          <w:bCs/>
          <w:szCs w:val="24"/>
        </w:rPr>
        <w:fldChar w:fldCharType="separate"/>
      </w:r>
    </w:p>
    <w:p w14:paraId="1534224F" w14:textId="4030C2CF" w:rsidR="00185487" w:rsidRDefault="00185487" w:rsidP="00185487">
      <w:pPr>
        <w:pStyle w:val="TableofFigures"/>
        <w:tabs>
          <w:tab w:val="right" w:leader="dot" w:pos="7927"/>
        </w:tabs>
        <w:rPr>
          <w:noProof/>
        </w:rPr>
      </w:pPr>
      <w:hyperlink w:anchor="_Toc202102179" w:history="1">
        <w:r w:rsidRPr="00557A51">
          <w:rPr>
            <w:rStyle w:val="Hyperlink"/>
            <w:noProof/>
          </w:rPr>
          <w:t>Lampiran 4.</w:t>
        </w:r>
        <w:r>
          <w:rPr>
            <w:rStyle w:val="Hyperlink"/>
            <w:noProof/>
          </w:rPr>
          <w:t xml:space="preserve"> </w:t>
        </w:r>
        <w:r w:rsidRPr="00185487">
          <w:rPr>
            <w:rFonts w:cs="Times New Roman"/>
            <w:szCs w:val="24"/>
          </w:rPr>
          <w:t>Transkrip Wawancara Informan 3</w:t>
        </w:r>
        <w:r>
          <w:rPr>
            <w:noProof/>
            <w:webHidden/>
          </w:rPr>
          <w:tab/>
        </w:r>
        <w:r>
          <w:rPr>
            <w:noProof/>
            <w:webHidden/>
          </w:rPr>
          <w:fldChar w:fldCharType="begin"/>
        </w:r>
        <w:r>
          <w:rPr>
            <w:noProof/>
            <w:webHidden/>
          </w:rPr>
          <w:instrText xml:space="preserve"> PAGEREF _Toc202102179 \h </w:instrText>
        </w:r>
        <w:r>
          <w:rPr>
            <w:noProof/>
            <w:webHidden/>
          </w:rPr>
        </w:r>
        <w:r>
          <w:rPr>
            <w:noProof/>
            <w:webHidden/>
          </w:rPr>
          <w:fldChar w:fldCharType="separate"/>
        </w:r>
        <w:r w:rsidR="00ED502A">
          <w:rPr>
            <w:noProof/>
            <w:webHidden/>
          </w:rPr>
          <w:t>97</w:t>
        </w:r>
        <w:r>
          <w:rPr>
            <w:noProof/>
            <w:webHidden/>
          </w:rPr>
          <w:fldChar w:fldCharType="end"/>
        </w:r>
      </w:hyperlink>
      <w:r>
        <w:rPr>
          <w:rFonts w:cs="Times New Roman"/>
          <w:b/>
          <w:bCs/>
          <w:szCs w:val="24"/>
        </w:rPr>
        <w:fldChar w:fldCharType="end"/>
      </w:r>
      <w:r>
        <w:rPr>
          <w:rFonts w:cs="Times New Roman"/>
          <w:b/>
          <w:bCs/>
          <w:szCs w:val="24"/>
        </w:rPr>
        <w:fldChar w:fldCharType="begin"/>
      </w:r>
      <w:r>
        <w:rPr>
          <w:rFonts w:cs="Times New Roman"/>
          <w:b/>
          <w:bCs/>
          <w:szCs w:val="24"/>
        </w:rPr>
        <w:instrText xml:space="preserve"> TOC \h \z \c "Lampiran 5. " </w:instrText>
      </w:r>
      <w:r>
        <w:rPr>
          <w:rFonts w:cs="Times New Roman"/>
          <w:b/>
          <w:bCs/>
          <w:szCs w:val="24"/>
        </w:rPr>
        <w:fldChar w:fldCharType="separate"/>
      </w:r>
    </w:p>
    <w:p w14:paraId="0C14E1C8" w14:textId="1FC31002" w:rsidR="00185487" w:rsidRDefault="00185487">
      <w:pPr>
        <w:pStyle w:val="TableofFigures"/>
        <w:tabs>
          <w:tab w:val="right" w:leader="dot" w:pos="7927"/>
        </w:tabs>
        <w:rPr>
          <w:rFonts w:asciiTheme="minorHAnsi" w:eastAsiaTheme="minorEastAsia" w:hAnsiTheme="minorHAnsi" w:cstheme="minorBidi"/>
          <w:noProof/>
          <w:color w:val="auto"/>
          <w:szCs w:val="24"/>
          <w:lang w:eastAsia="en-ID"/>
        </w:rPr>
      </w:pPr>
      <w:hyperlink w:anchor="_Toc202102338" w:history="1">
        <w:r w:rsidRPr="008E3313">
          <w:rPr>
            <w:rStyle w:val="Hyperlink"/>
            <w:noProof/>
          </w:rPr>
          <w:t>Lampiran 5.</w:t>
        </w:r>
        <w:r>
          <w:rPr>
            <w:rStyle w:val="Hyperlink"/>
            <w:noProof/>
          </w:rPr>
          <w:t xml:space="preserve"> </w:t>
        </w:r>
        <w:r w:rsidRPr="00185487">
          <w:rPr>
            <w:rFonts w:cs="Times New Roman"/>
            <w:szCs w:val="24"/>
          </w:rPr>
          <w:t>Surat Penelitian</w:t>
        </w:r>
        <w:r>
          <w:rPr>
            <w:noProof/>
            <w:webHidden/>
          </w:rPr>
          <w:tab/>
        </w:r>
        <w:r>
          <w:rPr>
            <w:noProof/>
            <w:webHidden/>
          </w:rPr>
          <w:fldChar w:fldCharType="begin"/>
        </w:r>
        <w:r>
          <w:rPr>
            <w:noProof/>
            <w:webHidden/>
          </w:rPr>
          <w:instrText xml:space="preserve"> PAGEREF _Toc202102338 \h </w:instrText>
        </w:r>
        <w:r>
          <w:rPr>
            <w:noProof/>
            <w:webHidden/>
          </w:rPr>
        </w:r>
        <w:r>
          <w:rPr>
            <w:noProof/>
            <w:webHidden/>
          </w:rPr>
          <w:fldChar w:fldCharType="separate"/>
        </w:r>
        <w:r w:rsidR="00ED502A">
          <w:rPr>
            <w:noProof/>
            <w:webHidden/>
          </w:rPr>
          <w:t>107</w:t>
        </w:r>
        <w:r>
          <w:rPr>
            <w:noProof/>
            <w:webHidden/>
          </w:rPr>
          <w:fldChar w:fldCharType="end"/>
        </w:r>
      </w:hyperlink>
    </w:p>
    <w:p w14:paraId="029F610B" w14:textId="2A5B8CC5" w:rsidR="001B5FAC" w:rsidRPr="00185487" w:rsidRDefault="00185487" w:rsidP="001B5FAC">
      <w:pPr>
        <w:spacing w:after="0" w:line="480" w:lineRule="auto"/>
        <w:rPr>
          <w:rFonts w:ascii="Times New Roman" w:hAnsi="Times New Roman" w:cs="Times New Roman"/>
          <w:sz w:val="24"/>
          <w:szCs w:val="24"/>
        </w:rPr>
        <w:sectPr w:rsidR="001B5FAC" w:rsidRPr="00185487" w:rsidSect="00CF6CE1">
          <w:footerReference w:type="default" r:id="rId25"/>
          <w:type w:val="continuous"/>
          <w:pgSz w:w="11906" w:h="16838" w:code="9"/>
          <w:pgMar w:top="2268" w:right="1701" w:bottom="1701" w:left="2268" w:header="720" w:footer="720" w:gutter="0"/>
          <w:cols w:space="708"/>
          <w:docGrid w:linePitch="360"/>
        </w:sectPr>
      </w:pPr>
      <w:r>
        <w:rPr>
          <w:rFonts w:ascii="Times New Roman" w:hAnsi="Times New Roman" w:cs="Times New Roman"/>
          <w:b/>
          <w:bCs/>
          <w:sz w:val="24"/>
          <w:szCs w:val="24"/>
        </w:rPr>
        <w:fldChar w:fldCharType="end"/>
      </w:r>
    </w:p>
    <w:p w14:paraId="07E4FE8D" w14:textId="77A70526" w:rsidR="00A76A09" w:rsidRPr="00E46977" w:rsidRDefault="00A76A09" w:rsidP="000C6FDC">
      <w:pPr>
        <w:spacing w:after="0" w:line="480" w:lineRule="auto"/>
        <w:rPr>
          <w:rFonts w:ascii="Times New Roman" w:hAnsi="Times New Roman" w:cs="Times New Roman"/>
          <w:sz w:val="24"/>
          <w:szCs w:val="24"/>
        </w:rPr>
        <w:sectPr w:rsidR="00A76A09" w:rsidRPr="00E46977" w:rsidSect="00CF6CE1">
          <w:type w:val="continuous"/>
          <w:pgSz w:w="11906" w:h="16838" w:code="9"/>
          <w:pgMar w:top="2268" w:right="1701" w:bottom="1701" w:left="2268" w:header="720" w:footer="720" w:gutter="0"/>
          <w:cols w:space="708"/>
          <w:docGrid w:linePitch="360"/>
        </w:sectPr>
      </w:pPr>
    </w:p>
    <w:p w14:paraId="3CE19B0B" w14:textId="4A1E36BE" w:rsidR="00793A5C" w:rsidRPr="00E46977" w:rsidRDefault="008C3407" w:rsidP="000C6FDC">
      <w:pPr>
        <w:pStyle w:val="Heading1"/>
        <w:spacing w:before="0" w:after="0" w:line="480" w:lineRule="auto"/>
        <w:rPr>
          <w:rFonts w:ascii="Times New Roman" w:hAnsi="Times New Roman" w:cs="Times New Roman"/>
          <w:b/>
          <w:bCs/>
          <w:color w:val="auto"/>
          <w:sz w:val="24"/>
          <w:szCs w:val="24"/>
        </w:rPr>
      </w:pPr>
      <w:bookmarkStart w:id="23" w:name="_Toc181393037"/>
      <w:bookmarkStart w:id="24" w:name="_Toc181393306"/>
      <w:bookmarkStart w:id="25" w:name="_Toc181394511"/>
      <w:bookmarkStart w:id="26" w:name="_Toc181572118"/>
      <w:bookmarkStart w:id="27" w:name="_Toc181574752"/>
      <w:bookmarkStart w:id="28" w:name="_Toc204704866"/>
      <w:r w:rsidRPr="00E46977">
        <w:rPr>
          <w:rFonts w:ascii="Times New Roman" w:hAnsi="Times New Roman" w:cs="Times New Roman"/>
          <w:b/>
          <w:bCs/>
          <w:color w:val="auto"/>
          <w:sz w:val="24"/>
          <w:szCs w:val="24"/>
        </w:rPr>
        <w:t>BAB I</w:t>
      </w:r>
      <w:bookmarkStart w:id="29" w:name="_Hlk201247231"/>
      <w:bookmarkEnd w:id="15"/>
      <w:bookmarkEnd w:id="23"/>
      <w:bookmarkEnd w:id="24"/>
      <w:bookmarkEnd w:id="25"/>
      <w:bookmarkEnd w:id="26"/>
      <w:bookmarkEnd w:id="27"/>
      <w:bookmarkEnd w:id="28"/>
    </w:p>
    <w:p w14:paraId="414B94FD" w14:textId="0552E3DE" w:rsidR="008C3407" w:rsidRPr="00E46977" w:rsidRDefault="008C3407" w:rsidP="000C6FDC">
      <w:pPr>
        <w:pStyle w:val="Heading1"/>
        <w:spacing w:before="0" w:after="0" w:line="480" w:lineRule="auto"/>
        <w:rPr>
          <w:rFonts w:ascii="Times New Roman" w:hAnsi="Times New Roman" w:cs="Times New Roman"/>
          <w:b/>
          <w:bCs/>
          <w:sz w:val="24"/>
          <w:szCs w:val="24"/>
        </w:rPr>
      </w:pPr>
      <w:bookmarkStart w:id="30" w:name="_Toc180434487"/>
      <w:bookmarkStart w:id="31" w:name="_Toc181393038"/>
      <w:bookmarkStart w:id="32" w:name="_Toc181394512"/>
      <w:bookmarkStart w:id="33" w:name="_Toc181614598"/>
      <w:bookmarkStart w:id="34" w:name="_Toc198412760"/>
      <w:bookmarkStart w:id="35" w:name="_Toc199322434"/>
      <w:bookmarkStart w:id="36" w:name="_Toc202886919"/>
      <w:bookmarkStart w:id="37" w:name="_Toc203142634"/>
      <w:bookmarkStart w:id="38" w:name="_Toc204704867"/>
      <w:r w:rsidRPr="00E46977">
        <w:rPr>
          <w:rFonts w:ascii="Times New Roman" w:hAnsi="Times New Roman" w:cs="Times New Roman"/>
          <w:b/>
          <w:bCs/>
          <w:color w:val="auto"/>
          <w:sz w:val="24"/>
          <w:szCs w:val="24"/>
        </w:rPr>
        <w:t>PENDAHULUAN</w:t>
      </w:r>
      <w:bookmarkEnd w:id="30"/>
      <w:bookmarkEnd w:id="31"/>
      <w:bookmarkEnd w:id="32"/>
      <w:bookmarkEnd w:id="33"/>
      <w:bookmarkEnd w:id="34"/>
      <w:bookmarkEnd w:id="35"/>
      <w:bookmarkEnd w:id="36"/>
      <w:bookmarkEnd w:id="37"/>
      <w:bookmarkEnd w:id="38"/>
    </w:p>
    <w:p w14:paraId="25654A23" w14:textId="39D9EB32" w:rsidR="00085537" w:rsidRPr="00E46977" w:rsidRDefault="005149C0" w:rsidP="000C6FDC">
      <w:pPr>
        <w:pStyle w:val="Heading2"/>
        <w:numPr>
          <w:ilvl w:val="1"/>
          <w:numId w:val="5"/>
        </w:numPr>
        <w:spacing w:before="0" w:after="0" w:line="480" w:lineRule="auto"/>
        <w:jc w:val="left"/>
        <w:rPr>
          <w:rFonts w:ascii="Times New Roman" w:hAnsi="Times New Roman" w:cs="Times New Roman"/>
          <w:b/>
          <w:bCs/>
          <w:sz w:val="24"/>
          <w:szCs w:val="24"/>
        </w:rPr>
      </w:pPr>
      <w:bookmarkStart w:id="39" w:name="_Toc180434488"/>
      <w:bookmarkStart w:id="40" w:name="_Toc181393039"/>
      <w:bookmarkStart w:id="41" w:name="_Toc181394513"/>
      <w:bookmarkStart w:id="42" w:name="_Toc204704868"/>
      <w:r w:rsidRPr="00E46977">
        <w:rPr>
          <w:rFonts w:ascii="Times New Roman" w:hAnsi="Times New Roman" w:cs="Times New Roman"/>
          <w:b/>
          <w:bCs/>
          <w:sz w:val="24"/>
          <w:szCs w:val="24"/>
        </w:rPr>
        <w:t>Latar Belakang</w:t>
      </w:r>
      <w:bookmarkEnd w:id="39"/>
      <w:bookmarkEnd w:id="40"/>
      <w:bookmarkEnd w:id="41"/>
      <w:bookmarkEnd w:id="42"/>
    </w:p>
    <w:p w14:paraId="3989CDCD" w14:textId="77777777" w:rsidR="00A76A09" w:rsidRDefault="0067579C" w:rsidP="000C6FDC">
      <w:pPr>
        <w:spacing w:after="0" w:line="480" w:lineRule="auto"/>
        <w:ind w:firstLine="567"/>
        <w:jc w:val="both"/>
        <w:rPr>
          <w:rFonts w:ascii="Times New Roman" w:hAnsi="Times New Roman" w:cs="Times New Roman"/>
          <w:sz w:val="24"/>
          <w:szCs w:val="24"/>
          <w:lang w:val="id"/>
        </w:rPr>
        <w:sectPr w:rsidR="00A76A09" w:rsidSect="00AA1627">
          <w:headerReference w:type="default" r:id="rId26"/>
          <w:footerReference w:type="default" r:id="rId27"/>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lang w:val="id"/>
        </w:rPr>
        <w:t>Kecurangan (</w:t>
      </w:r>
      <w:r w:rsidRPr="00E46977">
        <w:rPr>
          <w:rFonts w:ascii="Times New Roman" w:hAnsi="Times New Roman" w:cs="Times New Roman"/>
          <w:i/>
          <w:sz w:val="24"/>
          <w:szCs w:val="24"/>
          <w:lang w:val="id"/>
        </w:rPr>
        <w:t>Fraud</w:t>
      </w:r>
      <w:r w:rsidRPr="00E46977">
        <w:rPr>
          <w:rFonts w:ascii="Times New Roman" w:hAnsi="Times New Roman" w:cs="Times New Roman"/>
          <w:sz w:val="24"/>
          <w:szCs w:val="24"/>
          <w:lang w:val="id"/>
        </w:rPr>
        <w:t xml:space="preserve">) adalah isu yang sering dihadapi oleh berbagai organisasi, baik di sektor publik maupun swasta. </w:t>
      </w:r>
      <w:r w:rsidRPr="00E46977">
        <w:rPr>
          <w:rFonts w:ascii="Times New Roman" w:hAnsi="Times New Roman" w:cs="Times New Roman"/>
          <w:i/>
          <w:sz w:val="24"/>
          <w:szCs w:val="24"/>
          <w:lang w:val="id"/>
        </w:rPr>
        <w:t xml:space="preserve">Fraud </w:t>
      </w:r>
      <w:r w:rsidRPr="00E46977">
        <w:rPr>
          <w:rFonts w:ascii="Times New Roman" w:hAnsi="Times New Roman" w:cs="Times New Roman"/>
          <w:sz w:val="24"/>
          <w:szCs w:val="24"/>
          <w:lang w:val="id"/>
        </w:rPr>
        <w:t xml:space="preserve">merupakan tindakan kriminal yang dilakukan secara sengaja oleh seseorang atau beberapa orang berupa kecurangan atau ketidakberesan </w:t>
      </w:r>
      <w:r w:rsidRPr="00E46977">
        <w:rPr>
          <w:rFonts w:ascii="Times New Roman" w:hAnsi="Times New Roman" w:cs="Times New Roman"/>
          <w:i/>
          <w:sz w:val="24"/>
          <w:szCs w:val="24"/>
          <w:lang w:val="id"/>
        </w:rPr>
        <w:t xml:space="preserve">(irregularities) </w:t>
      </w:r>
      <w:r w:rsidRPr="00E46977">
        <w:rPr>
          <w:rFonts w:ascii="Times New Roman" w:hAnsi="Times New Roman" w:cs="Times New Roman"/>
          <w:sz w:val="24"/>
          <w:szCs w:val="24"/>
          <w:lang w:val="id"/>
        </w:rPr>
        <w:t xml:space="preserve">atau penipuan yang melanggar hukum </w:t>
      </w:r>
      <w:r w:rsidRPr="00E46977">
        <w:rPr>
          <w:rFonts w:ascii="Times New Roman" w:hAnsi="Times New Roman" w:cs="Times New Roman"/>
          <w:i/>
          <w:sz w:val="24"/>
          <w:szCs w:val="24"/>
          <w:lang w:val="id"/>
        </w:rPr>
        <w:t xml:space="preserve">(illegal act) </w:t>
      </w:r>
      <w:r w:rsidRPr="00E46977">
        <w:rPr>
          <w:rFonts w:ascii="Times New Roman" w:hAnsi="Times New Roman" w:cs="Times New Roman"/>
          <w:sz w:val="24"/>
          <w:szCs w:val="24"/>
          <w:lang w:val="id"/>
        </w:rPr>
        <w:t>untuk mendapatkan keuntungan atau mengakibatkan kerugian suatu organisasi/perusahaan</w:t>
      </w:r>
      <w:r w:rsidRPr="00E46977">
        <w:rPr>
          <w:rFonts w:ascii="Times New Roman" w:hAnsi="Times New Roman" w:cs="Times New Roman"/>
          <w:b/>
          <w:bCs/>
          <w:sz w:val="24"/>
          <w:szCs w:val="24"/>
          <w:lang w:val="id"/>
        </w:rPr>
        <w:t xml:space="preserve"> </w:t>
      </w:r>
      <w:sdt>
        <w:sdtPr>
          <w:rPr>
            <w:rFonts w:ascii="Times New Roman" w:hAnsi="Times New Roman" w:cs="Times New Roman"/>
            <w:bCs/>
            <w:color w:val="000000"/>
            <w:sz w:val="24"/>
            <w:szCs w:val="24"/>
            <w:lang w:val="id"/>
          </w:rPr>
          <w:tag w:val="MENDELEY_CITATION_v3_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"/>
          <w:id w:val="-467126307"/>
          <w:placeholder>
            <w:docPart w:val="DefaultPlaceholder_-1854013440"/>
          </w:placeholder>
        </w:sdtPr>
        <w:sdtContent>
          <w:r w:rsidR="00985C58" w:rsidRPr="00E46977">
            <w:rPr>
              <w:rFonts w:ascii="Times New Roman" w:hAnsi="Times New Roman" w:cs="Times New Roman"/>
              <w:bCs/>
              <w:color w:val="000000"/>
              <w:sz w:val="24"/>
              <w:szCs w:val="24"/>
              <w:lang w:val="id"/>
            </w:rPr>
            <w:t xml:space="preserve">(Asriadi </w:t>
          </w:r>
          <w:r w:rsidR="00985C58" w:rsidRPr="00E46977">
            <w:rPr>
              <w:rFonts w:ascii="Times New Roman" w:hAnsi="Times New Roman" w:cs="Times New Roman"/>
              <w:bCs/>
              <w:i/>
              <w:iCs/>
              <w:color w:val="000000"/>
              <w:sz w:val="24"/>
              <w:szCs w:val="24"/>
              <w:lang w:val="id"/>
            </w:rPr>
            <w:t>et al</w:t>
          </w:r>
          <w:r w:rsidR="00985C58" w:rsidRPr="00E46977">
            <w:rPr>
              <w:rFonts w:ascii="Times New Roman" w:hAnsi="Times New Roman" w:cs="Times New Roman"/>
              <w:bCs/>
              <w:color w:val="000000"/>
              <w:sz w:val="24"/>
              <w:szCs w:val="24"/>
              <w:lang w:val="id"/>
            </w:rPr>
            <w:t>., 2021)</w:t>
          </w:r>
        </w:sdtContent>
      </w:sdt>
      <w:r w:rsidRPr="00E46977">
        <w:rPr>
          <w:rFonts w:ascii="Times New Roman" w:hAnsi="Times New Roman" w:cs="Times New Roman"/>
          <w:sz w:val="24"/>
          <w:szCs w:val="24"/>
          <w:lang w:val="id"/>
        </w:rPr>
        <w:t>. Di Indonesia, kasus kecurangan telah menjadi perhatian utama, terutama di lembaga pemerintah yang memiliki tanggung jawab besar dalam mengelola dana publik.</w:t>
      </w:r>
    </w:p>
    <w:p w14:paraId="13159B36" w14:textId="02E0FF5B" w:rsidR="00E43748" w:rsidRPr="00E46977" w:rsidRDefault="0022247B"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Salah satu pendekatan yang digunakan dalam mendeteksi kecurangan adalah melalui identifikasi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atau tanda-tanda peringatan dini.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adalah keadaan yang aneh dan berbeda dari biasanya. “Bendera merah” adalah tanda-tanda bahwa ada sesuatu yang di luar kebiasaan dan memerlukan pemeriksaan lebih lanjut</w:t>
      </w:r>
      <w:r w:rsidR="00510F54" w:rsidRPr="00E46977">
        <w:rPr>
          <w:rFonts w:ascii="Times New Roman" w:hAnsi="Times New Roman" w:cs="Times New Roman"/>
          <w:b/>
          <w:bCs/>
          <w:sz w:val="24"/>
          <w:szCs w:val="24"/>
        </w:rPr>
        <w:t xml:space="preserve"> </w:t>
      </w:r>
      <w:sdt>
        <w:sdtPr>
          <w:rPr>
            <w:rFonts w:ascii="Times New Roman" w:hAnsi="Times New Roman" w:cs="Times New Roman"/>
            <w:bCs/>
            <w:color w:val="000000"/>
            <w:sz w:val="24"/>
            <w:szCs w:val="24"/>
          </w:rPr>
          <w:tag w:val="MENDELEY_CITATION_v3_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"/>
          <w:id w:val="-84848629"/>
          <w:placeholder>
            <w:docPart w:val="DefaultPlaceholder_-1854013440"/>
          </w:placeholder>
        </w:sdtPr>
        <w:sdtContent>
          <w:r w:rsidR="00985C58" w:rsidRPr="00E46977">
            <w:rPr>
              <w:rFonts w:ascii="Times New Roman" w:eastAsia="Times New Roman" w:hAnsi="Times New Roman" w:cs="Times New Roman"/>
              <w:color w:val="000000"/>
              <w:sz w:val="24"/>
              <w:szCs w:val="24"/>
            </w:rPr>
            <w:t>(Gizta, 2020)</w:t>
          </w:r>
        </w:sdtContent>
      </w:sdt>
      <w:r w:rsidRPr="00E46977">
        <w:rPr>
          <w:rFonts w:ascii="Times New Roman" w:hAnsi="Times New Roman" w:cs="Times New Roman"/>
          <w:sz w:val="24"/>
          <w:szCs w:val="24"/>
        </w:rPr>
        <w:t>.</w:t>
      </w:r>
      <w:r w:rsidR="00DE2CE6">
        <w:rPr>
          <w:rFonts w:ascii="Times New Roman" w:hAnsi="Times New Roman" w:cs="Times New Roman"/>
          <w:sz w:val="24"/>
          <w:szCs w:val="24"/>
        </w:rPr>
        <w:t xml:space="preserve"> </w:t>
      </w:r>
      <w:r w:rsidRPr="00E46977">
        <w:rPr>
          <w:rFonts w:ascii="Times New Roman" w:hAnsi="Times New Roman" w:cs="Times New Roman"/>
          <w:sz w:val="24"/>
          <w:szCs w:val="24"/>
        </w:rPr>
        <w:t xml:space="preserve">Meskipun kemunculan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tidak selalu mengindikasikan adanya kecurangan, namun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muncul pada setiap kejadian kecurangan yang terjadi sehingga menjadi tanda peringatan bagi auditor dalam memperoleh bukti awal dalam menemukan kecurangan pada suatu lembaga atau organisasi</w:t>
      </w:r>
      <w:r w:rsidR="00502DA6" w:rsidRPr="00E46977">
        <w:rPr>
          <w:rFonts w:ascii="Times New Roman" w:hAnsi="Times New Roman" w:cs="Times New Roman"/>
          <w:sz w:val="24"/>
          <w:szCs w:val="24"/>
        </w:rPr>
        <w:t xml:space="preserve"> </w:t>
      </w:r>
      <w:sdt>
        <w:sdtPr>
          <w:rPr>
            <w:rFonts w:ascii="Times New Roman" w:hAnsi="Times New Roman" w:cs="Times New Roman"/>
            <w:bCs/>
            <w:color w:val="000000"/>
            <w:sz w:val="24"/>
            <w:szCs w:val="24"/>
          </w:rPr>
          <w:tag w:val="MENDELEY_CITATION_v3_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"/>
          <w:id w:val="-319818003"/>
          <w:placeholder>
            <w:docPart w:val="DefaultPlaceholder_-1854013440"/>
          </w:placeholder>
        </w:sdtPr>
        <w:sdtContent>
          <w:r w:rsidR="00985C58" w:rsidRPr="00E46977">
            <w:rPr>
              <w:rFonts w:ascii="Times New Roman" w:hAnsi="Times New Roman" w:cs="Times New Roman"/>
              <w:bCs/>
              <w:color w:val="000000"/>
              <w:sz w:val="24"/>
              <w:szCs w:val="24"/>
            </w:rPr>
            <w:t xml:space="preserve">(Masri </w:t>
          </w:r>
          <w:r w:rsidR="00985C58" w:rsidRPr="00E46977">
            <w:rPr>
              <w:rFonts w:ascii="Times New Roman" w:hAnsi="Times New Roman" w:cs="Times New Roman"/>
              <w:bCs/>
              <w:i/>
              <w:iCs/>
              <w:color w:val="000000"/>
              <w:sz w:val="24"/>
              <w:szCs w:val="24"/>
            </w:rPr>
            <w:t>et al</w:t>
          </w:r>
          <w:r w:rsidR="00985C58" w:rsidRPr="00E46977">
            <w:rPr>
              <w:rFonts w:ascii="Times New Roman" w:hAnsi="Times New Roman" w:cs="Times New Roman"/>
              <w:bCs/>
              <w:color w:val="000000"/>
              <w:sz w:val="24"/>
              <w:szCs w:val="24"/>
            </w:rPr>
            <w:t>.,</w:t>
          </w:r>
          <w:r w:rsidR="00DE2CE6">
            <w:rPr>
              <w:rFonts w:ascii="Times New Roman" w:hAnsi="Times New Roman" w:cs="Times New Roman"/>
              <w:bCs/>
              <w:color w:val="000000"/>
              <w:sz w:val="24"/>
              <w:szCs w:val="24"/>
            </w:rPr>
            <w:t xml:space="preserve"> </w:t>
          </w:r>
          <w:r w:rsidR="00985C58" w:rsidRPr="00E46977">
            <w:rPr>
              <w:rFonts w:ascii="Times New Roman" w:hAnsi="Times New Roman" w:cs="Times New Roman"/>
              <w:bCs/>
              <w:color w:val="000000"/>
              <w:sz w:val="24"/>
              <w:szCs w:val="24"/>
            </w:rPr>
            <w:t>2022)</w:t>
          </w:r>
        </w:sdtContent>
      </w:sdt>
      <w:r w:rsidRPr="00E46977">
        <w:rPr>
          <w:rFonts w:ascii="Times New Roman" w:hAnsi="Times New Roman" w:cs="Times New Roman"/>
          <w:sz w:val="24"/>
          <w:szCs w:val="24"/>
        </w:rPr>
        <w:t>.</w:t>
      </w:r>
      <w:r w:rsidR="00DE2CE6">
        <w:rPr>
          <w:rFonts w:ascii="Times New Roman" w:hAnsi="Times New Roman" w:cs="Times New Roman"/>
          <w:sz w:val="24"/>
          <w:szCs w:val="24"/>
        </w:rPr>
        <w:t xml:space="preserve"> </w:t>
      </w:r>
      <w:r w:rsidRPr="00E46977">
        <w:rPr>
          <w:rFonts w:ascii="Times New Roman" w:hAnsi="Times New Roman" w:cs="Times New Roman"/>
          <w:sz w:val="24"/>
          <w:szCs w:val="24"/>
        </w:rPr>
        <w:t xml:space="preserve">Penggunaan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audit dan pengawasan internal memungkinkan auditor dan pengawas untuk mengambil tindakan proaktif sebelum kecurangan berkembang lebih lanjut</w:t>
      </w:r>
      <w:r w:rsidR="008B41A6" w:rsidRPr="00E46977">
        <w:rPr>
          <w:rFonts w:ascii="Times New Roman" w:hAnsi="Times New Roman" w:cs="Times New Roman"/>
          <w:sz w:val="24"/>
          <w:szCs w:val="24"/>
        </w:rPr>
        <w:t>.</w:t>
      </w:r>
      <w:r w:rsidR="00E43748" w:rsidRPr="00E46977">
        <w:rPr>
          <w:rFonts w:ascii="Times New Roman" w:hAnsi="Times New Roman" w:cs="Times New Roman"/>
          <w:sz w:val="24"/>
          <w:szCs w:val="24"/>
        </w:rPr>
        <w:t xml:space="preserve"> </w:t>
      </w:r>
    </w:p>
    <w:p w14:paraId="13C832C7" w14:textId="77777777" w:rsidR="00A76A09" w:rsidRDefault="00CC5BED" w:rsidP="000C6FDC">
      <w:pPr>
        <w:spacing w:after="0" w:line="480" w:lineRule="auto"/>
        <w:ind w:firstLine="567"/>
        <w:jc w:val="both"/>
        <w:rPr>
          <w:rFonts w:ascii="Times New Roman" w:hAnsi="Times New Roman" w:cs="Times New Roman"/>
          <w:sz w:val="24"/>
          <w:szCs w:val="24"/>
        </w:rPr>
        <w:sectPr w:rsidR="00A76A09" w:rsidSect="00A76A09">
          <w:headerReference w:type="default" r:id="rId28"/>
          <w:footerReference w:type="default" r:id="rId29"/>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Sebagai lembaga atau instansi yang bertanggung jawab dalam memastikan akuntabilitas pengelolaan keuangan negara, </w:t>
      </w:r>
      <w:r w:rsidR="00EB4279" w:rsidRPr="00E46977">
        <w:rPr>
          <w:rFonts w:ascii="Times New Roman" w:hAnsi="Times New Roman" w:cs="Times New Roman"/>
          <w:sz w:val="24"/>
          <w:szCs w:val="24"/>
        </w:rPr>
        <w:t xml:space="preserve">Badan Pengawasan Keuangan dan Pembangunan (BPKP) </w:t>
      </w:r>
      <w:r w:rsidRPr="00E46977">
        <w:rPr>
          <w:rFonts w:ascii="Times New Roman" w:hAnsi="Times New Roman" w:cs="Times New Roman"/>
          <w:sz w:val="24"/>
          <w:szCs w:val="24"/>
        </w:rPr>
        <w:t>berperan penting dalam mendeteksi kecurangan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r w:rsidR="00EB4279" w:rsidRPr="00E46977">
        <w:rPr>
          <w:rFonts w:ascii="Times New Roman" w:hAnsi="Times New Roman" w:cs="Times New Roman"/>
          <w:sz w:val="24"/>
          <w:szCs w:val="24"/>
        </w:rPr>
        <w:t xml:space="preserve"> Sesuai dengan PP 60 Tahun 2008 tentang Sistem Pengendalian Intern Pemerintah (SPIP) BPKP mempunyai tugas dan fungsi untuk melakukan pembinaan SPIP dan melaksanakan audit, evaluasi, review, asistensi dan bimbingan teknis terhadap instansi vertikal dan daerah. Selain itu berkaitan dengan Inpres Nomor 4 Tahun 2001 tentang Percepatan</w:t>
      </w:r>
      <w:r w:rsidR="002209DB" w:rsidRPr="00E46977">
        <w:rPr>
          <w:rFonts w:ascii="Times New Roman" w:hAnsi="Times New Roman" w:cs="Times New Roman"/>
          <w:sz w:val="24"/>
          <w:szCs w:val="24"/>
        </w:rPr>
        <w:t xml:space="preserve"> </w:t>
      </w:r>
      <w:r w:rsidR="00EB4279" w:rsidRPr="00E46977">
        <w:rPr>
          <w:rFonts w:ascii="Times New Roman" w:hAnsi="Times New Roman" w:cs="Times New Roman"/>
          <w:sz w:val="24"/>
          <w:szCs w:val="24"/>
        </w:rPr>
        <w:t>Peningkatan Kualitas Akuntabilitas Keuangan Negara, BPKP juga diminta untuk dapat membantu instansi pemerintah pusat/daerah mewujudkan akuntabilitas keuangan negara melalui pengelolaan keuangan negara yang efisien, efektif transparan, dan akuntabel serta penyelenggaraan sistem pengendalian yang memadai</w:t>
      </w:r>
      <w:r w:rsidR="002B04DA" w:rsidRPr="00E46977">
        <w:rPr>
          <w:rFonts w:ascii="Times New Roman" w:hAnsi="Times New Roman" w:cs="Times New Roman"/>
          <w:sz w:val="24"/>
          <w:szCs w:val="24"/>
        </w:rPr>
        <w:t xml:space="preserve"> (bpkp.go.id,2024)</w:t>
      </w:r>
      <w:r w:rsidR="00EB4279" w:rsidRPr="00E46977">
        <w:rPr>
          <w:rFonts w:ascii="Times New Roman" w:hAnsi="Times New Roman" w:cs="Times New Roman"/>
          <w:sz w:val="24"/>
          <w:szCs w:val="24"/>
        </w:rPr>
        <w:t>.</w:t>
      </w:r>
      <w:r w:rsidR="008D5AC2" w:rsidRPr="00E46977">
        <w:rPr>
          <w:rFonts w:ascii="Times New Roman" w:hAnsi="Times New Roman" w:cs="Times New Roman"/>
          <w:sz w:val="24"/>
          <w:szCs w:val="24"/>
        </w:rPr>
        <w:t xml:space="preserve"> Dalam melaksanakan tugasnya, BPKP berperan sebagai pengawas internal yang harus mampu mendeteksi dan mencegah bentuk kecurangan. Tantangan yang dihadapi oleh BPKP tidak mudah, terutama mengingat kompleksitas birokrasi dan banyaknya celah yang dapat dimanfaatkan oleh pihak-pihak tidak bertanggung jawab</w:t>
      </w:r>
      <w:r w:rsidR="00CB0C0F" w:rsidRPr="00E46977">
        <w:rPr>
          <w:rFonts w:ascii="Times New Roman" w:hAnsi="Times New Roman" w:cs="Times New Roman"/>
          <w:sz w:val="24"/>
          <w:szCs w:val="24"/>
        </w:rPr>
        <w:t>.</w:t>
      </w:r>
    </w:p>
    <w:p w14:paraId="27F519E9" w14:textId="436AAC5E" w:rsidR="00ED4D80" w:rsidRPr="00E46977" w:rsidRDefault="00ED4D80" w:rsidP="000C6FDC">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i/>
          <w:iCs/>
          <w:sz w:val="24"/>
          <w:szCs w:val="24"/>
        </w:rPr>
        <w:t>Fraud</w:t>
      </w:r>
      <w:r w:rsidR="008D6EB5" w:rsidRPr="00E46977">
        <w:rPr>
          <w:rFonts w:ascii="Times New Roman" w:hAnsi="Times New Roman" w:cs="Times New Roman"/>
          <w:sz w:val="24"/>
          <w:szCs w:val="24"/>
        </w:rPr>
        <w:t xml:space="preserve"> </w:t>
      </w:r>
      <w:r w:rsidRPr="00E46977">
        <w:rPr>
          <w:rFonts w:ascii="Times New Roman" w:hAnsi="Times New Roman" w:cs="Times New Roman"/>
          <w:sz w:val="24"/>
          <w:szCs w:val="24"/>
        </w:rPr>
        <w:t>dalam organisasi sering kali memiliki pola perilaku yang dapat menjadi indikator dini</w:t>
      </w:r>
      <w:r w:rsidRPr="00E46977">
        <w:rPr>
          <w:rFonts w:ascii="Times New Roman" w:hAnsi="Times New Roman" w:cs="Times New Roman"/>
          <w:b/>
          <w:bCs/>
          <w:sz w:val="24"/>
          <w:szCs w:val="24"/>
        </w:rPr>
        <w:t>.</w:t>
      </w:r>
      <w:r w:rsidRPr="00E46977">
        <w:rPr>
          <w:rFonts w:ascii="Times New Roman" w:hAnsi="Times New Roman" w:cs="Times New Roman"/>
          <w:sz w:val="24"/>
          <w:szCs w:val="24"/>
        </w:rPr>
        <w:t xml:space="preserve"> Berdasarkan </w:t>
      </w:r>
      <w:r w:rsidRPr="00E46977">
        <w:rPr>
          <w:rFonts w:ascii="Times New Roman" w:hAnsi="Times New Roman" w:cs="Times New Roman"/>
          <w:i/>
          <w:iCs/>
          <w:sz w:val="24"/>
          <w:szCs w:val="24"/>
        </w:rPr>
        <w:t>2024 Report to the Nations</w:t>
      </w:r>
      <w:r w:rsidRPr="00E46977">
        <w:rPr>
          <w:rFonts w:ascii="Times New Roman" w:hAnsi="Times New Roman" w:cs="Times New Roman"/>
          <w:sz w:val="24"/>
          <w:szCs w:val="24"/>
        </w:rPr>
        <w:t xml:space="preserve"> dari ACFE (</w:t>
      </w:r>
      <w:r w:rsidRPr="00E46977">
        <w:rPr>
          <w:rFonts w:ascii="Times New Roman" w:hAnsi="Times New Roman" w:cs="Times New Roman"/>
          <w:i/>
          <w:iCs/>
          <w:sz w:val="24"/>
          <w:szCs w:val="24"/>
        </w:rPr>
        <w:t>Association of Certified Fraud Examiners</w:t>
      </w:r>
      <w:r w:rsidRPr="00E46977">
        <w:rPr>
          <w:rFonts w:ascii="Times New Roman" w:hAnsi="Times New Roman" w:cs="Times New Roman"/>
          <w:sz w:val="24"/>
          <w:szCs w:val="24"/>
        </w:rPr>
        <w:t>),</w:t>
      </w:r>
      <w:r w:rsidR="008D6EB5"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75% pelaku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menunjukkan setidaknya satu dari delapan tanda peringatan utama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Tanda yang paling umum adalah hidup di luar kemampuan finansial, di mana pelaku memiliki gaya hidup mewah yang tidak sebanding dengan penghasilannya. Selain itu, kesulitan keuangan, hubungan tidak biasa dengan vendor/pelanggan, serta sikap defensif dan manipulatif juga menjadi indikator kuat adanya </w:t>
      </w:r>
      <w:r w:rsidRPr="00D64DBA">
        <w:rPr>
          <w:rFonts w:ascii="Times New Roman" w:hAnsi="Times New Roman" w:cs="Times New Roman"/>
          <w:i/>
          <w:iCs/>
          <w:sz w:val="24"/>
          <w:szCs w:val="24"/>
        </w:rPr>
        <w:t>fraud</w:t>
      </w:r>
      <w:r w:rsidRPr="00E46977">
        <w:rPr>
          <w:rFonts w:ascii="Times New Roman" w:hAnsi="Times New Roman" w:cs="Times New Roman"/>
          <w:sz w:val="24"/>
          <w:szCs w:val="24"/>
        </w:rPr>
        <w:t>.</w:t>
      </w:r>
    </w:p>
    <w:p w14:paraId="54335078" w14:textId="4B139801" w:rsidR="000377CF" w:rsidRPr="00E46977" w:rsidRDefault="000377CF" w:rsidP="000C6FDC">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Berikut adalah 8 </w:t>
      </w:r>
      <w:r w:rsidRPr="00D64DBA">
        <w:rPr>
          <w:rFonts w:ascii="Times New Roman" w:hAnsi="Times New Roman" w:cs="Times New Roman"/>
          <w:i/>
          <w:iCs/>
          <w:sz w:val="24"/>
          <w:szCs w:val="24"/>
        </w:rPr>
        <w:t>red flag</w:t>
      </w:r>
      <w:r w:rsidR="008D6EB5" w:rsidRPr="00D64DBA">
        <w:rPr>
          <w:rFonts w:ascii="Times New Roman" w:hAnsi="Times New Roman" w:cs="Times New Roman"/>
          <w:i/>
          <w:iCs/>
          <w:sz w:val="24"/>
          <w:szCs w:val="24"/>
        </w:rPr>
        <w:t>s</w:t>
      </w:r>
      <w:r w:rsidR="008D6EB5"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utama yang diamati dalam kasus </w:t>
      </w:r>
      <w:r w:rsidRPr="00D64DBA">
        <w:rPr>
          <w:rFonts w:ascii="Times New Roman" w:hAnsi="Times New Roman" w:cs="Times New Roman"/>
          <w:i/>
          <w:iCs/>
          <w:sz w:val="24"/>
          <w:szCs w:val="24"/>
        </w:rPr>
        <w:t>fraud</w:t>
      </w:r>
      <w:r w:rsidRPr="00E46977">
        <w:rPr>
          <w:rFonts w:ascii="Times New Roman" w:hAnsi="Times New Roman" w:cs="Times New Roman"/>
          <w:sz w:val="24"/>
          <w:szCs w:val="24"/>
        </w:rPr>
        <w:t>:</w:t>
      </w:r>
    </w:p>
    <w:p w14:paraId="4AD2E7E6" w14:textId="2BE28C9A"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Hidup di luar kemampuan finansial (39%)</w:t>
      </w:r>
    </w:p>
    <w:p w14:paraId="7673F7C2" w14:textId="7685847A"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Kesulitan keuangan (27%)</w:t>
      </w:r>
    </w:p>
    <w:p w14:paraId="3FA3AFD5" w14:textId="7B382BE3"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Hubungan dekat yang tidak biasa dengan vendor/pelanggan (20%)</w:t>
      </w:r>
    </w:p>
    <w:p w14:paraId="69B4B051" w14:textId="28626E3A"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Kurangnya kontrol diri, kecurigaan, atau keengganan berbagi tugas (13%)</w:t>
      </w:r>
    </w:p>
    <w:p w14:paraId="161A2689" w14:textId="566B8977"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Mudah tersinggung, mencurigakan atau defensif (12%)</w:t>
      </w:r>
    </w:p>
    <w:p w14:paraId="2203FE52" w14:textId="520FFA38"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Sikap “wheeler-dealer” atau oportunitis (12%)</w:t>
      </w:r>
    </w:p>
    <w:p w14:paraId="581B1D2C" w14:textId="66ACE97C"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Perundungan atau intimidasi (11%)</w:t>
      </w:r>
    </w:p>
    <w:p w14:paraId="15E23960" w14:textId="0843CF60" w:rsidR="000377CF" w:rsidRPr="00E46977" w:rsidRDefault="000377CF" w:rsidP="000C6FDC">
      <w:pPr>
        <w:pStyle w:val="ListParagraph"/>
        <w:widowControl w:val="0"/>
        <w:numPr>
          <w:ilvl w:val="0"/>
          <w:numId w:val="19"/>
        </w:numPr>
        <w:autoSpaceDE w:val="0"/>
        <w:autoSpaceDN w:val="0"/>
        <w:spacing w:after="0" w:line="480" w:lineRule="auto"/>
        <w:ind w:left="1134"/>
        <w:jc w:val="both"/>
        <w:rPr>
          <w:rFonts w:ascii="Times New Roman" w:hAnsi="Times New Roman" w:cs="Times New Roman"/>
          <w:sz w:val="24"/>
          <w:szCs w:val="24"/>
        </w:rPr>
      </w:pPr>
      <w:r w:rsidRPr="00E46977">
        <w:rPr>
          <w:rFonts w:ascii="Times New Roman" w:hAnsi="Times New Roman" w:cs="Times New Roman"/>
          <w:sz w:val="24"/>
          <w:szCs w:val="24"/>
        </w:rPr>
        <w:t>Masalah keluarga atau perceraian (10%)</w:t>
      </w:r>
    </w:p>
    <w:p w14:paraId="1B5A22BE" w14:textId="77777777" w:rsidR="00A76A09" w:rsidRDefault="008D6EB5" w:rsidP="000C6FDC">
      <w:pPr>
        <w:widowControl w:val="0"/>
        <w:autoSpaceDE w:val="0"/>
        <w:autoSpaceDN w:val="0"/>
        <w:spacing w:after="0" w:line="480" w:lineRule="auto"/>
        <w:ind w:firstLine="567"/>
        <w:jc w:val="both"/>
        <w:rPr>
          <w:rFonts w:ascii="Times New Roman" w:hAnsi="Times New Roman" w:cs="Times New Roman"/>
          <w:sz w:val="24"/>
          <w:szCs w:val="24"/>
        </w:rPr>
        <w:sectPr w:rsidR="00A76A09" w:rsidSect="00A76A09">
          <w:headerReference w:type="default" r:id="rId30"/>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Dari data sejak 2008, hidup di luar kemampuan finansial tetap menjadi tanda dominan. Hal ini menunjukkan bahwa tekanan ekonomi dan keinginan mempertahankan gaya hidup sering kali memicu kecurangan. Oleh karena itu, organisasi perlu memperhatikan tanda-tanda ini untuk mendeteksi dan mencegah potensi kerugian akibat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p>
    <w:p w14:paraId="191D71F6" w14:textId="43D3A8E1" w:rsidR="00B46A29" w:rsidRPr="00E46977" w:rsidRDefault="000377CF" w:rsidP="000C6FDC">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Selain mengidentifikasi tanda-tanda peringatan umum </w:t>
      </w:r>
      <w:r w:rsidR="000060EB" w:rsidRPr="00E46977">
        <w:rPr>
          <w:rFonts w:ascii="Times New Roman" w:hAnsi="Times New Roman" w:cs="Times New Roman"/>
          <w:sz w:val="24"/>
          <w:szCs w:val="24"/>
        </w:rPr>
        <w:t xml:space="preserve">dari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laporan ini juga mengungkap bahwa perbedaan gender berpengaruh pada jenis </w:t>
      </w:r>
      <w:r w:rsidR="008D6EB5" w:rsidRPr="00E46977">
        <w:rPr>
          <w:rFonts w:ascii="Times New Roman" w:hAnsi="Times New Roman" w:cs="Times New Roman"/>
          <w:sz w:val="24"/>
          <w:szCs w:val="24"/>
        </w:rPr>
        <w:t xml:space="preserve">tanda atau </w:t>
      </w:r>
      <w:r w:rsidR="00B46A29" w:rsidRPr="00E46977">
        <w:rPr>
          <w:rFonts w:ascii="Times New Roman" w:hAnsi="Times New Roman" w:cs="Times New Roman"/>
          <w:i/>
          <w:iCs/>
          <w:sz w:val="24"/>
          <w:szCs w:val="24"/>
        </w:rPr>
        <w:t>red flag</w:t>
      </w:r>
      <w:r w:rsidR="008D6EB5" w:rsidRPr="00E46977">
        <w:rPr>
          <w:rFonts w:ascii="Times New Roman" w:hAnsi="Times New Roman" w:cs="Times New Roman"/>
          <w:sz w:val="24"/>
          <w:szCs w:val="24"/>
        </w:rPr>
        <w:t xml:space="preserve">s </w:t>
      </w:r>
      <w:r w:rsidR="00B46A29" w:rsidRPr="00E46977">
        <w:rPr>
          <w:rFonts w:ascii="Times New Roman" w:hAnsi="Times New Roman" w:cs="Times New Roman"/>
          <w:sz w:val="24"/>
          <w:szCs w:val="24"/>
        </w:rPr>
        <w:t xml:space="preserve">yang ditunjukkan oleh pelaku </w:t>
      </w:r>
      <w:r w:rsidR="00B46A29" w:rsidRPr="00E46977">
        <w:rPr>
          <w:rFonts w:ascii="Times New Roman" w:hAnsi="Times New Roman" w:cs="Times New Roman"/>
          <w:i/>
          <w:iCs/>
          <w:sz w:val="24"/>
          <w:szCs w:val="24"/>
        </w:rPr>
        <w:t>fraud</w:t>
      </w:r>
      <w:r w:rsidR="00B46A29" w:rsidRPr="00E46977">
        <w:rPr>
          <w:rFonts w:ascii="Times New Roman" w:hAnsi="Times New Roman" w:cs="Times New Roman"/>
          <w:sz w:val="24"/>
          <w:szCs w:val="24"/>
        </w:rPr>
        <w:t>.</w:t>
      </w:r>
    </w:p>
    <w:p w14:paraId="6C596230" w14:textId="2DB8755B" w:rsidR="00B46A29" w:rsidRPr="00E46977" w:rsidRDefault="008D6EB5" w:rsidP="000C6FDC">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Dari data, </w:t>
      </w:r>
      <w:r w:rsidR="00060089" w:rsidRPr="00E46977">
        <w:rPr>
          <w:rFonts w:ascii="Times New Roman" w:hAnsi="Times New Roman" w:cs="Times New Roman"/>
          <w:sz w:val="24"/>
          <w:szCs w:val="24"/>
        </w:rPr>
        <w:t>w</w:t>
      </w:r>
      <w:r w:rsidR="00B46A29" w:rsidRPr="00E46977">
        <w:rPr>
          <w:rFonts w:ascii="Times New Roman" w:hAnsi="Times New Roman" w:cs="Times New Roman"/>
          <w:sz w:val="24"/>
          <w:szCs w:val="24"/>
        </w:rPr>
        <w:t>anita lebih sering menunjukkan tanda berikut:</w:t>
      </w:r>
    </w:p>
    <w:p w14:paraId="3A1F0315" w14:textId="45F0CC8F"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Hidup di luar kemampuan finansial (41%)</w:t>
      </w:r>
    </w:p>
    <w:p w14:paraId="741F73AB" w14:textId="01535277"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Kesulitan keuangan</w:t>
      </w:r>
      <w:r w:rsidR="00C1519F" w:rsidRPr="00E46977">
        <w:rPr>
          <w:rFonts w:ascii="Times New Roman" w:hAnsi="Times New Roman" w:cs="Times New Roman"/>
          <w:sz w:val="24"/>
          <w:szCs w:val="24"/>
        </w:rPr>
        <w:t xml:space="preserve"> (31%)</w:t>
      </w:r>
    </w:p>
    <w:p w14:paraId="43FD14DA" w14:textId="0E78115D"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Masalah keluarga atau perceraian</w:t>
      </w:r>
      <w:r w:rsidR="00C1519F" w:rsidRPr="00E46977">
        <w:rPr>
          <w:rFonts w:ascii="Times New Roman" w:hAnsi="Times New Roman" w:cs="Times New Roman"/>
          <w:sz w:val="24"/>
          <w:szCs w:val="24"/>
        </w:rPr>
        <w:t xml:space="preserve"> (14%)</w:t>
      </w:r>
    </w:p>
    <w:p w14:paraId="20FDBDA0" w14:textId="291F1318"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Hubungan dekat dengan vendor/pelanggan</w:t>
      </w:r>
      <w:r w:rsidR="00C1519F" w:rsidRPr="00E46977">
        <w:rPr>
          <w:rFonts w:ascii="Times New Roman" w:hAnsi="Times New Roman" w:cs="Times New Roman"/>
          <w:sz w:val="24"/>
          <w:szCs w:val="24"/>
        </w:rPr>
        <w:t xml:space="preserve"> (13%)</w:t>
      </w:r>
    </w:p>
    <w:p w14:paraId="292FA636" w14:textId="7971CB2E"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Sikap “</w:t>
      </w:r>
      <w:r w:rsidRPr="00A76A09">
        <w:rPr>
          <w:rFonts w:ascii="Times New Roman" w:hAnsi="Times New Roman" w:cs="Times New Roman"/>
          <w:i/>
          <w:iCs/>
          <w:sz w:val="24"/>
          <w:szCs w:val="24"/>
        </w:rPr>
        <w:t>wheeler-dealer</w:t>
      </w:r>
      <w:r w:rsidRPr="00E46977">
        <w:rPr>
          <w:rFonts w:ascii="Times New Roman" w:hAnsi="Times New Roman" w:cs="Times New Roman"/>
          <w:sz w:val="24"/>
          <w:szCs w:val="24"/>
        </w:rPr>
        <w:t>”</w:t>
      </w:r>
      <w:r w:rsidR="00C1519F" w:rsidRPr="00E46977">
        <w:rPr>
          <w:rFonts w:ascii="Times New Roman" w:hAnsi="Times New Roman" w:cs="Times New Roman"/>
          <w:sz w:val="24"/>
          <w:szCs w:val="24"/>
        </w:rPr>
        <w:t xml:space="preserve"> (6%)</w:t>
      </w:r>
    </w:p>
    <w:p w14:paraId="21694AE7" w14:textId="2B6EF320" w:rsidR="000648DC" w:rsidRPr="00E46977" w:rsidRDefault="000648DC" w:rsidP="000C6FDC">
      <w:pPr>
        <w:pStyle w:val="ListParagraph"/>
        <w:widowControl w:val="0"/>
        <w:numPr>
          <w:ilvl w:val="0"/>
          <w:numId w:val="21"/>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Perilaku defensif atau mencur</w:t>
      </w:r>
      <w:r w:rsidR="00C1519F" w:rsidRPr="00E46977">
        <w:rPr>
          <w:rFonts w:ascii="Times New Roman" w:hAnsi="Times New Roman" w:cs="Times New Roman"/>
          <w:sz w:val="24"/>
          <w:szCs w:val="24"/>
        </w:rPr>
        <w:t>igakan (11%)</w:t>
      </w:r>
    </w:p>
    <w:p w14:paraId="39C956E7" w14:textId="0E960E98" w:rsidR="00C1519F" w:rsidRPr="00E46977" w:rsidRDefault="00C1519F" w:rsidP="00B1042F">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Sedangkan pria lebih sering menunjukkan tanda berikut:</w:t>
      </w:r>
    </w:p>
    <w:p w14:paraId="67CF7F89" w14:textId="4C0E91B7" w:rsidR="00C1519F" w:rsidRPr="00B1042F" w:rsidRDefault="00C1519F" w:rsidP="00B1042F">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B1042F">
        <w:rPr>
          <w:rFonts w:ascii="Times New Roman" w:hAnsi="Times New Roman" w:cs="Times New Roman"/>
          <w:sz w:val="24"/>
          <w:szCs w:val="24"/>
        </w:rPr>
        <w:t>Hidup di luar kemampuan finansial (39%)</w:t>
      </w:r>
    </w:p>
    <w:p w14:paraId="191D2BCA" w14:textId="1FA09296" w:rsidR="00C1519F" w:rsidRPr="00E46977" w:rsidRDefault="00C1519F" w:rsidP="000C6FDC">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Kesulitan keuangan</w:t>
      </w:r>
      <w:r w:rsidR="00AC01E2" w:rsidRPr="00E46977">
        <w:rPr>
          <w:rFonts w:ascii="Times New Roman" w:hAnsi="Times New Roman" w:cs="Times New Roman"/>
          <w:sz w:val="24"/>
          <w:szCs w:val="24"/>
        </w:rPr>
        <w:t xml:space="preserve"> (26%)</w:t>
      </w:r>
    </w:p>
    <w:p w14:paraId="6B86B969" w14:textId="52C9075F" w:rsidR="00C1519F" w:rsidRPr="00E46977" w:rsidRDefault="00C1519F" w:rsidP="000C6FDC">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Masalah keluarga atau perceraian</w:t>
      </w:r>
      <w:r w:rsidR="00AC01E2" w:rsidRPr="00E46977">
        <w:rPr>
          <w:rFonts w:ascii="Times New Roman" w:hAnsi="Times New Roman" w:cs="Times New Roman"/>
          <w:sz w:val="24"/>
          <w:szCs w:val="24"/>
        </w:rPr>
        <w:t xml:space="preserve"> (8%)</w:t>
      </w:r>
    </w:p>
    <w:p w14:paraId="7981D36F" w14:textId="18C7E8B5" w:rsidR="00C1519F" w:rsidRPr="00E46977" w:rsidRDefault="00C1519F" w:rsidP="000C6FDC">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Hubungan dekat dengan vendor/pelanggan</w:t>
      </w:r>
      <w:r w:rsidR="00AC01E2" w:rsidRPr="00E46977">
        <w:rPr>
          <w:rFonts w:ascii="Times New Roman" w:hAnsi="Times New Roman" w:cs="Times New Roman"/>
          <w:sz w:val="24"/>
          <w:szCs w:val="24"/>
        </w:rPr>
        <w:t xml:space="preserve"> (22%)</w:t>
      </w:r>
    </w:p>
    <w:p w14:paraId="75984B09" w14:textId="4C45C90C" w:rsidR="00C1519F" w:rsidRPr="00E46977" w:rsidRDefault="00C1519F" w:rsidP="000C6FDC">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Sikap “</w:t>
      </w:r>
      <w:r w:rsidRPr="00A76A09">
        <w:rPr>
          <w:rFonts w:ascii="Times New Roman" w:hAnsi="Times New Roman" w:cs="Times New Roman"/>
          <w:i/>
          <w:iCs/>
          <w:sz w:val="24"/>
          <w:szCs w:val="24"/>
        </w:rPr>
        <w:t>wheeler-dealer</w:t>
      </w:r>
      <w:r w:rsidRPr="00E46977">
        <w:rPr>
          <w:rFonts w:ascii="Times New Roman" w:hAnsi="Times New Roman" w:cs="Times New Roman"/>
          <w:sz w:val="24"/>
          <w:szCs w:val="24"/>
        </w:rPr>
        <w:t xml:space="preserve">” </w:t>
      </w:r>
      <w:r w:rsidR="00AC01E2" w:rsidRPr="00E46977">
        <w:rPr>
          <w:rFonts w:ascii="Times New Roman" w:hAnsi="Times New Roman" w:cs="Times New Roman"/>
          <w:sz w:val="24"/>
          <w:szCs w:val="24"/>
        </w:rPr>
        <w:t>(14%)</w:t>
      </w:r>
    </w:p>
    <w:p w14:paraId="1BA71F3C" w14:textId="709C48D2" w:rsidR="00C1519F" w:rsidRPr="00E46977" w:rsidRDefault="00C1519F" w:rsidP="000C6FDC">
      <w:pPr>
        <w:pStyle w:val="ListParagraph"/>
        <w:widowControl w:val="0"/>
        <w:numPr>
          <w:ilvl w:val="0"/>
          <w:numId w:val="22"/>
        </w:numPr>
        <w:autoSpaceDE w:val="0"/>
        <w:autoSpaceDN w:val="0"/>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Perilaku defensif atau mencurigakan (13%)</w:t>
      </w:r>
    </w:p>
    <w:p w14:paraId="34D17293" w14:textId="77777777" w:rsidR="00A76A09" w:rsidRDefault="007C5C38" w:rsidP="00B1042F">
      <w:pPr>
        <w:widowControl w:val="0"/>
        <w:autoSpaceDE w:val="0"/>
        <w:autoSpaceDN w:val="0"/>
        <w:spacing w:after="0" w:line="480" w:lineRule="auto"/>
        <w:ind w:firstLine="567"/>
        <w:jc w:val="both"/>
        <w:rPr>
          <w:rFonts w:ascii="Times New Roman" w:hAnsi="Times New Roman" w:cs="Times New Roman"/>
          <w:sz w:val="24"/>
          <w:szCs w:val="24"/>
        </w:rPr>
        <w:sectPr w:rsidR="00A76A09" w:rsidSect="00A76A09">
          <w:headerReference w:type="default" r:id="rId31"/>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Selain perbedaan </w:t>
      </w:r>
      <w:r w:rsidRPr="00E46977">
        <w:rPr>
          <w:rFonts w:ascii="Times New Roman" w:hAnsi="Times New Roman" w:cs="Times New Roman"/>
          <w:i/>
          <w:iCs/>
          <w:sz w:val="24"/>
          <w:szCs w:val="24"/>
        </w:rPr>
        <w:t>red flag</w:t>
      </w:r>
      <w:r w:rsidR="00492BE8" w:rsidRPr="00E46977">
        <w:rPr>
          <w:rFonts w:ascii="Times New Roman" w:hAnsi="Times New Roman" w:cs="Times New Roman"/>
          <w:i/>
          <w:iCs/>
          <w:sz w:val="24"/>
          <w:szCs w:val="24"/>
        </w:rPr>
        <w:t>s</w:t>
      </w:r>
      <w:r w:rsidRPr="00E46977">
        <w:rPr>
          <w:rFonts w:ascii="Times New Roman" w:hAnsi="Times New Roman" w:cs="Times New Roman"/>
          <w:sz w:val="24"/>
          <w:szCs w:val="24"/>
        </w:rPr>
        <w:t xml:space="preserve"> berdasarkan gender, laporan ini juga mengungkap pola dalam skema </w:t>
      </w:r>
      <w:r w:rsidR="00D60760" w:rsidRPr="00E46977">
        <w:rPr>
          <w:rFonts w:ascii="Times New Roman" w:hAnsi="Times New Roman" w:cs="Times New Roman"/>
          <w:i/>
          <w:iCs/>
          <w:sz w:val="24"/>
          <w:szCs w:val="24"/>
        </w:rPr>
        <w:t>fraud</w:t>
      </w:r>
      <w:r w:rsidR="00D60760" w:rsidRPr="00E46977">
        <w:rPr>
          <w:rFonts w:ascii="Times New Roman" w:hAnsi="Times New Roman" w:cs="Times New Roman"/>
          <w:sz w:val="24"/>
          <w:szCs w:val="24"/>
        </w:rPr>
        <w:t>:</w:t>
      </w:r>
    </w:p>
    <w:p w14:paraId="7B130C1A" w14:textId="5A63A71B" w:rsidR="00D60760" w:rsidRPr="00B1042F" w:rsidRDefault="00D60760" w:rsidP="00B1042F">
      <w:pPr>
        <w:pStyle w:val="ListParagraph"/>
        <w:widowControl w:val="0"/>
        <w:numPr>
          <w:ilvl w:val="0"/>
          <w:numId w:val="20"/>
        </w:numPr>
        <w:autoSpaceDE w:val="0"/>
        <w:autoSpaceDN w:val="0"/>
        <w:spacing w:after="0" w:line="480" w:lineRule="auto"/>
        <w:jc w:val="both"/>
        <w:rPr>
          <w:rFonts w:ascii="Times New Roman" w:hAnsi="Times New Roman" w:cs="Times New Roman"/>
          <w:sz w:val="24"/>
          <w:szCs w:val="24"/>
        </w:rPr>
      </w:pPr>
      <w:r w:rsidRPr="00B1042F">
        <w:rPr>
          <w:rFonts w:ascii="Times New Roman" w:hAnsi="Times New Roman" w:cs="Times New Roman"/>
          <w:sz w:val="24"/>
          <w:szCs w:val="24"/>
        </w:rPr>
        <w:t xml:space="preserve">Kasus korupsi lebih sering terjadi </w:t>
      </w:r>
      <w:r w:rsidR="00FA1CCD" w:rsidRPr="00B1042F">
        <w:rPr>
          <w:rFonts w:ascii="Times New Roman" w:hAnsi="Times New Roman" w:cs="Times New Roman"/>
          <w:sz w:val="24"/>
          <w:szCs w:val="24"/>
        </w:rPr>
        <w:t>k</w:t>
      </w:r>
      <w:r w:rsidRPr="00B1042F">
        <w:rPr>
          <w:rFonts w:ascii="Times New Roman" w:hAnsi="Times New Roman" w:cs="Times New Roman"/>
          <w:sz w:val="24"/>
          <w:szCs w:val="24"/>
        </w:rPr>
        <w:t xml:space="preserve">etika pelaku memiliki hubungan dekat yang tidak biasa dengan vendor atau pelanggan (30% dalam kasus korupsi </w:t>
      </w:r>
      <w:r w:rsidR="00FA1CCD" w:rsidRPr="00B1042F">
        <w:rPr>
          <w:rFonts w:ascii="Times New Roman" w:hAnsi="Times New Roman" w:cs="Times New Roman"/>
          <w:sz w:val="24"/>
          <w:szCs w:val="24"/>
        </w:rPr>
        <w:t>dan</w:t>
      </w:r>
      <w:r w:rsidRPr="00B1042F">
        <w:rPr>
          <w:rFonts w:ascii="Times New Roman" w:hAnsi="Times New Roman" w:cs="Times New Roman"/>
          <w:sz w:val="24"/>
          <w:szCs w:val="24"/>
        </w:rPr>
        <w:t xml:space="preserve"> 20% dalam semua kasus </w:t>
      </w:r>
      <w:r w:rsidRPr="00BD1077">
        <w:rPr>
          <w:rFonts w:ascii="Times New Roman" w:hAnsi="Times New Roman" w:cs="Times New Roman"/>
          <w:i/>
          <w:iCs/>
          <w:sz w:val="24"/>
          <w:szCs w:val="24"/>
        </w:rPr>
        <w:t>fraud</w:t>
      </w:r>
      <w:r w:rsidRPr="00B1042F">
        <w:rPr>
          <w:rFonts w:ascii="Times New Roman" w:hAnsi="Times New Roman" w:cs="Times New Roman"/>
          <w:sz w:val="24"/>
          <w:szCs w:val="24"/>
        </w:rPr>
        <w:t>)</w:t>
      </w:r>
    </w:p>
    <w:p w14:paraId="776A54F1" w14:textId="6CB35576" w:rsidR="00D60760" w:rsidRPr="00E46977" w:rsidRDefault="00D60760" w:rsidP="000C6FDC">
      <w:pPr>
        <w:pStyle w:val="ListParagraph"/>
        <w:widowControl w:val="0"/>
        <w:numPr>
          <w:ilvl w:val="0"/>
          <w:numId w:val="20"/>
        </w:numPr>
        <w:autoSpaceDE w:val="0"/>
        <w:autoSpaceDN w:val="0"/>
        <w:spacing w:after="0" w:line="480" w:lineRule="auto"/>
        <w:ind w:hanging="294"/>
        <w:jc w:val="both"/>
        <w:rPr>
          <w:rFonts w:ascii="Times New Roman" w:hAnsi="Times New Roman" w:cs="Times New Roman"/>
          <w:sz w:val="24"/>
          <w:szCs w:val="24"/>
        </w:rPr>
      </w:pP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laporan keuangan lebih sering terjadi ketika pelaku menghadapi tekanan tinggi dari dalam organisasi (22% dalam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laporan keuangan </w:t>
      </w:r>
      <w:r w:rsidR="00FA1CCD" w:rsidRPr="00E46977">
        <w:rPr>
          <w:rFonts w:ascii="Times New Roman" w:hAnsi="Times New Roman" w:cs="Times New Roman"/>
          <w:sz w:val="24"/>
          <w:szCs w:val="24"/>
        </w:rPr>
        <w:t>dan</w:t>
      </w:r>
      <w:r w:rsidRPr="00E46977">
        <w:rPr>
          <w:rFonts w:ascii="Times New Roman" w:hAnsi="Times New Roman" w:cs="Times New Roman"/>
          <w:sz w:val="24"/>
          <w:szCs w:val="24"/>
        </w:rPr>
        <w:t xml:space="preserve"> 7% dalam semua kasus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p>
    <w:p w14:paraId="028E4567" w14:textId="27092D14" w:rsidR="00E43748" w:rsidRPr="00E46977" w:rsidRDefault="00D60760" w:rsidP="000C6FDC">
      <w:pPr>
        <w:widowControl w:val="0"/>
        <w:autoSpaceDE w:val="0"/>
        <w:autoSpaceDN w:val="0"/>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Temuan ini menunjukkan bahwa memahami </w:t>
      </w:r>
      <w:r w:rsidRPr="00E46977">
        <w:rPr>
          <w:rFonts w:ascii="Times New Roman" w:hAnsi="Times New Roman" w:cs="Times New Roman"/>
          <w:i/>
          <w:iCs/>
          <w:sz w:val="24"/>
          <w:szCs w:val="24"/>
        </w:rPr>
        <w:t>behavioral red flags</w:t>
      </w:r>
      <w:r w:rsidRPr="00E46977">
        <w:rPr>
          <w:rFonts w:ascii="Times New Roman" w:hAnsi="Times New Roman" w:cs="Times New Roman"/>
          <w:sz w:val="24"/>
          <w:szCs w:val="24"/>
        </w:rPr>
        <w:t xml:space="preserve"> sangat penting dalam mendeteksi potensi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Dengan mengetahui pola perilaku </w:t>
      </w:r>
      <w:r w:rsidR="00630395" w:rsidRPr="00E46977">
        <w:rPr>
          <w:rFonts w:ascii="Times New Roman" w:hAnsi="Times New Roman" w:cs="Times New Roman"/>
          <w:sz w:val="24"/>
          <w:szCs w:val="24"/>
        </w:rPr>
        <w:t>yang mencurigakan, organisasi dapat lebih ek</w:t>
      </w:r>
      <w:r w:rsidR="006971B6" w:rsidRPr="00E46977">
        <w:rPr>
          <w:rFonts w:ascii="Times New Roman" w:hAnsi="Times New Roman" w:cs="Times New Roman"/>
          <w:sz w:val="24"/>
          <w:szCs w:val="24"/>
        </w:rPr>
        <w:t>f</w:t>
      </w:r>
      <w:r w:rsidR="00630395" w:rsidRPr="00E46977">
        <w:rPr>
          <w:rFonts w:ascii="Times New Roman" w:hAnsi="Times New Roman" w:cs="Times New Roman"/>
          <w:sz w:val="24"/>
          <w:szCs w:val="24"/>
        </w:rPr>
        <w:t>ektif dalam menerapkan sistem pencegahan dan mitigasi risiko kecuranga</w:t>
      </w:r>
      <w:r w:rsidR="00E43748" w:rsidRPr="00E46977">
        <w:rPr>
          <w:rFonts w:ascii="Times New Roman" w:hAnsi="Times New Roman" w:cs="Times New Roman"/>
          <w:sz w:val="24"/>
          <w:szCs w:val="24"/>
        </w:rPr>
        <w:t>n.</w:t>
      </w:r>
    </w:p>
    <w:p w14:paraId="4531CFA1" w14:textId="77777777" w:rsidR="00E43748" w:rsidRPr="00E46977" w:rsidRDefault="00E43748" w:rsidP="000C6FDC">
      <w:pPr>
        <w:widowControl w:val="0"/>
        <w:autoSpaceDE w:val="0"/>
        <w:autoSpaceDN w:val="0"/>
        <w:spacing w:after="0" w:line="480" w:lineRule="auto"/>
        <w:ind w:firstLine="567"/>
        <w:jc w:val="both"/>
        <w:rPr>
          <w:rFonts w:ascii="Times New Roman" w:eastAsia="Times New Roman" w:hAnsi="Times New Roman" w:cs="Times New Roman"/>
          <w:color w:val="000000"/>
          <w:kern w:val="0"/>
          <w:sz w:val="24"/>
          <w:szCs w:val="24"/>
          <w:lang w:val="id"/>
          <w14:ligatures w14:val="none"/>
        </w:rPr>
      </w:pPr>
    </w:p>
    <w:p w14:paraId="4CE6C0EE" w14:textId="275853A9" w:rsidR="00226363" w:rsidRPr="00E46977" w:rsidRDefault="00000000" w:rsidP="000C6FDC">
      <w:pPr>
        <w:widowControl w:val="0"/>
        <w:autoSpaceDE w:val="0"/>
        <w:autoSpaceDN w:val="0"/>
        <w:spacing w:after="0" w:line="480" w:lineRule="auto"/>
        <w:ind w:firstLine="567"/>
        <w:jc w:val="both"/>
        <w:rPr>
          <w:rFonts w:ascii="Times New Roman" w:eastAsia="Times New Roman" w:hAnsi="Times New Roman" w:cs="Times New Roman"/>
          <w:kern w:val="0"/>
          <w:sz w:val="24"/>
          <w:szCs w:val="24"/>
          <w:lang w:val="id"/>
          <w14:ligatures w14:val="none"/>
        </w:rPr>
        <w:sectPr w:rsidR="00226363" w:rsidRPr="00E46977" w:rsidSect="00A76A09">
          <w:headerReference w:type="default" r:id="rId32"/>
          <w:type w:val="continuous"/>
          <w:pgSz w:w="11906" w:h="16838" w:code="9"/>
          <w:pgMar w:top="2268" w:right="1701" w:bottom="1701" w:left="2268" w:header="720" w:footer="720" w:gutter="0"/>
          <w:cols w:space="708"/>
          <w:docGrid w:linePitch="360"/>
        </w:sectPr>
      </w:pPr>
      <w:sdt>
        <w:sdtPr>
          <w:rPr>
            <w:rFonts w:ascii="Times New Roman" w:eastAsia="Times New Roman" w:hAnsi="Times New Roman" w:cs="Times New Roman"/>
            <w:color w:val="000000"/>
            <w:kern w:val="0"/>
            <w:sz w:val="24"/>
            <w:szCs w:val="24"/>
            <w:lang w:val="id"/>
            <w14:ligatures w14:val="none"/>
          </w:rPr>
          <w:tag w:val="MENDELEY_CITATION_v3_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"/>
          <w:id w:val="958151168"/>
          <w:placeholder>
            <w:docPart w:val="DefaultPlaceholder_-1854013440"/>
          </w:placeholder>
        </w:sdtPr>
        <w:sdtContent>
          <w:r w:rsidR="00985C58" w:rsidRPr="00E46977">
            <w:rPr>
              <w:rFonts w:ascii="Times New Roman" w:eastAsia="Times New Roman" w:hAnsi="Times New Roman" w:cs="Times New Roman"/>
              <w:color w:val="000000"/>
              <w:kern w:val="0"/>
              <w:sz w:val="24"/>
              <w:szCs w:val="24"/>
              <w:lang w:val="id"/>
              <w14:ligatures w14:val="none"/>
            </w:rPr>
            <w:t xml:space="preserve">Susilawati </w:t>
          </w:r>
          <w:r w:rsidR="00985C58" w:rsidRPr="00E46977">
            <w:rPr>
              <w:rFonts w:ascii="Times New Roman" w:eastAsia="Times New Roman" w:hAnsi="Times New Roman" w:cs="Times New Roman"/>
              <w:i/>
              <w:iCs/>
              <w:color w:val="000000"/>
              <w:kern w:val="0"/>
              <w:sz w:val="24"/>
              <w:szCs w:val="24"/>
              <w:lang w:val="id"/>
              <w14:ligatures w14:val="none"/>
            </w:rPr>
            <w:t>et al</w:t>
          </w:r>
          <w:r w:rsidR="00985C58" w:rsidRPr="00E46977">
            <w:rPr>
              <w:rFonts w:ascii="Times New Roman" w:eastAsia="Times New Roman" w:hAnsi="Times New Roman" w:cs="Times New Roman"/>
              <w:color w:val="000000"/>
              <w:kern w:val="0"/>
              <w:sz w:val="24"/>
              <w:szCs w:val="24"/>
              <w:lang w:val="id"/>
              <w14:ligatures w14:val="none"/>
            </w:rPr>
            <w:t>., (2022)</w:t>
          </w:r>
        </w:sdtContent>
      </w:sdt>
      <w:r w:rsidR="00E63B75" w:rsidRPr="00E46977">
        <w:rPr>
          <w:rFonts w:ascii="Times New Roman" w:eastAsia="Times New Roman" w:hAnsi="Times New Roman" w:cs="Times New Roman"/>
          <w:kern w:val="0"/>
          <w:sz w:val="24"/>
          <w:szCs w:val="24"/>
          <w:lang w:val="id"/>
          <w14:ligatures w14:val="none"/>
        </w:rPr>
        <w:t xml:space="preserve"> membahas tentang skeptisi</w:t>
      </w:r>
      <w:r w:rsidR="00E02711" w:rsidRPr="00E46977">
        <w:rPr>
          <w:rFonts w:ascii="Times New Roman" w:eastAsia="Times New Roman" w:hAnsi="Times New Roman" w:cs="Times New Roman"/>
          <w:kern w:val="0"/>
          <w:sz w:val="24"/>
          <w:szCs w:val="24"/>
          <w:lang w:val="id"/>
          <w14:ligatures w14:val="none"/>
        </w:rPr>
        <w:t>s</w:t>
      </w:r>
      <w:r w:rsidR="00E63B75" w:rsidRPr="00E46977">
        <w:rPr>
          <w:rFonts w:ascii="Times New Roman" w:eastAsia="Times New Roman" w:hAnsi="Times New Roman" w:cs="Times New Roman"/>
          <w:kern w:val="0"/>
          <w:sz w:val="24"/>
          <w:szCs w:val="24"/>
          <w:lang w:val="id"/>
          <w14:ligatures w14:val="none"/>
        </w:rPr>
        <w:t xml:space="preserve">me profesional auditor, independensi dan </w:t>
      </w:r>
      <w:r w:rsidR="00E63B75" w:rsidRPr="00E46977">
        <w:rPr>
          <w:rFonts w:ascii="Times New Roman" w:eastAsia="Times New Roman" w:hAnsi="Times New Roman" w:cs="Times New Roman"/>
          <w:i/>
          <w:iCs/>
          <w:kern w:val="0"/>
          <w:sz w:val="24"/>
          <w:szCs w:val="24"/>
          <w:lang w:val="id"/>
          <w14:ligatures w14:val="none"/>
        </w:rPr>
        <w:t xml:space="preserve">red flags </w:t>
      </w:r>
      <w:r w:rsidR="00E63B75" w:rsidRPr="00E46977">
        <w:rPr>
          <w:rFonts w:ascii="Times New Roman" w:eastAsia="Times New Roman" w:hAnsi="Times New Roman" w:cs="Times New Roman"/>
          <w:kern w:val="0"/>
          <w:sz w:val="24"/>
          <w:szCs w:val="24"/>
          <w:lang w:val="id"/>
          <w14:ligatures w14:val="none"/>
        </w:rPr>
        <w:t xml:space="preserve">terhadap kemampuan auditor dalam mendeteksi kecurangan. Dalam penelitian ini </w:t>
      </w:r>
      <w:r w:rsidR="00E63B75" w:rsidRPr="00E46977">
        <w:rPr>
          <w:rFonts w:ascii="Times New Roman" w:eastAsia="Times New Roman" w:hAnsi="Times New Roman" w:cs="Times New Roman"/>
          <w:i/>
          <w:iCs/>
          <w:kern w:val="0"/>
          <w:sz w:val="24"/>
          <w:szCs w:val="24"/>
          <w:lang w:val="id"/>
          <w14:ligatures w14:val="none"/>
        </w:rPr>
        <w:t>red flags</w:t>
      </w:r>
      <w:r w:rsidR="00E63B75" w:rsidRPr="00E46977">
        <w:rPr>
          <w:rFonts w:ascii="Times New Roman" w:eastAsia="Times New Roman" w:hAnsi="Times New Roman" w:cs="Times New Roman"/>
          <w:kern w:val="0"/>
          <w:sz w:val="24"/>
          <w:szCs w:val="24"/>
          <w:lang w:val="id"/>
          <w14:ligatures w14:val="none"/>
        </w:rPr>
        <w:t xml:space="preserve"> tidak berpengaruh signifikan terhadap</w:t>
      </w:r>
      <w:r w:rsidR="002E50EE" w:rsidRPr="00E46977">
        <w:rPr>
          <w:rFonts w:ascii="Times New Roman" w:eastAsia="Times New Roman" w:hAnsi="Times New Roman" w:cs="Times New Roman"/>
          <w:kern w:val="0"/>
          <w:sz w:val="24"/>
          <w:szCs w:val="24"/>
          <w:lang w:val="id"/>
          <w14:ligatures w14:val="none"/>
        </w:rPr>
        <w:t xml:space="preserve"> kemampuan mendeteksi kecurangan</w:t>
      </w:r>
      <w:r w:rsidR="002D1BE7" w:rsidRPr="00E46977">
        <w:rPr>
          <w:rFonts w:ascii="Times New Roman" w:eastAsia="Times New Roman" w:hAnsi="Times New Roman" w:cs="Times New Roman"/>
          <w:kern w:val="0"/>
          <w:sz w:val="24"/>
          <w:szCs w:val="24"/>
          <w:lang w:val="id"/>
          <w14:ligatures w14:val="none"/>
        </w:rPr>
        <w:t>.</w:t>
      </w:r>
    </w:p>
    <w:p w14:paraId="5AF96BE9" w14:textId="662889F1" w:rsidR="00E47BED" w:rsidRDefault="00000000" w:rsidP="000C6FDC">
      <w:pPr>
        <w:pStyle w:val="BodyText"/>
        <w:spacing w:line="480" w:lineRule="auto"/>
        <w:ind w:firstLine="567"/>
        <w:jc w:val="both"/>
        <w:sectPr w:rsidR="00E47BED" w:rsidSect="00226363">
          <w:headerReference w:type="default" r:id="rId33"/>
          <w:type w:val="continuous"/>
          <w:pgSz w:w="11906" w:h="16838" w:code="9"/>
          <w:pgMar w:top="2268" w:right="1701" w:bottom="1701" w:left="2268" w:header="720" w:footer="720" w:gutter="0"/>
          <w:cols w:space="708"/>
          <w:docGrid w:linePitch="360"/>
        </w:sectPr>
      </w:pPr>
      <w:sdt>
        <w:sdtPr>
          <w:rPr>
            <w:color w:val="000000"/>
          </w:rPr>
          <w:tag w:val="MENDELEY_CITATION_v3_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"/>
          <w:id w:val="-1944056188"/>
          <w:placeholder>
            <w:docPart w:val="DefaultPlaceholder_-1854013440"/>
          </w:placeholder>
        </w:sdtPr>
        <w:sdtContent>
          <w:r w:rsidR="00985C58" w:rsidRPr="00E46977">
            <w:rPr>
              <w:color w:val="000000"/>
            </w:rPr>
            <w:t>Gizta (2020)</w:t>
          </w:r>
        </w:sdtContent>
      </w:sdt>
      <w:r w:rsidR="00857146" w:rsidRPr="00E46977">
        <w:rPr>
          <w:spacing w:val="16"/>
        </w:rPr>
        <w:t xml:space="preserve"> </w:t>
      </w:r>
      <w:r w:rsidR="00857146" w:rsidRPr="00E46977">
        <w:t>membahas</w:t>
      </w:r>
      <w:r w:rsidR="00857146" w:rsidRPr="00E46977">
        <w:rPr>
          <w:spacing w:val="14"/>
        </w:rPr>
        <w:t xml:space="preserve"> </w:t>
      </w:r>
      <w:r w:rsidR="00857146" w:rsidRPr="00E46977">
        <w:t>tentang</w:t>
      </w:r>
      <w:r w:rsidR="00857146" w:rsidRPr="00E46977">
        <w:rPr>
          <w:spacing w:val="14"/>
        </w:rPr>
        <w:t xml:space="preserve"> </w:t>
      </w:r>
      <w:r w:rsidR="00857146" w:rsidRPr="00E46977">
        <w:t>pengaruh</w:t>
      </w:r>
      <w:r w:rsidR="00857146" w:rsidRPr="00E46977">
        <w:rPr>
          <w:spacing w:val="17"/>
        </w:rPr>
        <w:t xml:space="preserve"> </w:t>
      </w:r>
      <w:r w:rsidR="00857146" w:rsidRPr="00E46977">
        <w:rPr>
          <w:i/>
        </w:rPr>
        <w:t>red</w:t>
      </w:r>
      <w:r w:rsidR="00857146" w:rsidRPr="00E46977">
        <w:rPr>
          <w:i/>
          <w:spacing w:val="14"/>
        </w:rPr>
        <w:t xml:space="preserve"> </w:t>
      </w:r>
      <w:r w:rsidR="00857146" w:rsidRPr="00E46977">
        <w:rPr>
          <w:i/>
        </w:rPr>
        <w:t>flag</w:t>
      </w:r>
      <w:r w:rsidR="00857146" w:rsidRPr="00E46977">
        <w:rPr>
          <w:i/>
          <w:spacing w:val="15"/>
        </w:rPr>
        <w:t xml:space="preserve"> </w:t>
      </w:r>
      <w:r w:rsidR="00857146" w:rsidRPr="00E46977">
        <w:t>dan</w:t>
      </w:r>
      <w:r w:rsidR="00857146" w:rsidRPr="00E46977">
        <w:rPr>
          <w:spacing w:val="14"/>
        </w:rPr>
        <w:t xml:space="preserve"> </w:t>
      </w:r>
      <w:r w:rsidR="00857146" w:rsidRPr="00E46977">
        <w:t>pelatihan</w:t>
      </w:r>
      <w:r w:rsidR="00225EE1" w:rsidRPr="00E46977">
        <w:t xml:space="preserve"> </w:t>
      </w:r>
      <w:r w:rsidR="00857146" w:rsidRPr="00E46977">
        <w:t xml:space="preserve">terhadap kemampuan auditor mendeteksi </w:t>
      </w:r>
      <w:r w:rsidR="00857146" w:rsidRPr="00E46977">
        <w:rPr>
          <w:i/>
        </w:rPr>
        <w:t xml:space="preserve">fraud </w:t>
      </w:r>
      <w:r w:rsidR="00857146" w:rsidRPr="00E46977">
        <w:t>dengan skeptisisme professional</w:t>
      </w:r>
      <w:r w:rsidR="00225EE1" w:rsidRPr="00E46977">
        <w:rPr>
          <w:spacing w:val="1"/>
        </w:rPr>
        <w:t xml:space="preserve"> </w:t>
      </w:r>
      <w:r w:rsidR="00857146" w:rsidRPr="00E46977">
        <w:t xml:space="preserve">sebagai variabel intervening. Hasil penelitian ini menunjukkan bahwa </w:t>
      </w:r>
      <w:r w:rsidR="00857146" w:rsidRPr="004753D8">
        <w:rPr>
          <w:i/>
          <w:iCs/>
        </w:rPr>
        <w:t>red</w:t>
      </w:r>
      <w:r w:rsidR="004753D8" w:rsidRPr="004753D8">
        <w:rPr>
          <w:i/>
          <w:iCs/>
        </w:rPr>
        <w:t xml:space="preserve"> f</w:t>
      </w:r>
      <w:r w:rsidR="00857146" w:rsidRPr="004753D8">
        <w:rPr>
          <w:i/>
          <w:iCs/>
        </w:rPr>
        <w:t>lag</w:t>
      </w:r>
      <w:r w:rsidR="00857146" w:rsidRPr="00E46977">
        <w:t xml:space="preserve"> dan</w:t>
      </w:r>
      <w:r w:rsidR="00857146" w:rsidRPr="00E46977">
        <w:rPr>
          <w:spacing w:val="1"/>
        </w:rPr>
        <w:t xml:space="preserve"> </w:t>
      </w:r>
      <w:r w:rsidR="00857146" w:rsidRPr="00E46977">
        <w:t>pelatihan</w:t>
      </w:r>
      <w:r w:rsidR="00857146" w:rsidRPr="00E46977">
        <w:rPr>
          <w:spacing w:val="1"/>
        </w:rPr>
        <w:t xml:space="preserve"> </w:t>
      </w:r>
      <w:r w:rsidR="00857146" w:rsidRPr="00E46977">
        <w:t>berpengaruh</w:t>
      </w:r>
      <w:r w:rsidR="00857146" w:rsidRPr="00E46977">
        <w:rPr>
          <w:spacing w:val="1"/>
        </w:rPr>
        <w:t xml:space="preserve"> </w:t>
      </w:r>
      <w:r w:rsidR="00857146" w:rsidRPr="00E46977">
        <w:t>signifikan</w:t>
      </w:r>
      <w:r w:rsidR="00857146" w:rsidRPr="00E46977">
        <w:rPr>
          <w:spacing w:val="1"/>
        </w:rPr>
        <w:t xml:space="preserve"> </w:t>
      </w:r>
      <w:r w:rsidR="00857146" w:rsidRPr="00E46977">
        <w:t>terhadap</w:t>
      </w:r>
      <w:r w:rsidR="00857146" w:rsidRPr="00E46977">
        <w:rPr>
          <w:spacing w:val="1"/>
        </w:rPr>
        <w:t xml:space="preserve"> </w:t>
      </w:r>
      <w:r w:rsidR="00857146" w:rsidRPr="00E46977">
        <w:t>skeptisisme</w:t>
      </w:r>
      <w:r w:rsidR="00857146" w:rsidRPr="00E46977">
        <w:rPr>
          <w:spacing w:val="1"/>
        </w:rPr>
        <w:t xml:space="preserve"> </w:t>
      </w:r>
      <w:r w:rsidR="00857146" w:rsidRPr="00E46977">
        <w:t>profesional;</w:t>
      </w:r>
      <w:r w:rsidR="00857146" w:rsidRPr="00E46977">
        <w:rPr>
          <w:spacing w:val="1"/>
        </w:rPr>
        <w:t xml:space="preserve"> </w:t>
      </w:r>
      <w:r w:rsidR="00857146" w:rsidRPr="004753D8">
        <w:rPr>
          <w:i/>
          <w:iCs/>
        </w:rPr>
        <w:t>red</w:t>
      </w:r>
      <w:r w:rsidR="004753D8">
        <w:rPr>
          <w:i/>
          <w:iCs/>
        </w:rPr>
        <w:t xml:space="preserve"> </w:t>
      </w:r>
      <w:r w:rsidR="00857146" w:rsidRPr="004753D8">
        <w:rPr>
          <w:i/>
          <w:iCs/>
        </w:rPr>
        <w:t>flag</w:t>
      </w:r>
      <w:r w:rsidR="00857146" w:rsidRPr="00E46977">
        <w:t>,</w:t>
      </w:r>
      <w:r w:rsidR="00857146" w:rsidRPr="00E46977">
        <w:rPr>
          <w:spacing w:val="1"/>
        </w:rPr>
        <w:t xml:space="preserve"> </w:t>
      </w:r>
      <w:r w:rsidR="00857146" w:rsidRPr="00E46977">
        <w:t>pelatihan,</w:t>
      </w:r>
      <w:r w:rsidR="00857146" w:rsidRPr="00E46977">
        <w:rPr>
          <w:spacing w:val="1"/>
        </w:rPr>
        <w:t xml:space="preserve"> </w:t>
      </w:r>
      <w:r w:rsidR="00857146" w:rsidRPr="00E46977">
        <w:t>skeptisisme</w:t>
      </w:r>
      <w:r w:rsidR="00857146" w:rsidRPr="00E46977">
        <w:rPr>
          <w:spacing w:val="1"/>
        </w:rPr>
        <w:t xml:space="preserve"> </w:t>
      </w:r>
      <w:r w:rsidR="00857146" w:rsidRPr="00E46977">
        <w:t>profesional</w:t>
      </w:r>
      <w:r w:rsidR="00857146" w:rsidRPr="00E46977">
        <w:rPr>
          <w:spacing w:val="1"/>
        </w:rPr>
        <w:t xml:space="preserve"> </w:t>
      </w:r>
      <w:r w:rsidR="00857146" w:rsidRPr="00E46977">
        <w:t>memiliki</w:t>
      </w:r>
      <w:r w:rsidR="00857146" w:rsidRPr="00E46977">
        <w:rPr>
          <w:spacing w:val="1"/>
        </w:rPr>
        <w:t xml:space="preserve"> </w:t>
      </w:r>
      <w:r w:rsidR="00857146" w:rsidRPr="00E46977">
        <w:t>pengaruh</w:t>
      </w:r>
      <w:r w:rsidR="00857146" w:rsidRPr="00E46977">
        <w:rPr>
          <w:spacing w:val="1"/>
        </w:rPr>
        <w:t xml:space="preserve"> </w:t>
      </w:r>
      <w:r w:rsidR="00857146" w:rsidRPr="00E46977">
        <w:t>langsung</w:t>
      </w:r>
      <w:r w:rsidR="00857146" w:rsidRPr="00E46977">
        <w:rPr>
          <w:spacing w:val="1"/>
        </w:rPr>
        <w:t xml:space="preserve"> </w:t>
      </w:r>
      <w:r w:rsidR="00857146" w:rsidRPr="00E46977">
        <w:t>dan</w:t>
      </w:r>
      <w:r w:rsidR="00857146" w:rsidRPr="00E46977">
        <w:rPr>
          <w:spacing w:val="1"/>
        </w:rPr>
        <w:t xml:space="preserve"> </w:t>
      </w:r>
      <w:r w:rsidR="00857146" w:rsidRPr="00E46977">
        <w:t>signifikan</w:t>
      </w:r>
      <w:r w:rsidR="00857146" w:rsidRPr="00E46977">
        <w:rPr>
          <w:spacing w:val="-57"/>
        </w:rPr>
        <w:t xml:space="preserve"> </w:t>
      </w:r>
      <w:r w:rsidR="00857146" w:rsidRPr="00E46977">
        <w:t xml:space="preserve">terhadap kemampuan auditor mendeteksi kecurangan; </w:t>
      </w:r>
      <w:r w:rsidR="00857146" w:rsidRPr="004D3917">
        <w:rPr>
          <w:i/>
          <w:iCs/>
        </w:rPr>
        <w:t>red</w:t>
      </w:r>
      <w:r w:rsidR="00257A1A" w:rsidRPr="004D3917">
        <w:rPr>
          <w:i/>
          <w:iCs/>
        </w:rPr>
        <w:t xml:space="preserve"> </w:t>
      </w:r>
      <w:r w:rsidR="00857146" w:rsidRPr="004D3917">
        <w:rPr>
          <w:i/>
          <w:iCs/>
        </w:rPr>
        <w:t>flag</w:t>
      </w:r>
      <w:r w:rsidR="00857146" w:rsidRPr="00E46977">
        <w:t xml:space="preserve"> dan pelatihan secara</w:t>
      </w:r>
      <w:r w:rsidR="00857146" w:rsidRPr="00E46977">
        <w:rPr>
          <w:spacing w:val="-57"/>
        </w:rPr>
        <w:t xml:space="preserve"> </w:t>
      </w:r>
      <w:r w:rsidR="00857146" w:rsidRPr="00E46977">
        <w:t>tidak langsung berpengaruh terhadap kemampuan auditor mendeteksi kecurangan</w:t>
      </w:r>
      <w:r w:rsidR="00857146" w:rsidRPr="00E46977">
        <w:rPr>
          <w:spacing w:val="1"/>
        </w:rPr>
        <w:t xml:space="preserve"> </w:t>
      </w:r>
      <w:r w:rsidR="00857146" w:rsidRPr="00E46977">
        <w:t>memalui</w:t>
      </w:r>
      <w:r w:rsidR="00857146" w:rsidRPr="00E46977">
        <w:rPr>
          <w:spacing w:val="-1"/>
        </w:rPr>
        <w:t xml:space="preserve"> </w:t>
      </w:r>
      <w:r w:rsidR="00857146" w:rsidRPr="00E46977">
        <w:t>skeptisisme profesional.</w:t>
      </w:r>
    </w:p>
    <w:p w14:paraId="41650850" w14:textId="476F3FE9" w:rsidR="00225EE1" w:rsidRPr="00E46977" w:rsidRDefault="00000000" w:rsidP="000C6FDC">
      <w:pPr>
        <w:pStyle w:val="BodyText"/>
        <w:spacing w:line="480" w:lineRule="auto"/>
        <w:ind w:firstLine="567"/>
        <w:jc w:val="both"/>
        <w:rPr>
          <w:spacing w:val="-57"/>
        </w:rPr>
      </w:pPr>
      <w:sdt>
        <w:sdtPr>
          <w:rPr>
            <w:color w:val="000000"/>
          </w:rPr>
          <w:tag w:val="MENDELEY_CITATION_v3_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"/>
          <w:id w:val="225491876"/>
          <w:placeholder>
            <w:docPart w:val="DefaultPlaceholder_-1854013440"/>
          </w:placeholder>
        </w:sdtPr>
        <w:sdtContent>
          <w:r w:rsidR="00985C58" w:rsidRPr="00E46977">
            <w:t>Meidiyustiani &amp; Lestari (2022)</w:t>
          </w:r>
        </w:sdtContent>
      </w:sdt>
      <w:r w:rsidR="00B05918">
        <w:rPr>
          <w:color w:val="000000"/>
        </w:rPr>
        <w:t xml:space="preserve"> </w:t>
      </w:r>
      <w:r w:rsidR="00225EE1" w:rsidRPr="00E46977">
        <w:t>membahas tentang</w:t>
      </w:r>
      <w:r w:rsidR="00225EE1" w:rsidRPr="00E46977">
        <w:rPr>
          <w:spacing w:val="1"/>
        </w:rPr>
        <w:t xml:space="preserve"> </w:t>
      </w:r>
      <w:r w:rsidR="00225EE1" w:rsidRPr="00E46977">
        <w:t xml:space="preserve">kemampuan auditor dalam mendeteksi kecurangan melalui audit tenure, </w:t>
      </w:r>
      <w:r w:rsidR="00225EE1" w:rsidRPr="00E46977">
        <w:rPr>
          <w:i/>
        </w:rPr>
        <w:t>red flag,</w:t>
      </w:r>
      <w:r w:rsidR="00225EE1" w:rsidRPr="00E46977">
        <w:rPr>
          <w:i/>
          <w:spacing w:val="1"/>
        </w:rPr>
        <w:t xml:space="preserve"> </w:t>
      </w:r>
      <w:r w:rsidR="00225EE1" w:rsidRPr="00E46977">
        <w:rPr>
          <w:i/>
        </w:rPr>
        <w:t>time</w:t>
      </w:r>
      <w:r w:rsidR="00225EE1" w:rsidRPr="00E46977">
        <w:rPr>
          <w:i/>
          <w:spacing w:val="43"/>
        </w:rPr>
        <w:t xml:space="preserve"> </w:t>
      </w:r>
      <w:r w:rsidR="00225EE1" w:rsidRPr="00E46977">
        <w:rPr>
          <w:i/>
        </w:rPr>
        <w:t>pressure,</w:t>
      </w:r>
      <w:r w:rsidR="00225EE1" w:rsidRPr="00E46977">
        <w:rPr>
          <w:i/>
          <w:spacing w:val="46"/>
        </w:rPr>
        <w:t xml:space="preserve"> </w:t>
      </w:r>
      <w:r w:rsidR="00225EE1" w:rsidRPr="00E46977">
        <w:t>dan</w:t>
      </w:r>
      <w:r w:rsidR="00225EE1" w:rsidRPr="00E46977">
        <w:rPr>
          <w:spacing w:val="45"/>
        </w:rPr>
        <w:t xml:space="preserve"> </w:t>
      </w:r>
      <w:r w:rsidR="00225EE1" w:rsidRPr="00E46977">
        <w:t>kompetensi</w:t>
      </w:r>
      <w:r w:rsidR="00225EE1" w:rsidRPr="00E46977">
        <w:rPr>
          <w:spacing w:val="45"/>
        </w:rPr>
        <w:t xml:space="preserve"> </w:t>
      </w:r>
      <w:r w:rsidR="00225EE1" w:rsidRPr="00E46977">
        <w:t>auditor.</w:t>
      </w:r>
      <w:r w:rsidR="00225EE1" w:rsidRPr="00E46977">
        <w:rPr>
          <w:spacing w:val="46"/>
        </w:rPr>
        <w:t xml:space="preserve"> </w:t>
      </w:r>
      <w:r w:rsidR="00225EE1" w:rsidRPr="00E46977">
        <w:t>Berdasarkan</w:t>
      </w:r>
      <w:r w:rsidR="00225EE1" w:rsidRPr="00E46977">
        <w:rPr>
          <w:spacing w:val="45"/>
        </w:rPr>
        <w:t xml:space="preserve"> </w:t>
      </w:r>
      <w:r w:rsidR="00225EE1" w:rsidRPr="00E46977">
        <w:t>hasil</w:t>
      </w:r>
      <w:r w:rsidR="00225EE1" w:rsidRPr="00E46977">
        <w:rPr>
          <w:spacing w:val="46"/>
        </w:rPr>
        <w:t xml:space="preserve"> </w:t>
      </w:r>
      <w:r w:rsidR="00225EE1" w:rsidRPr="00E46977">
        <w:t>penelitian</w:t>
      </w:r>
      <w:r w:rsidR="00225EE1" w:rsidRPr="00E46977">
        <w:rPr>
          <w:spacing w:val="48"/>
        </w:rPr>
        <w:t xml:space="preserve"> </w:t>
      </w:r>
      <w:r w:rsidR="00225EE1" w:rsidRPr="00E46977">
        <w:t>dapat disimpulkan</w:t>
      </w:r>
      <w:r w:rsidR="00225EE1" w:rsidRPr="00E46977">
        <w:rPr>
          <w:spacing w:val="1"/>
        </w:rPr>
        <w:t xml:space="preserve"> </w:t>
      </w:r>
      <w:r w:rsidR="00225EE1" w:rsidRPr="00E46977">
        <w:t>bahwa</w:t>
      </w:r>
      <w:r w:rsidR="00225EE1" w:rsidRPr="00E46977">
        <w:rPr>
          <w:spacing w:val="1"/>
        </w:rPr>
        <w:t xml:space="preserve"> </w:t>
      </w:r>
      <w:r w:rsidR="00225EE1" w:rsidRPr="00E46977">
        <w:t>audit</w:t>
      </w:r>
      <w:r w:rsidR="00225EE1" w:rsidRPr="00E46977">
        <w:rPr>
          <w:spacing w:val="1"/>
        </w:rPr>
        <w:t xml:space="preserve"> </w:t>
      </w:r>
      <w:r w:rsidR="00225EE1" w:rsidRPr="00E46977">
        <w:t>tenure</w:t>
      </w:r>
      <w:r w:rsidR="00225EE1" w:rsidRPr="00E46977">
        <w:rPr>
          <w:spacing w:val="1"/>
        </w:rPr>
        <w:t xml:space="preserve"> </w:t>
      </w:r>
      <w:r w:rsidR="00225EE1" w:rsidRPr="00E46977">
        <w:t>dan</w:t>
      </w:r>
      <w:r w:rsidR="00225EE1" w:rsidRPr="00E46977">
        <w:rPr>
          <w:spacing w:val="1"/>
        </w:rPr>
        <w:t xml:space="preserve"> </w:t>
      </w:r>
      <w:r w:rsidR="00225EE1" w:rsidRPr="00E46977">
        <w:rPr>
          <w:i/>
          <w:iCs/>
        </w:rPr>
        <w:t>red</w:t>
      </w:r>
      <w:r w:rsidR="00225EE1" w:rsidRPr="00E46977">
        <w:rPr>
          <w:i/>
          <w:iCs/>
          <w:spacing w:val="1"/>
        </w:rPr>
        <w:t xml:space="preserve"> </w:t>
      </w:r>
      <w:r w:rsidR="00225EE1" w:rsidRPr="00E46977">
        <w:rPr>
          <w:i/>
          <w:iCs/>
        </w:rPr>
        <w:t>flags</w:t>
      </w:r>
      <w:r w:rsidR="00225EE1" w:rsidRPr="00E46977">
        <w:rPr>
          <w:spacing w:val="1"/>
        </w:rPr>
        <w:t xml:space="preserve"> </w:t>
      </w:r>
      <w:r w:rsidR="00225EE1" w:rsidRPr="00E46977">
        <w:t>berpengaruh</w:t>
      </w:r>
      <w:r w:rsidR="00225EE1" w:rsidRPr="00E46977">
        <w:rPr>
          <w:spacing w:val="1"/>
        </w:rPr>
        <w:t xml:space="preserve"> </w:t>
      </w:r>
      <w:r w:rsidR="00225EE1" w:rsidRPr="00E46977">
        <w:t>positif</w:t>
      </w:r>
      <w:r w:rsidR="00225EE1" w:rsidRPr="00E46977">
        <w:rPr>
          <w:spacing w:val="1"/>
        </w:rPr>
        <w:t xml:space="preserve"> </w:t>
      </w:r>
      <w:r w:rsidR="00225EE1" w:rsidRPr="00E46977">
        <w:t>signifikan</w:t>
      </w:r>
      <w:r w:rsidR="00225EE1" w:rsidRPr="00E46977">
        <w:rPr>
          <w:spacing w:val="1"/>
        </w:rPr>
        <w:t xml:space="preserve"> </w:t>
      </w:r>
      <w:r w:rsidR="00225EE1" w:rsidRPr="00E46977">
        <w:t>terhadap</w:t>
      </w:r>
      <w:r w:rsidR="00225EE1" w:rsidRPr="00E46977">
        <w:rPr>
          <w:spacing w:val="1"/>
        </w:rPr>
        <w:t xml:space="preserve"> </w:t>
      </w:r>
      <w:r w:rsidR="00225EE1" w:rsidRPr="00E46977">
        <w:t>auditor</w:t>
      </w:r>
      <w:r w:rsidR="00225EE1" w:rsidRPr="00E46977">
        <w:rPr>
          <w:spacing w:val="1"/>
        </w:rPr>
        <w:t xml:space="preserve"> </w:t>
      </w:r>
      <w:r w:rsidR="00225EE1" w:rsidRPr="00E46977">
        <w:t>dalam</w:t>
      </w:r>
      <w:r w:rsidR="00225EE1" w:rsidRPr="00E46977">
        <w:rPr>
          <w:spacing w:val="1"/>
        </w:rPr>
        <w:t xml:space="preserve"> </w:t>
      </w:r>
      <w:r w:rsidR="00225EE1" w:rsidRPr="00E46977">
        <w:t>mendeteksi</w:t>
      </w:r>
      <w:r w:rsidR="00225EE1" w:rsidRPr="00E46977">
        <w:rPr>
          <w:spacing w:val="1"/>
        </w:rPr>
        <w:t xml:space="preserve"> </w:t>
      </w:r>
      <w:r w:rsidR="00225EE1" w:rsidRPr="00E46977">
        <w:t>kecurangan,</w:t>
      </w:r>
      <w:r w:rsidR="00225EE1" w:rsidRPr="00E46977">
        <w:rPr>
          <w:spacing w:val="1"/>
        </w:rPr>
        <w:t xml:space="preserve"> </w:t>
      </w:r>
      <w:r w:rsidR="00225EE1" w:rsidRPr="00E46977">
        <w:t>time</w:t>
      </w:r>
      <w:r w:rsidR="00225EE1" w:rsidRPr="00E46977">
        <w:rPr>
          <w:spacing w:val="60"/>
        </w:rPr>
        <w:t xml:space="preserve"> </w:t>
      </w:r>
      <w:r w:rsidR="00225EE1" w:rsidRPr="00E46977">
        <w:t>pressure</w:t>
      </w:r>
      <w:r w:rsidR="00225EE1" w:rsidRPr="00E46977">
        <w:rPr>
          <w:spacing w:val="60"/>
        </w:rPr>
        <w:t xml:space="preserve"> </w:t>
      </w:r>
      <w:r w:rsidR="00225EE1" w:rsidRPr="00E46977">
        <w:t>berpengaruh</w:t>
      </w:r>
      <w:r w:rsidR="00225EE1" w:rsidRPr="00E46977">
        <w:rPr>
          <w:spacing w:val="1"/>
        </w:rPr>
        <w:t xml:space="preserve"> </w:t>
      </w:r>
      <w:r w:rsidR="00225EE1" w:rsidRPr="00E46977">
        <w:t>negatif signifikan terhadap auditor dalam mendeteksi kecurangan, dan kompetensi auditor tidak</w:t>
      </w:r>
      <w:r w:rsidR="00225EE1" w:rsidRPr="00E46977">
        <w:rPr>
          <w:spacing w:val="-1"/>
        </w:rPr>
        <w:t xml:space="preserve"> </w:t>
      </w:r>
      <w:r w:rsidR="00225EE1" w:rsidRPr="00E46977">
        <w:t>berpengaruh</w:t>
      </w:r>
      <w:r w:rsidR="00225EE1" w:rsidRPr="00E46977">
        <w:rPr>
          <w:spacing w:val="-1"/>
        </w:rPr>
        <w:t xml:space="preserve"> </w:t>
      </w:r>
      <w:r w:rsidR="00225EE1" w:rsidRPr="00E46977">
        <w:t>terhadap</w:t>
      </w:r>
      <w:r w:rsidR="00225EE1" w:rsidRPr="00E46977">
        <w:rPr>
          <w:spacing w:val="2"/>
        </w:rPr>
        <w:t xml:space="preserve"> </w:t>
      </w:r>
      <w:r w:rsidR="00225EE1" w:rsidRPr="00E46977">
        <w:t>auditor</w:t>
      </w:r>
      <w:r w:rsidR="00225EE1" w:rsidRPr="00E46977">
        <w:rPr>
          <w:spacing w:val="-1"/>
        </w:rPr>
        <w:t xml:space="preserve"> </w:t>
      </w:r>
      <w:r w:rsidR="00225EE1" w:rsidRPr="00E46977">
        <w:t>dalam</w:t>
      </w:r>
      <w:r w:rsidR="00225EE1" w:rsidRPr="00E46977">
        <w:rPr>
          <w:spacing w:val="1"/>
        </w:rPr>
        <w:t xml:space="preserve"> </w:t>
      </w:r>
      <w:r w:rsidR="00225EE1" w:rsidRPr="00E46977">
        <w:t>mendeteksi</w:t>
      </w:r>
      <w:r w:rsidR="00225EE1" w:rsidRPr="00E46977">
        <w:rPr>
          <w:spacing w:val="-1"/>
        </w:rPr>
        <w:t xml:space="preserve"> </w:t>
      </w:r>
      <w:r w:rsidR="00225EE1" w:rsidRPr="00E46977">
        <w:t>kecurangan.</w:t>
      </w:r>
    </w:p>
    <w:p w14:paraId="4B756801" w14:textId="73EF5916" w:rsidR="00225EE1" w:rsidRPr="00E46977" w:rsidRDefault="00000000" w:rsidP="000C6FDC">
      <w:pPr>
        <w:spacing w:after="0" w:line="480" w:lineRule="auto"/>
        <w:ind w:firstLine="567"/>
        <w:jc w:val="both"/>
        <w:rPr>
          <w:rFonts w:ascii="Times New Roman" w:eastAsia="Times New Roman" w:hAnsi="Times New Roman" w:cs="Times New Roman"/>
          <w:kern w:val="0"/>
          <w:sz w:val="24"/>
          <w:szCs w:val="24"/>
          <w:lang w:val="id"/>
          <w14:ligatures w14:val="none"/>
        </w:rPr>
      </w:pPr>
      <w:sdt>
        <w:sdtPr>
          <w:rPr>
            <w:rFonts w:ascii="Times New Roman" w:hAnsi="Times New Roman" w:cs="Times New Roman"/>
            <w:color w:val="000000"/>
            <w:sz w:val="24"/>
            <w:szCs w:val="24"/>
          </w:rPr>
          <w:tag w:val="MENDELEY_CITATION_v3_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"/>
          <w:id w:val="945359644"/>
          <w:placeholder>
            <w:docPart w:val="DefaultPlaceholder_-1854013440"/>
          </w:placeholder>
        </w:sdtPr>
        <w:sdtContent>
          <w:r w:rsidR="00F15C18" w:rsidRPr="00E46977">
            <w:rPr>
              <w:rFonts w:ascii="Times New Roman" w:eastAsia="Times New Roman" w:hAnsi="Times New Roman" w:cs="Times New Roman"/>
              <w:color w:val="000000"/>
              <w:sz w:val="24"/>
              <w:szCs w:val="24"/>
            </w:rPr>
            <w:t>Oktaviyanto &amp; Ratnawati (2022)</w:t>
          </w:r>
        </w:sdtContent>
      </w:sdt>
      <w:r w:rsidR="00B701D2" w:rsidRPr="00E46977">
        <w:rPr>
          <w:rFonts w:ascii="Times New Roman" w:hAnsi="Times New Roman" w:cs="Times New Roman"/>
          <w:color w:val="000000"/>
          <w:sz w:val="24"/>
          <w:szCs w:val="24"/>
        </w:rPr>
        <w:t xml:space="preserve"> </w:t>
      </w:r>
      <w:r w:rsidR="00225EE1" w:rsidRPr="00E46977">
        <w:rPr>
          <w:rFonts w:ascii="Times New Roman" w:eastAsia="Times New Roman" w:hAnsi="Times New Roman" w:cs="Times New Roman"/>
          <w:kern w:val="0"/>
          <w:sz w:val="24"/>
          <w:szCs w:val="24"/>
          <w:lang w:val="id"/>
          <w14:ligatures w14:val="none"/>
        </w:rPr>
        <w:t>membahas tentang</w:t>
      </w:r>
      <w:r w:rsidR="00225EE1" w:rsidRPr="00E46977">
        <w:rPr>
          <w:rFonts w:ascii="Times New Roman" w:eastAsia="Times New Roman" w:hAnsi="Times New Roman" w:cs="Times New Roman"/>
          <w:spacing w:val="1"/>
          <w:kern w:val="0"/>
          <w:sz w:val="24"/>
          <w:szCs w:val="24"/>
          <w:lang w:val="id"/>
          <w14:ligatures w14:val="none"/>
        </w:rPr>
        <w:t xml:space="preserve"> </w:t>
      </w:r>
      <w:r w:rsidR="00225EE1" w:rsidRPr="00E46977">
        <w:rPr>
          <w:rFonts w:ascii="Times New Roman" w:eastAsia="Times New Roman" w:hAnsi="Times New Roman" w:cs="Times New Roman"/>
          <w:i/>
          <w:kern w:val="0"/>
          <w:sz w:val="24"/>
          <w:szCs w:val="24"/>
          <w:lang w:val="id"/>
          <w14:ligatures w14:val="none"/>
        </w:rPr>
        <w:t>effect of</w:t>
      </w:r>
      <w:r w:rsidR="00225EE1" w:rsidRPr="00E46977">
        <w:rPr>
          <w:rFonts w:ascii="Times New Roman" w:eastAsia="Times New Roman" w:hAnsi="Times New Roman" w:cs="Times New Roman"/>
          <w:i/>
          <w:spacing w:val="1"/>
          <w:kern w:val="0"/>
          <w:sz w:val="24"/>
          <w:szCs w:val="24"/>
          <w:lang w:val="id"/>
          <w14:ligatures w14:val="none"/>
        </w:rPr>
        <w:t xml:space="preserve"> </w:t>
      </w:r>
      <w:r w:rsidR="00225EE1" w:rsidRPr="00E46977">
        <w:rPr>
          <w:rFonts w:ascii="Times New Roman" w:eastAsia="Times New Roman" w:hAnsi="Times New Roman" w:cs="Times New Roman"/>
          <w:i/>
          <w:kern w:val="0"/>
          <w:sz w:val="24"/>
          <w:szCs w:val="24"/>
          <w:lang w:val="id"/>
          <w14:ligatures w14:val="none"/>
        </w:rPr>
        <w:t>audit standard compliance, digital audit, time budget pressure on red flag and</w:t>
      </w:r>
      <w:r w:rsidR="00225EE1" w:rsidRPr="00E46977">
        <w:rPr>
          <w:rFonts w:ascii="Times New Roman" w:eastAsia="Times New Roman" w:hAnsi="Times New Roman" w:cs="Times New Roman"/>
          <w:i/>
          <w:spacing w:val="1"/>
          <w:kern w:val="0"/>
          <w:sz w:val="24"/>
          <w:szCs w:val="24"/>
          <w:lang w:val="id"/>
          <w14:ligatures w14:val="none"/>
        </w:rPr>
        <w:t xml:space="preserve"> </w:t>
      </w:r>
      <w:r w:rsidR="00225EE1" w:rsidRPr="00E46977">
        <w:rPr>
          <w:rFonts w:ascii="Times New Roman" w:eastAsia="Times New Roman" w:hAnsi="Times New Roman" w:cs="Times New Roman"/>
          <w:i/>
          <w:kern w:val="0"/>
          <w:sz w:val="24"/>
          <w:szCs w:val="24"/>
          <w:lang w:val="id"/>
          <w14:ligatures w14:val="none"/>
        </w:rPr>
        <w:t>audit delay</w:t>
      </w:r>
      <w:r w:rsidR="00225EE1" w:rsidRPr="00E46977">
        <w:rPr>
          <w:rFonts w:ascii="Times New Roman" w:eastAsia="Times New Roman" w:hAnsi="Times New Roman" w:cs="Times New Roman"/>
          <w:kern w:val="0"/>
          <w:sz w:val="24"/>
          <w:szCs w:val="24"/>
          <w:lang w:val="id"/>
          <w14:ligatures w14:val="none"/>
        </w:rPr>
        <w:t xml:space="preserve">. Pada penelitian ini, </w:t>
      </w:r>
      <w:r w:rsidR="00225EE1" w:rsidRPr="00E46977">
        <w:rPr>
          <w:rFonts w:ascii="Times New Roman" w:eastAsia="Times New Roman" w:hAnsi="Times New Roman" w:cs="Times New Roman"/>
          <w:i/>
          <w:kern w:val="0"/>
          <w:sz w:val="24"/>
          <w:szCs w:val="24"/>
          <w:lang w:val="id"/>
          <w14:ligatures w14:val="none"/>
        </w:rPr>
        <w:t xml:space="preserve">red flag </w:t>
      </w:r>
      <w:r w:rsidR="00225EE1" w:rsidRPr="00E46977">
        <w:rPr>
          <w:rFonts w:ascii="Times New Roman" w:eastAsia="Times New Roman" w:hAnsi="Times New Roman" w:cs="Times New Roman"/>
          <w:kern w:val="0"/>
          <w:sz w:val="24"/>
          <w:szCs w:val="24"/>
          <w:lang w:val="id"/>
          <w14:ligatures w14:val="none"/>
        </w:rPr>
        <w:t>menjadi variabel moderasi lalu hasil</w:t>
      </w:r>
      <w:r w:rsidR="00225EE1" w:rsidRPr="00E46977">
        <w:rPr>
          <w:rFonts w:ascii="Times New Roman" w:eastAsia="Times New Roman" w:hAnsi="Times New Roman" w:cs="Times New Roman"/>
          <w:spacing w:val="1"/>
          <w:kern w:val="0"/>
          <w:sz w:val="24"/>
          <w:szCs w:val="24"/>
          <w:lang w:val="id"/>
          <w14:ligatures w14:val="none"/>
        </w:rPr>
        <w:t xml:space="preserve"> </w:t>
      </w:r>
      <w:r w:rsidR="00225EE1" w:rsidRPr="00E46977">
        <w:rPr>
          <w:rFonts w:ascii="Times New Roman" w:eastAsia="Times New Roman" w:hAnsi="Times New Roman" w:cs="Times New Roman"/>
          <w:kern w:val="0"/>
          <w:sz w:val="24"/>
          <w:szCs w:val="24"/>
          <w:lang w:val="id"/>
          <w14:ligatures w14:val="none"/>
        </w:rPr>
        <w:t xml:space="preserve">penelitian menunjukkan bahwa </w:t>
      </w:r>
      <w:r w:rsidR="00225EE1" w:rsidRPr="00E46977">
        <w:rPr>
          <w:rFonts w:ascii="Times New Roman" w:eastAsia="Times New Roman" w:hAnsi="Times New Roman" w:cs="Times New Roman"/>
          <w:i/>
          <w:kern w:val="0"/>
          <w:sz w:val="24"/>
          <w:szCs w:val="24"/>
          <w:lang w:val="id"/>
          <w14:ligatures w14:val="none"/>
        </w:rPr>
        <w:t xml:space="preserve">red flag </w:t>
      </w:r>
      <w:r w:rsidR="00225EE1" w:rsidRPr="00E46977">
        <w:rPr>
          <w:rFonts w:ascii="Times New Roman" w:eastAsia="Times New Roman" w:hAnsi="Times New Roman" w:cs="Times New Roman"/>
          <w:kern w:val="0"/>
          <w:sz w:val="24"/>
          <w:szCs w:val="24"/>
          <w:lang w:val="id"/>
          <w14:ligatures w14:val="none"/>
        </w:rPr>
        <w:t>memiliki pengaruh signifikan terhadap</w:t>
      </w:r>
      <w:r w:rsidR="00225EE1" w:rsidRPr="00E46977">
        <w:rPr>
          <w:rFonts w:ascii="Times New Roman" w:eastAsia="Times New Roman" w:hAnsi="Times New Roman" w:cs="Times New Roman"/>
          <w:spacing w:val="1"/>
          <w:kern w:val="0"/>
          <w:sz w:val="24"/>
          <w:szCs w:val="24"/>
          <w:lang w:val="id"/>
          <w14:ligatures w14:val="none"/>
        </w:rPr>
        <w:t xml:space="preserve"> </w:t>
      </w:r>
      <w:r w:rsidR="00225EE1" w:rsidRPr="00E46977">
        <w:rPr>
          <w:rFonts w:ascii="Times New Roman" w:eastAsia="Times New Roman" w:hAnsi="Times New Roman" w:cs="Times New Roman"/>
          <w:kern w:val="0"/>
          <w:sz w:val="24"/>
          <w:szCs w:val="24"/>
          <w:lang w:val="id"/>
          <w14:ligatures w14:val="none"/>
        </w:rPr>
        <w:t>keterlambatan audit.</w:t>
      </w:r>
    </w:p>
    <w:p w14:paraId="5C25FEBE" w14:textId="351D7477" w:rsidR="00E63B75" w:rsidRPr="00E46977" w:rsidRDefault="00000000" w:rsidP="00EB12DD">
      <w:pPr>
        <w:spacing w:after="0" w:line="480" w:lineRule="auto"/>
        <w:ind w:firstLine="567"/>
        <w:jc w:val="both"/>
        <w:rPr>
          <w:rFonts w:ascii="Times New Roman" w:hAnsi="Times New Roman" w:cs="Times New Roman"/>
          <w:b/>
          <w:bCs/>
          <w:sz w:val="24"/>
          <w:szCs w:val="24"/>
        </w:rPr>
      </w:pPr>
      <w:sdt>
        <w:sdtPr>
          <w:rPr>
            <w:rFonts w:ascii="Times New Roman" w:hAnsi="Times New Roman" w:cs="Times New Roman"/>
            <w:color w:val="000000"/>
            <w:sz w:val="24"/>
            <w:szCs w:val="24"/>
          </w:rPr>
          <w:tag w:val="MENDELEY_CITATION_v3_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"/>
          <w:id w:val="232821221"/>
          <w:placeholder>
            <w:docPart w:val="DefaultPlaceholder_-1854013440"/>
          </w:placeholder>
        </w:sdtPr>
        <w:sdtContent>
          <w:r w:rsidR="003C4CBD" w:rsidRPr="00E46977">
            <w:rPr>
              <w:rFonts w:ascii="Times New Roman" w:hAnsi="Times New Roman" w:cs="Times New Roman"/>
              <w:color w:val="000000"/>
              <w:sz w:val="24"/>
              <w:szCs w:val="24"/>
            </w:rPr>
            <w:t>Makkink</w:t>
          </w:r>
          <w:r w:rsidR="00F15C18" w:rsidRPr="00E46977">
            <w:rPr>
              <w:rFonts w:ascii="Times New Roman" w:hAnsi="Times New Roman" w:cs="Times New Roman"/>
              <w:color w:val="000000"/>
              <w:sz w:val="24"/>
              <w:szCs w:val="24"/>
            </w:rPr>
            <w:t xml:space="preserve"> </w:t>
          </w:r>
          <w:r w:rsidR="00F15C18" w:rsidRPr="00E46977">
            <w:rPr>
              <w:rFonts w:ascii="Times New Roman" w:hAnsi="Times New Roman" w:cs="Times New Roman"/>
              <w:i/>
              <w:iCs/>
              <w:color w:val="000000"/>
              <w:sz w:val="24"/>
              <w:szCs w:val="24"/>
            </w:rPr>
            <w:t>et al</w:t>
          </w:r>
          <w:r w:rsidR="00F15C18" w:rsidRPr="00E46977">
            <w:rPr>
              <w:rFonts w:ascii="Times New Roman" w:hAnsi="Times New Roman" w:cs="Times New Roman"/>
              <w:color w:val="000000"/>
              <w:sz w:val="24"/>
              <w:szCs w:val="24"/>
            </w:rPr>
            <w:t>., (2024)</w:t>
          </w:r>
        </w:sdtContent>
      </w:sdt>
      <w:r w:rsidR="00591EE6" w:rsidRPr="00E46977">
        <w:rPr>
          <w:rFonts w:ascii="Times New Roman" w:hAnsi="Times New Roman" w:cs="Times New Roman"/>
          <w:color w:val="000000"/>
          <w:sz w:val="24"/>
          <w:szCs w:val="24"/>
        </w:rPr>
        <w:t xml:space="preserve"> </w:t>
      </w:r>
      <w:r w:rsidR="00E63B75" w:rsidRPr="00E46977">
        <w:rPr>
          <w:rFonts w:ascii="Times New Roman" w:hAnsi="Times New Roman" w:cs="Times New Roman"/>
          <w:sz w:val="24"/>
          <w:szCs w:val="24"/>
        </w:rPr>
        <w:t xml:space="preserve">membahas tentang </w:t>
      </w:r>
      <w:r w:rsidR="003C4CBD" w:rsidRPr="00E46977">
        <w:rPr>
          <w:rFonts w:ascii="Times New Roman" w:hAnsi="Times New Roman" w:cs="Times New Roman"/>
          <w:i/>
          <w:iCs/>
          <w:sz w:val="24"/>
          <w:szCs w:val="24"/>
        </w:rPr>
        <w:t>The Role of Freight Forwarding Companies in Detecting and Investigating Trade-Based Money Laundering</w:t>
      </w:r>
      <w:r w:rsidR="00E63B75" w:rsidRPr="00E46977">
        <w:rPr>
          <w:rFonts w:ascii="Times New Roman" w:hAnsi="Times New Roman" w:cs="Times New Roman"/>
          <w:sz w:val="24"/>
          <w:szCs w:val="24"/>
        </w:rPr>
        <w:t xml:space="preserve">. Hasil penelitian menunjukkan bahwa </w:t>
      </w:r>
      <w:r w:rsidR="003C4CBD" w:rsidRPr="00E46977">
        <w:rPr>
          <w:rFonts w:ascii="Times New Roman" w:hAnsi="Times New Roman" w:cs="Times New Roman"/>
          <w:i/>
          <w:iCs/>
          <w:sz w:val="24"/>
          <w:szCs w:val="24"/>
        </w:rPr>
        <w:t xml:space="preserve">bahwa perusahaan freight forwarding </w:t>
      </w:r>
      <w:r w:rsidR="003C4CBD" w:rsidRPr="00E46977">
        <w:rPr>
          <w:rFonts w:ascii="Times New Roman" w:hAnsi="Times New Roman" w:cs="Times New Roman"/>
          <w:sz w:val="24"/>
          <w:szCs w:val="24"/>
        </w:rPr>
        <w:t xml:space="preserve">memiliki posisi strategis dalam mendeteksi dan menyelidiki TBML karena keterlibatan langsung mereka dalam proses perdagangan, yang memungkinkan identifikasi </w:t>
      </w:r>
      <w:r w:rsidR="003C4CBD" w:rsidRPr="00B805D3">
        <w:rPr>
          <w:rFonts w:ascii="Times New Roman" w:hAnsi="Times New Roman" w:cs="Times New Roman"/>
          <w:i/>
          <w:iCs/>
          <w:sz w:val="24"/>
          <w:szCs w:val="24"/>
        </w:rPr>
        <w:t>red flags</w:t>
      </w:r>
      <w:r w:rsidR="003C4CBD" w:rsidRPr="00E46977">
        <w:rPr>
          <w:rFonts w:ascii="Times New Roman" w:hAnsi="Times New Roman" w:cs="Times New Roman"/>
          <w:sz w:val="24"/>
          <w:szCs w:val="24"/>
        </w:rPr>
        <w:t xml:space="preserve">. Namun, masih banyak perusahaan yang belum memahami pedoman resmi untuk mengenali skema TBML dan kesulitan menghubungkan </w:t>
      </w:r>
      <w:r w:rsidR="003C4CBD" w:rsidRPr="005148F2">
        <w:rPr>
          <w:rFonts w:ascii="Times New Roman" w:hAnsi="Times New Roman" w:cs="Times New Roman"/>
          <w:i/>
          <w:iCs/>
          <w:sz w:val="24"/>
          <w:szCs w:val="24"/>
        </w:rPr>
        <w:t>red flags</w:t>
      </w:r>
      <w:r w:rsidR="003C4CBD" w:rsidRPr="00E46977">
        <w:rPr>
          <w:rFonts w:ascii="Times New Roman" w:hAnsi="Times New Roman" w:cs="Times New Roman"/>
          <w:sz w:val="24"/>
          <w:szCs w:val="24"/>
        </w:rPr>
        <w:t xml:space="preserve"> dengan aliran dana ilegal. Penelitian ini menekankan perlunya peningkatan regulasi dan panduan yang lebih jelas agar peran mereka dalam pencegahan TBML dapat lebih optimal.</w:t>
      </w:r>
    </w:p>
    <w:p w14:paraId="0DAE3ED5" w14:textId="77777777" w:rsidR="00EB12DD" w:rsidRDefault="00E63B75" w:rsidP="000C6FDC">
      <w:pPr>
        <w:spacing w:after="0" w:line="480" w:lineRule="auto"/>
        <w:ind w:firstLine="567"/>
        <w:jc w:val="both"/>
        <w:rPr>
          <w:rFonts w:ascii="Times New Roman" w:eastAsia="Times New Roman" w:hAnsi="Times New Roman" w:cs="Times New Roman"/>
          <w:kern w:val="0"/>
          <w:sz w:val="24"/>
          <w:szCs w:val="24"/>
          <w:lang w:val="id"/>
          <w14:ligatures w14:val="none"/>
        </w:rPr>
        <w:sectPr w:rsidR="00EB12DD" w:rsidSect="00226363">
          <w:headerReference w:type="default" r:id="rId34"/>
          <w:type w:val="continuous"/>
          <w:pgSz w:w="11906" w:h="16838" w:code="9"/>
          <w:pgMar w:top="2268" w:right="1701" w:bottom="1701" w:left="2268" w:header="720" w:footer="720" w:gutter="0"/>
          <w:cols w:space="708"/>
          <w:docGrid w:linePitch="360"/>
        </w:sectPr>
      </w:pPr>
      <w:r w:rsidRPr="00E46977">
        <w:rPr>
          <w:rFonts w:ascii="Times New Roman" w:eastAsia="Times New Roman" w:hAnsi="Times New Roman" w:cs="Times New Roman"/>
          <w:kern w:val="0"/>
          <w:sz w:val="24"/>
          <w:szCs w:val="24"/>
          <w:lang w:val="id"/>
          <w14:ligatures w14:val="none"/>
        </w:rPr>
        <w:t xml:space="preserve">Pada penelitian ini, peneliti akan meneliti tentang peran dari </w:t>
      </w:r>
      <w:r w:rsidRPr="00E46977">
        <w:rPr>
          <w:rFonts w:ascii="Times New Roman" w:eastAsia="Times New Roman" w:hAnsi="Times New Roman" w:cs="Times New Roman"/>
          <w:i/>
          <w:iCs/>
          <w:kern w:val="0"/>
          <w:sz w:val="24"/>
          <w:szCs w:val="24"/>
          <w:lang w:val="id"/>
          <w14:ligatures w14:val="none"/>
        </w:rPr>
        <w:t>red flags</w:t>
      </w:r>
      <w:r w:rsidRPr="00E46977">
        <w:rPr>
          <w:rFonts w:ascii="Times New Roman" w:eastAsia="Times New Roman" w:hAnsi="Times New Roman" w:cs="Times New Roman"/>
          <w:kern w:val="0"/>
          <w:sz w:val="24"/>
          <w:szCs w:val="24"/>
          <w:lang w:val="id"/>
          <w14:ligatures w14:val="none"/>
        </w:rPr>
        <w:t xml:space="preserve"> dalam mendeteksi</w:t>
      </w:r>
      <w:r w:rsidR="001F7505" w:rsidRPr="00E46977">
        <w:rPr>
          <w:rFonts w:ascii="Times New Roman" w:eastAsia="Times New Roman" w:hAnsi="Times New Roman" w:cs="Times New Roman"/>
          <w:kern w:val="0"/>
          <w:sz w:val="24"/>
          <w:szCs w:val="24"/>
          <w:lang w:val="id"/>
          <w14:ligatures w14:val="none"/>
        </w:rPr>
        <w:t xml:space="preserve"> </w:t>
      </w:r>
      <w:r w:rsidRPr="00E46977">
        <w:rPr>
          <w:rFonts w:ascii="Times New Roman" w:eastAsia="Times New Roman" w:hAnsi="Times New Roman" w:cs="Times New Roman"/>
          <w:i/>
          <w:iCs/>
          <w:kern w:val="0"/>
          <w:sz w:val="24"/>
          <w:szCs w:val="24"/>
          <w:lang w:val="id"/>
          <w14:ligatures w14:val="none"/>
        </w:rPr>
        <w:t>fraud</w:t>
      </w:r>
      <w:r w:rsidRPr="00E46977">
        <w:rPr>
          <w:rFonts w:ascii="Times New Roman" w:eastAsia="Times New Roman" w:hAnsi="Times New Roman" w:cs="Times New Roman"/>
          <w:kern w:val="0"/>
          <w:sz w:val="24"/>
          <w:szCs w:val="24"/>
          <w:lang w:val="id"/>
          <w14:ligatures w14:val="none"/>
        </w:rPr>
        <w:t>. Penelitian ini memiliki aspek kebaruan dalam fokus khusus pada auditor BPKP Perwakilan Provinsi Kalimanttan Timur. Fokus pada institusi ini memberikan sudut pandang yang belum banyak dibahas dalam penelitian sebelumnya. Selain itu, penelitian ini bertujuan untuk memberikan rekomendasi konkret yang dapat meningkatkan efektivitas sistem anti-fraud di lembaga publik. Jenis penelitian ini berbeda dari penelitian sebelumnya dimana penelitian ini menggunakan metode kualitatif dengan pendekatan deskriptif.</w:t>
      </w:r>
    </w:p>
    <w:p w14:paraId="37EB383F" w14:textId="00A07100" w:rsidR="00085537" w:rsidRPr="00E46977" w:rsidRDefault="0055303C" w:rsidP="000C6FDC">
      <w:pPr>
        <w:pStyle w:val="Heading2"/>
        <w:numPr>
          <w:ilvl w:val="1"/>
          <w:numId w:val="5"/>
        </w:numPr>
        <w:spacing w:before="0" w:after="0" w:line="480" w:lineRule="auto"/>
        <w:jc w:val="left"/>
        <w:rPr>
          <w:rFonts w:ascii="Times New Roman" w:hAnsi="Times New Roman" w:cs="Times New Roman"/>
          <w:b/>
          <w:bCs/>
          <w:sz w:val="24"/>
          <w:szCs w:val="24"/>
        </w:rPr>
      </w:pPr>
      <w:bookmarkStart w:id="43" w:name="_Toc181393040"/>
      <w:bookmarkStart w:id="44" w:name="_Toc181394514"/>
      <w:bookmarkStart w:id="45" w:name="_Toc204704869"/>
      <w:r w:rsidRPr="00E46977">
        <w:rPr>
          <w:rFonts w:ascii="Times New Roman" w:hAnsi="Times New Roman" w:cs="Times New Roman"/>
          <w:b/>
          <w:bCs/>
          <w:sz w:val="24"/>
          <w:szCs w:val="24"/>
        </w:rPr>
        <w:t>Fokus Penelitian</w:t>
      </w:r>
      <w:bookmarkEnd w:id="43"/>
      <w:bookmarkEnd w:id="44"/>
      <w:bookmarkEnd w:id="45"/>
    </w:p>
    <w:p w14:paraId="04DF39BC" w14:textId="1D238876" w:rsidR="0055303C" w:rsidRPr="00E46977" w:rsidRDefault="0055303C"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Untuk mengantisipasi meluasnya pembahasan pada penelitian ini yang harusnya fokus pada apa yang dimaksudkan, maka skripsi ini membatasi lingkup penelitian pada pengetahuan dan pengalaman terkait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dari sudut pandang auditor</w:t>
      </w:r>
      <w:r w:rsidR="00E7212B" w:rsidRPr="00E46977">
        <w:rPr>
          <w:rFonts w:ascii="Times New Roman" w:hAnsi="Times New Roman" w:cs="Times New Roman"/>
          <w:sz w:val="24"/>
          <w:szCs w:val="24"/>
        </w:rPr>
        <w:t xml:space="preserve"> investigatif</w:t>
      </w:r>
      <w:r w:rsidRPr="00E46977">
        <w:rPr>
          <w:rFonts w:ascii="Times New Roman" w:hAnsi="Times New Roman" w:cs="Times New Roman"/>
          <w:sz w:val="24"/>
          <w:szCs w:val="24"/>
        </w:rPr>
        <w:t>.</w:t>
      </w:r>
    </w:p>
    <w:p w14:paraId="35B26054" w14:textId="7931000F" w:rsidR="00085537" w:rsidRPr="00E46977" w:rsidRDefault="0055303C" w:rsidP="000C6FDC">
      <w:pPr>
        <w:pStyle w:val="Heading2"/>
        <w:numPr>
          <w:ilvl w:val="1"/>
          <w:numId w:val="5"/>
        </w:numPr>
        <w:spacing w:before="0" w:after="0" w:line="480" w:lineRule="auto"/>
        <w:jc w:val="left"/>
        <w:rPr>
          <w:rFonts w:ascii="Times New Roman" w:hAnsi="Times New Roman" w:cs="Times New Roman"/>
          <w:b/>
          <w:bCs/>
          <w:sz w:val="24"/>
          <w:szCs w:val="24"/>
        </w:rPr>
      </w:pPr>
      <w:bookmarkStart w:id="46" w:name="_Toc181393041"/>
      <w:bookmarkStart w:id="47" w:name="_Toc181394515"/>
      <w:bookmarkStart w:id="48" w:name="_Toc204704870"/>
      <w:r w:rsidRPr="00E46977">
        <w:rPr>
          <w:rFonts w:ascii="Times New Roman" w:hAnsi="Times New Roman" w:cs="Times New Roman"/>
          <w:b/>
          <w:bCs/>
          <w:sz w:val="24"/>
          <w:szCs w:val="24"/>
        </w:rPr>
        <w:t>Rumusan Masalah</w:t>
      </w:r>
      <w:bookmarkEnd w:id="46"/>
      <w:bookmarkEnd w:id="47"/>
      <w:bookmarkEnd w:id="48"/>
    </w:p>
    <w:p w14:paraId="1CB76FB4" w14:textId="39B55D8B" w:rsidR="00717C91" w:rsidRPr="00E46977" w:rsidRDefault="0055303C"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Berdasarkan uraian pada latar belakang diatas, maka rumusan masalah penelitian ini adalah:</w:t>
      </w:r>
    </w:p>
    <w:p w14:paraId="6AF0ED1B" w14:textId="7ABE8E22" w:rsidR="0055303C" w:rsidRPr="00E46977" w:rsidRDefault="0055303C" w:rsidP="000C6FDC">
      <w:pPr>
        <w:pStyle w:val="ListParagraph"/>
        <w:numPr>
          <w:ilvl w:val="0"/>
          <w:numId w:val="1"/>
        </w:numPr>
        <w:spacing w:after="0" w:line="480" w:lineRule="auto"/>
        <w:ind w:left="142" w:firstLine="207"/>
        <w:rPr>
          <w:rFonts w:ascii="Times New Roman" w:hAnsi="Times New Roman" w:cs="Times New Roman"/>
          <w:sz w:val="24"/>
          <w:szCs w:val="24"/>
        </w:rPr>
      </w:pPr>
      <w:r w:rsidRPr="00E46977">
        <w:rPr>
          <w:rFonts w:ascii="Times New Roman" w:hAnsi="Times New Roman" w:cs="Times New Roman"/>
          <w:sz w:val="24"/>
          <w:szCs w:val="24"/>
        </w:rPr>
        <w:t xml:space="preserve">Apakah makna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menurut auditor BPKP?</w:t>
      </w:r>
    </w:p>
    <w:p w14:paraId="5EAD30E8" w14:textId="41184E4B" w:rsidR="00902438" w:rsidRPr="00E46977" w:rsidRDefault="00FD31A1" w:rsidP="000C6FDC">
      <w:pPr>
        <w:pStyle w:val="ListParagraph"/>
        <w:numPr>
          <w:ilvl w:val="0"/>
          <w:numId w:val="1"/>
        </w:numPr>
        <w:spacing w:after="0" w:line="480" w:lineRule="auto"/>
        <w:ind w:left="142" w:firstLine="207"/>
        <w:rPr>
          <w:rFonts w:ascii="Times New Roman" w:hAnsi="Times New Roman" w:cs="Times New Roman"/>
          <w:sz w:val="24"/>
          <w:szCs w:val="24"/>
        </w:rPr>
        <w:sectPr w:rsidR="00902438" w:rsidRPr="00E46977" w:rsidSect="00226363">
          <w:headerReference w:type="default" r:id="rId35"/>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Bagaimana auditor men</w:t>
      </w:r>
      <w:r w:rsidR="00263392" w:rsidRPr="00E46977">
        <w:rPr>
          <w:rFonts w:ascii="Times New Roman" w:hAnsi="Times New Roman" w:cs="Times New Roman"/>
          <w:sz w:val="24"/>
          <w:szCs w:val="24"/>
        </w:rPr>
        <w:t>indaklanjuti</w:t>
      </w:r>
      <w:r w:rsidRPr="00E46977">
        <w:rPr>
          <w:rFonts w:ascii="Times New Roman" w:hAnsi="Times New Roman" w:cs="Times New Roman"/>
          <w:sz w:val="24"/>
          <w:szCs w:val="24"/>
        </w:rPr>
        <w:t xml:space="preserve">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w:t>
      </w:r>
      <w:r w:rsidR="00263392"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mendeteksi </w:t>
      </w:r>
      <w:r w:rsidRPr="00E46977">
        <w:rPr>
          <w:rFonts w:ascii="Times New Roman" w:hAnsi="Times New Roman" w:cs="Times New Roman"/>
          <w:i/>
          <w:iCs/>
          <w:sz w:val="24"/>
          <w:szCs w:val="24"/>
        </w:rPr>
        <w:t>fraud</w:t>
      </w:r>
      <w:r w:rsidR="009C294E" w:rsidRPr="00E46977">
        <w:rPr>
          <w:rFonts w:ascii="Times New Roman" w:hAnsi="Times New Roman" w:cs="Times New Roman"/>
          <w:sz w:val="24"/>
          <w:szCs w:val="24"/>
        </w:rPr>
        <w:t>?</w:t>
      </w:r>
    </w:p>
    <w:p w14:paraId="10D0643B" w14:textId="14240E3D" w:rsidR="00085537" w:rsidRPr="00E46977" w:rsidRDefault="00717C91" w:rsidP="000C6FDC">
      <w:pPr>
        <w:pStyle w:val="Heading2"/>
        <w:numPr>
          <w:ilvl w:val="1"/>
          <w:numId w:val="5"/>
        </w:numPr>
        <w:spacing w:before="0" w:after="0" w:line="480" w:lineRule="auto"/>
        <w:jc w:val="left"/>
        <w:rPr>
          <w:rFonts w:ascii="Times New Roman" w:hAnsi="Times New Roman" w:cs="Times New Roman"/>
          <w:b/>
          <w:bCs/>
          <w:sz w:val="24"/>
          <w:szCs w:val="24"/>
        </w:rPr>
      </w:pPr>
      <w:bookmarkStart w:id="49" w:name="_Toc180434491"/>
      <w:bookmarkStart w:id="50" w:name="_Toc181393042"/>
      <w:bookmarkStart w:id="51" w:name="_Toc181394516"/>
      <w:bookmarkStart w:id="52" w:name="_Toc204704871"/>
      <w:r w:rsidRPr="00E46977">
        <w:rPr>
          <w:rFonts w:ascii="Times New Roman" w:hAnsi="Times New Roman" w:cs="Times New Roman"/>
          <w:b/>
          <w:bCs/>
          <w:sz w:val="24"/>
          <w:szCs w:val="24"/>
        </w:rPr>
        <w:t>Tujuan Penelitian</w:t>
      </w:r>
      <w:bookmarkEnd w:id="49"/>
      <w:bookmarkEnd w:id="50"/>
      <w:bookmarkEnd w:id="51"/>
      <w:bookmarkEnd w:id="52"/>
    </w:p>
    <w:p w14:paraId="67D6461D" w14:textId="77777777" w:rsidR="00E47BED" w:rsidRDefault="00717C91" w:rsidP="000C6FDC">
      <w:pPr>
        <w:spacing w:after="0" w:line="480" w:lineRule="auto"/>
        <w:ind w:firstLine="567"/>
        <w:jc w:val="both"/>
        <w:rPr>
          <w:rFonts w:ascii="Times New Roman" w:hAnsi="Times New Roman" w:cs="Times New Roman"/>
          <w:sz w:val="24"/>
          <w:szCs w:val="24"/>
        </w:rPr>
        <w:sectPr w:rsidR="00E47BED" w:rsidSect="00226363">
          <w:headerReference w:type="default" r:id="rId36"/>
          <w:footerReference w:type="default" r:id="rId37"/>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Berdasarkan rumusan masalah</w:t>
      </w:r>
      <w:r w:rsidR="00FD31A1" w:rsidRPr="00E46977">
        <w:rPr>
          <w:rFonts w:ascii="Times New Roman" w:hAnsi="Times New Roman" w:cs="Times New Roman"/>
          <w:sz w:val="24"/>
          <w:szCs w:val="24"/>
        </w:rPr>
        <w:t xml:space="preserve"> diatas</w:t>
      </w:r>
      <w:r w:rsidRPr="00E46977">
        <w:rPr>
          <w:rFonts w:ascii="Times New Roman" w:hAnsi="Times New Roman" w:cs="Times New Roman"/>
          <w:sz w:val="24"/>
          <w:szCs w:val="24"/>
        </w:rPr>
        <w:t xml:space="preserve"> maka tujuan penelitian ini adalah untuk memahami definisi atau makna dari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dan untuk mengeksplorasi metode dan teknik yang digunakan auditor BPKP Perwakilan Provinsi Kalimantan Timur dalam me</w:t>
      </w:r>
      <w:r w:rsidR="00263392" w:rsidRPr="00E46977">
        <w:rPr>
          <w:rFonts w:ascii="Times New Roman" w:hAnsi="Times New Roman" w:cs="Times New Roman"/>
          <w:sz w:val="24"/>
          <w:szCs w:val="24"/>
        </w:rPr>
        <w:t>nindaklanjuti</w:t>
      </w:r>
      <w:r w:rsidRPr="00E46977">
        <w:rPr>
          <w:rFonts w:ascii="Times New Roman" w:hAnsi="Times New Roman" w:cs="Times New Roman"/>
          <w:sz w:val="24"/>
          <w:szCs w:val="24"/>
        </w:rPr>
        <w:t xml:space="preserve"> </w:t>
      </w:r>
      <w:r w:rsidRPr="00E46977">
        <w:rPr>
          <w:rFonts w:ascii="Times New Roman" w:hAnsi="Times New Roman" w:cs="Times New Roman"/>
          <w:i/>
          <w:iCs/>
          <w:sz w:val="24"/>
          <w:szCs w:val="24"/>
        </w:rPr>
        <w:t xml:space="preserve">red flags </w:t>
      </w:r>
      <w:r w:rsidR="00263392" w:rsidRPr="00E46977">
        <w:rPr>
          <w:rFonts w:ascii="Times New Roman" w:hAnsi="Times New Roman" w:cs="Times New Roman"/>
          <w:sz w:val="24"/>
          <w:szCs w:val="24"/>
        </w:rPr>
        <w:t xml:space="preserve">untuk </w:t>
      </w:r>
      <w:r w:rsidRPr="00E46977">
        <w:rPr>
          <w:rFonts w:ascii="Times New Roman" w:hAnsi="Times New Roman" w:cs="Times New Roman"/>
          <w:sz w:val="24"/>
          <w:szCs w:val="24"/>
        </w:rPr>
        <w:t xml:space="preserve">mendeteksi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p>
    <w:p w14:paraId="135818B9" w14:textId="12790FE9" w:rsidR="00085537" w:rsidRPr="00E46977" w:rsidRDefault="001F4D45" w:rsidP="000C6FDC">
      <w:pPr>
        <w:pStyle w:val="Heading2"/>
        <w:numPr>
          <w:ilvl w:val="1"/>
          <w:numId w:val="5"/>
        </w:numPr>
        <w:spacing w:after="0" w:line="480" w:lineRule="auto"/>
        <w:jc w:val="left"/>
        <w:rPr>
          <w:rFonts w:ascii="Times New Roman" w:hAnsi="Times New Roman" w:cs="Times New Roman"/>
          <w:b/>
          <w:bCs/>
          <w:sz w:val="24"/>
          <w:szCs w:val="24"/>
        </w:rPr>
      </w:pPr>
      <w:bookmarkStart w:id="53" w:name="_Toc180434492"/>
      <w:bookmarkStart w:id="54" w:name="_Toc181393043"/>
      <w:bookmarkStart w:id="55" w:name="_Toc181394517"/>
      <w:bookmarkStart w:id="56" w:name="_Toc204704872"/>
      <w:r w:rsidRPr="00E46977">
        <w:rPr>
          <w:rFonts w:ascii="Times New Roman" w:hAnsi="Times New Roman" w:cs="Times New Roman"/>
          <w:b/>
          <w:bCs/>
          <w:sz w:val="24"/>
          <w:szCs w:val="24"/>
        </w:rPr>
        <w:t>Manfaat Penelitian</w:t>
      </w:r>
      <w:bookmarkEnd w:id="53"/>
      <w:bookmarkEnd w:id="54"/>
      <w:bookmarkEnd w:id="55"/>
      <w:bookmarkEnd w:id="56"/>
    </w:p>
    <w:p w14:paraId="13468CE8" w14:textId="1EEDAC11" w:rsidR="001F4D45" w:rsidRPr="00E46977" w:rsidRDefault="001F4D45" w:rsidP="000C6FDC">
      <w:pPr>
        <w:pStyle w:val="ListParagraph"/>
        <w:numPr>
          <w:ilvl w:val="0"/>
          <w:numId w:val="2"/>
        </w:numPr>
        <w:spacing w:after="0" w:line="480" w:lineRule="auto"/>
        <w:ind w:left="360" w:hanging="218"/>
        <w:jc w:val="both"/>
        <w:rPr>
          <w:rFonts w:ascii="Times New Roman" w:hAnsi="Times New Roman" w:cs="Times New Roman"/>
          <w:b/>
          <w:bCs/>
          <w:sz w:val="24"/>
          <w:szCs w:val="24"/>
        </w:rPr>
      </w:pPr>
      <w:r w:rsidRPr="00E46977">
        <w:rPr>
          <w:rFonts w:ascii="Times New Roman" w:hAnsi="Times New Roman" w:cs="Times New Roman"/>
          <w:b/>
          <w:bCs/>
          <w:sz w:val="24"/>
          <w:szCs w:val="24"/>
        </w:rPr>
        <w:t>Manfaat Teoritis</w:t>
      </w:r>
    </w:p>
    <w:p w14:paraId="47BE860C" w14:textId="16C0F957" w:rsidR="001F4D45" w:rsidRPr="00E46977" w:rsidRDefault="001F4D45" w:rsidP="000C6FDC">
      <w:pPr>
        <w:pStyle w:val="ListParagraph"/>
        <w:spacing w:after="0" w:line="480" w:lineRule="auto"/>
        <w:ind w:left="426"/>
        <w:jc w:val="both"/>
        <w:rPr>
          <w:rFonts w:ascii="Times New Roman" w:hAnsi="Times New Roman" w:cs="Times New Roman"/>
          <w:sz w:val="24"/>
          <w:szCs w:val="24"/>
        </w:rPr>
      </w:pPr>
      <w:r w:rsidRPr="00E46977">
        <w:rPr>
          <w:rFonts w:ascii="Times New Roman" w:hAnsi="Times New Roman" w:cs="Times New Roman"/>
          <w:sz w:val="24"/>
          <w:szCs w:val="24"/>
        </w:rPr>
        <w:t xml:space="preserve">Menambah literatur akademik mengenai peran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mendeteksi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khususnya </w:t>
      </w:r>
      <w:r w:rsidR="00D930C9" w:rsidRPr="00E46977">
        <w:rPr>
          <w:rFonts w:ascii="Times New Roman" w:hAnsi="Times New Roman" w:cs="Times New Roman"/>
          <w:sz w:val="24"/>
          <w:szCs w:val="24"/>
        </w:rPr>
        <w:t>audit s</w:t>
      </w:r>
      <w:r w:rsidRPr="00E46977">
        <w:rPr>
          <w:rFonts w:ascii="Times New Roman" w:hAnsi="Times New Roman" w:cs="Times New Roman"/>
          <w:sz w:val="24"/>
          <w:szCs w:val="24"/>
        </w:rPr>
        <w:t xml:space="preserve">ektor publik yaitu BPKP Perwakilan Provinsi Kalimantan Timur. </w:t>
      </w:r>
    </w:p>
    <w:p w14:paraId="0D209FC9" w14:textId="1BD7D13D" w:rsidR="001F4D45" w:rsidRPr="00E46977" w:rsidRDefault="001F4D45" w:rsidP="000C6FDC">
      <w:pPr>
        <w:pStyle w:val="ListParagraph"/>
        <w:numPr>
          <w:ilvl w:val="0"/>
          <w:numId w:val="2"/>
        </w:numPr>
        <w:spacing w:after="0" w:line="480" w:lineRule="auto"/>
        <w:ind w:left="360" w:hanging="218"/>
        <w:jc w:val="both"/>
        <w:rPr>
          <w:rFonts w:ascii="Times New Roman" w:hAnsi="Times New Roman" w:cs="Times New Roman"/>
          <w:sz w:val="24"/>
          <w:szCs w:val="24"/>
        </w:rPr>
      </w:pPr>
      <w:r w:rsidRPr="00E46977">
        <w:rPr>
          <w:rFonts w:ascii="Times New Roman" w:hAnsi="Times New Roman" w:cs="Times New Roman"/>
          <w:b/>
          <w:bCs/>
          <w:sz w:val="24"/>
          <w:szCs w:val="24"/>
        </w:rPr>
        <w:t>Manfaat Praktis</w:t>
      </w:r>
    </w:p>
    <w:p w14:paraId="1BF5BF8A" w14:textId="32711618" w:rsidR="00EF1A36" w:rsidRPr="00E46977" w:rsidRDefault="009D2C97" w:rsidP="000C6FDC">
      <w:pPr>
        <w:pStyle w:val="ListParagraph"/>
        <w:spacing w:after="0" w:line="480" w:lineRule="auto"/>
        <w:ind w:left="426"/>
        <w:jc w:val="both"/>
        <w:rPr>
          <w:rFonts w:ascii="Times New Roman" w:hAnsi="Times New Roman" w:cs="Times New Roman"/>
          <w:sz w:val="24"/>
          <w:szCs w:val="24"/>
        </w:rPr>
      </w:pPr>
      <w:r w:rsidRPr="00E46977">
        <w:rPr>
          <w:rFonts w:ascii="Times New Roman" w:eastAsia="Times New Roman" w:hAnsi="Times New Roman" w:cs="Times New Roman"/>
          <w:kern w:val="0"/>
          <w:sz w:val="24"/>
          <w:szCs w:val="24"/>
          <w:lang w:val="id"/>
          <w14:ligatures w14:val="none"/>
        </w:rPr>
        <w:t>M</w:t>
      </w:r>
      <w:r w:rsidR="001F4D45" w:rsidRPr="00E46977">
        <w:rPr>
          <w:rFonts w:ascii="Times New Roman" w:eastAsia="Times New Roman" w:hAnsi="Times New Roman" w:cs="Times New Roman"/>
          <w:kern w:val="0"/>
          <w:sz w:val="24"/>
          <w:szCs w:val="24"/>
          <w:lang w:val="id"/>
          <w14:ligatures w14:val="none"/>
        </w:rPr>
        <w:t>emberikan rekomendasi konkret yang dapat meningkatkan efektivitas sistem anti-</w:t>
      </w:r>
      <w:r w:rsidR="001F4D45" w:rsidRPr="006758B9">
        <w:rPr>
          <w:rFonts w:ascii="Times New Roman" w:eastAsia="Times New Roman" w:hAnsi="Times New Roman" w:cs="Times New Roman"/>
          <w:i/>
          <w:iCs/>
          <w:kern w:val="0"/>
          <w:sz w:val="24"/>
          <w:szCs w:val="24"/>
          <w:lang w:val="id"/>
          <w14:ligatures w14:val="none"/>
        </w:rPr>
        <w:t>fraud</w:t>
      </w:r>
      <w:r w:rsidR="001F4D45" w:rsidRPr="00E46977">
        <w:rPr>
          <w:rFonts w:ascii="Times New Roman" w:eastAsia="Times New Roman" w:hAnsi="Times New Roman" w:cs="Times New Roman"/>
          <w:kern w:val="0"/>
          <w:sz w:val="24"/>
          <w:szCs w:val="24"/>
          <w:lang w:val="id"/>
          <w14:ligatures w14:val="none"/>
        </w:rPr>
        <w:t xml:space="preserve"> di lembaga publik khususnya di BPKP Perwakilan Provinsi Kalimantan Timur</w:t>
      </w:r>
      <w:r w:rsidR="00902438" w:rsidRPr="00E46977">
        <w:rPr>
          <w:rFonts w:ascii="Times New Roman" w:eastAsia="Times New Roman" w:hAnsi="Times New Roman" w:cs="Times New Roman"/>
          <w:kern w:val="0"/>
          <w:sz w:val="24"/>
          <w:szCs w:val="24"/>
          <w:lang w:val="id"/>
          <w14:ligatures w14:val="none"/>
        </w:rPr>
        <w:t>.</w:t>
      </w:r>
      <w:bookmarkEnd w:id="29"/>
      <w:r w:rsidR="00A727AF" w:rsidRPr="00E46977">
        <w:rPr>
          <w:rFonts w:ascii="Times New Roman" w:hAnsi="Times New Roman" w:cs="Times New Roman"/>
          <w:sz w:val="24"/>
          <w:szCs w:val="24"/>
        </w:rPr>
        <w:br w:type="page"/>
      </w:r>
    </w:p>
    <w:p w14:paraId="441CFAD9" w14:textId="77777777" w:rsidR="00726A6F" w:rsidRPr="00E46977" w:rsidRDefault="00EF1A36" w:rsidP="000C6FDC">
      <w:pPr>
        <w:pStyle w:val="Heading1"/>
        <w:spacing w:before="0" w:after="0" w:line="480" w:lineRule="auto"/>
        <w:rPr>
          <w:rFonts w:ascii="Times New Roman" w:hAnsi="Times New Roman" w:cs="Times New Roman"/>
          <w:b/>
          <w:bCs/>
          <w:color w:val="auto"/>
          <w:sz w:val="24"/>
          <w:szCs w:val="24"/>
        </w:rPr>
      </w:pPr>
      <w:bookmarkStart w:id="57" w:name="_Toc180434493"/>
      <w:bookmarkStart w:id="58" w:name="_Toc181393044"/>
      <w:bookmarkStart w:id="59" w:name="_Toc181394518"/>
      <w:bookmarkStart w:id="60" w:name="_Toc204704873"/>
      <w:r w:rsidRPr="00E46977">
        <w:rPr>
          <w:rFonts w:ascii="Times New Roman" w:hAnsi="Times New Roman" w:cs="Times New Roman"/>
          <w:b/>
          <w:bCs/>
          <w:color w:val="auto"/>
          <w:sz w:val="24"/>
          <w:szCs w:val="24"/>
        </w:rPr>
        <w:t>BAB II</w:t>
      </w:r>
      <w:bookmarkEnd w:id="57"/>
      <w:bookmarkEnd w:id="58"/>
      <w:bookmarkEnd w:id="59"/>
      <w:bookmarkEnd w:id="60"/>
    </w:p>
    <w:p w14:paraId="4CCDEEB6" w14:textId="4E12D909" w:rsidR="00AD3EA6" w:rsidRPr="00E46977" w:rsidRDefault="00AD3EA6" w:rsidP="000C6FDC">
      <w:pPr>
        <w:pStyle w:val="Heading1"/>
        <w:spacing w:before="0" w:after="0" w:line="480" w:lineRule="auto"/>
        <w:rPr>
          <w:rFonts w:ascii="Times New Roman" w:hAnsi="Times New Roman" w:cs="Times New Roman"/>
          <w:b/>
          <w:bCs/>
          <w:color w:val="auto"/>
          <w:sz w:val="24"/>
          <w:szCs w:val="24"/>
        </w:rPr>
      </w:pPr>
      <w:bookmarkStart w:id="61" w:name="_Toc180434494"/>
      <w:bookmarkStart w:id="62" w:name="_Toc181393045"/>
      <w:bookmarkStart w:id="63" w:name="_Toc181394519"/>
      <w:bookmarkStart w:id="64" w:name="_Toc199322441"/>
      <w:bookmarkStart w:id="65" w:name="_Toc202886926"/>
      <w:bookmarkStart w:id="66" w:name="_Toc203142641"/>
      <w:bookmarkStart w:id="67" w:name="_Toc204704874"/>
      <w:r w:rsidRPr="00E46977">
        <w:rPr>
          <w:rFonts w:ascii="Times New Roman" w:hAnsi="Times New Roman" w:cs="Times New Roman"/>
          <w:b/>
          <w:bCs/>
          <w:color w:val="auto"/>
          <w:sz w:val="24"/>
          <w:szCs w:val="24"/>
        </w:rPr>
        <w:t>KAJIAN PUSTAKA</w:t>
      </w:r>
      <w:bookmarkEnd w:id="61"/>
      <w:bookmarkEnd w:id="62"/>
      <w:bookmarkEnd w:id="63"/>
      <w:bookmarkEnd w:id="64"/>
      <w:bookmarkEnd w:id="65"/>
      <w:bookmarkEnd w:id="66"/>
      <w:bookmarkEnd w:id="67"/>
    </w:p>
    <w:p w14:paraId="1E400F4D" w14:textId="2773EC5B" w:rsidR="008B4911" w:rsidRPr="00E46977" w:rsidRDefault="00EF1A36" w:rsidP="000C6FDC">
      <w:pPr>
        <w:pStyle w:val="Heading2"/>
        <w:numPr>
          <w:ilvl w:val="1"/>
          <w:numId w:val="1"/>
        </w:numPr>
        <w:spacing w:before="0" w:after="0" w:line="480" w:lineRule="auto"/>
        <w:ind w:left="360"/>
        <w:jc w:val="left"/>
        <w:rPr>
          <w:rFonts w:ascii="Times New Roman" w:hAnsi="Times New Roman" w:cs="Times New Roman"/>
          <w:b/>
          <w:bCs/>
          <w:sz w:val="24"/>
          <w:szCs w:val="24"/>
        </w:rPr>
      </w:pPr>
      <w:bookmarkStart w:id="68" w:name="_Toc180434495"/>
      <w:bookmarkStart w:id="69" w:name="_Toc181393046"/>
      <w:bookmarkStart w:id="70" w:name="_Toc181394520"/>
      <w:bookmarkStart w:id="71" w:name="_Toc204704875"/>
      <w:r w:rsidRPr="00E46977">
        <w:rPr>
          <w:rFonts w:ascii="Times New Roman" w:hAnsi="Times New Roman" w:cs="Times New Roman"/>
          <w:b/>
          <w:bCs/>
          <w:sz w:val="24"/>
          <w:szCs w:val="24"/>
        </w:rPr>
        <w:t>Dasar Teori</w:t>
      </w:r>
      <w:bookmarkEnd w:id="68"/>
      <w:bookmarkEnd w:id="69"/>
      <w:bookmarkEnd w:id="70"/>
      <w:bookmarkEnd w:id="71"/>
    </w:p>
    <w:p w14:paraId="7C613C64" w14:textId="22B46EEE" w:rsidR="007B4E61" w:rsidRPr="00E46977" w:rsidRDefault="00F0025C" w:rsidP="000C6FDC">
      <w:pPr>
        <w:pStyle w:val="Heading3"/>
        <w:numPr>
          <w:ilvl w:val="2"/>
          <w:numId w:val="11"/>
        </w:numPr>
        <w:spacing w:before="0" w:line="480" w:lineRule="auto"/>
        <w:ind w:left="851" w:hanging="709"/>
        <w:rPr>
          <w:rFonts w:ascii="Times New Roman" w:hAnsi="Times New Roman" w:cs="Times New Roman"/>
          <w:b/>
          <w:bCs/>
          <w:i/>
          <w:iCs/>
          <w:sz w:val="24"/>
          <w:szCs w:val="24"/>
        </w:rPr>
      </w:pPr>
      <w:bookmarkStart w:id="72" w:name="_Toc204704876"/>
      <w:r w:rsidRPr="00E46977">
        <w:rPr>
          <w:rFonts w:ascii="Times New Roman" w:hAnsi="Times New Roman" w:cs="Times New Roman"/>
          <w:b/>
          <w:bCs/>
          <w:i/>
          <w:iCs/>
          <w:sz w:val="24"/>
          <w:szCs w:val="24"/>
        </w:rPr>
        <w:t>Fraud Triangle Theory</w:t>
      </w:r>
      <w:bookmarkEnd w:id="72"/>
    </w:p>
    <w:p w14:paraId="1F6194B7" w14:textId="39D51CCF" w:rsidR="009D2C97" w:rsidRPr="00E46977" w:rsidRDefault="00B9241E" w:rsidP="008C4DCF">
      <w:pPr>
        <w:pStyle w:val="BodyText"/>
        <w:spacing w:line="480" w:lineRule="auto"/>
        <w:ind w:firstLine="993"/>
        <w:jc w:val="both"/>
      </w:pPr>
      <w:r w:rsidRPr="00E46977">
        <w:t xml:space="preserve">Pada tahun 1953, Cressey mengembangkan teori </w:t>
      </w:r>
      <w:r w:rsidRPr="00E46977">
        <w:rPr>
          <w:i/>
          <w:iCs/>
        </w:rPr>
        <w:t>fraud</w:t>
      </w:r>
      <w:r w:rsidRPr="00E46977">
        <w:t xml:space="preserve"> tiga faktor yang menyebabkan orang melakukan kecurangan yang disebut dengan Teori Segitiga Kecurangan (</w:t>
      </w:r>
      <w:r w:rsidRPr="00E46977">
        <w:rPr>
          <w:i/>
          <w:iCs/>
        </w:rPr>
        <w:t>Fraud Triangle Theory</w:t>
      </w:r>
      <w:r w:rsidRPr="00E46977">
        <w:t xml:space="preserve">). </w:t>
      </w:r>
      <w:r w:rsidR="00663B43" w:rsidRPr="00E46977">
        <w:t xml:space="preserve">Kerangka kerja tersebut dikembangkan dengan mengumpulkan informasi dari sesi wawancara dengan narapidana kecurangan di Amerika Serikat. Unsur-unsur tekanan, kesempatan dan rasionalisasi disimpulkan sebagai unsur penting dalam melakukan kecurangan </w:t>
      </w:r>
      <w:sdt>
        <w:sdtPr>
          <w:rPr>
            <w:color w:val="000000"/>
          </w:rPr>
          <w:tag w:val="MENDELEY_CITATION_v3_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"/>
          <w:id w:val="-421565484"/>
          <w:placeholder>
            <w:docPart w:val="DefaultPlaceholder_-1854013440"/>
          </w:placeholder>
        </w:sdtPr>
        <w:sdtContent>
          <w:r w:rsidR="00F15C18" w:rsidRPr="00E46977">
            <w:rPr>
              <w:color w:val="000000"/>
            </w:rPr>
            <w:t xml:space="preserve">(Awang </w:t>
          </w:r>
          <w:r w:rsidR="00F15C18" w:rsidRPr="00E46977">
            <w:rPr>
              <w:i/>
              <w:iCs/>
              <w:color w:val="000000"/>
            </w:rPr>
            <w:t>et al</w:t>
          </w:r>
          <w:r w:rsidR="00F15C18" w:rsidRPr="00E46977">
            <w:rPr>
              <w:color w:val="000000"/>
            </w:rPr>
            <w:t>., 2020).</w:t>
          </w:r>
        </w:sdtContent>
      </w:sdt>
      <w:r w:rsidR="008C4DCF">
        <w:t xml:space="preserve"> </w:t>
      </w:r>
      <w:r w:rsidR="009D2C97" w:rsidRPr="00E46977">
        <w:t>Dalam teori segitiga kecuranga</w:t>
      </w:r>
      <w:r w:rsidR="000D3ADE" w:rsidRPr="00E46977">
        <w:t xml:space="preserve">n </w:t>
      </w:r>
      <w:r w:rsidR="009D2C97" w:rsidRPr="00E46977">
        <w:t xml:space="preserve">terdapat alasan atau penyebab terjadinya sebuah </w:t>
      </w:r>
      <w:r w:rsidR="009D2C97" w:rsidRPr="00E46977">
        <w:rPr>
          <w:i/>
          <w:iCs/>
        </w:rPr>
        <w:t>fraud</w:t>
      </w:r>
      <w:r w:rsidR="009D2C97" w:rsidRPr="00E46977">
        <w:t>. Berikut adalah</w:t>
      </w:r>
      <w:r w:rsidR="005829FE" w:rsidRPr="00E46977">
        <w:t xml:space="preserve"> </w:t>
      </w:r>
      <w:r w:rsidRPr="00E46977">
        <w:t xml:space="preserve">faktor atau </w:t>
      </w:r>
      <w:r w:rsidR="009D2C97" w:rsidRPr="00E46977">
        <w:t xml:space="preserve">penyebab terjadinya sebuah </w:t>
      </w:r>
      <w:r w:rsidR="009D2C97" w:rsidRPr="00E46977">
        <w:rPr>
          <w:i/>
          <w:iCs/>
        </w:rPr>
        <w:t>fraud</w:t>
      </w:r>
      <w:r w:rsidR="009D2C97" w:rsidRPr="00E46977">
        <w:t>:</w:t>
      </w:r>
    </w:p>
    <w:p w14:paraId="563B0442" w14:textId="3111112B" w:rsidR="009D2C97" w:rsidRPr="00E46977" w:rsidRDefault="009D2C97" w:rsidP="000C6FDC">
      <w:pPr>
        <w:pStyle w:val="BodyText"/>
        <w:numPr>
          <w:ilvl w:val="0"/>
          <w:numId w:val="9"/>
        </w:numPr>
        <w:spacing w:line="480" w:lineRule="auto"/>
        <w:ind w:left="360"/>
        <w:rPr>
          <w:b/>
          <w:bCs/>
        </w:rPr>
      </w:pPr>
      <w:r w:rsidRPr="00E46977">
        <w:rPr>
          <w:b/>
          <w:bCs/>
          <w:i/>
          <w:iCs/>
        </w:rPr>
        <w:t>Pressure</w:t>
      </w:r>
      <w:r w:rsidRPr="00E46977">
        <w:rPr>
          <w:b/>
          <w:bCs/>
        </w:rPr>
        <w:t xml:space="preserve"> (Tekanan)</w:t>
      </w:r>
    </w:p>
    <w:p w14:paraId="3FBF03D8" w14:textId="77777777" w:rsidR="008C4DCF" w:rsidRDefault="005C67C0" w:rsidP="000C6FDC">
      <w:pPr>
        <w:pStyle w:val="BodyText"/>
        <w:spacing w:line="480" w:lineRule="auto"/>
        <w:ind w:firstLine="425"/>
        <w:jc w:val="both"/>
        <w:sectPr w:rsidR="008C4DCF" w:rsidSect="00226363">
          <w:footerReference w:type="default" r:id="rId38"/>
          <w:type w:val="continuous"/>
          <w:pgSz w:w="11906" w:h="16838" w:code="9"/>
          <w:pgMar w:top="2268" w:right="1701" w:bottom="1701" w:left="2268" w:header="720" w:footer="720" w:gutter="0"/>
          <w:cols w:space="708"/>
          <w:docGrid w:linePitch="360"/>
        </w:sectPr>
      </w:pPr>
      <w:r w:rsidRPr="00E46977">
        <w:t>Tekanan merupakan sebuah keadaan emosional dimana seseorang merasakan desakan yang kuat atau paksaan untuk melakukan sesuatu hal. Tekanan ini dapat berasal dari dalam diri seseorang ataupun dari luar. Tekanan dapat berupa masalah keluarga, finansial, sosial, dan  juga pekerjaan.</w:t>
      </w:r>
    </w:p>
    <w:p w14:paraId="7DA9F020" w14:textId="01A793F0" w:rsidR="00902438" w:rsidRPr="00E46977" w:rsidRDefault="00BD7488" w:rsidP="000C6FDC">
      <w:pPr>
        <w:pStyle w:val="BodyText"/>
        <w:spacing w:line="480" w:lineRule="auto"/>
        <w:ind w:firstLine="425"/>
        <w:jc w:val="both"/>
        <w:sectPr w:rsidR="00902438" w:rsidRPr="00E46977" w:rsidSect="00226363">
          <w:type w:val="continuous"/>
          <w:pgSz w:w="11906" w:h="16838" w:code="9"/>
          <w:pgMar w:top="2268" w:right="1701" w:bottom="1701" w:left="2268" w:header="720" w:footer="720" w:gutter="0"/>
          <w:cols w:space="708"/>
          <w:docGrid w:linePitch="360"/>
        </w:sectPr>
      </w:pPr>
      <w:r w:rsidRPr="00E46977">
        <w:t xml:space="preserve">Salah satu </w:t>
      </w:r>
      <w:r w:rsidR="00564145" w:rsidRPr="00E46977">
        <w:t xml:space="preserve">dari </w:t>
      </w:r>
      <w:r w:rsidRPr="00E46977">
        <w:t>berbagai macam tekanan adalah tekanan finansial. Tekanan finansial merujuk pada kondisi di mana individual atau organisasi merasa tertekan secara finansial. Faktor-faktor</w:t>
      </w:r>
      <w:r w:rsidR="00AE34DA" w:rsidRPr="00E46977">
        <w:t xml:space="preserve"> seperti kebutuhan mendesak, utang yang besar, atau gaya hidup mewah yang berlebihan dapat mendorong individu atau organisasi untuk mencari cara-cara ilegal atau tidak etis untuk memperoleh dana yan</w:t>
      </w:r>
      <w:r w:rsidR="00902438" w:rsidRPr="00E46977">
        <w:t>g</w:t>
      </w:r>
    </w:p>
    <w:p w14:paraId="131CDDE3" w14:textId="77777777" w:rsidR="008C4DCF" w:rsidRDefault="00AE34DA" w:rsidP="000C6FDC">
      <w:pPr>
        <w:pStyle w:val="BodyText"/>
        <w:spacing w:line="480" w:lineRule="auto"/>
        <w:jc w:val="both"/>
        <w:sectPr w:rsidR="008C4DCF" w:rsidSect="00226363">
          <w:headerReference w:type="default" r:id="rId39"/>
          <w:footerReference w:type="default" r:id="rId40"/>
          <w:type w:val="continuous"/>
          <w:pgSz w:w="11906" w:h="16838" w:code="9"/>
          <w:pgMar w:top="2268" w:right="1701" w:bottom="1701" w:left="2268" w:header="720" w:footer="720" w:gutter="0"/>
          <w:cols w:space="708"/>
          <w:docGrid w:linePitch="360"/>
        </w:sectPr>
      </w:pPr>
      <w:r w:rsidRPr="00E46977">
        <w:t>dibutuhkan</w:t>
      </w:r>
      <w:r w:rsidR="00564145" w:rsidRPr="00E46977">
        <w:t xml:space="preserve"> (Awaliah, 2023).</w:t>
      </w:r>
    </w:p>
    <w:p w14:paraId="54D5C1AA" w14:textId="141110DD" w:rsidR="00AE34DA" w:rsidRPr="00E46977" w:rsidRDefault="00AE34DA" w:rsidP="000C6FDC">
      <w:pPr>
        <w:pStyle w:val="BodyText"/>
        <w:spacing w:line="480" w:lineRule="auto"/>
        <w:ind w:firstLine="425"/>
        <w:jc w:val="both"/>
      </w:pPr>
      <w:r w:rsidRPr="00E46977">
        <w:t>Menurut SAS No. 99 (AICPA 200</w:t>
      </w:r>
      <w:r w:rsidR="00061388" w:rsidRPr="00E46977">
        <w:t>2</w:t>
      </w:r>
      <w:r w:rsidRPr="00E46977">
        <w:t>) ada beberapa kondisi yang terkait dengan tekanan yang menyebabkan seseorang melakukan kecurangan, yaitu:</w:t>
      </w:r>
    </w:p>
    <w:p w14:paraId="3E5EE513" w14:textId="538EA73F" w:rsidR="00AE0B1E" w:rsidRPr="00E46977" w:rsidRDefault="00AE0B1E" w:rsidP="000C6FDC">
      <w:pPr>
        <w:pStyle w:val="BodyText"/>
        <w:numPr>
          <w:ilvl w:val="0"/>
          <w:numId w:val="3"/>
        </w:numPr>
        <w:spacing w:line="480" w:lineRule="auto"/>
        <w:ind w:left="360" w:right="115"/>
        <w:jc w:val="both"/>
      </w:pPr>
      <w:r w:rsidRPr="00E46977">
        <w:rPr>
          <w:i/>
          <w:iCs/>
        </w:rPr>
        <w:t xml:space="preserve">Financial Stability </w:t>
      </w:r>
      <w:r w:rsidRPr="00E46977">
        <w:t>(Stabilitas Keuangan)</w:t>
      </w:r>
    </w:p>
    <w:p w14:paraId="47DCE2FB" w14:textId="1355E65A" w:rsidR="00AE0B1E" w:rsidRPr="00E46977" w:rsidRDefault="006365C1" w:rsidP="000C6FDC">
      <w:pPr>
        <w:pStyle w:val="BodyText"/>
        <w:spacing w:line="480" w:lineRule="auto"/>
        <w:ind w:firstLine="425"/>
        <w:jc w:val="both"/>
      </w:pPr>
      <w:r w:rsidRPr="00E46977">
        <w:t xml:space="preserve">Pada teori </w:t>
      </w:r>
      <w:r w:rsidRPr="00E46977">
        <w:rPr>
          <w:i/>
          <w:iCs/>
        </w:rPr>
        <w:t xml:space="preserve">fraud triangle </w:t>
      </w:r>
      <w:r w:rsidRPr="00E46977">
        <w:t>ada tiga faktor penyebab terjadinya kecurangan, salah satunya adalah tekanan (</w:t>
      </w:r>
      <w:r w:rsidRPr="00E46977">
        <w:rPr>
          <w:i/>
          <w:iCs/>
        </w:rPr>
        <w:t>pressure</w:t>
      </w:r>
      <w:r w:rsidRPr="00E46977">
        <w:t>)</w:t>
      </w:r>
      <w:r w:rsidR="00AE0B1E" w:rsidRPr="00E46977">
        <w:t>.</w:t>
      </w:r>
      <w:r w:rsidRPr="00E46977">
        <w:t xml:space="preserve"> Tekanan dapat digolongkan pada </w:t>
      </w:r>
      <w:r w:rsidRPr="00E46977">
        <w:rPr>
          <w:i/>
          <w:iCs/>
        </w:rPr>
        <w:t>financial stability</w:t>
      </w:r>
      <w:r w:rsidRPr="00E46977">
        <w:t xml:space="preserve"> yang disebabkan krisis ekonomi yang menimbulkan </w:t>
      </w:r>
      <w:r w:rsidR="00AE5254" w:rsidRPr="00E46977">
        <w:t>tekanan pada pihak manajemen terkait turunnya kinerja perusahaan. Manajemen akan terus memastikan posisi keuangan perusahaan tetap pada kondisi yang stabil dan sehat.</w:t>
      </w:r>
      <w:r w:rsidR="00AE0B1E" w:rsidRPr="00E46977">
        <w:t xml:space="preserve"> Kondisi keuangan dapat dikatakan stabil jika perusahaan dapat memenuhi kebutuhan rutin </w:t>
      </w:r>
      <w:r w:rsidR="00AA715E" w:rsidRPr="00E46977">
        <w:t xml:space="preserve">perusahaan, kebutuhan yang bersifat mendadak atau tiba-tiba bahkan kebutuhan yang akan datang. Perusahaan yang memiliki kondisi keuangan yang stabil akan membuat nilai perusahaan naik dalam pandangan investor, kreditur dan publik. Namun pada saat perusahaan berada dalam keadaan yang terpuruk hal ini dapat mendorong manajemen untuk melakukan berbagai cara untuk membuat </w:t>
      </w:r>
      <w:r w:rsidR="00AA715E" w:rsidRPr="00E46977">
        <w:rPr>
          <w:i/>
          <w:iCs/>
        </w:rPr>
        <w:t xml:space="preserve">financial stability </w:t>
      </w:r>
      <w:r w:rsidR="00AA715E" w:rsidRPr="00E46977">
        <w:t>terlihat baik (</w:t>
      </w:r>
      <w:r w:rsidR="00F10630" w:rsidRPr="00E46977">
        <w:t>Awang</w:t>
      </w:r>
      <w:r w:rsidR="00AA715E" w:rsidRPr="00E46977">
        <w:t xml:space="preserve"> dan Wijayantika, 2019).</w:t>
      </w:r>
    </w:p>
    <w:p w14:paraId="40B174F7" w14:textId="151E000E" w:rsidR="00AA715E" w:rsidRPr="00E46977" w:rsidRDefault="00AA715E" w:rsidP="000C6FDC">
      <w:pPr>
        <w:pStyle w:val="BodyText"/>
        <w:numPr>
          <w:ilvl w:val="0"/>
          <w:numId w:val="3"/>
        </w:numPr>
        <w:spacing w:line="480" w:lineRule="auto"/>
        <w:ind w:left="360" w:right="115"/>
        <w:jc w:val="both"/>
      </w:pPr>
      <w:r w:rsidRPr="00E46977">
        <w:rPr>
          <w:i/>
          <w:iCs/>
        </w:rPr>
        <w:t xml:space="preserve">External Pressure </w:t>
      </w:r>
      <w:r w:rsidRPr="00E46977">
        <w:t>(Tekanan Eksternal)</w:t>
      </w:r>
    </w:p>
    <w:p w14:paraId="152A8C60" w14:textId="77777777" w:rsidR="00902438" w:rsidRPr="00E46977" w:rsidRDefault="00AA715E" w:rsidP="000C6FDC">
      <w:pPr>
        <w:pStyle w:val="BodyText"/>
        <w:spacing w:line="480" w:lineRule="auto"/>
        <w:ind w:firstLine="425"/>
        <w:jc w:val="both"/>
        <w:sectPr w:rsidR="00902438" w:rsidRPr="00E46977" w:rsidSect="00226363">
          <w:headerReference w:type="default" r:id="rId41"/>
          <w:type w:val="continuous"/>
          <w:pgSz w:w="11906" w:h="16838" w:code="9"/>
          <w:pgMar w:top="2268" w:right="1701" w:bottom="1701" w:left="2268" w:header="720" w:footer="720" w:gutter="0"/>
          <w:cols w:space="708"/>
          <w:docGrid w:linePitch="360"/>
        </w:sectPr>
      </w:pPr>
      <w:r w:rsidRPr="00E46977">
        <w:rPr>
          <w:i/>
          <w:iCs/>
        </w:rPr>
        <w:t xml:space="preserve">External Pressure </w:t>
      </w:r>
      <w:r w:rsidRPr="00E46977">
        <w:t xml:space="preserve">adalah tekanan yang dihadapi oleh manajemen perusahaan </w:t>
      </w:r>
      <w:r w:rsidR="00EF4075" w:rsidRPr="00E46977">
        <w:t xml:space="preserve">dalam memenuhi tuntutan dari pihak ketiga. Tekanan Eksternal akan timbul akibat adanya tekanan yang berlebih bagi manajemen dimana manajemen diharuskan memenuhi target yang diberikan oleh pihak ketiga. Faktor tekanan eksternalnya yaitu kreditor menuntut perusahaan untuk menyelesaikan pembayaran hutangnya secara cepat dan memberikan </w:t>
      </w:r>
      <w:r w:rsidR="00EF4075" w:rsidRPr="00E46977">
        <w:rPr>
          <w:i/>
          <w:iCs/>
        </w:rPr>
        <w:t>return</w:t>
      </w:r>
      <w:r w:rsidR="00EF4075" w:rsidRPr="00E46977">
        <w:t xml:space="preserve"> kepada investor (Jaunanda &amp; Silaban, 2020).</w:t>
      </w:r>
    </w:p>
    <w:p w14:paraId="75D8BE8D" w14:textId="77777777" w:rsidR="008C4DCF" w:rsidRDefault="008C4DCF" w:rsidP="000C6FDC">
      <w:pPr>
        <w:pStyle w:val="BodyText"/>
        <w:spacing w:line="480" w:lineRule="auto"/>
        <w:ind w:firstLine="425"/>
        <w:jc w:val="both"/>
        <w:sectPr w:rsidR="008C4DCF" w:rsidSect="00226363">
          <w:headerReference w:type="default" r:id="rId42"/>
          <w:type w:val="continuous"/>
          <w:pgSz w:w="11906" w:h="16838" w:code="9"/>
          <w:pgMar w:top="2268" w:right="1701" w:bottom="1701" w:left="2268" w:header="720" w:footer="720" w:gutter="0"/>
          <w:cols w:space="708"/>
          <w:docGrid w:linePitch="360"/>
        </w:sectPr>
      </w:pPr>
    </w:p>
    <w:p w14:paraId="14BE682C" w14:textId="77777777" w:rsidR="000A469B" w:rsidRPr="00E46977" w:rsidRDefault="00EF4075" w:rsidP="000C6FDC">
      <w:pPr>
        <w:pStyle w:val="BodyText"/>
        <w:spacing w:line="480" w:lineRule="auto"/>
        <w:ind w:firstLine="425"/>
        <w:jc w:val="both"/>
        <w:sectPr w:rsidR="000A469B" w:rsidRPr="00E46977" w:rsidSect="00226363">
          <w:headerReference w:type="default" r:id="rId43"/>
          <w:type w:val="continuous"/>
          <w:pgSz w:w="11906" w:h="16838" w:code="9"/>
          <w:pgMar w:top="2268" w:right="1701" w:bottom="1701" w:left="2268" w:header="720" w:footer="720" w:gutter="0"/>
          <w:cols w:space="708"/>
          <w:docGrid w:linePitch="360"/>
        </w:sectPr>
      </w:pPr>
      <w:r w:rsidRPr="00E46977">
        <w:t>Tekanan-tekanan tersebut yang mendorong manajemen untuk melakukan kecuranga</w:t>
      </w:r>
      <w:r w:rsidR="006365C1" w:rsidRPr="00E46977">
        <w:t>n</w:t>
      </w:r>
      <w:r w:rsidRPr="00E46977">
        <w:t xml:space="preserve">  salah satunya terhadap laporan keuangan.</w:t>
      </w:r>
      <w:r w:rsidR="00186D43" w:rsidRPr="00E46977">
        <w:t xml:space="preserve"> Dari sisi instansi pemerintah tekanan timbul akibat tuntutan yang berlebih, misal keharusan menyerap anggaran dengan optimal, menyelesaikan program kerja dalam waktu yang ketat atau memenuhi target kinerja tertentu yang telah ditetapkan. Dalam konteks ini, </w:t>
      </w:r>
      <w:r w:rsidR="00186D43" w:rsidRPr="00E46977">
        <w:rPr>
          <w:i/>
          <w:iCs/>
        </w:rPr>
        <w:t xml:space="preserve">red flags </w:t>
      </w:r>
      <w:r w:rsidR="00186D43" w:rsidRPr="00E46977">
        <w:t xml:space="preserve">yang dapat muncul </w:t>
      </w:r>
      <w:r w:rsidR="001D752A" w:rsidRPr="00E46977">
        <w:t>mencakup adanya manipulasi laporan realisasi anggaran, pelaksanaan program yang tidak sesuai dengan rencana atau lonjakan belanja yang tidak wajar menjelang akhir tahun anggaran. Auditor BPKP dapat mendeteksi indikasi-indikasi ini melalui analisis laporan keuangan, pemeriksaan dokumen, pendukung dan wawancara dengan pihak terkait.</w:t>
      </w:r>
    </w:p>
    <w:p w14:paraId="083EF86F" w14:textId="42F1B61E" w:rsidR="00EF4075" w:rsidRPr="00E46977" w:rsidRDefault="00F72A9C" w:rsidP="000C6FDC">
      <w:pPr>
        <w:pStyle w:val="BodyText"/>
        <w:numPr>
          <w:ilvl w:val="0"/>
          <w:numId w:val="3"/>
        </w:numPr>
        <w:spacing w:line="480" w:lineRule="auto"/>
        <w:ind w:left="360" w:right="115"/>
        <w:jc w:val="both"/>
      </w:pPr>
      <w:r w:rsidRPr="00E46977">
        <w:rPr>
          <w:i/>
          <w:iCs/>
        </w:rPr>
        <w:t>Personal Financial Need</w:t>
      </w:r>
      <w:r w:rsidRPr="00E46977">
        <w:t xml:space="preserve"> (Kebutuhan Keuangan Pribadi)</w:t>
      </w:r>
    </w:p>
    <w:p w14:paraId="3E08D8BF" w14:textId="04A0880A" w:rsidR="000A469B" w:rsidRPr="00E46977" w:rsidRDefault="00F72A9C" w:rsidP="000C6FDC">
      <w:pPr>
        <w:pStyle w:val="BodyText"/>
        <w:spacing w:line="480" w:lineRule="auto"/>
        <w:ind w:firstLine="425"/>
        <w:jc w:val="both"/>
        <w:sectPr w:rsidR="000A469B" w:rsidRPr="00E46977" w:rsidSect="00226363">
          <w:headerReference w:type="default" r:id="rId44"/>
          <w:type w:val="continuous"/>
          <w:pgSz w:w="11906" w:h="16838" w:code="9"/>
          <w:pgMar w:top="2268" w:right="1701" w:bottom="1701" w:left="2268" w:header="720" w:footer="720" w:gutter="0"/>
          <w:cols w:space="708"/>
          <w:docGrid w:linePitch="360"/>
        </w:sectPr>
      </w:pPr>
      <w:r w:rsidRPr="00E46977">
        <w:rPr>
          <w:i/>
          <w:iCs/>
        </w:rPr>
        <w:t xml:space="preserve">Personal Financial Need </w:t>
      </w:r>
      <w:r w:rsidRPr="00E46977">
        <w:t xml:space="preserve">adalah kebutuhan individu untuk memenuhi kewajiban keuangan, seperti membayar utang atau biaya hidup. Ketika individu mengalami kesulitan untuk memenuhi kebutuhan tersebut dengan pendapatan atau sumber daya yang ada, mereka mungkin merasa terdorong untuk mencari cara lain untuk memperoleh uang. </w:t>
      </w:r>
      <w:r w:rsidRPr="00E46977">
        <w:rPr>
          <w:i/>
          <w:iCs/>
        </w:rPr>
        <w:t>Personal</w:t>
      </w:r>
      <w:r w:rsidRPr="00E46977">
        <w:t xml:space="preserve"> </w:t>
      </w:r>
      <w:r w:rsidRPr="00E46977">
        <w:rPr>
          <w:i/>
          <w:iCs/>
        </w:rPr>
        <w:t xml:space="preserve">Financial Need </w:t>
      </w:r>
      <w:r w:rsidRPr="00E46977">
        <w:t xml:space="preserve">merupakan suatu kondisi dimana keuangan perusahaan ikut dipengaruhi oleh kondisi keuangan pribadi eksekutif perusahaan </w:t>
      </w:r>
      <w:sdt>
        <w:sdtPr>
          <w:rPr>
            <w:color w:val="000000"/>
          </w:rPr>
          <w:tag w:val="MENDELEY_CITATION_v3_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"/>
          <w:id w:val="1441031902"/>
          <w:placeholder>
            <w:docPart w:val="DefaultPlaceholder_-1854013440"/>
          </w:placeholder>
        </w:sdtPr>
        <w:sdtContent>
          <w:r w:rsidR="003870A4" w:rsidRPr="00E46977">
            <w:rPr>
              <w:color w:val="000000"/>
            </w:rPr>
            <w:t>(Setiawati &amp; Baningrum, 2018)</w:t>
          </w:r>
        </w:sdtContent>
      </w:sdt>
      <w:r w:rsidRPr="00E46977">
        <w:rPr>
          <w:color w:val="000000"/>
        </w:rPr>
        <w:t>.</w:t>
      </w:r>
      <w:r w:rsidR="008C4DCF" w:rsidRPr="00E46977">
        <w:t xml:space="preserve"> </w:t>
      </w:r>
      <w:r w:rsidRPr="00E46977">
        <w:t>Misal, apabila peran pemegang saham dan manajer dipegang oleh satu orang maka dapat menimbulkan terjadinya kecurangan terhadap laporan keuangan di suatu perusahaan ataupun d</w:t>
      </w:r>
      <w:r w:rsidR="007B4E61" w:rsidRPr="00E46977">
        <w:t xml:space="preserve">i </w:t>
      </w:r>
      <w:r w:rsidRPr="00E46977">
        <w:t>lembaga lainnya.</w:t>
      </w:r>
      <w:r w:rsidR="00186D43" w:rsidRPr="00E46977">
        <w:t xml:space="preserve"> </w:t>
      </w:r>
      <w:r w:rsidR="001D752A" w:rsidRPr="00E46977">
        <w:t xml:space="preserve">Dalam konteks instansi pemerintah, kebutuhan finansial pribadi ini dapat memengaruhi integritas pegawai atau pejabat yang memiliki </w:t>
      </w:r>
      <w:r w:rsidR="006C72F7" w:rsidRPr="00E46977">
        <w:t xml:space="preserve">kewenangan dalam pengelolaan anggaran, misal seorang pejabat yang menghadapi tekanan finansial pribadi dapat tergoda untuk menyalahgunakan dana publik atau melakukan manipulasi dalam laporan keuangan. </w:t>
      </w:r>
      <w:r w:rsidR="006C72F7" w:rsidRPr="00E46977">
        <w:rPr>
          <w:i/>
          <w:iCs/>
        </w:rPr>
        <w:t xml:space="preserve">Red flags </w:t>
      </w:r>
      <w:r w:rsidR="006C72F7" w:rsidRPr="00E46977">
        <w:t>yang dapat muncul akibat kondisi ini meliputi peningkatan gaya hidup yang tidak sesuai dengan pendapatan resmi, anomali dalam penggunaan anggaran atau indikasi penerimaan gratifikasi. Auditor BPKP dapat mendeteksi indikasi ini melalui analisis dokumen keuangan, wawancara dan penelusuran jejak transaksi yang mencurigakan.</w:t>
      </w:r>
    </w:p>
    <w:p w14:paraId="4A6C2C43" w14:textId="4FDECCDE" w:rsidR="00F72A9C" w:rsidRPr="00E46977" w:rsidRDefault="00285BEA" w:rsidP="000C6FDC">
      <w:pPr>
        <w:pStyle w:val="BodyText"/>
        <w:numPr>
          <w:ilvl w:val="0"/>
          <w:numId w:val="3"/>
        </w:numPr>
        <w:spacing w:line="480" w:lineRule="auto"/>
        <w:ind w:left="360" w:right="115"/>
        <w:jc w:val="both"/>
      </w:pPr>
      <w:r w:rsidRPr="00E46977">
        <w:rPr>
          <w:i/>
          <w:iCs/>
        </w:rPr>
        <w:t>Financial Target</w:t>
      </w:r>
      <w:r w:rsidRPr="00E46977">
        <w:t xml:space="preserve"> (Target Keuangan)</w:t>
      </w:r>
    </w:p>
    <w:p w14:paraId="3B349BDF" w14:textId="5EC9B64A" w:rsidR="0082738E" w:rsidRPr="00E46977" w:rsidRDefault="00285BEA" w:rsidP="000C6FDC">
      <w:pPr>
        <w:pStyle w:val="BodyText"/>
        <w:spacing w:line="480" w:lineRule="auto"/>
        <w:ind w:firstLine="425"/>
        <w:jc w:val="both"/>
      </w:pPr>
      <w:r w:rsidRPr="00E46977">
        <w:rPr>
          <w:i/>
          <w:iCs/>
        </w:rPr>
        <w:t xml:space="preserve">Financial Target </w:t>
      </w:r>
      <w:r w:rsidRPr="00E46977">
        <w:t>adalah sasaran keuangan yang ditetapkan perusahaan. Tekanan untuk mencapai target yang tidak realistis dapat mendorong manajemen melakukan penipuan, seperti memalsukan laporan keuangan, guna memenuhi ekspetasi pihak ketiga seperti investor ataupun kreditor.</w:t>
      </w:r>
    </w:p>
    <w:p w14:paraId="21FF2378" w14:textId="4A131389" w:rsidR="00157C1F" w:rsidRPr="00E46977" w:rsidRDefault="00157C1F" w:rsidP="000C6FDC">
      <w:pPr>
        <w:pStyle w:val="BodyText"/>
        <w:numPr>
          <w:ilvl w:val="0"/>
          <w:numId w:val="9"/>
        </w:numPr>
        <w:spacing w:line="480" w:lineRule="auto"/>
        <w:ind w:left="360"/>
        <w:rPr>
          <w:b/>
          <w:bCs/>
        </w:rPr>
      </w:pPr>
      <w:r w:rsidRPr="00E46977">
        <w:rPr>
          <w:b/>
          <w:bCs/>
          <w:i/>
          <w:iCs/>
        </w:rPr>
        <w:t>Opportunity</w:t>
      </w:r>
      <w:r w:rsidRPr="00E46977">
        <w:rPr>
          <w:b/>
          <w:bCs/>
        </w:rPr>
        <w:t xml:space="preserve"> (Kesempatan)</w:t>
      </w:r>
    </w:p>
    <w:p w14:paraId="30485B3B" w14:textId="19C6933E" w:rsidR="008C4DCF" w:rsidRDefault="00157C1F" w:rsidP="00D9200A">
      <w:pPr>
        <w:pStyle w:val="BodyText"/>
        <w:spacing w:line="480" w:lineRule="auto"/>
        <w:ind w:firstLine="426"/>
        <w:jc w:val="both"/>
        <w:sectPr w:rsidR="008C4DCF" w:rsidSect="00226363">
          <w:headerReference w:type="default" r:id="rId45"/>
          <w:type w:val="continuous"/>
          <w:pgSz w:w="11906" w:h="16838" w:code="9"/>
          <w:pgMar w:top="2268" w:right="1701" w:bottom="1701" w:left="2268" w:header="720" w:footer="720" w:gutter="0"/>
          <w:cols w:space="708"/>
          <w:docGrid w:linePitch="360"/>
        </w:sectPr>
      </w:pPr>
      <w:r w:rsidRPr="00E46977">
        <w:t>Kesempatan adalah kondisi atau situasi yang memungkinkan seseorang melakukan kecurangan dengan risiko kecil untuk tertangkap. Faktor-faktor seperti lemahnya pengendalian internal, kurangnya pengawasan, atau akses tak terbatas terhadap sumber daya sebuah perusahaan atau sebuah lembaga yang dapa</w:t>
      </w:r>
      <w:r w:rsidR="00D9200A">
        <w:t xml:space="preserve">t </w:t>
      </w:r>
      <w:r w:rsidRPr="00E46977">
        <w:t>menciptakan kesempatan bagi seseorang yang ingin melakukan kecurangan. Pelaku kecurangan harus bisa melihat celah untuk bisa melakukan kecurangan dengan menghindari risiko sekecil mungkin tindakan kecurangannya tersebut diketahui orang lain.</w:t>
      </w:r>
    </w:p>
    <w:p w14:paraId="6107270B" w14:textId="374700CC" w:rsidR="00157C1F" w:rsidRPr="00E46977" w:rsidRDefault="00157C1F" w:rsidP="000C6FDC">
      <w:pPr>
        <w:pStyle w:val="BodyText"/>
        <w:spacing w:line="480" w:lineRule="auto"/>
        <w:ind w:firstLine="425"/>
        <w:jc w:val="both"/>
      </w:pPr>
      <w:r w:rsidRPr="00E46977">
        <w:t>Menurut SAS No. 99 (AICPA 2002), ada beberapa kondisi yang terkait kesempatan yang mana mengakibatkan seseorang melakukan sebuah kecurangan, yaitu:</w:t>
      </w:r>
    </w:p>
    <w:p w14:paraId="3CB51C2B" w14:textId="5BD285B3" w:rsidR="00157C1F" w:rsidRPr="00E46977" w:rsidRDefault="00157C1F" w:rsidP="000C6FDC">
      <w:pPr>
        <w:pStyle w:val="BodyText"/>
        <w:numPr>
          <w:ilvl w:val="0"/>
          <w:numId w:val="4"/>
        </w:numPr>
        <w:spacing w:line="480" w:lineRule="auto"/>
        <w:ind w:left="360" w:right="115"/>
        <w:jc w:val="both"/>
      </w:pPr>
      <w:r w:rsidRPr="00E46977">
        <w:t>Sifat Industri (</w:t>
      </w:r>
      <w:r w:rsidRPr="00E46977">
        <w:rPr>
          <w:i/>
          <w:iCs/>
        </w:rPr>
        <w:t>Nature of Industry</w:t>
      </w:r>
      <w:r w:rsidRPr="00E46977">
        <w:t>)</w:t>
      </w:r>
    </w:p>
    <w:p w14:paraId="3D8B33CF" w14:textId="71028BAE" w:rsidR="000A469B" w:rsidRPr="00E46977" w:rsidRDefault="00157C1F" w:rsidP="000C6FDC">
      <w:pPr>
        <w:pStyle w:val="BodyText"/>
        <w:spacing w:line="480" w:lineRule="auto"/>
        <w:ind w:firstLine="425"/>
        <w:jc w:val="both"/>
        <w:sectPr w:rsidR="000A469B" w:rsidRPr="00E46977" w:rsidSect="00226363">
          <w:headerReference w:type="default" r:id="rId46"/>
          <w:type w:val="continuous"/>
          <w:pgSz w:w="11906" w:h="16838" w:code="9"/>
          <w:pgMar w:top="2268" w:right="1701" w:bottom="1701" w:left="2268" w:header="720" w:footer="720" w:gutter="0"/>
          <w:cols w:space="708"/>
          <w:docGrid w:linePitch="360"/>
        </w:sectPr>
      </w:pPr>
      <w:r w:rsidRPr="00E46977">
        <w:rPr>
          <w:i/>
          <w:iCs/>
        </w:rPr>
        <w:t>Nature of Industry</w:t>
      </w:r>
      <w:r w:rsidRPr="00E46977">
        <w:t xml:space="preserve"> merupakan kondisi dimana adanya penilaian yang subjektif yang dilakukan oleh manajemen terhadap keadaan laporan keuangan tanpa adanya pertimbangan bisnis jelas sehingga memberikan kesempatan bagi pihak manajemen dalam melakukan tindakan kecurangan</w:t>
      </w:r>
      <w:r w:rsidR="001A76BB" w:rsidRPr="00E46977">
        <w:t>.</w:t>
      </w:r>
    </w:p>
    <w:p w14:paraId="253A91D7" w14:textId="3326117D" w:rsidR="007E0230" w:rsidRPr="00E46977" w:rsidRDefault="007E0230" w:rsidP="000C6FDC">
      <w:pPr>
        <w:pStyle w:val="BodyText"/>
        <w:numPr>
          <w:ilvl w:val="0"/>
          <w:numId w:val="4"/>
        </w:numPr>
        <w:spacing w:line="480" w:lineRule="auto"/>
        <w:ind w:left="360" w:right="115"/>
        <w:jc w:val="both"/>
      </w:pPr>
      <w:r w:rsidRPr="00E46977">
        <w:t>Pengawasan Tidak Efektif (</w:t>
      </w:r>
      <w:r w:rsidRPr="00E46977">
        <w:rPr>
          <w:i/>
          <w:iCs/>
        </w:rPr>
        <w:t>Ineffective of Monitoring</w:t>
      </w:r>
      <w:r w:rsidRPr="00E46977">
        <w:t>)</w:t>
      </w:r>
    </w:p>
    <w:p w14:paraId="6613F34B" w14:textId="4F430857" w:rsidR="00C75587" w:rsidRPr="00E46977" w:rsidRDefault="007E0230" w:rsidP="000C6FDC">
      <w:pPr>
        <w:pStyle w:val="BodyText"/>
        <w:spacing w:line="480" w:lineRule="auto"/>
        <w:ind w:firstLine="425"/>
        <w:jc w:val="both"/>
      </w:pPr>
      <w:r w:rsidRPr="00E46977">
        <w:t xml:space="preserve">Kurangnya </w:t>
      </w:r>
      <w:r w:rsidR="00C75587" w:rsidRPr="00E46977">
        <w:t>pengontrolan yang dilakukan pihak manajemen mengakibatkan adanya satu atau sekelompok orang yang terdominasi sehingga dalam menyusun laporan keuangan tidak terkontrol dengan baik.</w:t>
      </w:r>
    </w:p>
    <w:p w14:paraId="4C8B1944" w14:textId="3098F541" w:rsidR="00157C1F" w:rsidRPr="00E46977" w:rsidRDefault="0005028E" w:rsidP="000C6FDC">
      <w:pPr>
        <w:pStyle w:val="BodyText"/>
        <w:numPr>
          <w:ilvl w:val="0"/>
          <w:numId w:val="9"/>
        </w:numPr>
        <w:spacing w:line="480" w:lineRule="auto"/>
        <w:ind w:left="360"/>
        <w:rPr>
          <w:b/>
          <w:bCs/>
        </w:rPr>
      </w:pPr>
      <w:r w:rsidRPr="00E46977">
        <w:rPr>
          <w:b/>
          <w:bCs/>
          <w:i/>
          <w:iCs/>
        </w:rPr>
        <w:t>Rasionalization</w:t>
      </w:r>
      <w:r w:rsidR="0065250E" w:rsidRPr="00E46977">
        <w:rPr>
          <w:b/>
          <w:bCs/>
        </w:rPr>
        <w:t xml:space="preserve"> (Rasionalisasi)</w:t>
      </w:r>
    </w:p>
    <w:p w14:paraId="50F3B434" w14:textId="5B138DE7" w:rsidR="00114C7A" w:rsidRPr="00E46977" w:rsidRDefault="001932B0" w:rsidP="000C6FDC">
      <w:pPr>
        <w:pStyle w:val="BodyText"/>
        <w:spacing w:line="480" w:lineRule="auto"/>
        <w:ind w:firstLine="426"/>
        <w:jc w:val="both"/>
        <w:sectPr w:rsidR="00114C7A" w:rsidRPr="00E46977" w:rsidSect="00226363">
          <w:type w:val="continuous"/>
          <w:pgSz w:w="11906" w:h="16838" w:code="9"/>
          <w:pgMar w:top="2268" w:right="1701" w:bottom="1701" w:left="2268" w:header="720" w:footer="720" w:gutter="0"/>
          <w:cols w:space="708"/>
          <w:docGrid w:linePitch="360"/>
        </w:sectPr>
      </w:pPr>
      <w:r w:rsidRPr="00E46977">
        <w:t>Rasionalisasi adalah proses dimana pelaku kecurangan membenarkan tindakan curang mereka sehingga mereka tidak merasa bersalah atau malu.</w:t>
      </w:r>
      <w:r w:rsidR="00470212" w:rsidRPr="00E46977">
        <w:t xml:space="preserve"> Rasionalisasi  adalah pembenaran seorang individu yang dipandu oleh cara pribadi</w:t>
      </w:r>
      <w:r w:rsidR="00DC0D11" w:rsidRPr="00E46977">
        <w:t xml:space="preserve">. Rasionalisasi yang salah akan membuat pelaku berpikir bahwa tidak masalah untuk menyembunyikan sesuatu atau menipu orang lain (Awang </w:t>
      </w:r>
      <w:r w:rsidR="00DC0D11" w:rsidRPr="00E46977">
        <w:rPr>
          <w:i/>
          <w:iCs/>
        </w:rPr>
        <w:t>et</w:t>
      </w:r>
      <w:r w:rsidR="001B7100">
        <w:rPr>
          <w:i/>
          <w:iCs/>
        </w:rPr>
        <w:t xml:space="preserve"> </w:t>
      </w:r>
      <w:r w:rsidR="00DC0D11" w:rsidRPr="00E46977">
        <w:rPr>
          <w:i/>
          <w:iCs/>
        </w:rPr>
        <w:t>al</w:t>
      </w:r>
      <w:r w:rsidR="001B7100">
        <w:rPr>
          <w:i/>
          <w:iCs/>
        </w:rPr>
        <w:t>.,</w:t>
      </w:r>
      <w:r w:rsidR="00DC0D11" w:rsidRPr="00E46977">
        <w:rPr>
          <w:i/>
          <w:iCs/>
        </w:rPr>
        <w:t xml:space="preserve"> </w:t>
      </w:r>
      <w:r w:rsidR="00DC0D11" w:rsidRPr="00E46977">
        <w:t>2020).</w:t>
      </w:r>
      <w:r w:rsidRPr="00E46977">
        <w:t xml:space="preserve"> Dengan kata lain, pelaku cenderung merasionalisasi tindakan mereka dengan berbagai a</w:t>
      </w:r>
      <w:r w:rsidR="00DC0D11" w:rsidRPr="00E46977">
        <w:t>lasan</w:t>
      </w:r>
      <w:r w:rsidRPr="00E46977">
        <w:t>,</w:t>
      </w:r>
    </w:p>
    <w:p w14:paraId="2118774F" w14:textId="77777777" w:rsidR="008C4DCF" w:rsidRDefault="001932B0" w:rsidP="001B7100">
      <w:pPr>
        <w:pStyle w:val="BodyText"/>
        <w:spacing w:line="480" w:lineRule="auto"/>
        <w:jc w:val="both"/>
        <w:sectPr w:rsidR="008C4DCF" w:rsidSect="00226363">
          <w:headerReference w:type="default" r:id="rId47"/>
          <w:type w:val="continuous"/>
          <w:pgSz w:w="11906" w:h="16838" w:code="9"/>
          <w:pgMar w:top="2268" w:right="1701" w:bottom="1701" w:left="2268" w:header="720" w:footer="720" w:gutter="0"/>
          <w:cols w:space="708"/>
          <w:docGrid w:linePitch="360"/>
        </w:sectPr>
      </w:pPr>
      <w:r w:rsidRPr="00E46977">
        <w:t xml:space="preserve">seperti perlunya bertahan dalam persaingan bisnis yang ketat, merasa diperlakukan secara tidak adil, atau </w:t>
      </w:r>
      <w:r w:rsidR="00DC0D11" w:rsidRPr="00E46977">
        <w:t>ber</w:t>
      </w:r>
      <w:r w:rsidRPr="00E46977">
        <w:t>ganggap</w:t>
      </w:r>
      <w:r w:rsidR="00DC0D11" w:rsidRPr="00E46977">
        <w:t>an</w:t>
      </w:r>
      <w:r w:rsidRPr="00E46977">
        <w:t xml:space="preserve"> bahwa </w:t>
      </w:r>
      <w:r w:rsidR="00DC0D11" w:rsidRPr="00E46977">
        <w:t>“</w:t>
      </w:r>
      <w:r w:rsidRPr="00E46977">
        <w:t>semua orang</w:t>
      </w:r>
      <w:r w:rsidR="00DC0D11" w:rsidRPr="00E46977">
        <w:t xml:space="preserve"> juga</w:t>
      </w:r>
      <w:r w:rsidRPr="00E46977">
        <w:t xml:space="preserve"> melakukannya</w:t>
      </w:r>
      <w:r w:rsidR="00DC0D11" w:rsidRPr="00E46977">
        <w:t>”.</w:t>
      </w:r>
    </w:p>
    <w:p w14:paraId="11B7CBFD" w14:textId="511F0C38" w:rsidR="008772C4" w:rsidRPr="00E46977" w:rsidRDefault="007502AC" w:rsidP="000C6FDC">
      <w:pPr>
        <w:pStyle w:val="Heading2"/>
        <w:numPr>
          <w:ilvl w:val="1"/>
          <w:numId w:val="2"/>
        </w:numPr>
        <w:spacing w:before="0" w:after="0" w:line="480" w:lineRule="auto"/>
        <w:ind w:left="360"/>
        <w:jc w:val="both"/>
        <w:rPr>
          <w:rFonts w:ascii="Times New Roman" w:hAnsi="Times New Roman" w:cs="Times New Roman"/>
          <w:b/>
          <w:bCs/>
          <w:i/>
          <w:iCs/>
          <w:sz w:val="24"/>
          <w:szCs w:val="24"/>
        </w:rPr>
      </w:pPr>
      <w:bookmarkStart w:id="73" w:name="_Toc180434496"/>
      <w:bookmarkStart w:id="74" w:name="_Toc181393048"/>
      <w:bookmarkStart w:id="75" w:name="_Toc181394522"/>
      <w:bookmarkStart w:id="76" w:name="_Toc204704877"/>
      <w:r w:rsidRPr="00E46977">
        <w:rPr>
          <w:rFonts w:ascii="Times New Roman" w:hAnsi="Times New Roman" w:cs="Times New Roman"/>
          <w:b/>
          <w:bCs/>
          <w:i/>
          <w:iCs/>
          <w:sz w:val="24"/>
          <w:szCs w:val="24"/>
        </w:rPr>
        <w:t>Red Flags</w:t>
      </w:r>
      <w:bookmarkEnd w:id="73"/>
      <w:bookmarkEnd w:id="74"/>
      <w:bookmarkEnd w:id="75"/>
      <w:bookmarkEnd w:id="76"/>
    </w:p>
    <w:p w14:paraId="3CBA3327" w14:textId="4FA6E491" w:rsidR="000A469B" w:rsidRPr="00E46977" w:rsidRDefault="006F3685" w:rsidP="000C6FDC">
      <w:pPr>
        <w:pStyle w:val="BodyText"/>
        <w:spacing w:line="480" w:lineRule="auto"/>
        <w:ind w:firstLine="426"/>
        <w:jc w:val="both"/>
        <w:sectPr w:rsidR="000A469B" w:rsidRPr="00E46977" w:rsidSect="00226363">
          <w:headerReference w:type="default" r:id="rId48"/>
          <w:type w:val="continuous"/>
          <w:pgSz w:w="11906" w:h="16838" w:code="9"/>
          <w:pgMar w:top="2268" w:right="1701" w:bottom="1701" w:left="2268" w:header="720" w:footer="720" w:gutter="0"/>
          <w:cols w:space="708"/>
          <w:docGrid w:linePitch="360"/>
        </w:sectPr>
      </w:pPr>
      <w:r w:rsidRPr="00E46977">
        <w:rPr>
          <w:i/>
          <w:iCs/>
        </w:rPr>
        <w:t xml:space="preserve">Red flags </w:t>
      </w:r>
      <w:r w:rsidRPr="00E46977">
        <w:t xml:space="preserve">adalah keadaan yang aneh dan berbeda dari biasanya. </w:t>
      </w:r>
      <w:r w:rsidR="00B9401C" w:rsidRPr="00E46977">
        <w:t>“</w:t>
      </w:r>
      <w:r w:rsidRPr="00E46977">
        <w:t>Bendera</w:t>
      </w:r>
      <w:r w:rsidR="00B9401C" w:rsidRPr="00E46977">
        <w:t xml:space="preserve"> merah”</w:t>
      </w:r>
      <w:r w:rsidR="00EB12DD">
        <w:t xml:space="preserve"> </w:t>
      </w:r>
      <w:r w:rsidR="00B9401C" w:rsidRPr="00E46977">
        <w:t>adalah tanda-tanda bahwa ada sesuatu yang di luar kebiasaan dan memerlukan pemeriksaan lebih lanjut (Gizta,</w:t>
      </w:r>
      <w:r w:rsidR="00834CB7" w:rsidRPr="00E46977">
        <w:t xml:space="preserve"> </w:t>
      </w:r>
      <w:r w:rsidR="00B9401C" w:rsidRPr="00E46977">
        <w:t>2020)</w:t>
      </w:r>
      <w:r w:rsidR="00B9401C" w:rsidRPr="00E46977">
        <w:rPr>
          <w:b/>
          <w:bCs/>
        </w:rPr>
        <w:t>.</w:t>
      </w:r>
      <w:r w:rsidR="007F6DE4" w:rsidRPr="00E46977">
        <w:rPr>
          <w:b/>
          <w:bCs/>
        </w:rPr>
        <w:t xml:space="preserve"> </w:t>
      </w:r>
      <w:r w:rsidR="007F6DE4" w:rsidRPr="00E46977">
        <w:t>Auditor harus mampu mendeteksi kecurangan sejak dini. Tidak mungkin menggunakan metode deteksi yang sama untuk semua jenis kecurangan karena masing-masing memiliki karakteristik unik. Oleh karena itu, auditor perlu mengetahui jenis kecurangan yang mungkin terjadi. Sebagian besar bukti kecurangan bersifat tidak langsung.</w:t>
      </w:r>
      <w:r w:rsidR="000B1E9B" w:rsidRPr="00E46977">
        <w:t xml:space="preserve"> Gejala seperti perubahan perilaku, dokumen yang mencurigakan, keluhan pelanggan, atau kecurigaan dari rekan kerja biasanya menjadi tanda adanya kecurangan. Pada awalnya, kecurangan dapat terlihat dari karakteristik tertentu, seperti perilaku individu dan kondisi di sekitarnya.</w:t>
      </w:r>
    </w:p>
    <w:p w14:paraId="66E60ABA" w14:textId="0AC15B64" w:rsidR="00114C7A" w:rsidRPr="00E46977" w:rsidRDefault="000B1E9B" w:rsidP="000C6FDC">
      <w:pPr>
        <w:pStyle w:val="BodyText"/>
        <w:spacing w:line="480" w:lineRule="auto"/>
        <w:ind w:firstLine="426"/>
        <w:jc w:val="both"/>
        <w:sectPr w:rsidR="00114C7A" w:rsidRPr="00E46977" w:rsidSect="00226363">
          <w:type w:val="continuous"/>
          <w:pgSz w:w="11906" w:h="16838" w:code="9"/>
          <w:pgMar w:top="2268" w:right="1701" w:bottom="1701" w:left="2268" w:header="720" w:footer="720" w:gutter="0"/>
          <w:cols w:space="708"/>
          <w:docGrid w:linePitch="360"/>
        </w:sectPr>
      </w:pPr>
      <w:r w:rsidRPr="00E46977">
        <w:t xml:space="preserve">Istilah </w:t>
      </w:r>
      <w:r w:rsidRPr="00E46977">
        <w:rPr>
          <w:i/>
          <w:iCs/>
        </w:rPr>
        <w:t>red flags</w:t>
      </w:r>
      <w:r w:rsidRPr="00E46977">
        <w:t xml:space="preserve"> sudah sering digunakan dalam berbagai literatur audit, maknanya adalah tanda bahaya, tanda bahwa ada sesuatu yang tidak sesuai dan perlu mendapat perhatian. Tuanakotta</w:t>
      </w:r>
      <w:r w:rsidR="00AF79F8" w:rsidRPr="00E46977">
        <w:t xml:space="preserve"> (</w:t>
      </w:r>
      <w:r w:rsidRPr="00E46977">
        <w:t>2013)</w:t>
      </w:r>
      <w:r w:rsidRPr="00E46977">
        <w:rPr>
          <w:b/>
          <w:bCs/>
        </w:rPr>
        <w:t xml:space="preserve"> </w:t>
      </w:r>
      <w:r w:rsidRPr="00E46977">
        <w:t xml:space="preserve">menyatakan bahwa auditor dan investigator menggunakan </w:t>
      </w:r>
      <w:r w:rsidRPr="00E46977">
        <w:rPr>
          <w:i/>
          <w:iCs/>
        </w:rPr>
        <w:t>red flags</w:t>
      </w:r>
      <w:r w:rsidRPr="00E46977">
        <w:t xml:space="preserve"> sebagai indikasi adanya kecurangan atau </w:t>
      </w:r>
      <w:r w:rsidRPr="00E46977">
        <w:rPr>
          <w:i/>
          <w:iCs/>
        </w:rPr>
        <w:t>fraud</w:t>
      </w:r>
      <w:r w:rsidRPr="00E46977">
        <w:t xml:space="preserve"> dalam suatu laporan keuangan. </w:t>
      </w:r>
      <w:r w:rsidRPr="00E46977">
        <w:rPr>
          <w:i/>
          <w:iCs/>
        </w:rPr>
        <w:t xml:space="preserve">Red flags </w:t>
      </w:r>
      <w:r w:rsidRPr="00E46977">
        <w:t xml:space="preserve">juga dapat dikatakan sebagai suatu kondisi yang ganjil atau berbeda dari kondisi normal. Dengan kata lain, </w:t>
      </w:r>
      <w:r w:rsidRPr="00E46977">
        <w:rPr>
          <w:i/>
          <w:iCs/>
        </w:rPr>
        <w:t xml:space="preserve">red flags </w:t>
      </w:r>
      <w:r w:rsidRPr="00E46977">
        <w:t xml:space="preserve">merupakan indikasi adanya sesuatu yang tidak biasa dan memerlukan penyelidikan lebih lanjut. </w:t>
      </w:r>
      <w:r w:rsidRPr="00E46977">
        <w:rPr>
          <w:i/>
          <w:iCs/>
        </w:rPr>
        <w:t xml:space="preserve">Red flags </w:t>
      </w:r>
      <w:r w:rsidRPr="00E46977">
        <w:t>tidak secara mutlak menunjukkan apakah seseorang bersalah atau tidak, tetapi merupakan tanda peringatan bahwa kecurangan sedang atau telah</w:t>
      </w:r>
    </w:p>
    <w:p w14:paraId="7C0EAA04" w14:textId="77777777" w:rsidR="008C4DCF" w:rsidRDefault="000B1E9B" w:rsidP="000C6FDC">
      <w:pPr>
        <w:pStyle w:val="BodyText"/>
        <w:spacing w:line="480" w:lineRule="auto"/>
        <w:jc w:val="both"/>
        <w:sectPr w:rsidR="008C4DCF" w:rsidSect="00226363">
          <w:headerReference w:type="default" r:id="rId49"/>
          <w:type w:val="continuous"/>
          <w:pgSz w:w="11906" w:h="16838" w:code="9"/>
          <w:pgMar w:top="2268" w:right="1701" w:bottom="1701" w:left="2268" w:header="720" w:footer="720" w:gutter="0"/>
          <w:cols w:space="708"/>
          <w:docGrid w:linePitch="360"/>
        </w:sectPr>
      </w:pPr>
      <w:r w:rsidRPr="00E46977">
        <w:t>terjadi</w:t>
      </w:r>
      <w:r w:rsidR="00A16853" w:rsidRPr="00E46977">
        <w:t xml:space="preserve"> (Erong </w:t>
      </w:r>
      <w:r w:rsidR="00A16853" w:rsidRPr="00E46977">
        <w:rPr>
          <w:i/>
          <w:iCs/>
        </w:rPr>
        <w:t xml:space="preserve">et.,al </w:t>
      </w:r>
      <w:r w:rsidR="00A16853" w:rsidRPr="00E46977">
        <w:t>2023).</w:t>
      </w:r>
    </w:p>
    <w:p w14:paraId="20E48616" w14:textId="4334C75A" w:rsidR="000B1E9B" w:rsidRPr="00E46977" w:rsidRDefault="000B1E9B" w:rsidP="000C6FDC">
      <w:pPr>
        <w:pStyle w:val="BodyText"/>
        <w:spacing w:line="480" w:lineRule="auto"/>
        <w:ind w:firstLine="426"/>
        <w:jc w:val="both"/>
      </w:pPr>
      <w:r w:rsidRPr="00E46977">
        <w:t>State of New York Office of the State Comptroller</w:t>
      </w:r>
      <w:r w:rsidR="00AF79F8" w:rsidRPr="00E46977">
        <w:t xml:space="preserve"> (</w:t>
      </w:r>
      <w:r w:rsidRPr="00E46977">
        <w:t xml:space="preserve">2007) menyebutkan bahwa </w:t>
      </w:r>
      <w:r w:rsidRPr="00E46977">
        <w:rPr>
          <w:i/>
          <w:iCs/>
        </w:rPr>
        <w:t xml:space="preserve">red flag </w:t>
      </w:r>
      <w:r w:rsidRPr="00E46977">
        <w:t xml:space="preserve">adalah serangkaian keadaan yang tidak biasa atau berbeda dari aktivitas normal. Ini adalah sinyal bahwa ada sesuatu yang tidak biasa dan mungkin perlu diselidiki lebih lanjut. Perlu diingat bahwa </w:t>
      </w:r>
      <w:r w:rsidR="004319D6" w:rsidRPr="00E46977">
        <w:rPr>
          <w:i/>
          <w:iCs/>
        </w:rPr>
        <w:t xml:space="preserve">red flag </w:t>
      </w:r>
      <w:r w:rsidR="004319D6" w:rsidRPr="00E46977">
        <w:t>tidak menunjukkan bersalah atau tidak bersalah, tetapi hanya memberikan tanda peringatan kemungkinan adanya penipuan.</w:t>
      </w:r>
    </w:p>
    <w:p w14:paraId="03B32E4D" w14:textId="77777777" w:rsidR="000A469B" w:rsidRPr="00E46977" w:rsidRDefault="004319D6" w:rsidP="000C6FDC">
      <w:pPr>
        <w:pStyle w:val="BodyText"/>
        <w:spacing w:line="480" w:lineRule="auto"/>
        <w:ind w:firstLine="426"/>
        <w:jc w:val="both"/>
        <w:sectPr w:rsidR="000A469B" w:rsidRPr="00E46977" w:rsidSect="00226363">
          <w:headerReference w:type="default" r:id="rId50"/>
          <w:type w:val="continuous"/>
          <w:pgSz w:w="11906" w:h="16838" w:code="9"/>
          <w:pgMar w:top="2268" w:right="1701" w:bottom="1701" w:left="2268" w:header="720" w:footer="720" w:gutter="0"/>
          <w:cols w:space="708"/>
          <w:docGrid w:linePitch="360"/>
        </w:sectPr>
      </w:pPr>
      <w:r w:rsidRPr="00E46977">
        <w:rPr>
          <w:i/>
          <w:iCs/>
        </w:rPr>
        <w:t xml:space="preserve">Red flags </w:t>
      </w:r>
      <w:r w:rsidRPr="00E46977">
        <w:t xml:space="preserve">yang umum terjadi pada sebagian besar jenis aktivitas </w:t>
      </w:r>
      <w:r w:rsidRPr="00E46977">
        <w:rPr>
          <w:i/>
          <w:iCs/>
        </w:rPr>
        <w:t xml:space="preserve">fraud </w:t>
      </w:r>
      <w:r w:rsidRPr="00E46977">
        <w:t xml:space="preserve">dapat dikategorikan sebagai </w:t>
      </w:r>
      <w:r w:rsidRPr="00E46977">
        <w:rPr>
          <w:i/>
          <w:iCs/>
        </w:rPr>
        <w:t xml:space="preserve">employee red flags </w:t>
      </w:r>
      <w:r w:rsidRPr="00E46977">
        <w:t xml:space="preserve">dan </w:t>
      </w:r>
      <w:r w:rsidRPr="00E46977">
        <w:rPr>
          <w:i/>
          <w:iCs/>
        </w:rPr>
        <w:t>management red flags</w:t>
      </w:r>
      <w:r w:rsidRPr="00E46977">
        <w:t xml:space="preserve"> (State of New York Office of the State Comptroller, 2007).</w:t>
      </w:r>
    </w:p>
    <w:p w14:paraId="5DB3E0DC" w14:textId="47AEA666" w:rsidR="003A0FB6" w:rsidRPr="00E46977" w:rsidRDefault="00007CEE" w:rsidP="000C6FDC">
      <w:pPr>
        <w:pStyle w:val="BodyText"/>
        <w:spacing w:line="480" w:lineRule="auto"/>
        <w:ind w:firstLine="426"/>
        <w:jc w:val="both"/>
      </w:pPr>
      <w:r w:rsidRPr="00E46977">
        <w:t xml:space="preserve">Berikut adalah uraian mengenai masing-masing kategori </w:t>
      </w:r>
      <w:r w:rsidRPr="00E46977">
        <w:rPr>
          <w:i/>
          <w:iCs/>
        </w:rPr>
        <w:t xml:space="preserve">employee red flags </w:t>
      </w:r>
      <w:r w:rsidRPr="00E46977">
        <w:t xml:space="preserve">dan </w:t>
      </w:r>
      <w:r w:rsidRPr="00E46977">
        <w:rPr>
          <w:i/>
          <w:iCs/>
        </w:rPr>
        <w:t>management red flags</w:t>
      </w:r>
      <w:r w:rsidRPr="00E46977">
        <w:t>:</w:t>
      </w:r>
    </w:p>
    <w:p w14:paraId="48BC8E3D" w14:textId="26B13D3B" w:rsidR="004319D6" w:rsidRPr="00E46977" w:rsidRDefault="004319D6" w:rsidP="000C6FDC">
      <w:pPr>
        <w:pStyle w:val="BodyText"/>
        <w:numPr>
          <w:ilvl w:val="0"/>
          <w:numId w:val="6"/>
        </w:numPr>
        <w:spacing w:line="480" w:lineRule="auto"/>
        <w:jc w:val="both"/>
        <w:rPr>
          <w:b/>
          <w:bCs/>
        </w:rPr>
      </w:pPr>
      <w:r w:rsidRPr="00E46977">
        <w:rPr>
          <w:b/>
          <w:bCs/>
          <w:i/>
          <w:iCs/>
        </w:rPr>
        <w:t>Employee Red Flag</w:t>
      </w:r>
    </w:p>
    <w:p w14:paraId="6465AFA8" w14:textId="1E5C4C32" w:rsidR="004319D6" w:rsidRPr="00E46977" w:rsidRDefault="00B1042F" w:rsidP="000C6FDC">
      <w:pPr>
        <w:pStyle w:val="BodyText"/>
        <w:numPr>
          <w:ilvl w:val="0"/>
          <w:numId w:val="7"/>
        </w:numPr>
        <w:spacing w:line="480" w:lineRule="auto"/>
        <w:ind w:left="851" w:hanging="284"/>
        <w:jc w:val="both"/>
        <w:rPr>
          <w:b/>
          <w:bCs/>
        </w:rPr>
      </w:pPr>
      <w:r>
        <w:t xml:space="preserve"> </w:t>
      </w:r>
      <w:r w:rsidR="00314294" w:rsidRPr="00E46977">
        <w:t>Perubahan gaya hidup karyawan: mobil, perhiasan, rumah, pakaian yang mahal;</w:t>
      </w:r>
    </w:p>
    <w:p w14:paraId="2EA0D46D" w14:textId="55E3E71D" w:rsidR="00314294" w:rsidRPr="00E46977" w:rsidRDefault="00B1042F" w:rsidP="000C6FDC">
      <w:pPr>
        <w:pStyle w:val="BodyText"/>
        <w:numPr>
          <w:ilvl w:val="0"/>
          <w:numId w:val="7"/>
        </w:numPr>
        <w:spacing w:line="480" w:lineRule="auto"/>
        <w:ind w:left="851" w:hanging="284"/>
        <w:jc w:val="both"/>
        <w:rPr>
          <w:b/>
          <w:bCs/>
        </w:rPr>
      </w:pPr>
      <w:r>
        <w:t xml:space="preserve"> </w:t>
      </w:r>
      <w:r w:rsidR="00314294" w:rsidRPr="00E46977">
        <w:t>Utang pribadi dan masalah kredit yang signifikan;</w:t>
      </w:r>
    </w:p>
    <w:p w14:paraId="11BE8264" w14:textId="23263248" w:rsidR="00314294" w:rsidRPr="00E46977" w:rsidRDefault="00B1042F" w:rsidP="000C6FDC">
      <w:pPr>
        <w:pStyle w:val="BodyText"/>
        <w:numPr>
          <w:ilvl w:val="0"/>
          <w:numId w:val="7"/>
        </w:numPr>
        <w:spacing w:line="480" w:lineRule="auto"/>
        <w:ind w:left="851" w:hanging="284"/>
        <w:jc w:val="both"/>
        <w:rPr>
          <w:b/>
          <w:bCs/>
        </w:rPr>
      </w:pPr>
      <w:r>
        <w:t xml:space="preserve"> </w:t>
      </w:r>
      <w:r w:rsidR="00314294" w:rsidRPr="00E46977">
        <w:t>Perubahan perilaku: ini mungkin merupakan indikasi narkoba, alkohol, perjudian, atau hanya takut kehilangan pekerjaan;</w:t>
      </w:r>
    </w:p>
    <w:p w14:paraId="4B4929E3" w14:textId="0B63B978" w:rsidR="00314294" w:rsidRPr="00E46977" w:rsidRDefault="00B1042F" w:rsidP="000C6FDC">
      <w:pPr>
        <w:pStyle w:val="BodyText"/>
        <w:numPr>
          <w:ilvl w:val="0"/>
          <w:numId w:val="7"/>
        </w:numPr>
        <w:spacing w:line="480" w:lineRule="auto"/>
        <w:ind w:left="851" w:hanging="284"/>
        <w:jc w:val="both"/>
        <w:rPr>
          <w:b/>
          <w:bCs/>
        </w:rPr>
      </w:pPr>
      <w:r>
        <w:t xml:space="preserve"> </w:t>
      </w:r>
      <w:r w:rsidR="00314294" w:rsidRPr="00E46977">
        <w:t>Pergantian karyawan yang tinggi, terutama di bidang-bidang yang lebih rentan terhadap penipuan;</w:t>
      </w:r>
    </w:p>
    <w:p w14:paraId="1D8B2C0D" w14:textId="0BCEE4BF" w:rsidR="00314294" w:rsidRPr="00E46977" w:rsidRDefault="00B1042F" w:rsidP="000C6FDC">
      <w:pPr>
        <w:pStyle w:val="BodyText"/>
        <w:numPr>
          <w:ilvl w:val="0"/>
          <w:numId w:val="7"/>
        </w:numPr>
        <w:spacing w:line="480" w:lineRule="auto"/>
        <w:ind w:left="851" w:hanging="284"/>
        <w:jc w:val="both"/>
        <w:rPr>
          <w:b/>
          <w:bCs/>
        </w:rPr>
      </w:pPr>
      <w:r>
        <w:t xml:space="preserve"> </w:t>
      </w:r>
      <w:r w:rsidR="00314294" w:rsidRPr="00E46977">
        <w:t>Penolakan untuk mengambil cuti atau cuti sakit;</w:t>
      </w:r>
    </w:p>
    <w:p w14:paraId="25CBE8A0" w14:textId="1B2A370D" w:rsidR="00114C7A" w:rsidRPr="00E46977" w:rsidRDefault="00B1042F" w:rsidP="000C6FDC">
      <w:pPr>
        <w:pStyle w:val="BodyText"/>
        <w:numPr>
          <w:ilvl w:val="0"/>
          <w:numId w:val="7"/>
        </w:numPr>
        <w:spacing w:line="480" w:lineRule="auto"/>
        <w:ind w:left="851" w:hanging="284"/>
        <w:jc w:val="both"/>
        <w:rPr>
          <w:b/>
          <w:bCs/>
        </w:rPr>
        <w:sectPr w:rsidR="00114C7A" w:rsidRPr="00E46977" w:rsidSect="00226363">
          <w:type w:val="continuous"/>
          <w:pgSz w:w="11906" w:h="16838" w:code="9"/>
          <w:pgMar w:top="2268" w:right="1701" w:bottom="1701" w:left="2268" w:header="720" w:footer="720" w:gutter="0"/>
          <w:cols w:space="708"/>
          <w:docGrid w:linePitch="360"/>
        </w:sectPr>
      </w:pPr>
      <w:r>
        <w:t xml:space="preserve"> </w:t>
      </w:r>
      <w:r w:rsidR="00314294" w:rsidRPr="00E46977">
        <w:t>Kurangnya pemisahan tugas di area yang rentan.</w:t>
      </w:r>
    </w:p>
    <w:p w14:paraId="6D05E47E" w14:textId="77777777" w:rsidR="00843004" w:rsidRPr="00E46977" w:rsidRDefault="00843004" w:rsidP="000C6FDC">
      <w:pPr>
        <w:pStyle w:val="BodyText"/>
        <w:numPr>
          <w:ilvl w:val="0"/>
          <w:numId w:val="6"/>
        </w:numPr>
        <w:spacing w:line="480" w:lineRule="auto"/>
        <w:jc w:val="both"/>
        <w:rPr>
          <w:b/>
          <w:bCs/>
        </w:rPr>
      </w:pPr>
      <w:r w:rsidRPr="00E46977">
        <w:rPr>
          <w:b/>
          <w:bCs/>
          <w:i/>
          <w:iCs/>
        </w:rPr>
        <w:t>Management Red Flag</w:t>
      </w:r>
    </w:p>
    <w:p w14:paraId="161BA0D9" w14:textId="65C1ED4F" w:rsidR="00843004" w:rsidRPr="00E46977" w:rsidRDefault="00B1042F" w:rsidP="000C6FDC">
      <w:pPr>
        <w:pStyle w:val="BodyText"/>
        <w:numPr>
          <w:ilvl w:val="0"/>
          <w:numId w:val="8"/>
        </w:numPr>
        <w:spacing w:line="480" w:lineRule="auto"/>
        <w:ind w:left="851" w:hanging="284"/>
        <w:jc w:val="both"/>
        <w:rPr>
          <w:b/>
          <w:bCs/>
        </w:rPr>
      </w:pPr>
      <w:r>
        <w:t xml:space="preserve"> K</w:t>
      </w:r>
      <w:r w:rsidR="00843004" w:rsidRPr="00E46977">
        <w:t>eengganan untuk memberikan informasi kepada auditor;</w:t>
      </w:r>
    </w:p>
    <w:p w14:paraId="3CF66E0A" w14:textId="5BB9E1D0"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Manajer sering terlibat dalam perselisihan dengan auditor;</w:t>
      </w:r>
    </w:p>
    <w:p w14:paraId="54E83ADE" w14:textId="0518DAE8"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Keputusan manajemen didominasi oleh individu atau kelompok kecil;</w:t>
      </w:r>
    </w:p>
    <w:p w14:paraId="6C272A31" w14:textId="2592B0CD"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Manajer menunjukkan rasa tidak hormat yang signifikan terhadap badan pengawas;</w:t>
      </w:r>
      <w:r w:rsidR="002C250D" w:rsidRPr="00E46977">
        <w:rPr>
          <w:b/>
          <w:bCs/>
        </w:rPr>
        <w:t xml:space="preserve"> </w:t>
      </w:r>
    </w:p>
    <w:p w14:paraId="358A87F2" w14:textId="07957CFF"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Terdapat lingkungan pengendalian internal yang lemah;</w:t>
      </w:r>
    </w:p>
    <w:p w14:paraId="1E8E295B" w14:textId="0CE8F1EB"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Personil akuntansi lemah atau tidak berpengalaman dalam tugas mereka;</w:t>
      </w:r>
    </w:p>
    <w:p w14:paraId="4ED544C0" w14:textId="5F958F73"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Desentralisasi tanpa pemantauan yang memadai;</w:t>
      </w:r>
    </w:p>
    <w:p w14:paraId="66BB5888" w14:textId="07AD08C5" w:rsidR="00843004" w:rsidRPr="00E46977" w:rsidRDefault="00B1042F" w:rsidP="000C6FDC">
      <w:pPr>
        <w:pStyle w:val="BodyText"/>
        <w:numPr>
          <w:ilvl w:val="0"/>
          <w:numId w:val="8"/>
        </w:numPr>
        <w:spacing w:line="480" w:lineRule="auto"/>
        <w:ind w:left="851" w:hanging="284"/>
        <w:jc w:val="both"/>
        <w:rPr>
          <w:b/>
          <w:bCs/>
        </w:rPr>
      </w:pPr>
      <w:r>
        <w:t xml:space="preserve"> </w:t>
      </w:r>
      <w:r w:rsidR="00843004" w:rsidRPr="00E46977">
        <w:t>Jumlah rekening giro yang berlebihan;</w:t>
      </w:r>
    </w:p>
    <w:p w14:paraId="26AA9D27" w14:textId="3621C56E" w:rsidR="00FD3702" w:rsidRDefault="00FD3702" w:rsidP="000C6FDC">
      <w:pPr>
        <w:pStyle w:val="BodyText"/>
        <w:numPr>
          <w:ilvl w:val="0"/>
          <w:numId w:val="8"/>
        </w:numPr>
        <w:spacing w:line="480" w:lineRule="auto"/>
        <w:ind w:left="851" w:hanging="284"/>
        <w:jc w:val="both"/>
        <w:rPr>
          <w:b/>
          <w:bCs/>
        </w:rPr>
      </w:pPr>
      <w:r>
        <w:t xml:space="preserve"> </w:t>
      </w:r>
      <w:r w:rsidR="00843004" w:rsidRPr="00E46977">
        <w:t>Seringnya terjadi pergantian perbankan;</w:t>
      </w:r>
    </w:p>
    <w:p w14:paraId="10816213" w14:textId="7F11C28A"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Seringnya pergantian auditor eksternal;</w:t>
      </w:r>
    </w:p>
    <w:p w14:paraId="4E9C2315" w14:textId="676134C5"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Aset perusahaan dijual di bawah nilai pasar;</w:t>
      </w:r>
    </w:p>
    <w:p w14:paraId="56FAAE99" w14:textId="499EB531"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Perampingan yang signifikan di pasar yang sehat;</w:t>
      </w:r>
    </w:p>
    <w:p w14:paraId="6A0918D8" w14:textId="064ACE33"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Perpanjangan pinjaman secara terus menerus;</w:t>
      </w:r>
    </w:p>
    <w:p w14:paraId="7A0AFA92" w14:textId="58A2495E"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Jumlah transaksi akhir tahun yang berlebihan;</w:t>
      </w:r>
    </w:p>
    <w:p w14:paraId="123BA6A8" w14:textId="7638664D"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Tingkat pergantian karyawan yang tinggi;</w:t>
      </w:r>
    </w:p>
    <w:p w14:paraId="15753900" w14:textId="4CE6DBF7"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Cerukan yang tidak terduga atau penurunan saldo kas;</w:t>
      </w:r>
    </w:p>
    <w:p w14:paraId="4D1870CB" w14:textId="316C756B" w:rsidR="00FD3702" w:rsidRPr="00E46977" w:rsidRDefault="00FD3702" w:rsidP="00FD3702">
      <w:pPr>
        <w:pStyle w:val="BodyText"/>
        <w:numPr>
          <w:ilvl w:val="0"/>
          <w:numId w:val="8"/>
        </w:numPr>
        <w:spacing w:line="480" w:lineRule="auto"/>
        <w:ind w:left="851" w:hanging="425"/>
        <w:jc w:val="both"/>
        <w:rPr>
          <w:b/>
          <w:bCs/>
        </w:rPr>
      </w:pPr>
      <w:r>
        <w:t xml:space="preserve"> </w:t>
      </w:r>
      <w:r w:rsidRPr="00E46977">
        <w:t>Penolakan perusahaan atau divisi untuk menggunakan dokumen bernomor urut (kuitansi);</w:t>
      </w:r>
    </w:p>
    <w:p w14:paraId="3DABF3A3" w14:textId="32936C2E" w:rsidR="00FD3702" w:rsidRPr="00E46977" w:rsidRDefault="00FD3702" w:rsidP="00FD3702">
      <w:pPr>
        <w:pStyle w:val="BodyText"/>
        <w:numPr>
          <w:ilvl w:val="0"/>
          <w:numId w:val="8"/>
        </w:numPr>
        <w:spacing w:line="480" w:lineRule="auto"/>
        <w:ind w:left="851" w:hanging="425"/>
        <w:jc w:val="both"/>
        <w:sectPr w:rsidR="00FD3702" w:rsidRPr="00E46977" w:rsidSect="00FD3702">
          <w:headerReference w:type="default" r:id="rId51"/>
          <w:type w:val="continuous"/>
          <w:pgSz w:w="11906" w:h="16838" w:code="9"/>
          <w:pgMar w:top="2268" w:right="1701" w:bottom="1701" w:left="2268" w:header="720" w:footer="720" w:gutter="0"/>
          <w:cols w:space="708"/>
          <w:docGrid w:linePitch="360"/>
        </w:sectPr>
      </w:pPr>
      <w:r>
        <w:t xml:space="preserve"> </w:t>
      </w:r>
      <w:r w:rsidRPr="00E46977">
        <w:t>Program kompensasi yang tidak proporsional</w:t>
      </w:r>
      <w:r>
        <w:t>.</w:t>
      </w:r>
    </w:p>
    <w:p w14:paraId="08AE9088" w14:textId="77777777" w:rsidR="00FD3702" w:rsidRDefault="00FD3702" w:rsidP="00FD3702">
      <w:pPr>
        <w:pStyle w:val="BodyText"/>
        <w:spacing w:line="480" w:lineRule="auto"/>
        <w:jc w:val="both"/>
        <w:rPr>
          <w:b/>
          <w:bCs/>
        </w:rPr>
        <w:sectPr w:rsidR="00FD3702" w:rsidSect="00FD3702">
          <w:headerReference w:type="default" r:id="rId52"/>
          <w:type w:val="continuous"/>
          <w:pgSz w:w="11906" w:h="16838" w:code="9"/>
          <w:pgMar w:top="2268" w:right="1701" w:bottom="1701" w:left="2268" w:header="720" w:footer="720" w:gutter="0"/>
          <w:cols w:space="708"/>
          <w:docGrid w:linePitch="360"/>
        </w:sectPr>
      </w:pPr>
    </w:p>
    <w:p w14:paraId="6BA5825E" w14:textId="240ED18A" w:rsidR="00135E47" w:rsidRPr="00FD3702" w:rsidRDefault="00135E47" w:rsidP="00FD3702">
      <w:pPr>
        <w:pStyle w:val="BodyText"/>
        <w:numPr>
          <w:ilvl w:val="0"/>
          <w:numId w:val="8"/>
        </w:numPr>
        <w:spacing w:line="480" w:lineRule="auto"/>
        <w:jc w:val="both"/>
        <w:rPr>
          <w:b/>
          <w:bCs/>
        </w:rPr>
      </w:pPr>
      <w:r w:rsidRPr="00FD3702">
        <w:rPr>
          <w:b/>
          <w:bCs/>
        </w:rPr>
        <w:br w:type="page"/>
      </w:r>
    </w:p>
    <w:p w14:paraId="2C228A07" w14:textId="60333BDC" w:rsidR="00135E47" w:rsidRPr="00E46977" w:rsidRDefault="00135E47" w:rsidP="000C6FDC">
      <w:pPr>
        <w:pStyle w:val="Heading2"/>
        <w:numPr>
          <w:ilvl w:val="1"/>
          <w:numId w:val="6"/>
        </w:numPr>
        <w:spacing w:before="0" w:after="0" w:line="480" w:lineRule="auto"/>
        <w:ind w:left="360"/>
        <w:jc w:val="both"/>
        <w:rPr>
          <w:rFonts w:ascii="Times New Roman" w:hAnsi="Times New Roman" w:cs="Times New Roman"/>
          <w:b/>
          <w:bCs/>
          <w:sz w:val="24"/>
          <w:szCs w:val="24"/>
        </w:rPr>
      </w:pPr>
      <w:bookmarkStart w:id="77" w:name="_Toc180434497"/>
      <w:bookmarkStart w:id="78" w:name="_Toc181393049"/>
      <w:bookmarkStart w:id="79" w:name="_Toc181394523"/>
      <w:bookmarkStart w:id="80" w:name="_Toc204704878"/>
      <w:r w:rsidRPr="00E46977">
        <w:rPr>
          <w:rFonts w:ascii="Times New Roman" w:hAnsi="Times New Roman" w:cs="Times New Roman"/>
          <w:b/>
          <w:bCs/>
          <w:sz w:val="24"/>
          <w:szCs w:val="24"/>
        </w:rPr>
        <w:t>Penelitian Terdahulu</w:t>
      </w:r>
      <w:bookmarkEnd w:id="77"/>
      <w:bookmarkEnd w:id="78"/>
      <w:bookmarkEnd w:id="79"/>
      <w:bookmarkEnd w:id="80"/>
    </w:p>
    <w:p w14:paraId="3521DE4A" w14:textId="77777777" w:rsidR="00114C7A" w:rsidRDefault="00135E47"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Penelitian sebelumnya merupakan </w:t>
      </w:r>
      <w:r w:rsidR="008D4AF9" w:rsidRPr="00E46977">
        <w:rPr>
          <w:rFonts w:ascii="Times New Roman" w:hAnsi="Times New Roman" w:cs="Times New Roman"/>
          <w:sz w:val="24"/>
          <w:szCs w:val="24"/>
        </w:rPr>
        <w:t>l</w:t>
      </w:r>
      <w:r w:rsidRPr="00E46977">
        <w:rPr>
          <w:rFonts w:ascii="Times New Roman" w:hAnsi="Times New Roman" w:cs="Times New Roman"/>
          <w:sz w:val="24"/>
          <w:szCs w:val="24"/>
        </w:rPr>
        <w:t>angkah penyusunan dalam penelitian yang bertindak</w:t>
      </w:r>
      <w:r w:rsidR="008E29CB" w:rsidRPr="00E46977">
        <w:rPr>
          <w:rFonts w:ascii="Times New Roman" w:hAnsi="Times New Roman" w:cs="Times New Roman"/>
          <w:sz w:val="24"/>
          <w:szCs w:val="24"/>
        </w:rPr>
        <w:t xml:space="preserve"> sebagai acuan dan pembanding untuk penelitian yang akan dilakukan selanjutnya. Sebuah penelitian terdahulu yang memiliki relevansi cukup erat kaitannya dengan peran </w:t>
      </w:r>
      <w:r w:rsidR="008E29CB" w:rsidRPr="00E46977">
        <w:rPr>
          <w:rFonts w:ascii="Times New Roman" w:hAnsi="Times New Roman" w:cs="Times New Roman"/>
          <w:i/>
          <w:iCs/>
          <w:sz w:val="24"/>
          <w:szCs w:val="24"/>
        </w:rPr>
        <w:t xml:space="preserve">red flags </w:t>
      </w:r>
      <w:r w:rsidR="008E29CB" w:rsidRPr="00E46977">
        <w:rPr>
          <w:rFonts w:ascii="Times New Roman" w:hAnsi="Times New Roman" w:cs="Times New Roman"/>
          <w:sz w:val="24"/>
          <w:szCs w:val="24"/>
        </w:rPr>
        <w:t xml:space="preserve">dalam mendeteksi </w:t>
      </w:r>
      <w:r w:rsidR="008E29CB" w:rsidRPr="00E46977">
        <w:rPr>
          <w:rFonts w:ascii="Times New Roman" w:hAnsi="Times New Roman" w:cs="Times New Roman"/>
          <w:i/>
          <w:iCs/>
          <w:sz w:val="24"/>
          <w:szCs w:val="24"/>
        </w:rPr>
        <w:t>fraud</w:t>
      </w:r>
      <w:r w:rsidR="008E29CB" w:rsidRPr="00E46977">
        <w:rPr>
          <w:rFonts w:ascii="Times New Roman" w:hAnsi="Times New Roman" w:cs="Times New Roman"/>
          <w:sz w:val="24"/>
          <w:szCs w:val="24"/>
        </w:rPr>
        <w:t xml:space="preserve"> telah dijadikan dasar untuk mendukung penelitian ini</w:t>
      </w:r>
      <w:r w:rsidR="00114C7A" w:rsidRPr="00E46977">
        <w:rPr>
          <w:rFonts w:ascii="Times New Roman" w:hAnsi="Times New Roman" w:cs="Times New Roman"/>
          <w:sz w:val="24"/>
          <w:szCs w:val="24"/>
        </w:rPr>
        <w:t>.</w:t>
      </w:r>
    </w:p>
    <w:p w14:paraId="0A458CF4" w14:textId="47DB1F87" w:rsidR="0080031E" w:rsidRPr="00E46977" w:rsidRDefault="0080031E" w:rsidP="000C6FDC">
      <w:pPr>
        <w:spacing w:after="0" w:line="480" w:lineRule="auto"/>
        <w:ind w:firstLine="567"/>
        <w:jc w:val="both"/>
        <w:rPr>
          <w:rFonts w:ascii="Times New Roman" w:hAnsi="Times New Roman" w:cs="Times New Roman"/>
          <w:sz w:val="24"/>
          <w:szCs w:val="24"/>
        </w:rPr>
        <w:sectPr w:rsidR="0080031E" w:rsidRPr="00E46977" w:rsidSect="00226363">
          <w:headerReference w:type="default" r:id="rId53"/>
          <w:type w:val="continuous"/>
          <w:pgSz w:w="11906" w:h="16838" w:code="9"/>
          <w:pgMar w:top="2268" w:right="1701" w:bottom="1701" w:left="2268" w:header="720" w:footer="720" w:gutter="0"/>
          <w:cols w:space="708"/>
          <w:docGrid w:linePitch="360"/>
        </w:sectPr>
      </w:pPr>
    </w:p>
    <w:p w14:paraId="6550E1A6" w14:textId="36597D2B" w:rsidR="0080031E" w:rsidRPr="005B754F" w:rsidRDefault="0080031E" w:rsidP="005A37CE">
      <w:pPr>
        <w:pStyle w:val="Caption"/>
        <w:spacing w:after="0" w:line="480" w:lineRule="auto"/>
        <w:rPr>
          <w:rFonts w:ascii="Times New Roman" w:hAnsi="Times New Roman" w:cs="Times New Roman"/>
          <w:color w:val="auto"/>
          <w:sz w:val="22"/>
          <w:szCs w:val="22"/>
        </w:rPr>
      </w:pPr>
      <w:bookmarkStart w:id="81" w:name="_Toc198751448"/>
      <w:r w:rsidRPr="005B754F">
        <w:rPr>
          <w:rFonts w:ascii="Times New Roman" w:hAnsi="Times New Roman" w:cs="Times New Roman"/>
          <w:color w:val="auto"/>
          <w:sz w:val="22"/>
          <w:szCs w:val="22"/>
        </w:rPr>
        <w:t>Tabel 2.1 Penelitian Terdahulu</w:t>
      </w:r>
      <w:bookmarkEnd w:id="81"/>
    </w:p>
    <w:tbl>
      <w:tblPr>
        <w:tblStyle w:val="TableGrid"/>
        <w:tblW w:w="7933" w:type="dxa"/>
        <w:tblLook w:val="04A0" w:firstRow="1" w:lastRow="0" w:firstColumn="1" w:lastColumn="0" w:noHBand="0" w:noVBand="1"/>
      </w:tblPr>
      <w:tblGrid>
        <w:gridCol w:w="570"/>
        <w:gridCol w:w="1550"/>
        <w:gridCol w:w="1646"/>
        <w:gridCol w:w="1617"/>
        <w:gridCol w:w="2550"/>
      </w:tblGrid>
      <w:tr w:rsidR="0055210F" w:rsidRPr="005B754F" w14:paraId="21481D34" w14:textId="77777777" w:rsidTr="005B754F">
        <w:trPr>
          <w:trHeight w:val="704"/>
        </w:trPr>
        <w:tc>
          <w:tcPr>
            <w:tcW w:w="570" w:type="dxa"/>
          </w:tcPr>
          <w:p w14:paraId="4F73FDC9"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No.</w:t>
            </w:r>
          </w:p>
        </w:tc>
        <w:tc>
          <w:tcPr>
            <w:tcW w:w="1550" w:type="dxa"/>
          </w:tcPr>
          <w:p w14:paraId="2FDBEA1A" w14:textId="77777777" w:rsidR="0055210F" w:rsidRPr="005B754F" w:rsidRDefault="0055210F" w:rsidP="005B754F">
            <w:pPr>
              <w:jc w:val="center"/>
              <w:rPr>
                <w:rFonts w:ascii="Times New Roman" w:hAnsi="Times New Roman" w:cs="Times New Roman"/>
                <w:sz w:val="20"/>
                <w:szCs w:val="20"/>
              </w:rPr>
            </w:pPr>
            <w:r w:rsidRPr="005B754F">
              <w:rPr>
                <w:rFonts w:ascii="Times New Roman" w:hAnsi="Times New Roman" w:cs="Times New Roman"/>
                <w:sz w:val="20"/>
                <w:szCs w:val="20"/>
              </w:rPr>
              <w:t>Nama Peneliti</w:t>
            </w:r>
          </w:p>
        </w:tc>
        <w:tc>
          <w:tcPr>
            <w:tcW w:w="1646" w:type="dxa"/>
          </w:tcPr>
          <w:p w14:paraId="22B0B85F" w14:textId="77777777" w:rsidR="0055210F" w:rsidRPr="005B754F" w:rsidRDefault="0055210F" w:rsidP="005B754F">
            <w:pPr>
              <w:jc w:val="center"/>
              <w:rPr>
                <w:rFonts w:ascii="Times New Roman" w:hAnsi="Times New Roman" w:cs="Times New Roman"/>
                <w:sz w:val="20"/>
                <w:szCs w:val="20"/>
              </w:rPr>
            </w:pPr>
            <w:r w:rsidRPr="005B754F">
              <w:rPr>
                <w:rFonts w:ascii="Times New Roman" w:hAnsi="Times New Roman" w:cs="Times New Roman"/>
                <w:sz w:val="20"/>
                <w:szCs w:val="20"/>
              </w:rPr>
              <w:t>Judul Penelitian</w:t>
            </w:r>
          </w:p>
        </w:tc>
        <w:tc>
          <w:tcPr>
            <w:tcW w:w="1617" w:type="dxa"/>
          </w:tcPr>
          <w:p w14:paraId="709DCE94" w14:textId="77777777" w:rsidR="0055210F" w:rsidRPr="005B754F" w:rsidRDefault="0055210F" w:rsidP="005B754F">
            <w:pPr>
              <w:jc w:val="center"/>
              <w:rPr>
                <w:rFonts w:ascii="Times New Roman" w:hAnsi="Times New Roman" w:cs="Times New Roman"/>
                <w:sz w:val="20"/>
                <w:szCs w:val="20"/>
              </w:rPr>
            </w:pPr>
            <w:r w:rsidRPr="005B754F">
              <w:rPr>
                <w:rFonts w:ascii="Times New Roman" w:hAnsi="Times New Roman" w:cs="Times New Roman"/>
                <w:sz w:val="20"/>
                <w:szCs w:val="20"/>
              </w:rPr>
              <w:t>Variabel Penelitian</w:t>
            </w:r>
          </w:p>
        </w:tc>
        <w:tc>
          <w:tcPr>
            <w:tcW w:w="2550" w:type="dxa"/>
          </w:tcPr>
          <w:p w14:paraId="710AFB33" w14:textId="4D2B4F4D" w:rsidR="0055210F" w:rsidRPr="005B754F" w:rsidRDefault="0055210F" w:rsidP="005B754F">
            <w:pPr>
              <w:jc w:val="center"/>
              <w:rPr>
                <w:rFonts w:ascii="Times New Roman" w:hAnsi="Times New Roman" w:cs="Times New Roman"/>
                <w:sz w:val="20"/>
                <w:szCs w:val="20"/>
              </w:rPr>
            </w:pPr>
            <w:r w:rsidRPr="005B754F">
              <w:rPr>
                <w:rFonts w:ascii="Times New Roman" w:hAnsi="Times New Roman" w:cs="Times New Roman"/>
                <w:sz w:val="20"/>
                <w:szCs w:val="20"/>
              </w:rPr>
              <w:t>Hasil</w:t>
            </w:r>
          </w:p>
          <w:p w14:paraId="4D53C20C" w14:textId="77777777" w:rsidR="0055210F" w:rsidRPr="005B754F" w:rsidRDefault="0055210F" w:rsidP="005B754F">
            <w:pPr>
              <w:jc w:val="center"/>
              <w:rPr>
                <w:rFonts w:ascii="Times New Roman" w:hAnsi="Times New Roman" w:cs="Times New Roman"/>
                <w:sz w:val="20"/>
                <w:szCs w:val="20"/>
              </w:rPr>
            </w:pPr>
            <w:r w:rsidRPr="005B754F">
              <w:rPr>
                <w:rFonts w:ascii="Times New Roman" w:hAnsi="Times New Roman" w:cs="Times New Roman"/>
                <w:sz w:val="20"/>
                <w:szCs w:val="20"/>
              </w:rPr>
              <w:t>Penelitian</w:t>
            </w:r>
          </w:p>
        </w:tc>
      </w:tr>
      <w:tr w:rsidR="0055210F" w:rsidRPr="005B754F" w14:paraId="3228FD32" w14:textId="77777777" w:rsidTr="005B754F">
        <w:trPr>
          <w:trHeight w:val="4953"/>
        </w:trPr>
        <w:tc>
          <w:tcPr>
            <w:tcW w:w="570" w:type="dxa"/>
          </w:tcPr>
          <w:p w14:paraId="66951B5F"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1.</w:t>
            </w:r>
          </w:p>
        </w:tc>
        <w:tc>
          <w:tcPr>
            <w:tcW w:w="1550" w:type="dxa"/>
          </w:tcPr>
          <w:p w14:paraId="0147F04B"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Gizta (2020)</w:t>
            </w:r>
          </w:p>
        </w:tc>
        <w:tc>
          <w:tcPr>
            <w:tcW w:w="1646" w:type="dxa"/>
          </w:tcPr>
          <w:p w14:paraId="3FDA2C7C" w14:textId="77777777" w:rsidR="0055210F" w:rsidRPr="005B754F" w:rsidRDefault="0055210F" w:rsidP="005B754F">
            <w:pPr>
              <w:rPr>
                <w:rFonts w:ascii="Times New Roman" w:hAnsi="Times New Roman" w:cs="Times New Roman"/>
                <w:sz w:val="20"/>
                <w:szCs w:val="20"/>
              </w:rPr>
            </w:pPr>
            <w:r w:rsidRPr="005B754F">
              <w:rPr>
                <w:rFonts w:ascii="Times New Roman" w:hAnsi="Times New Roman" w:cs="Times New Roman"/>
                <w:sz w:val="20"/>
                <w:szCs w:val="20"/>
              </w:rPr>
              <w:t xml:space="preserve">Pengaruh </w:t>
            </w:r>
            <w:r w:rsidRPr="005B754F">
              <w:rPr>
                <w:rFonts w:ascii="Times New Roman" w:hAnsi="Times New Roman" w:cs="Times New Roman"/>
                <w:i/>
                <w:iCs/>
                <w:sz w:val="20"/>
                <w:szCs w:val="20"/>
              </w:rPr>
              <w:t xml:space="preserve">Red flag </w:t>
            </w:r>
            <w:r w:rsidRPr="005B754F">
              <w:rPr>
                <w:rFonts w:ascii="Times New Roman" w:hAnsi="Times New Roman" w:cs="Times New Roman"/>
                <w:sz w:val="20"/>
                <w:szCs w:val="20"/>
              </w:rPr>
              <w:t xml:space="preserve">dan Pelatihan terhadap Kemampuan Auditor Mendeteksi </w:t>
            </w:r>
            <w:r w:rsidRPr="005B754F">
              <w:rPr>
                <w:rFonts w:ascii="Times New Roman" w:hAnsi="Times New Roman" w:cs="Times New Roman"/>
                <w:i/>
                <w:iCs/>
                <w:sz w:val="20"/>
                <w:szCs w:val="20"/>
              </w:rPr>
              <w:t xml:space="preserve">Fraud </w:t>
            </w:r>
            <w:r w:rsidRPr="005B754F">
              <w:rPr>
                <w:rFonts w:ascii="Times New Roman" w:hAnsi="Times New Roman" w:cs="Times New Roman"/>
                <w:sz w:val="20"/>
                <w:szCs w:val="20"/>
              </w:rPr>
              <w:t>dengan Skeptisisme Profesional Sebagai Variabel Intervening</w:t>
            </w:r>
          </w:p>
        </w:tc>
        <w:tc>
          <w:tcPr>
            <w:tcW w:w="1617" w:type="dxa"/>
          </w:tcPr>
          <w:p w14:paraId="2FE97694" w14:textId="77777777" w:rsidR="0055210F" w:rsidRPr="005B754F" w:rsidRDefault="0055210F" w:rsidP="000C6FDC">
            <w:pPr>
              <w:rPr>
                <w:rFonts w:ascii="Times New Roman" w:hAnsi="Times New Roman" w:cs="Times New Roman"/>
                <w:i/>
                <w:iCs/>
                <w:sz w:val="20"/>
                <w:szCs w:val="20"/>
              </w:rPr>
            </w:pPr>
            <w:r w:rsidRPr="005B754F">
              <w:rPr>
                <w:rFonts w:ascii="Times New Roman" w:hAnsi="Times New Roman" w:cs="Times New Roman"/>
                <w:sz w:val="20"/>
                <w:szCs w:val="20"/>
              </w:rPr>
              <w:t xml:space="preserve">Variabel Dependen: Pelatihan terhadap Kemampuan Auditor Mendeteksi </w:t>
            </w:r>
            <w:r w:rsidRPr="005B754F">
              <w:rPr>
                <w:rFonts w:ascii="Times New Roman" w:hAnsi="Times New Roman" w:cs="Times New Roman"/>
                <w:i/>
                <w:iCs/>
                <w:sz w:val="20"/>
                <w:szCs w:val="20"/>
              </w:rPr>
              <w:t>Fraud</w:t>
            </w:r>
          </w:p>
          <w:p w14:paraId="2A76CF6D" w14:textId="77777777" w:rsidR="0055210F" w:rsidRPr="005B754F" w:rsidRDefault="0055210F" w:rsidP="000C6FDC">
            <w:pPr>
              <w:rPr>
                <w:rFonts w:ascii="Times New Roman" w:hAnsi="Times New Roman" w:cs="Times New Roman"/>
                <w:sz w:val="20"/>
                <w:szCs w:val="20"/>
              </w:rPr>
            </w:pPr>
          </w:p>
          <w:p w14:paraId="2B006343" w14:textId="77777777" w:rsidR="0055210F" w:rsidRPr="005B754F" w:rsidRDefault="0055210F" w:rsidP="000C6FDC">
            <w:pPr>
              <w:rPr>
                <w:rFonts w:ascii="Times New Roman" w:hAnsi="Times New Roman" w:cs="Times New Roman"/>
                <w:i/>
                <w:iCs/>
                <w:sz w:val="20"/>
                <w:szCs w:val="20"/>
              </w:rPr>
            </w:pPr>
            <w:r w:rsidRPr="005B754F">
              <w:rPr>
                <w:rFonts w:ascii="Times New Roman" w:hAnsi="Times New Roman" w:cs="Times New Roman"/>
                <w:sz w:val="20"/>
                <w:szCs w:val="20"/>
              </w:rPr>
              <w:t xml:space="preserve">Variabel Independen: Pengaruh </w:t>
            </w:r>
            <w:r w:rsidRPr="005B754F">
              <w:rPr>
                <w:rFonts w:ascii="Times New Roman" w:hAnsi="Times New Roman" w:cs="Times New Roman"/>
                <w:i/>
                <w:iCs/>
                <w:sz w:val="20"/>
                <w:szCs w:val="20"/>
              </w:rPr>
              <w:t>Red Flag</w:t>
            </w:r>
          </w:p>
          <w:p w14:paraId="48ECD2F0" w14:textId="77777777" w:rsidR="0055210F" w:rsidRPr="005B754F" w:rsidRDefault="0055210F" w:rsidP="000C6FDC">
            <w:pPr>
              <w:rPr>
                <w:rFonts w:ascii="Times New Roman" w:hAnsi="Times New Roman" w:cs="Times New Roman"/>
                <w:i/>
                <w:iCs/>
                <w:sz w:val="20"/>
                <w:szCs w:val="20"/>
              </w:rPr>
            </w:pPr>
          </w:p>
          <w:p w14:paraId="4065139C"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Intervening: Skeptisisme Profesional</w:t>
            </w:r>
          </w:p>
        </w:tc>
        <w:tc>
          <w:tcPr>
            <w:tcW w:w="2550" w:type="dxa"/>
          </w:tcPr>
          <w:p w14:paraId="00AE1A06" w14:textId="539435B2"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 xml:space="preserve">Hasil penelitian ini menunjukkan bahwa </w:t>
            </w:r>
            <w:r w:rsidRPr="005B754F">
              <w:rPr>
                <w:rFonts w:ascii="Times New Roman" w:hAnsi="Times New Roman" w:cs="Times New Roman"/>
                <w:i/>
                <w:iCs/>
                <w:sz w:val="20"/>
                <w:szCs w:val="20"/>
              </w:rPr>
              <w:t>red</w:t>
            </w:r>
            <w:r w:rsidR="0057025D" w:rsidRPr="005B754F">
              <w:rPr>
                <w:rFonts w:ascii="Times New Roman" w:hAnsi="Times New Roman" w:cs="Times New Roman"/>
                <w:i/>
                <w:iCs/>
                <w:sz w:val="20"/>
                <w:szCs w:val="20"/>
              </w:rPr>
              <w:t xml:space="preserve"> </w:t>
            </w:r>
            <w:r w:rsidRPr="005B754F">
              <w:rPr>
                <w:rFonts w:ascii="Times New Roman" w:hAnsi="Times New Roman" w:cs="Times New Roman"/>
                <w:i/>
                <w:iCs/>
                <w:sz w:val="20"/>
                <w:szCs w:val="20"/>
              </w:rPr>
              <w:t>flag</w:t>
            </w:r>
            <w:r w:rsidRPr="005B754F">
              <w:rPr>
                <w:rFonts w:ascii="Times New Roman" w:hAnsi="Times New Roman" w:cs="Times New Roman"/>
                <w:sz w:val="20"/>
                <w:szCs w:val="20"/>
              </w:rPr>
              <w:t xml:space="preserve"> dan pelatihan berpengaruh signifikan terhadap skeptisisme profesional; redflag, pelatihan, skeptisisme profesional memiliki pengaruh langsung dan signifikan terhadap kemampuan auditor mendeteksi kecurangan; redflag dan pelatihan secara tidak langsung berpengaruh terhadap kemampuan auditor mendeteksi kecurangan memalui skeptisisme profesional.</w:t>
            </w:r>
          </w:p>
        </w:tc>
      </w:tr>
      <w:tr w:rsidR="0055210F" w:rsidRPr="005B754F" w14:paraId="4BD0903A" w14:textId="77777777" w:rsidTr="005B754F">
        <w:tc>
          <w:tcPr>
            <w:tcW w:w="570" w:type="dxa"/>
          </w:tcPr>
          <w:p w14:paraId="698636A9"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2.</w:t>
            </w:r>
          </w:p>
        </w:tc>
        <w:tc>
          <w:tcPr>
            <w:tcW w:w="1550" w:type="dxa"/>
          </w:tcPr>
          <w:p w14:paraId="5CEBF262"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Ramadhani, Laekkeng, dan Junaid (2020)</w:t>
            </w:r>
          </w:p>
        </w:tc>
        <w:tc>
          <w:tcPr>
            <w:tcW w:w="1646" w:type="dxa"/>
          </w:tcPr>
          <w:p w14:paraId="62BE7ADB"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 xml:space="preserve">Red Flags, </w:t>
            </w:r>
            <w:r w:rsidRPr="005B754F">
              <w:rPr>
                <w:rFonts w:ascii="Times New Roman" w:hAnsi="Times New Roman" w:cs="Times New Roman"/>
                <w:i/>
                <w:iCs/>
                <w:sz w:val="20"/>
                <w:szCs w:val="20"/>
              </w:rPr>
              <w:t xml:space="preserve">Task Spesific Knowledge </w:t>
            </w:r>
            <w:r w:rsidRPr="005B754F">
              <w:rPr>
                <w:rFonts w:ascii="Times New Roman" w:hAnsi="Times New Roman" w:cs="Times New Roman"/>
                <w:sz w:val="20"/>
                <w:szCs w:val="20"/>
              </w:rPr>
              <w:t xml:space="preserve">dan </w:t>
            </w:r>
            <w:r w:rsidRPr="005B754F">
              <w:rPr>
                <w:rFonts w:ascii="Times New Roman" w:hAnsi="Times New Roman" w:cs="Times New Roman"/>
                <w:i/>
                <w:iCs/>
                <w:sz w:val="20"/>
                <w:szCs w:val="20"/>
              </w:rPr>
              <w:t>Brainstorming</w:t>
            </w:r>
            <w:r w:rsidRPr="005B754F">
              <w:rPr>
                <w:rFonts w:ascii="Times New Roman" w:hAnsi="Times New Roman" w:cs="Times New Roman"/>
                <w:sz w:val="20"/>
                <w:szCs w:val="20"/>
              </w:rPr>
              <w:t xml:space="preserve"> terhadap Kemampuan Auditor Dalam Mendeteksi </w:t>
            </w:r>
            <w:r w:rsidRPr="005B754F">
              <w:rPr>
                <w:rFonts w:ascii="Times New Roman" w:hAnsi="Times New Roman" w:cs="Times New Roman"/>
                <w:i/>
                <w:iCs/>
                <w:sz w:val="20"/>
                <w:szCs w:val="20"/>
              </w:rPr>
              <w:t>Fraud.</w:t>
            </w:r>
          </w:p>
        </w:tc>
        <w:tc>
          <w:tcPr>
            <w:tcW w:w="1617" w:type="dxa"/>
          </w:tcPr>
          <w:p w14:paraId="407C1AEB" w14:textId="77777777" w:rsidR="0055210F" w:rsidRPr="005B754F" w:rsidRDefault="0055210F" w:rsidP="000C6FDC">
            <w:pPr>
              <w:rPr>
                <w:rFonts w:ascii="Times New Roman" w:hAnsi="Times New Roman" w:cs="Times New Roman"/>
                <w:i/>
                <w:iCs/>
                <w:sz w:val="20"/>
                <w:szCs w:val="20"/>
              </w:rPr>
            </w:pPr>
            <w:r w:rsidRPr="005B754F">
              <w:rPr>
                <w:rFonts w:ascii="Times New Roman" w:hAnsi="Times New Roman" w:cs="Times New Roman"/>
                <w:sz w:val="20"/>
                <w:szCs w:val="20"/>
              </w:rPr>
              <w:t xml:space="preserve">Variabel Dependen: Kemampuan Auditor Dalam Mendeteksi </w:t>
            </w:r>
            <w:r w:rsidRPr="005B754F">
              <w:rPr>
                <w:rFonts w:ascii="Times New Roman" w:hAnsi="Times New Roman" w:cs="Times New Roman"/>
                <w:i/>
                <w:iCs/>
                <w:sz w:val="20"/>
                <w:szCs w:val="20"/>
              </w:rPr>
              <w:t>Fraud.</w:t>
            </w:r>
          </w:p>
          <w:p w14:paraId="742190C5" w14:textId="77777777" w:rsidR="0055210F" w:rsidRPr="005B754F" w:rsidRDefault="0055210F" w:rsidP="000C6FDC">
            <w:pPr>
              <w:rPr>
                <w:rFonts w:ascii="Times New Roman" w:hAnsi="Times New Roman" w:cs="Times New Roman"/>
                <w:i/>
                <w:iCs/>
                <w:sz w:val="20"/>
                <w:szCs w:val="20"/>
              </w:rPr>
            </w:pPr>
          </w:p>
          <w:p w14:paraId="46BBC8E2" w14:textId="77777777" w:rsidR="0055210F" w:rsidRPr="005B754F" w:rsidRDefault="0055210F" w:rsidP="000C6FDC">
            <w:pPr>
              <w:rPr>
                <w:rFonts w:ascii="Times New Roman" w:hAnsi="Times New Roman" w:cs="Times New Roman"/>
                <w:i/>
                <w:iCs/>
                <w:sz w:val="20"/>
                <w:szCs w:val="20"/>
              </w:rPr>
            </w:pPr>
            <w:r w:rsidRPr="005B754F">
              <w:rPr>
                <w:rFonts w:ascii="Times New Roman" w:hAnsi="Times New Roman" w:cs="Times New Roman"/>
                <w:sz w:val="20"/>
                <w:szCs w:val="20"/>
              </w:rPr>
              <w:t xml:space="preserve">Variabel Independen: Red Flags, </w:t>
            </w:r>
            <w:r w:rsidRPr="005B754F">
              <w:rPr>
                <w:rFonts w:ascii="Times New Roman" w:hAnsi="Times New Roman" w:cs="Times New Roman"/>
                <w:i/>
                <w:iCs/>
                <w:sz w:val="20"/>
                <w:szCs w:val="20"/>
              </w:rPr>
              <w:t xml:space="preserve">Task Spesific Knowledge </w:t>
            </w:r>
            <w:r w:rsidRPr="005B754F">
              <w:rPr>
                <w:rFonts w:ascii="Times New Roman" w:hAnsi="Times New Roman" w:cs="Times New Roman"/>
                <w:sz w:val="20"/>
                <w:szCs w:val="20"/>
              </w:rPr>
              <w:t xml:space="preserve">dan </w:t>
            </w:r>
            <w:r w:rsidRPr="005B754F">
              <w:rPr>
                <w:rFonts w:ascii="Times New Roman" w:hAnsi="Times New Roman" w:cs="Times New Roman"/>
                <w:i/>
                <w:iCs/>
                <w:sz w:val="20"/>
                <w:szCs w:val="20"/>
              </w:rPr>
              <w:t>Brainstorming</w:t>
            </w:r>
          </w:p>
        </w:tc>
        <w:tc>
          <w:tcPr>
            <w:tcW w:w="2550" w:type="dxa"/>
          </w:tcPr>
          <w:p w14:paraId="2D164E8F" w14:textId="77777777" w:rsidR="0055210F" w:rsidRPr="005B754F" w:rsidRDefault="0055210F" w:rsidP="000C6FDC">
            <w:pPr>
              <w:shd w:val="clear" w:color="auto" w:fill="FFFFFF"/>
              <w:rPr>
                <w:rFonts w:ascii="Times New Roman" w:eastAsia="Times New Roman" w:hAnsi="Times New Roman" w:cs="Times New Roman"/>
                <w:kern w:val="0"/>
                <w:sz w:val="20"/>
                <w:szCs w:val="20"/>
                <w:lang w:eastAsia="en-ID"/>
                <w14:ligatures w14:val="none"/>
              </w:rPr>
            </w:pPr>
            <w:r w:rsidRPr="005B754F">
              <w:rPr>
                <w:rFonts w:ascii="Times New Roman" w:eastAsia="Times New Roman" w:hAnsi="Times New Roman" w:cs="Times New Roman"/>
                <w:kern w:val="0"/>
                <w:sz w:val="20"/>
                <w:szCs w:val="20"/>
                <w:lang w:eastAsia="en-ID"/>
                <w14:ligatures w14:val="none"/>
              </w:rPr>
              <w:t xml:space="preserve">Hasil penelitian membuktikan </w:t>
            </w:r>
            <w:r w:rsidRPr="005B754F">
              <w:rPr>
                <w:rFonts w:ascii="Times New Roman" w:eastAsia="Times New Roman" w:hAnsi="Times New Roman" w:cs="Times New Roman"/>
                <w:i/>
                <w:iCs/>
                <w:kern w:val="0"/>
                <w:sz w:val="20"/>
                <w:szCs w:val="20"/>
                <w:lang w:eastAsia="en-ID"/>
                <w14:ligatures w14:val="none"/>
              </w:rPr>
              <w:t>red flag</w:t>
            </w:r>
            <w:r w:rsidRPr="005B754F">
              <w:rPr>
                <w:rFonts w:ascii="Times New Roman" w:eastAsia="Times New Roman" w:hAnsi="Times New Roman" w:cs="Times New Roman"/>
                <w:kern w:val="0"/>
                <w:sz w:val="20"/>
                <w:szCs w:val="20"/>
                <w:lang w:eastAsia="en-ID"/>
                <w14:ligatures w14:val="none"/>
              </w:rPr>
              <w:t xml:space="preserve"> dan </w:t>
            </w:r>
            <w:r w:rsidRPr="005B754F">
              <w:rPr>
                <w:rFonts w:ascii="Times New Roman" w:eastAsia="Times New Roman" w:hAnsi="Times New Roman" w:cs="Times New Roman"/>
                <w:i/>
                <w:iCs/>
                <w:kern w:val="0"/>
                <w:sz w:val="20"/>
                <w:szCs w:val="20"/>
                <w:lang w:eastAsia="en-ID"/>
                <w14:ligatures w14:val="none"/>
              </w:rPr>
              <w:t>task spesifik knowledge</w:t>
            </w:r>
            <w:r w:rsidRPr="005B754F">
              <w:rPr>
                <w:rFonts w:ascii="Times New Roman" w:eastAsia="Times New Roman" w:hAnsi="Times New Roman" w:cs="Times New Roman"/>
                <w:kern w:val="0"/>
                <w:sz w:val="20"/>
                <w:szCs w:val="20"/>
                <w:lang w:eastAsia="en-ID"/>
                <w14:ligatures w14:val="none"/>
              </w:rPr>
              <w:t xml:space="preserve"> dan </w:t>
            </w:r>
            <w:r w:rsidRPr="005B754F">
              <w:rPr>
                <w:rFonts w:ascii="Times New Roman" w:eastAsia="Times New Roman" w:hAnsi="Times New Roman" w:cs="Times New Roman"/>
                <w:i/>
                <w:iCs/>
                <w:kern w:val="0"/>
                <w:sz w:val="20"/>
                <w:szCs w:val="20"/>
                <w:lang w:eastAsia="en-ID"/>
                <w14:ligatures w14:val="none"/>
              </w:rPr>
              <w:t xml:space="preserve">brainstorming </w:t>
            </w:r>
            <w:r w:rsidRPr="005B754F">
              <w:rPr>
                <w:rFonts w:ascii="Times New Roman" w:eastAsia="Times New Roman" w:hAnsi="Times New Roman" w:cs="Times New Roman"/>
                <w:kern w:val="0"/>
                <w:sz w:val="20"/>
                <w:szCs w:val="20"/>
                <w:lang w:eastAsia="en-ID"/>
                <w14:ligatures w14:val="none"/>
              </w:rPr>
              <w:t xml:space="preserve">positif signifikan mempengaruhi kemampuan auditor mendeteksi </w:t>
            </w:r>
            <w:r w:rsidRPr="005B754F">
              <w:rPr>
                <w:rFonts w:ascii="Times New Roman" w:eastAsia="Times New Roman" w:hAnsi="Times New Roman" w:cs="Times New Roman"/>
                <w:i/>
                <w:iCs/>
                <w:kern w:val="0"/>
                <w:sz w:val="20"/>
                <w:szCs w:val="20"/>
                <w:lang w:eastAsia="en-ID"/>
                <w14:ligatures w14:val="none"/>
              </w:rPr>
              <w:t>fraud</w:t>
            </w:r>
            <w:r w:rsidRPr="005B754F">
              <w:rPr>
                <w:rFonts w:ascii="Times New Roman" w:eastAsia="Times New Roman" w:hAnsi="Times New Roman" w:cs="Times New Roman"/>
                <w:kern w:val="0"/>
                <w:sz w:val="20"/>
                <w:szCs w:val="20"/>
                <w:lang w:eastAsia="en-ID"/>
                <w14:ligatures w14:val="none"/>
              </w:rPr>
              <w:t>.</w:t>
            </w:r>
          </w:p>
        </w:tc>
      </w:tr>
      <w:tr w:rsidR="0055210F" w:rsidRPr="005B754F" w14:paraId="3F84978A" w14:textId="77777777" w:rsidTr="005B754F">
        <w:tc>
          <w:tcPr>
            <w:tcW w:w="570" w:type="dxa"/>
          </w:tcPr>
          <w:p w14:paraId="1B39D777" w14:textId="77777777" w:rsidR="0055210F" w:rsidRPr="005B754F" w:rsidRDefault="0055210F" w:rsidP="000C6FDC">
            <w:pPr>
              <w:rPr>
                <w:rFonts w:ascii="Times New Roman" w:hAnsi="Times New Roman" w:cs="Times New Roman"/>
                <w:sz w:val="20"/>
                <w:szCs w:val="20"/>
              </w:rPr>
            </w:pPr>
            <w:bookmarkStart w:id="82" w:name="_Hlk178610775"/>
            <w:r w:rsidRPr="005B754F">
              <w:rPr>
                <w:rFonts w:ascii="Times New Roman" w:hAnsi="Times New Roman" w:cs="Times New Roman"/>
                <w:sz w:val="20"/>
                <w:szCs w:val="20"/>
              </w:rPr>
              <w:t>3.</w:t>
            </w:r>
          </w:p>
        </w:tc>
        <w:tc>
          <w:tcPr>
            <w:tcW w:w="1550" w:type="dxa"/>
          </w:tcPr>
          <w:p w14:paraId="150BB445"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Meidiyustiani dan Lestari (2022)</w:t>
            </w:r>
          </w:p>
        </w:tc>
        <w:tc>
          <w:tcPr>
            <w:tcW w:w="1646" w:type="dxa"/>
          </w:tcPr>
          <w:p w14:paraId="7D0F6BD7"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 xml:space="preserve">Kemampuan Auditor dalam Mendeteksi Kecurangan Melalui Audit Tenure, </w:t>
            </w:r>
            <w:r w:rsidRPr="005B754F">
              <w:rPr>
                <w:rFonts w:ascii="Times New Roman" w:hAnsi="Times New Roman" w:cs="Times New Roman"/>
                <w:i/>
                <w:iCs/>
                <w:sz w:val="20"/>
                <w:szCs w:val="20"/>
              </w:rPr>
              <w:t xml:space="preserve">Red Flags, Time Pressure, </w:t>
            </w:r>
            <w:r w:rsidRPr="005B754F">
              <w:rPr>
                <w:rFonts w:ascii="Times New Roman" w:hAnsi="Times New Roman" w:cs="Times New Roman"/>
                <w:sz w:val="20"/>
                <w:szCs w:val="20"/>
              </w:rPr>
              <w:t xml:space="preserve">dan Kompetensi Auditor </w:t>
            </w:r>
          </w:p>
        </w:tc>
        <w:tc>
          <w:tcPr>
            <w:tcW w:w="1617" w:type="dxa"/>
          </w:tcPr>
          <w:p w14:paraId="53A920D3" w14:textId="7777777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Variabel Dependen: Kemampuan Auditor dalam Mendeteksi Kecurangan</w:t>
            </w:r>
          </w:p>
          <w:p w14:paraId="1A5D1319" w14:textId="77777777" w:rsidR="0055210F" w:rsidRPr="005B754F" w:rsidRDefault="0055210F" w:rsidP="000C6FDC">
            <w:pPr>
              <w:rPr>
                <w:rFonts w:ascii="Times New Roman" w:hAnsi="Times New Roman" w:cs="Times New Roman"/>
                <w:sz w:val="20"/>
                <w:szCs w:val="20"/>
              </w:rPr>
            </w:pPr>
          </w:p>
          <w:p w14:paraId="7FB274C1" w14:textId="69D27532"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 xml:space="preserve">Variabel Independen: Audit Tenure, </w:t>
            </w:r>
            <w:r w:rsidRPr="005B754F">
              <w:rPr>
                <w:rFonts w:ascii="Times New Roman" w:hAnsi="Times New Roman" w:cs="Times New Roman"/>
                <w:i/>
                <w:iCs/>
                <w:sz w:val="20"/>
                <w:szCs w:val="20"/>
              </w:rPr>
              <w:t>Red Flags, Time Pressure,</w:t>
            </w:r>
            <w:r w:rsidRPr="005B754F">
              <w:rPr>
                <w:rFonts w:ascii="Times New Roman" w:hAnsi="Times New Roman" w:cs="Times New Roman"/>
                <w:sz w:val="20"/>
                <w:szCs w:val="20"/>
              </w:rPr>
              <w:t>dan Kompetensi Auditor</w:t>
            </w:r>
          </w:p>
        </w:tc>
        <w:tc>
          <w:tcPr>
            <w:tcW w:w="2550" w:type="dxa"/>
          </w:tcPr>
          <w:p w14:paraId="7C3605AC" w14:textId="35B072A7" w:rsidR="0055210F" w:rsidRPr="005B754F" w:rsidRDefault="0055210F" w:rsidP="000C6FDC">
            <w:pPr>
              <w:rPr>
                <w:rFonts w:ascii="Times New Roman" w:hAnsi="Times New Roman" w:cs="Times New Roman"/>
                <w:sz w:val="20"/>
                <w:szCs w:val="20"/>
              </w:rPr>
            </w:pPr>
            <w:r w:rsidRPr="005B754F">
              <w:rPr>
                <w:rFonts w:ascii="Times New Roman" w:hAnsi="Times New Roman" w:cs="Times New Roman"/>
                <w:sz w:val="20"/>
                <w:szCs w:val="20"/>
              </w:rPr>
              <w:t xml:space="preserve">Berdasarkan hasil penelitian dapat disimpulkan bahwa audit tenure dan </w:t>
            </w:r>
            <w:r w:rsidRPr="005B754F">
              <w:rPr>
                <w:rFonts w:ascii="Times New Roman" w:hAnsi="Times New Roman" w:cs="Times New Roman"/>
                <w:i/>
                <w:iCs/>
                <w:sz w:val="20"/>
                <w:szCs w:val="20"/>
              </w:rPr>
              <w:t xml:space="preserve">red flags </w:t>
            </w:r>
            <w:r w:rsidRPr="005B754F">
              <w:rPr>
                <w:rFonts w:ascii="Times New Roman" w:hAnsi="Times New Roman" w:cs="Times New Roman"/>
                <w:sz w:val="20"/>
                <w:szCs w:val="20"/>
              </w:rPr>
              <w:t>berpengaruh positif signifikan terhadap auditor dalam mendeteksi kecurangan, time pressure berpengaruh negatif signifikan terhadap auditor dalam mendeteksi kecurangan, dan kompetensi auditor tidak berpengaruh terhadap auditor dalam mendeteksi kecurangan.</w:t>
            </w:r>
          </w:p>
        </w:tc>
      </w:tr>
      <w:tr w:rsidR="005B754F" w:rsidRPr="005B754F" w14:paraId="5A632CF1" w14:textId="77777777" w:rsidTr="005B754F">
        <w:tc>
          <w:tcPr>
            <w:tcW w:w="570" w:type="dxa"/>
          </w:tcPr>
          <w:p w14:paraId="5F28BC99" w14:textId="2593EAA8" w:rsidR="005B754F" w:rsidRPr="005B754F" w:rsidRDefault="005B754F" w:rsidP="000C6FDC">
            <w:pPr>
              <w:rPr>
                <w:rFonts w:ascii="Times New Roman" w:hAnsi="Times New Roman" w:cs="Times New Roman"/>
                <w:sz w:val="20"/>
                <w:szCs w:val="20"/>
              </w:rPr>
            </w:pPr>
            <w:r w:rsidRPr="005B754F">
              <w:rPr>
                <w:rFonts w:ascii="Times New Roman" w:hAnsi="Times New Roman" w:cs="Times New Roman"/>
                <w:sz w:val="20"/>
                <w:szCs w:val="20"/>
              </w:rPr>
              <w:t>4.</w:t>
            </w:r>
          </w:p>
        </w:tc>
        <w:tc>
          <w:tcPr>
            <w:tcW w:w="1550" w:type="dxa"/>
          </w:tcPr>
          <w:p w14:paraId="38D823AE" w14:textId="3E8F1A32" w:rsidR="005B754F" w:rsidRPr="005B754F" w:rsidRDefault="005B754F" w:rsidP="000C6FDC">
            <w:pPr>
              <w:rPr>
                <w:rFonts w:ascii="Times New Roman" w:hAnsi="Times New Roman" w:cs="Times New Roman"/>
                <w:sz w:val="20"/>
                <w:szCs w:val="20"/>
              </w:rPr>
            </w:pPr>
            <w:r w:rsidRPr="005B754F">
              <w:rPr>
                <w:rFonts w:ascii="Times New Roman" w:hAnsi="Times New Roman" w:cs="Times New Roman"/>
                <w:sz w:val="20"/>
                <w:szCs w:val="20"/>
              </w:rPr>
              <w:t>Oktaviyanto dan Ratnawati (2022)</w:t>
            </w:r>
          </w:p>
        </w:tc>
        <w:tc>
          <w:tcPr>
            <w:tcW w:w="1646" w:type="dxa"/>
          </w:tcPr>
          <w:p w14:paraId="45BAFD01" w14:textId="77777777" w:rsidR="005B754F" w:rsidRPr="005B754F" w:rsidRDefault="005B754F" w:rsidP="005B754F">
            <w:pPr>
              <w:rPr>
                <w:rFonts w:ascii="Times New Roman" w:hAnsi="Times New Roman" w:cs="Times New Roman"/>
                <w:i/>
                <w:iCs/>
                <w:sz w:val="20"/>
                <w:szCs w:val="20"/>
              </w:rPr>
            </w:pPr>
            <w:r w:rsidRPr="005B754F">
              <w:rPr>
                <w:rFonts w:ascii="Times New Roman" w:hAnsi="Times New Roman" w:cs="Times New Roman"/>
                <w:i/>
                <w:iCs/>
                <w:sz w:val="20"/>
                <w:szCs w:val="20"/>
              </w:rPr>
              <w:t>Effect of Audit Standard Compliance, Digital Audit, Time</w:t>
            </w:r>
          </w:p>
          <w:p w14:paraId="3188E322" w14:textId="77777777" w:rsidR="005B754F" w:rsidRPr="005B754F" w:rsidRDefault="005B754F" w:rsidP="005B754F">
            <w:pPr>
              <w:rPr>
                <w:rFonts w:ascii="Times New Roman" w:hAnsi="Times New Roman" w:cs="Times New Roman"/>
                <w:i/>
                <w:iCs/>
                <w:sz w:val="20"/>
                <w:szCs w:val="20"/>
              </w:rPr>
            </w:pPr>
            <w:r w:rsidRPr="005B754F">
              <w:rPr>
                <w:rFonts w:ascii="Times New Roman" w:hAnsi="Times New Roman" w:cs="Times New Roman"/>
                <w:i/>
                <w:iCs/>
                <w:sz w:val="20"/>
                <w:szCs w:val="20"/>
              </w:rPr>
              <w:t>Budget Pressure On Red Flag and Audit Delay</w:t>
            </w:r>
          </w:p>
          <w:p w14:paraId="56DDABD7" w14:textId="6B7E6C09"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i/>
                <w:iCs/>
                <w:sz w:val="20"/>
                <w:szCs w:val="20"/>
              </w:rPr>
              <w:t>(Study At Pucblic Accounting Firm In Surabaya City)</w:t>
            </w:r>
          </w:p>
        </w:tc>
        <w:tc>
          <w:tcPr>
            <w:tcW w:w="1617" w:type="dxa"/>
          </w:tcPr>
          <w:p w14:paraId="412063DE" w14:textId="77777777"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Variabel Dependen: Audit Delay</w:t>
            </w:r>
          </w:p>
          <w:p w14:paraId="12A42454" w14:textId="77777777" w:rsidR="005B754F" w:rsidRPr="005B754F" w:rsidRDefault="005B754F" w:rsidP="005B754F">
            <w:pPr>
              <w:rPr>
                <w:rFonts w:ascii="Times New Roman" w:hAnsi="Times New Roman" w:cs="Times New Roman"/>
                <w:sz w:val="20"/>
                <w:szCs w:val="20"/>
              </w:rPr>
            </w:pPr>
          </w:p>
          <w:p w14:paraId="3E12547A" w14:textId="77777777" w:rsidR="005B754F" w:rsidRPr="005B754F" w:rsidRDefault="005B754F" w:rsidP="005B754F">
            <w:pPr>
              <w:rPr>
                <w:rFonts w:ascii="Times New Roman" w:hAnsi="Times New Roman" w:cs="Times New Roman"/>
                <w:i/>
                <w:iCs/>
                <w:sz w:val="20"/>
                <w:szCs w:val="20"/>
              </w:rPr>
            </w:pPr>
            <w:r w:rsidRPr="005B754F">
              <w:rPr>
                <w:rFonts w:ascii="Times New Roman" w:hAnsi="Times New Roman" w:cs="Times New Roman"/>
                <w:sz w:val="20"/>
                <w:szCs w:val="20"/>
              </w:rPr>
              <w:t xml:space="preserve">Variabel Independen: </w:t>
            </w:r>
            <w:r w:rsidRPr="005B754F">
              <w:rPr>
                <w:rFonts w:ascii="Times New Roman" w:hAnsi="Times New Roman" w:cs="Times New Roman"/>
                <w:i/>
                <w:iCs/>
                <w:sz w:val="20"/>
                <w:szCs w:val="20"/>
              </w:rPr>
              <w:t>Audit Standard Compliance, Digital Audit, Time</w:t>
            </w:r>
          </w:p>
          <w:p w14:paraId="603F9B5E" w14:textId="77777777" w:rsidR="005B754F" w:rsidRPr="005B754F" w:rsidRDefault="005B754F" w:rsidP="005B754F">
            <w:pPr>
              <w:rPr>
                <w:rFonts w:ascii="Times New Roman" w:hAnsi="Times New Roman" w:cs="Times New Roman"/>
                <w:i/>
                <w:iCs/>
                <w:color w:val="FF0000"/>
                <w:sz w:val="20"/>
                <w:szCs w:val="20"/>
              </w:rPr>
            </w:pPr>
            <w:r w:rsidRPr="005B754F">
              <w:rPr>
                <w:rFonts w:ascii="Times New Roman" w:hAnsi="Times New Roman" w:cs="Times New Roman"/>
                <w:i/>
                <w:iCs/>
                <w:sz w:val="20"/>
                <w:szCs w:val="20"/>
              </w:rPr>
              <w:t>Budget Pressure</w:t>
            </w:r>
          </w:p>
          <w:p w14:paraId="03385731" w14:textId="77777777" w:rsidR="005B754F" w:rsidRPr="005B754F" w:rsidRDefault="005B754F" w:rsidP="005B754F">
            <w:pPr>
              <w:rPr>
                <w:rFonts w:ascii="Times New Roman" w:hAnsi="Times New Roman" w:cs="Times New Roman"/>
                <w:color w:val="FF0000"/>
                <w:sz w:val="20"/>
                <w:szCs w:val="20"/>
              </w:rPr>
            </w:pPr>
          </w:p>
          <w:p w14:paraId="11164AF3" w14:textId="2375B7D0"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 xml:space="preserve">Variabel Mediasi: </w:t>
            </w:r>
            <w:r w:rsidRPr="005B754F">
              <w:rPr>
                <w:rFonts w:ascii="Times New Roman" w:hAnsi="Times New Roman" w:cs="Times New Roman"/>
                <w:i/>
                <w:iCs/>
                <w:sz w:val="20"/>
                <w:szCs w:val="20"/>
              </w:rPr>
              <w:t>Red Flag</w:t>
            </w:r>
          </w:p>
        </w:tc>
        <w:tc>
          <w:tcPr>
            <w:tcW w:w="2550" w:type="dxa"/>
          </w:tcPr>
          <w:p w14:paraId="1F45F8B6" w14:textId="5919BAE1" w:rsidR="005B754F" w:rsidRPr="005B754F" w:rsidRDefault="005B754F" w:rsidP="000C6FDC">
            <w:pPr>
              <w:rPr>
                <w:rFonts w:ascii="Times New Roman" w:hAnsi="Times New Roman" w:cs="Times New Roman"/>
                <w:sz w:val="20"/>
                <w:szCs w:val="20"/>
              </w:rPr>
            </w:pPr>
            <w:r w:rsidRPr="005B754F">
              <w:rPr>
                <w:rFonts w:ascii="Times New Roman" w:hAnsi="Times New Roman" w:cs="Times New Roman"/>
                <w:sz w:val="20"/>
                <w:szCs w:val="20"/>
              </w:rPr>
              <w:t xml:space="preserve">Hasil Penelitian ini menunjukkan bahwa </w:t>
            </w:r>
            <w:r w:rsidRPr="005B754F">
              <w:rPr>
                <w:rFonts w:ascii="Times New Roman" w:hAnsi="Times New Roman" w:cs="Times New Roman"/>
                <w:i/>
                <w:iCs/>
                <w:sz w:val="20"/>
                <w:szCs w:val="20"/>
              </w:rPr>
              <w:t>red flag</w:t>
            </w:r>
            <w:r w:rsidRPr="005B754F">
              <w:rPr>
                <w:rFonts w:ascii="Times New Roman" w:hAnsi="Times New Roman" w:cs="Times New Roman"/>
                <w:sz w:val="20"/>
                <w:szCs w:val="20"/>
              </w:rPr>
              <w:t xml:space="preserve"> memiliki pengaruh signifikan terhadap </w:t>
            </w:r>
            <w:r w:rsidRPr="005B754F">
              <w:rPr>
                <w:rFonts w:ascii="Times New Roman" w:hAnsi="Times New Roman" w:cs="Times New Roman"/>
                <w:i/>
                <w:iCs/>
                <w:sz w:val="20"/>
                <w:szCs w:val="20"/>
              </w:rPr>
              <w:t>audit delay</w:t>
            </w:r>
            <w:r w:rsidRPr="005B754F">
              <w:rPr>
                <w:rFonts w:ascii="Times New Roman" w:hAnsi="Times New Roman" w:cs="Times New Roman"/>
                <w:sz w:val="20"/>
                <w:szCs w:val="20"/>
              </w:rPr>
              <w:t xml:space="preserve">. Penelitian ini bertujuan untuk menguji peran </w:t>
            </w:r>
            <w:r w:rsidRPr="005B754F">
              <w:rPr>
                <w:rFonts w:ascii="Times New Roman" w:hAnsi="Times New Roman" w:cs="Times New Roman"/>
                <w:i/>
                <w:iCs/>
                <w:sz w:val="20"/>
                <w:szCs w:val="20"/>
              </w:rPr>
              <w:t>red flag</w:t>
            </w:r>
            <w:r w:rsidRPr="005B754F">
              <w:rPr>
                <w:rFonts w:ascii="Times New Roman" w:hAnsi="Times New Roman" w:cs="Times New Roman"/>
                <w:sz w:val="20"/>
                <w:szCs w:val="20"/>
              </w:rPr>
              <w:t xml:space="preserve"> sebagai variabel mediasi dalam hubungan antara kepatuhan terhadap standar audit, audit digital, dan tekanan anggaran waktu terhadap </w:t>
            </w:r>
            <w:r w:rsidRPr="005B754F">
              <w:rPr>
                <w:rFonts w:ascii="Times New Roman" w:hAnsi="Times New Roman" w:cs="Times New Roman"/>
                <w:i/>
                <w:iCs/>
                <w:sz w:val="20"/>
                <w:szCs w:val="20"/>
              </w:rPr>
              <w:t>audit delay</w:t>
            </w:r>
            <w:r w:rsidRPr="005B754F">
              <w:rPr>
                <w:rFonts w:ascii="Times New Roman" w:hAnsi="Times New Roman" w:cs="Times New Roman"/>
                <w:sz w:val="20"/>
                <w:szCs w:val="20"/>
              </w:rPr>
              <w:t>.</w:t>
            </w:r>
          </w:p>
        </w:tc>
      </w:tr>
      <w:tr w:rsidR="005B754F" w:rsidRPr="005B754F" w14:paraId="3E59388B" w14:textId="77777777" w:rsidTr="005B754F">
        <w:tc>
          <w:tcPr>
            <w:tcW w:w="570" w:type="dxa"/>
          </w:tcPr>
          <w:p w14:paraId="29BFF6B0" w14:textId="2ABF8003"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5.</w:t>
            </w:r>
          </w:p>
        </w:tc>
        <w:tc>
          <w:tcPr>
            <w:tcW w:w="1550" w:type="dxa"/>
          </w:tcPr>
          <w:p w14:paraId="44678F4F" w14:textId="5707E708"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Makkink, Steyn, Bezuidenhout (2023)</w:t>
            </w:r>
          </w:p>
        </w:tc>
        <w:tc>
          <w:tcPr>
            <w:tcW w:w="1646" w:type="dxa"/>
          </w:tcPr>
          <w:p w14:paraId="53F1AD94" w14:textId="6F225762"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i/>
                <w:iCs/>
                <w:sz w:val="20"/>
                <w:szCs w:val="20"/>
              </w:rPr>
              <w:t>The Role of Freight Forwarding Companies in Detecting and Investigating Trade-Based Money Laundering</w:t>
            </w:r>
          </w:p>
        </w:tc>
        <w:tc>
          <w:tcPr>
            <w:tcW w:w="1617" w:type="dxa"/>
          </w:tcPr>
          <w:p w14:paraId="6E199CEC" w14:textId="77777777"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 xml:space="preserve">Variabel Dependen: </w:t>
            </w:r>
            <w:r w:rsidRPr="005B754F">
              <w:rPr>
                <w:rFonts w:ascii="Times New Roman" w:hAnsi="Times New Roman" w:cs="Times New Roman"/>
                <w:i/>
                <w:iCs/>
                <w:sz w:val="20"/>
                <w:szCs w:val="20"/>
              </w:rPr>
              <w:t>Detecting and Investigating Trade-Based Money Laundering</w:t>
            </w:r>
          </w:p>
          <w:p w14:paraId="67A60032" w14:textId="77777777" w:rsidR="005B754F" w:rsidRPr="005B754F" w:rsidRDefault="005B754F" w:rsidP="005B754F">
            <w:pPr>
              <w:rPr>
                <w:rFonts w:ascii="Times New Roman" w:hAnsi="Times New Roman" w:cs="Times New Roman"/>
                <w:sz w:val="20"/>
                <w:szCs w:val="20"/>
              </w:rPr>
            </w:pPr>
          </w:p>
          <w:p w14:paraId="799CE579" w14:textId="66625EBF"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 xml:space="preserve">Variabel Independen: </w:t>
            </w:r>
            <w:r w:rsidRPr="005B754F">
              <w:rPr>
                <w:rFonts w:ascii="Times New Roman" w:hAnsi="Times New Roman" w:cs="Times New Roman"/>
                <w:i/>
                <w:iCs/>
                <w:sz w:val="20"/>
                <w:szCs w:val="20"/>
              </w:rPr>
              <w:t>The Role of Freight Forwarding Companies</w:t>
            </w:r>
          </w:p>
        </w:tc>
        <w:tc>
          <w:tcPr>
            <w:tcW w:w="2550" w:type="dxa"/>
          </w:tcPr>
          <w:p w14:paraId="131C4394" w14:textId="262C7F92" w:rsidR="005B754F" w:rsidRPr="005B754F" w:rsidRDefault="005B754F" w:rsidP="005B754F">
            <w:pPr>
              <w:rPr>
                <w:rFonts w:ascii="Times New Roman" w:hAnsi="Times New Roman" w:cs="Times New Roman"/>
                <w:sz w:val="20"/>
                <w:szCs w:val="20"/>
              </w:rPr>
            </w:pPr>
            <w:r w:rsidRPr="005B754F">
              <w:rPr>
                <w:rFonts w:ascii="Times New Roman" w:hAnsi="Times New Roman" w:cs="Times New Roman"/>
                <w:sz w:val="20"/>
                <w:szCs w:val="20"/>
              </w:rPr>
              <w:t xml:space="preserve">Hasil penelitian menunjukkan bahwa perusahaan </w:t>
            </w:r>
            <w:r w:rsidRPr="005B754F">
              <w:rPr>
                <w:rFonts w:ascii="Times New Roman" w:hAnsi="Times New Roman" w:cs="Times New Roman"/>
                <w:i/>
                <w:iCs/>
                <w:sz w:val="20"/>
                <w:szCs w:val="20"/>
              </w:rPr>
              <w:t>freight forwarding</w:t>
            </w:r>
            <w:r w:rsidRPr="005B754F">
              <w:rPr>
                <w:rFonts w:ascii="Times New Roman" w:hAnsi="Times New Roman" w:cs="Times New Roman"/>
                <w:sz w:val="20"/>
                <w:szCs w:val="20"/>
              </w:rPr>
              <w:t xml:space="preserve"> memiliki posisi strategis dalam mendeteksi dan menyelidiki TBML karena keterlibatan langsung mereka dalam proses perdagangan, yang memungkinkan identifikasi </w:t>
            </w:r>
            <w:r w:rsidRPr="005B754F">
              <w:rPr>
                <w:rFonts w:ascii="Times New Roman" w:hAnsi="Times New Roman" w:cs="Times New Roman"/>
                <w:i/>
                <w:iCs/>
                <w:sz w:val="20"/>
                <w:szCs w:val="20"/>
              </w:rPr>
              <w:t>red flags</w:t>
            </w:r>
            <w:r w:rsidRPr="005B754F">
              <w:rPr>
                <w:rFonts w:ascii="Times New Roman" w:hAnsi="Times New Roman" w:cs="Times New Roman"/>
                <w:sz w:val="20"/>
                <w:szCs w:val="20"/>
              </w:rPr>
              <w:t>. Namun, masih banyak perusahaan yang belum memahami pedoman resmi untuk mengenali skema TBML dan kesulitan menghubungkan red flags dengan aliran dana ilegal. Penelitian ini menekankan perlunya peningkatan regulasi dan panduan yang lebih jelas agar peran mereka dalam pencegahan TBML dapat lebih optimal.</w:t>
            </w:r>
          </w:p>
        </w:tc>
      </w:tr>
    </w:tbl>
    <w:bookmarkEnd w:id="82"/>
    <w:p w14:paraId="0AEDE2FB" w14:textId="06E0D23F" w:rsidR="00493456" w:rsidRPr="005F25BE" w:rsidRDefault="009A383B" w:rsidP="000C6FDC">
      <w:pPr>
        <w:spacing w:after="0"/>
        <w:rPr>
          <w:rFonts w:ascii="Times New Roman" w:hAnsi="Times New Roman" w:cs="Times New Roman"/>
          <w:i/>
          <w:iCs/>
          <w:sz w:val="24"/>
          <w:szCs w:val="24"/>
        </w:rPr>
        <w:sectPr w:rsidR="00493456" w:rsidRPr="005F25BE" w:rsidSect="00226363">
          <w:headerReference w:type="default" r:id="rId54"/>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i/>
          <w:iCs/>
          <w:sz w:val="24"/>
          <w:szCs w:val="24"/>
        </w:rPr>
        <w:t>Sumber: Data diolah peneliti, 2024</w:t>
      </w:r>
    </w:p>
    <w:p w14:paraId="5B4F0882" w14:textId="77777777" w:rsidR="00493456" w:rsidRDefault="00493456" w:rsidP="00493456">
      <w:pPr>
        <w:spacing w:after="0" w:line="480" w:lineRule="auto"/>
        <w:jc w:val="both"/>
        <w:rPr>
          <w:rFonts w:ascii="Times New Roman" w:hAnsi="Times New Roman" w:cs="Times New Roman"/>
          <w:sz w:val="24"/>
          <w:szCs w:val="24"/>
        </w:rPr>
        <w:sectPr w:rsidR="00493456" w:rsidSect="00226363">
          <w:headerReference w:type="default" r:id="rId55"/>
          <w:type w:val="continuous"/>
          <w:pgSz w:w="11906" w:h="16838" w:code="9"/>
          <w:pgMar w:top="2268" w:right="1701" w:bottom="1701" w:left="2268" w:header="720" w:footer="720" w:gutter="0"/>
          <w:cols w:space="708"/>
          <w:docGrid w:linePitch="360"/>
        </w:sectPr>
      </w:pPr>
    </w:p>
    <w:p w14:paraId="4F26878A" w14:textId="2FAEF5B9" w:rsidR="00E51AE9" w:rsidRPr="00E46977" w:rsidRDefault="00E51AE9" w:rsidP="000C6FDC">
      <w:pPr>
        <w:pStyle w:val="Heading2"/>
        <w:numPr>
          <w:ilvl w:val="1"/>
          <w:numId w:val="6"/>
        </w:numPr>
        <w:spacing w:before="0" w:after="0" w:line="480" w:lineRule="auto"/>
        <w:ind w:left="360"/>
        <w:jc w:val="both"/>
        <w:rPr>
          <w:rFonts w:ascii="Times New Roman" w:hAnsi="Times New Roman" w:cs="Times New Roman"/>
          <w:b/>
          <w:bCs/>
          <w:sz w:val="24"/>
          <w:szCs w:val="24"/>
        </w:rPr>
      </w:pPr>
      <w:bookmarkStart w:id="83" w:name="_Toc180434498"/>
      <w:bookmarkStart w:id="84" w:name="_Toc181393051"/>
      <w:bookmarkStart w:id="85" w:name="_Toc181394524"/>
      <w:bookmarkStart w:id="86" w:name="_Toc204704879"/>
      <w:r w:rsidRPr="00E46977">
        <w:rPr>
          <w:rFonts w:ascii="Times New Roman" w:hAnsi="Times New Roman" w:cs="Times New Roman"/>
          <w:b/>
          <w:bCs/>
          <w:sz w:val="24"/>
          <w:szCs w:val="24"/>
        </w:rPr>
        <w:t>Kerangka Berpikir</w:t>
      </w:r>
      <w:bookmarkEnd w:id="83"/>
      <w:bookmarkEnd w:id="84"/>
      <w:bookmarkEnd w:id="85"/>
      <w:bookmarkEnd w:id="86"/>
    </w:p>
    <w:p w14:paraId="49D307EF" w14:textId="6A8C6521" w:rsidR="0049475F" w:rsidRPr="00E46977" w:rsidRDefault="003F7F8A" w:rsidP="000C6FDC">
      <w:pPr>
        <w:spacing w:after="0" w:line="480" w:lineRule="auto"/>
        <w:ind w:firstLine="567"/>
        <w:jc w:val="both"/>
        <w:rPr>
          <w:rFonts w:ascii="Times New Roman" w:hAnsi="Times New Roman" w:cs="Times New Roman"/>
          <w:sz w:val="24"/>
          <w:szCs w:val="24"/>
        </w:rPr>
        <w:sectPr w:rsidR="0049475F" w:rsidRPr="00E46977" w:rsidSect="00226363">
          <w:headerReference w:type="default" r:id="rId56"/>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Berikut adalah kerangka berpikir dari peneliti. Dalam penelitian ini,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adalah subjek yang akan menjadi</w:t>
      </w:r>
      <w:r w:rsidR="00286D8E">
        <w:rPr>
          <w:rFonts w:ascii="Times New Roman" w:hAnsi="Times New Roman" w:cs="Times New Roman"/>
          <w:sz w:val="24"/>
          <w:szCs w:val="24"/>
        </w:rPr>
        <w:t xml:space="preserve"> </w:t>
      </w:r>
      <w:r w:rsidRPr="00E46977">
        <w:rPr>
          <w:rFonts w:ascii="Times New Roman" w:hAnsi="Times New Roman" w:cs="Times New Roman"/>
          <w:sz w:val="24"/>
          <w:szCs w:val="24"/>
        </w:rPr>
        <w:t>fokus peneliti untuk mendapatkan berbagai informasi terkait perannya di BPKP Provinsi Kalimantan Timur</w:t>
      </w:r>
      <w:r w:rsidR="001162E5">
        <w:rPr>
          <w:rFonts w:ascii="Times New Roman" w:hAnsi="Times New Roman" w:cs="Times New Roman"/>
          <w:sz w:val="24"/>
          <w:szCs w:val="24"/>
        </w:rPr>
        <w:t>.</w:t>
      </w:r>
    </w:p>
    <w:p w14:paraId="1963377F" w14:textId="7A019B43" w:rsidR="003F7F8A" w:rsidRPr="00E46977" w:rsidRDefault="003A7853" w:rsidP="000C6FDC">
      <w:pPr>
        <w:spacing w:after="0" w:line="480" w:lineRule="auto"/>
        <w:jc w:val="both"/>
        <w:rPr>
          <w:rFonts w:ascii="Times New Roman" w:hAnsi="Times New Roman" w:cs="Times New Roman"/>
          <w:sz w:val="24"/>
          <w:szCs w:val="24"/>
        </w:rPr>
      </w:pPr>
      <w:r w:rsidRPr="00E4697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E8F2806" wp14:editId="256B9CFB">
                <wp:simplePos x="0" y="0"/>
                <wp:positionH relativeFrom="column">
                  <wp:posOffset>770255</wp:posOffset>
                </wp:positionH>
                <wp:positionV relativeFrom="paragraph">
                  <wp:posOffset>471170</wp:posOffset>
                </wp:positionV>
                <wp:extent cx="3390900" cy="305435"/>
                <wp:effectExtent l="0" t="0" r="19050" b="18415"/>
                <wp:wrapTopAndBottom/>
                <wp:docPr id="1495961866" name="Rectangle 8" descr="m"/>
                <wp:cNvGraphicFramePr/>
                <a:graphic xmlns:a="http://schemas.openxmlformats.org/drawingml/2006/main">
                  <a:graphicData uri="http://schemas.microsoft.com/office/word/2010/wordprocessingShape">
                    <wps:wsp>
                      <wps:cNvSpPr/>
                      <wps:spPr>
                        <a:xfrm>
                          <a:off x="0" y="0"/>
                          <a:ext cx="3390900" cy="305435"/>
                        </a:xfrm>
                        <a:prstGeom prst="rect">
                          <a:avLst/>
                        </a:prstGeom>
                        <a:ln/>
                      </wps:spPr>
                      <wps:style>
                        <a:lnRef idx="2">
                          <a:schemeClr val="dk1"/>
                        </a:lnRef>
                        <a:fillRef idx="1">
                          <a:schemeClr val="lt1"/>
                        </a:fillRef>
                        <a:effectRef idx="0">
                          <a:schemeClr val="dk1"/>
                        </a:effectRef>
                        <a:fontRef idx="minor">
                          <a:schemeClr val="dk1"/>
                        </a:fontRef>
                      </wps:style>
                      <wps:txbx>
                        <w:txbxContent>
                          <w:p w14:paraId="208664DB" w14:textId="31A4BB39" w:rsidR="00E6273D" w:rsidRPr="00E6273D" w:rsidRDefault="00E6273D" w:rsidP="00E6273D">
                            <w:pPr>
                              <w:jc w:val="center"/>
                              <w:rPr>
                                <w:rFonts w:ascii="Times New Roman" w:hAnsi="Times New Roman" w:cs="Times New Roman"/>
                                <w:i/>
                                <w:iCs/>
                                <w:sz w:val="24"/>
                                <w:szCs w:val="24"/>
                              </w:rPr>
                            </w:pPr>
                            <w:r>
                              <w:rPr>
                                <w:rFonts w:ascii="Times New Roman" w:hAnsi="Times New Roman" w:cs="Times New Roman"/>
                                <w:sz w:val="24"/>
                                <w:szCs w:val="24"/>
                              </w:rPr>
                              <w:t xml:space="preserve">Peran </w:t>
                            </w:r>
                            <w:r>
                              <w:rPr>
                                <w:rFonts w:ascii="Times New Roman" w:hAnsi="Times New Roman" w:cs="Times New Roman"/>
                                <w:i/>
                                <w:iCs/>
                                <w:sz w:val="24"/>
                                <w:szCs w:val="24"/>
                              </w:rPr>
                              <w:t>Red Flags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F2806" id="Rectangle 8" o:spid="_x0000_s1026" alt="m" style="position:absolute;left:0;text-align:left;margin-left:60.65pt;margin-top:37.1pt;width:267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" fillcolor="white [3201]" strokecolor="black [3200]" strokeweight="1pt">
                <v:textbox>
                  <w:txbxContent>
                    <w:p w14:paraId="208664DB" w14:textId="31A4BB39" w:rsidR="00E6273D" w:rsidRPr="00E6273D" w:rsidRDefault="00E6273D" w:rsidP="00E6273D">
                      <w:pPr>
                        <w:jc w:val="center"/>
                        <w:rPr>
                          <w:rFonts w:ascii="Times New Roman" w:hAnsi="Times New Roman" w:cs="Times New Roman"/>
                          <w:i/>
                          <w:iCs/>
                          <w:sz w:val="24"/>
                          <w:szCs w:val="24"/>
                        </w:rPr>
                      </w:pPr>
                      <w:r>
                        <w:rPr>
                          <w:rFonts w:ascii="Times New Roman" w:hAnsi="Times New Roman" w:cs="Times New Roman"/>
                          <w:sz w:val="24"/>
                          <w:szCs w:val="24"/>
                        </w:rPr>
                        <w:t xml:space="preserve">Peran </w:t>
                      </w:r>
                      <w:r>
                        <w:rPr>
                          <w:rFonts w:ascii="Times New Roman" w:hAnsi="Times New Roman" w:cs="Times New Roman"/>
                          <w:i/>
                          <w:iCs/>
                          <w:sz w:val="24"/>
                          <w:szCs w:val="24"/>
                        </w:rPr>
                        <w:t>Red Flags</w:t>
                      </w:r>
                    </w:p>
                  </w:txbxContent>
                </v:textbox>
                <w10:wrap type="topAndBottom"/>
              </v:rect>
            </w:pict>
          </mc:Fallback>
        </mc:AlternateContent>
      </w:r>
    </w:p>
    <w:p w14:paraId="655B9013" w14:textId="2878DC7F" w:rsidR="00CE093F" w:rsidRPr="00E46977" w:rsidRDefault="00B60A37" w:rsidP="000C6FDC">
      <w:pPr>
        <w:spacing w:after="0" w:line="480" w:lineRule="auto"/>
        <w:jc w:val="both"/>
        <w:rPr>
          <w:rFonts w:ascii="Times New Roman" w:hAnsi="Times New Roman" w:cs="Times New Roman"/>
          <w:sz w:val="24"/>
          <w:szCs w:val="24"/>
        </w:rPr>
      </w:pPr>
      <w:r w:rsidRPr="00E46977">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FB5BB1C" wp14:editId="645192C8">
                <wp:simplePos x="0" y="0"/>
                <wp:positionH relativeFrom="column">
                  <wp:posOffset>767080</wp:posOffset>
                </wp:positionH>
                <wp:positionV relativeFrom="paragraph">
                  <wp:posOffset>3318510</wp:posOffset>
                </wp:positionV>
                <wp:extent cx="3390900" cy="305435"/>
                <wp:effectExtent l="0" t="0" r="19050" b="18415"/>
                <wp:wrapTopAndBottom/>
                <wp:docPr id="512907887" name="Rectangle 8" descr="m"/>
                <wp:cNvGraphicFramePr/>
                <a:graphic xmlns:a="http://schemas.openxmlformats.org/drawingml/2006/main">
                  <a:graphicData uri="http://schemas.microsoft.com/office/word/2010/wordprocessingShape">
                    <wps:wsp>
                      <wps:cNvSpPr/>
                      <wps:spPr>
                        <a:xfrm>
                          <a:off x="0" y="0"/>
                          <a:ext cx="3390900" cy="305435"/>
                        </a:xfrm>
                        <a:prstGeom prst="rect">
                          <a:avLst/>
                        </a:prstGeom>
                        <a:ln/>
                      </wps:spPr>
                      <wps:style>
                        <a:lnRef idx="2">
                          <a:schemeClr val="dk1"/>
                        </a:lnRef>
                        <a:fillRef idx="1">
                          <a:schemeClr val="lt1"/>
                        </a:fillRef>
                        <a:effectRef idx="0">
                          <a:schemeClr val="dk1"/>
                        </a:effectRef>
                        <a:fontRef idx="minor">
                          <a:schemeClr val="dk1"/>
                        </a:fontRef>
                      </wps:style>
                      <wps:txbx>
                        <w:txbxContent>
                          <w:p w14:paraId="27BB8864" w14:textId="7EFF7BA8"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Hasil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BB1C" id="_x0000_s1027" alt="m" style="position:absolute;left:0;text-align:left;margin-left:60.4pt;margin-top:261.3pt;width:267pt;height:2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" fillcolor="white [3201]" strokecolor="black [3200]" strokeweight="1pt">
                <v:textbox>
                  <w:txbxContent>
                    <w:p w14:paraId="27BB8864" w14:textId="7EFF7BA8"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Hasil Penelitian</w:t>
                      </w:r>
                    </w:p>
                  </w:txbxContent>
                </v:textbox>
                <w10:wrap type="topAndBottom"/>
              </v:rect>
            </w:pict>
          </mc:Fallback>
        </mc:AlternateContent>
      </w:r>
      <w:r w:rsidR="00F478C9" w:rsidRPr="00E46977">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F6AADFF" wp14:editId="2334F847">
                <wp:simplePos x="0" y="0"/>
                <wp:positionH relativeFrom="column">
                  <wp:posOffset>2338070</wp:posOffset>
                </wp:positionH>
                <wp:positionV relativeFrom="paragraph">
                  <wp:posOffset>427355</wp:posOffset>
                </wp:positionV>
                <wp:extent cx="0" cy="290830"/>
                <wp:effectExtent l="76200" t="0" r="57150" b="52070"/>
                <wp:wrapNone/>
                <wp:docPr id="1530453433" name="Straight Arrow Connector 9"/>
                <wp:cNvGraphicFramePr/>
                <a:graphic xmlns:a="http://schemas.openxmlformats.org/drawingml/2006/main">
                  <a:graphicData uri="http://schemas.microsoft.com/office/word/2010/wordprocessingShape">
                    <wps:wsp>
                      <wps:cNvCnPr/>
                      <wps:spPr>
                        <a:xfrm>
                          <a:off x="0" y="0"/>
                          <a:ext cx="0" cy="290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8900C" id="_x0000_t32" coordsize="21600,21600" o:spt="32" o:oned="t" path="m,l21600,21600e" filled="f">
                <v:path arrowok="t" fillok="f" o:connecttype="none"/>
                <o:lock v:ext="edit" shapetype="t"/>
              </v:shapetype>
              <v:shape id="Straight Arrow Connector 9" o:spid="_x0000_s1026" type="#_x0000_t32" style="position:absolute;margin-left:184.1pt;margin-top:33.65pt;width:0;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gxtgEAAL4DAAAOAAAAZHJzL2Uyb0RvYy54bWysU9uO0zAQfUfiHyy/06RFQk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" strokecolor="black [3200]" strokeweight=".5pt">
                <v:stroke endarrow="block" joinstyle="miter"/>
              </v:shape>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DF2513A" wp14:editId="3FAFC5CF">
                <wp:simplePos x="0" y="0"/>
                <wp:positionH relativeFrom="column">
                  <wp:posOffset>2338070</wp:posOffset>
                </wp:positionH>
                <wp:positionV relativeFrom="paragraph">
                  <wp:posOffset>3023374</wp:posOffset>
                </wp:positionV>
                <wp:extent cx="0" cy="290830"/>
                <wp:effectExtent l="76200" t="0" r="57150" b="52070"/>
                <wp:wrapNone/>
                <wp:docPr id="1586348566" name="Straight Arrow Connector 9"/>
                <wp:cNvGraphicFramePr/>
                <a:graphic xmlns:a="http://schemas.openxmlformats.org/drawingml/2006/main">
                  <a:graphicData uri="http://schemas.microsoft.com/office/word/2010/wordprocessingShape">
                    <wps:wsp>
                      <wps:cNvCnPr/>
                      <wps:spPr>
                        <a:xfrm>
                          <a:off x="0" y="0"/>
                          <a:ext cx="0" cy="290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2FF27" id="_x0000_t32" coordsize="21600,21600" o:spt="32" o:oned="t" path="m,l21600,21600e" filled="f">
                <v:path arrowok="t" fillok="f" o:connecttype="none"/>
                <o:lock v:ext="edit" shapetype="t"/>
              </v:shapetype>
              <v:shape id="Straight Arrow Connector 9" o:spid="_x0000_s1026" type="#_x0000_t32" style="position:absolute;margin-left:184.1pt;margin-top:238.05pt;width:0;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gxtgEAAL4DAAAOAAAAZHJzL2Uyb0RvYy54bWysU9uO0zAQfUfiHyy/06RFQk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" strokecolor="black [3200]" strokeweight=".5pt">
                <v:stroke endarrow="block" joinstyle="miter"/>
              </v:shape>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29DD127" wp14:editId="37267BBC">
                <wp:simplePos x="0" y="0"/>
                <wp:positionH relativeFrom="column">
                  <wp:posOffset>770255</wp:posOffset>
                </wp:positionH>
                <wp:positionV relativeFrom="paragraph">
                  <wp:posOffset>2504882</wp:posOffset>
                </wp:positionV>
                <wp:extent cx="3390900" cy="524510"/>
                <wp:effectExtent l="0" t="0" r="19050" b="27940"/>
                <wp:wrapTopAndBottom/>
                <wp:docPr id="2101009714" name="Rectangle 8" descr="m"/>
                <wp:cNvGraphicFramePr/>
                <a:graphic xmlns:a="http://schemas.openxmlformats.org/drawingml/2006/main">
                  <a:graphicData uri="http://schemas.microsoft.com/office/word/2010/wordprocessingShape">
                    <wps:wsp>
                      <wps:cNvSpPr/>
                      <wps:spPr>
                        <a:xfrm>
                          <a:off x="0" y="0"/>
                          <a:ext cx="3390900" cy="524510"/>
                        </a:xfrm>
                        <a:prstGeom prst="rect">
                          <a:avLst/>
                        </a:prstGeom>
                        <a:ln/>
                      </wps:spPr>
                      <wps:style>
                        <a:lnRef idx="2">
                          <a:schemeClr val="dk1"/>
                        </a:lnRef>
                        <a:fillRef idx="1">
                          <a:schemeClr val="lt1"/>
                        </a:fillRef>
                        <a:effectRef idx="0">
                          <a:schemeClr val="dk1"/>
                        </a:effectRef>
                        <a:fontRef idx="minor">
                          <a:schemeClr val="dk1"/>
                        </a:fontRef>
                      </wps:style>
                      <wps:txbx>
                        <w:txbxContent>
                          <w:p w14:paraId="171D4239" w14:textId="224C5354" w:rsidR="00145301" w:rsidRPr="00145301" w:rsidRDefault="00145301" w:rsidP="00145301">
                            <w:pPr>
                              <w:jc w:val="center"/>
                              <w:rPr>
                                <w:rFonts w:ascii="Times New Roman" w:hAnsi="Times New Roman" w:cs="Times New Roman"/>
                                <w:sz w:val="24"/>
                                <w:szCs w:val="24"/>
                              </w:rPr>
                            </w:pPr>
                            <w:r>
                              <w:rPr>
                                <w:rFonts w:ascii="Times New Roman" w:hAnsi="Times New Roman" w:cs="Times New Roman"/>
                                <w:sz w:val="24"/>
                                <w:szCs w:val="24"/>
                              </w:rPr>
                              <w:t>Analisis Data (Penyajian Data, Reduksi, Verifikasi dan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DD127" id="_x0000_s1028" alt="m" style="position:absolute;left:0;text-align:left;margin-left:60.65pt;margin-top:197.25pt;width:267pt;height:4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" fillcolor="white [3201]" strokecolor="black [3200]" strokeweight="1pt">
                <v:textbox>
                  <w:txbxContent>
                    <w:p w14:paraId="171D4239" w14:textId="224C5354" w:rsidR="00145301" w:rsidRPr="00145301" w:rsidRDefault="00145301" w:rsidP="00145301">
                      <w:pPr>
                        <w:jc w:val="center"/>
                        <w:rPr>
                          <w:rFonts w:ascii="Times New Roman" w:hAnsi="Times New Roman" w:cs="Times New Roman"/>
                          <w:sz w:val="24"/>
                          <w:szCs w:val="24"/>
                        </w:rPr>
                      </w:pPr>
                      <w:r>
                        <w:rPr>
                          <w:rFonts w:ascii="Times New Roman" w:hAnsi="Times New Roman" w:cs="Times New Roman"/>
                          <w:sz w:val="24"/>
                          <w:szCs w:val="24"/>
                        </w:rPr>
                        <w:t>Analisis Data (Penyajian Data, Reduksi, Verifikasi dan Kesimpulan</w:t>
                      </w:r>
                    </w:p>
                  </w:txbxContent>
                </v:textbox>
                <w10:wrap type="topAndBottom"/>
              </v:rect>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89FDC06" wp14:editId="54B4B4C3">
                <wp:simplePos x="0" y="0"/>
                <wp:positionH relativeFrom="column">
                  <wp:posOffset>2341908</wp:posOffset>
                </wp:positionH>
                <wp:positionV relativeFrom="paragraph">
                  <wp:posOffset>2215515</wp:posOffset>
                </wp:positionV>
                <wp:extent cx="0" cy="290830"/>
                <wp:effectExtent l="76200" t="0" r="57150" b="52070"/>
                <wp:wrapNone/>
                <wp:docPr id="531918356" name="Straight Arrow Connector 9"/>
                <wp:cNvGraphicFramePr/>
                <a:graphic xmlns:a="http://schemas.openxmlformats.org/drawingml/2006/main">
                  <a:graphicData uri="http://schemas.microsoft.com/office/word/2010/wordprocessingShape">
                    <wps:wsp>
                      <wps:cNvCnPr/>
                      <wps:spPr>
                        <a:xfrm>
                          <a:off x="0" y="0"/>
                          <a:ext cx="0" cy="290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4D1364" id="Straight Arrow Connector 9" o:spid="_x0000_s1026" type="#_x0000_t32" style="position:absolute;margin-left:184.4pt;margin-top:174.45pt;width:0;height:2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gxtgEAAL4DAAAOAAAAZHJzL2Uyb0RvYy54bWysU9uO0zAQfUfiHyy/06RFQk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" strokecolor="black [3200]" strokeweight=".5pt">
                <v:stroke endarrow="block" joinstyle="miter"/>
              </v:shape>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8EA602A" wp14:editId="151FAA71">
                <wp:simplePos x="0" y="0"/>
                <wp:positionH relativeFrom="column">
                  <wp:posOffset>770890</wp:posOffset>
                </wp:positionH>
                <wp:positionV relativeFrom="paragraph">
                  <wp:posOffset>1910909</wp:posOffset>
                </wp:positionV>
                <wp:extent cx="3391200" cy="306000"/>
                <wp:effectExtent l="0" t="0" r="19050" b="18415"/>
                <wp:wrapTopAndBottom/>
                <wp:docPr id="2119298064" name="Rectangle 8" descr="m"/>
                <wp:cNvGraphicFramePr/>
                <a:graphic xmlns:a="http://schemas.openxmlformats.org/drawingml/2006/main">
                  <a:graphicData uri="http://schemas.microsoft.com/office/word/2010/wordprocessingShape">
                    <wps:wsp>
                      <wps:cNvSpPr/>
                      <wps:spPr>
                        <a:xfrm>
                          <a:off x="0" y="0"/>
                          <a:ext cx="3391200" cy="306000"/>
                        </a:xfrm>
                        <a:prstGeom prst="rect">
                          <a:avLst/>
                        </a:prstGeom>
                        <a:ln/>
                      </wps:spPr>
                      <wps:style>
                        <a:lnRef idx="2">
                          <a:schemeClr val="dk1"/>
                        </a:lnRef>
                        <a:fillRef idx="1">
                          <a:schemeClr val="lt1"/>
                        </a:fillRef>
                        <a:effectRef idx="0">
                          <a:schemeClr val="dk1"/>
                        </a:effectRef>
                        <a:fontRef idx="minor">
                          <a:schemeClr val="dk1"/>
                        </a:fontRef>
                      </wps:style>
                      <wps:txbx>
                        <w:txbxContent>
                          <w:p w14:paraId="4527CB92" w14:textId="6D34A14F"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Pengumpulan Data (Wawancara)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A602A" id="_x0000_s1029" alt="m" style="position:absolute;left:0;text-align:left;margin-left:60.7pt;margin-top:150.45pt;width:267pt;height:2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" fillcolor="white [3201]" strokecolor="black [3200]" strokeweight="1pt">
                <v:textbox>
                  <w:txbxContent>
                    <w:p w14:paraId="4527CB92" w14:textId="6D34A14F"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Pengumpulan Data (Wawancara)</w:t>
                      </w:r>
                    </w:p>
                  </w:txbxContent>
                </v:textbox>
                <w10:wrap type="topAndBottom"/>
              </v:rect>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FEA7754" wp14:editId="71E975D5">
                <wp:simplePos x="0" y="0"/>
                <wp:positionH relativeFrom="column">
                  <wp:posOffset>2337435</wp:posOffset>
                </wp:positionH>
                <wp:positionV relativeFrom="paragraph">
                  <wp:posOffset>1622922</wp:posOffset>
                </wp:positionV>
                <wp:extent cx="0" cy="290913"/>
                <wp:effectExtent l="76200" t="0" r="57150" b="52070"/>
                <wp:wrapNone/>
                <wp:docPr id="1094543076" name="Straight Arrow Connector 9"/>
                <wp:cNvGraphicFramePr/>
                <a:graphic xmlns:a="http://schemas.openxmlformats.org/drawingml/2006/main">
                  <a:graphicData uri="http://schemas.microsoft.com/office/word/2010/wordprocessingShape">
                    <wps:wsp>
                      <wps:cNvCnPr/>
                      <wps:spPr>
                        <a:xfrm>
                          <a:off x="0" y="0"/>
                          <a:ext cx="0" cy="290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0ACD1" id="Straight Arrow Connector 9" o:spid="_x0000_s1026" type="#_x0000_t32" style="position:absolute;margin-left:184.05pt;margin-top:127.8pt;width:0;height:2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" strokecolor="black [3200]" strokeweight=".5pt">
                <v:stroke endarrow="block" joinstyle="miter"/>
              </v:shape>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94288A6" wp14:editId="7C205F14">
                <wp:simplePos x="0" y="0"/>
                <wp:positionH relativeFrom="column">
                  <wp:posOffset>770890</wp:posOffset>
                </wp:positionH>
                <wp:positionV relativeFrom="paragraph">
                  <wp:posOffset>1314754</wp:posOffset>
                </wp:positionV>
                <wp:extent cx="3391200" cy="306000"/>
                <wp:effectExtent l="0" t="0" r="19050" b="18415"/>
                <wp:wrapTopAndBottom/>
                <wp:docPr id="2041948698" name="Rectangle 8" descr="m"/>
                <wp:cNvGraphicFramePr/>
                <a:graphic xmlns:a="http://schemas.openxmlformats.org/drawingml/2006/main">
                  <a:graphicData uri="http://schemas.microsoft.com/office/word/2010/wordprocessingShape">
                    <wps:wsp>
                      <wps:cNvSpPr/>
                      <wps:spPr>
                        <a:xfrm>
                          <a:off x="0" y="0"/>
                          <a:ext cx="3391200" cy="306000"/>
                        </a:xfrm>
                        <a:prstGeom prst="rect">
                          <a:avLst/>
                        </a:prstGeom>
                        <a:ln/>
                      </wps:spPr>
                      <wps:style>
                        <a:lnRef idx="2">
                          <a:schemeClr val="dk1"/>
                        </a:lnRef>
                        <a:fillRef idx="1">
                          <a:schemeClr val="lt1"/>
                        </a:fillRef>
                        <a:effectRef idx="0">
                          <a:schemeClr val="dk1"/>
                        </a:effectRef>
                        <a:fontRef idx="minor">
                          <a:schemeClr val="dk1"/>
                        </a:fontRef>
                      </wps:style>
                      <wps:txbx>
                        <w:txbxContent>
                          <w:p w14:paraId="2EB1EC41" w14:textId="66B83DCD"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Metode Kualitatif dengan Pendekatan Deskriptif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88A6" id="_x0000_s1030" alt="m" style="position:absolute;left:0;text-align:left;margin-left:60.7pt;margin-top:103.5pt;width:267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" fillcolor="white [3201]" strokecolor="black [3200]" strokeweight="1pt">
                <v:textbox>
                  <w:txbxContent>
                    <w:p w14:paraId="2EB1EC41" w14:textId="66B83DCD" w:rsidR="00145301" w:rsidRPr="00E6273D" w:rsidRDefault="00145301" w:rsidP="00145301">
                      <w:pPr>
                        <w:jc w:val="center"/>
                        <w:rPr>
                          <w:rFonts w:ascii="Times New Roman" w:hAnsi="Times New Roman" w:cs="Times New Roman"/>
                          <w:i/>
                          <w:iCs/>
                          <w:sz w:val="24"/>
                          <w:szCs w:val="24"/>
                        </w:rPr>
                      </w:pPr>
                      <w:r>
                        <w:rPr>
                          <w:rFonts w:ascii="Times New Roman" w:hAnsi="Times New Roman" w:cs="Times New Roman"/>
                          <w:sz w:val="24"/>
                          <w:szCs w:val="24"/>
                        </w:rPr>
                        <w:t>Metode Kualitatif dengan Pendekatan Deskriptif</w:t>
                      </w:r>
                    </w:p>
                  </w:txbxContent>
                </v:textbox>
                <w10:wrap type="topAndBottom"/>
              </v:rect>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F1CA3F4" wp14:editId="16A439E9">
                <wp:simplePos x="0" y="0"/>
                <wp:positionH relativeFrom="column">
                  <wp:posOffset>2337435</wp:posOffset>
                </wp:positionH>
                <wp:positionV relativeFrom="paragraph">
                  <wp:posOffset>1023261</wp:posOffset>
                </wp:positionV>
                <wp:extent cx="0" cy="290913"/>
                <wp:effectExtent l="76200" t="0" r="57150" b="52070"/>
                <wp:wrapNone/>
                <wp:docPr id="344935077" name="Straight Arrow Connector 9"/>
                <wp:cNvGraphicFramePr/>
                <a:graphic xmlns:a="http://schemas.openxmlformats.org/drawingml/2006/main">
                  <a:graphicData uri="http://schemas.microsoft.com/office/word/2010/wordprocessingShape">
                    <wps:wsp>
                      <wps:cNvCnPr/>
                      <wps:spPr>
                        <a:xfrm>
                          <a:off x="0" y="0"/>
                          <a:ext cx="0" cy="290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C9575" id="Straight Arrow Connector 9" o:spid="_x0000_s1026" type="#_x0000_t32" style="position:absolute;margin-left:184.05pt;margin-top:80.55pt;width:0;height:2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" strokecolor="black [3200]" strokeweight=".5pt">
                <v:stroke endarrow="block" joinstyle="miter"/>
              </v:shape>
            </w:pict>
          </mc:Fallback>
        </mc:AlternateContent>
      </w:r>
      <w:r w:rsidR="005B607F" w:rsidRPr="00E4697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E3B8F3C" wp14:editId="5B46886E">
                <wp:simplePos x="0" y="0"/>
                <wp:positionH relativeFrom="column">
                  <wp:posOffset>770890</wp:posOffset>
                </wp:positionH>
                <wp:positionV relativeFrom="paragraph">
                  <wp:posOffset>723292</wp:posOffset>
                </wp:positionV>
                <wp:extent cx="3390900" cy="305435"/>
                <wp:effectExtent l="0" t="0" r="19050" b="18415"/>
                <wp:wrapTopAndBottom/>
                <wp:docPr id="100060908" name="Rectangle 8" descr="m"/>
                <wp:cNvGraphicFramePr/>
                <a:graphic xmlns:a="http://schemas.openxmlformats.org/drawingml/2006/main">
                  <a:graphicData uri="http://schemas.microsoft.com/office/word/2010/wordprocessingShape">
                    <wps:wsp>
                      <wps:cNvSpPr/>
                      <wps:spPr>
                        <a:xfrm>
                          <a:off x="0" y="0"/>
                          <a:ext cx="3390900" cy="305435"/>
                        </a:xfrm>
                        <a:prstGeom prst="rect">
                          <a:avLst/>
                        </a:prstGeom>
                        <a:ln/>
                      </wps:spPr>
                      <wps:style>
                        <a:lnRef idx="2">
                          <a:schemeClr val="dk1"/>
                        </a:lnRef>
                        <a:fillRef idx="1">
                          <a:schemeClr val="lt1"/>
                        </a:fillRef>
                        <a:effectRef idx="0">
                          <a:schemeClr val="dk1"/>
                        </a:effectRef>
                        <a:fontRef idx="minor">
                          <a:schemeClr val="dk1"/>
                        </a:fontRef>
                      </wps:style>
                      <wps:txbx>
                        <w:txbxContent>
                          <w:p w14:paraId="3F4E68DE" w14:textId="46D6D7CB" w:rsidR="00E6273D" w:rsidRPr="00145301" w:rsidRDefault="00145301" w:rsidP="00E6273D">
                            <w:pPr>
                              <w:jc w:val="center"/>
                              <w:rPr>
                                <w:rFonts w:ascii="Times New Roman" w:hAnsi="Times New Roman" w:cs="Times New Roman"/>
                                <w:i/>
                                <w:iCs/>
                                <w:sz w:val="24"/>
                                <w:szCs w:val="24"/>
                              </w:rPr>
                            </w:pPr>
                            <w:r>
                              <w:rPr>
                                <w:rFonts w:ascii="Times New Roman" w:hAnsi="Times New Roman" w:cs="Times New Roman"/>
                                <w:sz w:val="24"/>
                                <w:szCs w:val="24"/>
                              </w:rPr>
                              <w:t xml:space="preserve">Mendeteksi </w:t>
                            </w:r>
                            <w:r>
                              <w:rPr>
                                <w:rFonts w:ascii="Times New Roman" w:hAnsi="Times New Roman" w:cs="Times New Roman"/>
                                <w:i/>
                                <w:iCs/>
                                <w:sz w:val="24"/>
                                <w:szCs w:val="24"/>
                              </w:rPr>
                              <w:t>Fraud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8F3C" id="_x0000_s1031" alt="m" style="position:absolute;left:0;text-align:left;margin-left:60.7pt;margin-top:56.95pt;width:267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" fillcolor="white [3201]" strokecolor="black [3200]" strokeweight="1pt">
                <v:textbox>
                  <w:txbxContent>
                    <w:p w14:paraId="3F4E68DE" w14:textId="46D6D7CB" w:rsidR="00E6273D" w:rsidRPr="00145301" w:rsidRDefault="00145301" w:rsidP="00E6273D">
                      <w:pPr>
                        <w:jc w:val="center"/>
                        <w:rPr>
                          <w:rFonts w:ascii="Times New Roman" w:hAnsi="Times New Roman" w:cs="Times New Roman"/>
                          <w:i/>
                          <w:iCs/>
                          <w:sz w:val="24"/>
                          <w:szCs w:val="24"/>
                        </w:rPr>
                      </w:pPr>
                      <w:r>
                        <w:rPr>
                          <w:rFonts w:ascii="Times New Roman" w:hAnsi="Times New Roman" w:cs="Times New Roman"/>
                          <w:sz w:val="24"/>
                          <w:szCs w:val="24"/>
                        </w:rPr>
                        <w:t xml:space="preserve">Mendeteksi </w:t>
                      </w:r>
                      <w:r>
                        <w:rPr>
                          <w:rFonts w:ascii="Times New Roman" w:hAnsi="Times New Roman" w:cs="Times New Roman"/>
                          <w:i/>
                          <w:iCs/>
                          <w:sz w:val="24"/>
                          <w:szCs w:val="24"/>
                        </w:rPr>
                        <w:t>Fraud</w:t>
                      </w:r>
                    </w:p>
                  </w:txbxContent>
                </v:textbox>
                <w10:wrap type="topAndBottom"/>
              </v:rect>
            </w:pict>
          </mc:Fallback>
        </mc:AlternateContent>
      </w:r>
      <w:r w:rsidR="00CE093F" w:rsidRPr="00E46977">
        <w:rPr>
          <w:rFonts w:ascii="Times New Roman" w:hAnsi="Times New Roman" w:cs="Times New Roman"/>
          <w:sz w:val="24"/>
          <w:szCs w:val="24"/>
        </w:rPr>
        <w:br w:type="page"/>
      </w:r>
    </w:p>
    <w:p w14:paraId="2B23DEA5" w14:textId="77777777" w:rsidR="00923810" w:rsidRPr="00E46977" w:rsidRDefault="00923810" w:rsidP="000C6FDC">
      <w:pPr>
        <w:pStyle w:val="Heading1"/>
        <w:spacing w:before="0" w:after="0" w:line="480" w:lineRule="auto"/>
        <w:rPr>
          <w:rFonts w:ascii="Times New Roman" w:hAnsi="Times New Roman" w:cs="Times New Roman"/>
          <w:b/>
          <w:bCs/>
          <w:color w:val="auto"/>
          <w:sz w:val="24"/>
          <w:szCs w:val="24"/>
        </w:rPr>
      </w:pPr>
      <w:bookmarkStart w:id="87" w:name="_Toc180434499"/>
      <w:bookmarkStart w:id="88" w:name="_Toc181393052"/>
      <w:bookmarkStart w:id="89" w:name="_Toc181394525"/>
      <w:bookmarkStart w:id="90" w:name="_Toc181572132"/>
      <w:bookmarkStart w:id="91" w:name="_Toc181574766"/>
      <w:bookmarkStart w:id="92" w:name="_Toc204704880"/>
      <w:r w:rsidRPr="00E46977">
        <w:rPr>
          <w:rFonts w:ascii="Times New Roman" w:hAnsi="Times New Roman" w:cs="Times New Roman"/>
          <w:b/>
          <w:bCs/>
          <w:color w:val="auto"/>
          <w:sz w:val="24"/>
          <w:szCs w:val="24"/>
        </w:rPr>
        <w:t>BAB III</w:t>
      </w:r>
      <w:bookmarkEnd w:id="87"/>
      <w:bookmarkEnd w:id="88"/>
      <w:bookmarkEnd w:id="89"/>
      <w:bookmarkEnd w:id="90"/>
      <w:bookmarkEnd w:id="91"/>
      <w:bookmarkEnd w:id="92"/>
    </w:p>
    <w:p w14:paraId="5F603875" w14:textId="0D5C8358" w:rsidR="00923810" w:rsidRPr="00E46977" w:rsidRDefault="00923810" w:rsidP="000C6FDC">
      <w:pPr>
        <w:pStyle w:val="Heading1"/>
        <w:spacing w:before="0" w:after="0" w:line="480" w:lineRule="auto"/>
        <w:rPr>
          <w:rFonts w:ascii="Times New Roman" w:hAnsi="Times New Roman" w:cs="Times New Roman"/>
          <w:b/>
          <w:bCs/>
          <w:color w:val="auto"/>
          <w:sz w:val="24"/>
          <w:szCs w:val="24"/>
        </w:rPr>
      </w:pPr>
      <w:bookmarkStart w:id="93" w:name="_Toc180434500"/>
      <w:bookmarkStart w:id="94" w:name="_Toc181393053"/>
      <w:bookmarkStart w:id="95" w:name="_Toc181394526"/>
      <w:bookmarkStart w:id="96" w:name="_Toc181614612"/>
      <w:bookmarkStart w:id="97" w:name="_Toc197801993"/>
      <w:bookmarkStart w:id="98" w:name="_Toc198412774"/>
      <w:bookmarkStart w:id="99" w:name="_Toc199322448"/>
      <w:bookmarkStart w:id="100" w:name="_Toc202886933"/>
      <w:bookmarkStart w:id="101" w:name="_Toc203142648"/>
      <w:bookmarkStart w:id="102" w:name="_Toc204704881"/>
      <w:r w:rsidRPr="00E46977">
        <w:rPr>
          <w:rFonts w:ascii="Times New Roman" w:hAnsi="Times New Roman" w:cs="Times New Roman"/>
          <w:b/>
          <w:bCs/>
          <w:color w:val="auto"/>
          <w:sz w:val="24"/>
          <w:szCs w:val="24"/>
        </w:rPr>
        <w:t>M</w:t>
      </w:r>
      <w:r w:rsidR="00822006" w:rsidRPr="00E46977">
        <w:rPr>
          <w:rFonts w:ascii="Times New Roman" w:hAnsi="Times New Roman" w:cs="Times New Roman"/>
          <w:b/>
          <w:bCs/>
          <w:color w:val="auto"/>
          <w:sz w:val="24"/>
          <w:szCs w:val="24"/>
        </w:rPr>
        <w:t>ETOD</w:t>
      </w:r>
      <w:r w:rsidR="00BD1592" w:rsidRPr="00E46977">
        <w:rPr>
          <w:rFonts w:ascii="Times New Roman" w:hAnsi="Times New Roman" w:cs="Times New Roman"/>
          <w:b/>
          <w:bCs/>
          <w:color w:val="auto"/>
          <w:sz w:val="24"/>
          <w:szCs w:val="24"/>
        </w:rPr>
        <w:t>E</w:t>
      </w:r>
      <w:r w:rsidR="00822006" w:rsidRPr="00E46977">
        <w:rPr>
          <w:rFonts w:ascii="Times New Roman" w:hAnsi="Times New Roman" w:cs="Times New Roman"/>
          <w:b/>
          <w:bCs/>
          <w:color w:val="auto"/>
          <w:sz w:val="24"/>
          <w:szCs w:val="24"/>
        </w:rPr>
        <w:t xml:space="preserve"> PENELITIAN</w:t>
      </w:r>
      <w:bookmarkEnd w:id="93"/>
      <w:bookmarkEnd w:id="94"/>
      <w:bookmarkEnd w:id="95"/>
      <w:bookmarkEnd w:id="96"/>
      <w:bookmarkEnd w:id="97"/>
      <w:bookmarkEnd w:id="98"/>
      <w:bookmarkEnd w:id="99"/>
      <w:bookmarkEnd w:id="100"/>
      <w:bookmarkEnd w:id="101"/>
      <w:bookmarkEnd w:id="102"/>
    </w:p>
    <w:p w14:paraId="00E48FAB" w14:textId="1C225023" w:rsidR="00555649" w:rsidRPr="00E46977" w:rsidRDefault="005477EC" w:rsidP="000C6FDC">
      <w:pPr>
        <w:pStyle w:val="Heading2"/>
        <w:numPr>
          <w:ilvl w:val="1"/>
          <w:numId w:val="10"/>
        </w:numPr>
        <w:spacing w:before="0" w:after="0" w:line="480" w:lineRule="auto"/>
        <w:ind w:left="360"/>
        <w:jc w:val="both"/>
        <w:rPr>
          <w:rFonts w:ascii="Times New Roman" w:hAnsi="Times New Roman" w:cs="Times New Roman"/>
          <w:b/>
          <w:bCs/>
          <w:sz w:val="24"/>
          <w:szCs w:val="24"/>
        </w:rPr>
      </w:pPr>
      <w:bookmarkStart w:id="103" w:name="_Toc180434501"/>
      <w:bookmarkStart w:id="104" w:name="_Toc181393054"/>
      <w:bookmarkStart w:id="105" w:name="_Toc181394527"/>
      <w:bookmarkStart w:id="106" w:name="_Toc204704882"/>
      <w:r w:rsidRPr="00E46977">
        <w:rPr>
          <w:rFonts w:ascii="Times New Roman" w:hAnsi="Times New Roman" w:cs="Times New Roman"/>
          <w:b/>
          <w:bCs/>
          <w:sz w:val="24"/>
          <w:szCs w:val="24"/>
        </w:rPr>
        <w:t>Jenis Penelitian</w:t>
      </w:r>
      <w:bookmarkStart w:id="107" w:name="_Hlk195996301"/>
      <w:bookmarkEnd w:id="103"/>
      <w:bookmarkEnd w:id="104"/>
      <w:bookmarkEnd w:id="105"/>
      <w:bookmarkEnd w:id="106"/>
    </w:p>
    <w:p w14:paraId="7110BDC0" w14:textId="51772278" w:rsidR="001162E5" w:rsidRDefault="00822006" w:rsidP="00B55E24">
      <w:pPr>
        <w:spacing w:after="0" w:line="480" w:lineRule="auto"/>
        <w:ind w:firstLine="567"/>
        <w:jc w:val="both"/>
        <w:rPr>
          <w:rFonts w:ascii="Times New Roman" w:hAnsi="Times New Roman" w:cs="Times New Roman"/>
          <w:sz w:val="24"/>
          <w:szCs w:val="24"/>
        </w:rPr>
        <w:sectPr w:rsidR="001162E5" w:rsidSect="00226363">
          <w:headerReference w:type="default" r:id="rId57"/>
          <w:footerReference w:type="default" r:id="rId58"/>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Salah satu elemen penting dalam melaksanakan sebuah penelitian adalah pemilihan metode penelitian yang akan digunakan. Pada</w:t>
      </w:r>
      <w:r w:rsidR="002E5196" w:rsidRPr="00E46977">
        <w:rPr>
          <w:rFonts w:ascii="Times New Roman" w:hAnsi="Times New Roman" w:cs="Times New Roman"/>
          <w:sz w:val="24"/>
          <w:szCs w:val="24"/>
        </w:rPr>
        <w:t xml:space="preserve"> </w:t>
      </w:r>
      <w:r w:rsidRPr="00E46977">
        <w:rPr>
          <w:rFonts w:ascii="Times New Roman" w:hAnsi="Times New Roman" w:cs="Times New Roman"/>
          <w:sz w:val="24"/>
          <w:szCs w:val="24"/>
        </w:rPr>
        <w:t>dasarnya, metode penelitian yang akan digunakan untuk mengumpulkan data guna mencapai tujuan dan manfaat tertentu. Metode ini berfungsi untuk menemukan, mengembangkan, serta menguji kebenaran pengetahuan melalui prosedur ilmiah. Oleh sebab itu, pemilihan metode yang tepat sangat penting agar sesuai dengan konteks penelitian yang sedang dilakukan.</w:t>
      </w:r>
      <w:r w:rsidR="00B55E24">
        <w:rPr>
          <w:rFonts w:ascii="Times New Roman" w:hAnsi="Times New Roman" w:cs="Times New Roman"/>
          <w:sz w:val="24"/>
          <w:szCs w:val="24"/>
        </w:rPr>
        <w:t xml:space="preserve"> </w:t>
      </w:r>
      <w:r w:rsidRPr="00E46977">
        <w:rPr>
          <w:rFonts w:ascii="Times New Roman" w:hAnsi="Times New Roman" w:cs="Times New Roman"/>
          <w:sz w:val="24"/>
          <w:szCs w:val="24"/>
        </w:rPr>
        <w:t xml:space="preserve">Dalam </w:t>
      </w:r>
      <w:r w:rsidR="00001256" w:rsidRPr="00E46977">
        <w:rPr>
          <w:rFonts w:ascii="Times New Roman" w:hAnsi="Times New Roman" w:cs="Times New Roman"/>
          <w:sz w:val="24"/>
          <w:szCs w:val="24"/>
        </w:rPr>
        <w:t>penelitian ini, peneliti menerapkan metode penelitian jenis kualitatif dengan menggunakan pendekatan deskriptif</w:t>
      </w:r>
      <w:r w:rsidR="004C49CA" w:rsidRPr="00E46977">
        <w:rPr>
          <w:rFonts w:ascii="Times New Roman" w:hAnsi="Times New Roman" w:cs="Times New Roman"/>
          <w:sz w:val="24"/>
          <w:szCs w:val="24"/>
        </w:rPr>
        <w:t>. Menurut</w:t>
      </w:r>
      <w:r w:rsidR="00A536E6" w:rsidRPr="00E4697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g2YTk3YzItZjVmYi00YmYzLTlmM2QtOTQ1NGMzODkwOTRh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387869081"/>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004C49CA" w:rsidRPr="00E46977">
        <w:rPr>
          <w:rFonts w:ascii="Times New Roman" w:hAnsi="Times New Roman" w:cs="Times New Roman"/>
          <w:b/>
          <w:bCs/>
          <w:sz w:val="24"/>
          <w:szCs w:val="24"/>
        </w:rPr>
        <w:t xml:space="preserve"> </w:t>
      </w:r>
      <w:r w:rsidR="004C49CA" w:rsidRPr="00E46977">
        <w:rPr>
          <w:rFonts w:ascii="Times New Roman" w:hAnsi="Times New Roman" w:cs="Times New Roman"/>
          <w:sz w:val="24"/>
          <w:szCs w:val="24"/>
        </w:rPr>
        <w:t>metode penelitian kualitatif adalah metode penelitian yang berlandaskan pada filsafat postpositivme atau enterpretif, digunakan untuk meneliti pada kondisi obyek yang alamiah, di mana peneliti adalah sebagai instrument kunci</w:t>
      </w:r>
      <w:r w:rsidR="00B55E24">
        <w:rPr>
          <w:rFonts w:ascii="Times New Roman" w:hAnsi="Times New Roman" w:cs="Times New Roman"/>
          <w:sz w:val="24"/>
          <w:szCs w:val="24"/>
        </w:rPr>
        <w:t>.</w:t>
      </w:r>
      <w:bookmarkEnd w:id="107"/>
      <w:r w:rsidR="001162E5">
        <w:rPr>
          <w:rFonts w:ascii="Times New Roman" w:hAnsi="Times New Roman" w:cs="Times New Roman"/>
          <w:sz w:val="24"/>
          <w:szCs w:val="24"/>
        </w:rPr>
        <w:t xml:space="preserve"> </w:t>
      </w:r>
    </w:p>
    <w:p w14:paraId="4248CB5D" w14:textId="77777777" w:rsidR="001162E5" w:rsidRDefault="00621953" w:rsidP="00B55E24">
      <w:pPr>
        <w:spacing w:after="0" w:line="480" w:lineRule="auto"/>
        <w:ind w:firstLine="567"/>
        <w:jc w:val="both"/>
        <w:rPr>
          <w:rFonts w:ascii="Times New Roman" w:hAnsi="Times New Roman" w:cs="Times New Roman"/>
          <w:sz w:val="24"/>
          <w:szCs w:val="24"/>
        </w:rPr>
        <w:sectPr w:rsidR="001162E5" w:rsidSect="00226363">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Pengertian metode penelitian deskriptif adalah suatu bentuk penelitian yang ditunjukkan untuk mendeskripkan fenomena-fenomena yang ada, baik fenomena alamiah maupun fenomena buatan manusia. Fenomena itu bisa berupa bentuk, aktivitas, karaktersitik, perubahan, hubungan, kesamaan dan perbedaan antara fenomena yang satu dengan fenomena yang lainnya.</w:t>
      </w:r>
    </w:p>
    <w:p w14:paraId="7521FA2D" w14:textId="314AFCBF" w:rsidR="0049475F" w:rsidRPr="00E46977" w:rsidRDefault="00621953" w:rsidP="00B55E24">
      <w:pPr>
        <w:spacing w:after="0" w:line="480" w:lineRule="auto"/>
        <w:ind w:firstLine="567"/>
        <w:jc w:val="both"/>
        <w:rPr>
          <w:rFonts w:ascii="Times New Roman" w:hAnsi="Times New Roman" w:cs="Times New Roman"/>
          <w:sz w:val="24"/>
          <w:szCs w:val="24"/>
        </w:rPr>
        <w:sectPr w:rsidR="0049475F" w:rsidRPr="00E46977" w:rsidSect="00226363">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 Pada dasarnya penelitian deskriptif adalah penelitian yang berusaha untuk mendeskripsikan</w:t>
      </w:r>
      <w:r w:rsidR="00602C0B"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dan menginterpretasikan sesuatu, misalnya situasi dan kondisi dengan hubungan yang ada, pendapat-pendapat yang berkembang, akibat atau efek yang terjadi dan sebagainya </w:t>
      </w:r>
      <w:sdt>
        <w:sdtPr>
          <w:rPr>
            <w:rFonts w:ascii="Times New Roman" w:hAnsi="Times New Roman" w:cs="Times New Roman"/>
            <w:color w:val="000000"/>
            <w:sz w:val="24"/>
            <w:szCs w:val="24"/>
          </w:rPr>
          <w:tag w:val="MENDELEY_CITATION_v3_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"/>
          <w:id w:val="653034982"/>
          <w:placeholder>
            <w:docPart w:val="DefaultPlaceholder_-1854013440"/>
          </w:placeholder>
        </w:sdtPr>
        <w:sdtContent>
          <w:r w:rsidR="00F15C18" w:rsidRPr="00E46977">
            <w:rPr>
              <w:rFonts w:ascii="Times New Roman" w:eastAsia="Times New Roman" w:hAnsi="Times New Roman" w:cs="Times New Roman"/>
              <w:color w:val="000000"/>
              <w:sz w:val="24"/>
              <w:szCs w:val="24"/>
            </w:rPr>
            <w:t>(Rusandi &amp; Rusli, 2021)</w:t>
          </w:r>
        </w:sdtContent>
      </w:sdt>
    </w:p>
    <w:p w14:paraId="762E8434" w14:textId="5F9AE55A" w:rsidR="00602C0B" w:rsidRPr="00E46977" w:rsidRDefault="00602C0B"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Tujuan dari penelitan kualitatif deskriptif adalah memberikan gambaran mendalam tentang suatu fenomena atau stiuasi tanpa manipulasi, berdasarkan data yang diperoleh dari observasi, wawancara, atau analisis dokumen. Penelitian ini berfokus pada pemahaman fenomena sebagaimana adanya, mengidentifikasi pola atau tema yang muncul, serta memberikan konteks yang lebih luas. Selain itu hasilnya dapat digunakan untuk membangun teori atau hipotesis baru, sekaligus menggali persepsi atau pengalaman individu terkait fenomena yang diteliti.</w:t>
      </w:r>
    </w:p>
    <w:p w14:paraId="75179E8E" w14:textId="48B8572F" w:rsidR="00EC0684" w:rsidRPr="00E46977" w:rsidRDefault="000B4D29" w:rsidP="000C6FDC">
      <w:pPr>
        <w:pStyle w:val="Heading2"/>
        <w:numPr>
          <w:ilvl w:val="1"/>
          <w:numId w:val="10"/>
        </w:numPr>
        <w:spacing w:before="0" w:after="0" w:line="480" w:lineRule="auto"/>
        <w:ind w:left="360"/>
        <w:jc w:val="left"/>
        <w:rPr>
          <w:rFonts w:ascii="Times New Roman" w:hAnsi="Times New Roman" w:cs="Times New Roman"/>
          <w:b/>
          <w:bCs/>
          <w:sz w:val="24"/>
          <w:szCs w:val="24"/>
        </w:rPr>
      </w:pPr>
      <w:bookmarkStart w:id="108" w:name="_Toc180434502"/>
      <w:bookmarkStart w:id="109" w:name="_Toc181393055"/>
      <w:bookmarkStart w:id="110" w:name="_Toc181394528"/>
      <w:bookmarkStart w:id="111" w:name="_Toc204704883"/>
      <w:r w:rsidRPr="00E46977">
        <w:rPr>
          <w:rFonts w:ascii="Times New Roman" w:hAnsi="Times New Roman" w:cs="Times New Roman"/>
          <w:b/>
          <w:bCs/>
          <w:sz w:val="24"/>
          <w:szCs w:val="24"/>
        </w:rPr>
        <w:t>Situs Penelitian</w:t>
      </w:r>
      <w:bookmarkEnd w:id="108"/>
      <w:bookmarkEnd w:id="109"/>
      <w:bookmarkEnd w:id="110"/>
      <w:bookmarkEnd w:id="111"/>
    </w:p>
    <w:p w14:paraId="1DA45F28" w14:textId="437FEBDF" w:rsidR="000B4D29" w:rsidRPr="00E46977" w:rsidRDefault="000B4D29" w:rsidP="000C6FDC">
      <w:pPr>
        <w:pStyle w:val="ListParagraph"/>
        <w:spacing w:after="0" w:line="480" w:lineRule="auto"/>
        <w:ind w:left="0" w:firstLine="567"/>
        <w:jc w:val="both"/>
        <w:rPr>
          <w:rFonts w:ascii="Times New Roman" w:hAnsi="Times New Roman" w:cs="Times New Roman"/>
          <w:sz w:val="24"/>
          <w:szCs w:val="24"/>
        </w:rPr>
      </w:pPr>
      <w:r w:rsidRPr="00E46977">
        <w:rPr>
          <w:rFonts w:ascii="Times New Roman" w:hAnsi="Times New Roman" w:cs="Times New Roman"/>
          <w:sz w:val="24"/>
          <w:szCs w:val="24"/>
        </w:rPr>
        <w:t>Penelitian ini dilakukan di Kantor BPKP Perwakilan Provinsi Kalimantan Timur yang berada di Jalan MT. Haryono No. 19, Air Putih, Kec. Samarinda Ulu, Kota Samarinda, Kalimantan Timur 75123.</w:t>
      </w:r>
    </w:p>
    <w:p w14:paraId="1BEB6D94" w14:textId="0D760DFA" w:rsidR="00D20F72" w:rsidRPr="00E46977" w:rsidRDefault="000B4D29" w:rsidP="000C6FDC">
      <w:pPr>
        <w:pStyle w:val="Heading2"/>
        <w:numPr>
          <w:ilvl w:val="1"/>
          <w:numId w:val="10"/>
        </w:numPr>
        <w:spacing w:before="0" w:after="0" w:line="480" w:lineRule="auto"/>
        <w:ind w:left="360"/>
        <w:jc w:val="left"/>
        <w:rPr>
          <w:rFonts w:ascii="Times New Roman" w:hAnsi="Times New Roman" w:cs="Times New Roman"/>
          <w:b/>
          <w:bCs/>
          <w:sz w:val="24"/>
          <w:szCs w:val="24"/>
        </w:rPr>
      </w:pPr>
      <w:bookmarkStart w:id="112" w:name="_Toc180434503"/>
      <w:bookmarkStart w:id="113" w:name="_Toc181393056"/>
      <w:bookmarkStart w:id="114" w:name="_Toc181394529"/>
      <w:bookmarkStart w:id="115" w:name="_Toc204704884"/>
      <w:r w:rsidRPr="00E46977">
        <w:rPr>
          <w:rFonts w:ascii="Times New Roman" w:hAnsi="Times New Roman" w:cs="Times New Roman"/>
          <w:b/>
          <w:bCs/>
          <w:sz w:val="24"/>
          <w:szCs w:val="24"/>
        </w:rPr>
        <w:t>Jenis dan Sumber Data</w:t>
      </w:r>
      <w:bookmarkStart w:id="116" w:name="_Hlk195996345"/>
      <w:bookmarkEnd w:id="112"/>
      <w:bookmarkEnd w:id="113"/>
      <w:bookmarkEnd w:id="114"/>
      <w:bookmarkEnd w:id="115"/>
    </w:p>
    <w:p w14:paraId="6D4AD3DF" w14:textId="4C978B19" w:rsidR="009B12A4" w:rsidRPr="00E46977" w:rsidRDefault="000B4D29" w:rsidP="000C6FDC">
      <w:pPr>
        <w:spacing w:after="0" w:line="480" w:lineRule="auto"/>
        <w:ind w:firstLine="567"/>
        <w:jc w:val="both"/>
        <w:rPr>
          <w:rFonts w:ascii="Times New Roman" w:hAnsi="Times New Roman" w:cs="Times New Roman"/>
          <w:sz w:val="24"/>
          <w:szCs w:val="24"/>
        </w:rPr>
        <w:sectPr w:rsidR="009B12A4" w:rsidRPr="00E46977" w:rsidSect="00226363">
          <w:headerReference w:type="default" r:id="rId59"/>
          <w:footerReference w:type="default" r:id="rId60"/>
          <w:type w:val="continuous"/>
          <w:pgSz w:w="11906" w:h="16838" w:code="9"/>
          <w:pgMar w:top="2268" w:right="1701" w:bottom="1701" w:left="2268" w:header="720" w:footer="720" w:gutter="0"/>
          <w:cols w:space="708"/>
          <w:docGrid w:linePitch="360"/>
        </w:sectPr>
      </w:pPr>
      <w:bookmarkStart w:id="117" w:name="_Hlk181027758"/>
      <w:r w:rsidRPr="00E46977">
        <w:rPr>
          <w:rFonts w:ascii="Times New Roman" w:hAnsi="Times New Roman" w:cs="Times New Roman"/>
          <w:sz w:val="24"/>
          <w:szCs w:val="24"/>
        </w:rPr>
        <w:t>Dalam penelitian ini, peneliti menggunakan sumber data primer. Sumber data primer adalah sumber</w:t>
      </w:r>
      <w:r w:rsidR="0095108D" w:rsidRPr="00E46977">
        <w:rPr>
          <w:rFonts w:ascii="Times New Roman" w:hAnsi="Times New Roman" w:cs="Times New Roman"/>
          <w:sz w:val="24"/>
          <w:szCs w:val="24"/>
        </w:rPr>
        <w:t xml:space="preserve"> data yang langsung </w:t>
      </w:r>
      <w:bookmarkEnd w:id="117"/>
      <w:r w:rsidR="0095108D" w:rsidRPr="00E46977">
        <w:rPr>
          <w:rFonts w:ascii="Times New Roman" w:hAnsi="Times New Roman" w:cs="Times New Roman"/>
          <w:sz w:val="24"/>
          <w:szCs w:val="24"/>
        </w:rPr>
        <w:t xml:space="preserve">memberikan data kepada pengumpul data </w:t>
      </w:r>
      <w:sdt>
        <w:sdtPr>
          <w:rPr>
            <w:rFonts w:ascii="Times New Roman" w:hAnsi="Times New Roman" w:cs="Times New Roman"/>
            <w:color w:val="000000"/>
            <w:sz w:val="24"/>
            <w:szCs w:val="24"/>
          </w:rPr>
          <w:tag w:val="MENDELEY_CITATION_v3_eyJjaXRhdGlvbklEIjoiTUVOREVMRVlfQ0lUQVRJT05fNjU5ODk0ZDItOTU3Yi00ZjNiLThjNjEtMzEzY2Q0MjRjYWFjIiwicHJvcGVydGllcyI6eyJub3RlSW5kZXgiOjAsIm1vZGUiOiJjb21wb3NpdGUifSwiaXNFZGl0ZWQiOmZhbHNlLCJtYW51YWxPdmVycmlkZSI6eyJpc01hbnVhbGx5T3ZlcnJpZGRlbiI6dHJ1ZSwiY2l0ZXByb2NUZXh0IjoiUHJvZi4gRHIuIFN1Z2l5b25vICg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kaXNwbGF5QXMiOiJjb21wb3NpdGUiLCJzdXBwcmVzcy1hdXRob3IiOmZhbHNlLCJjb21wb3NpdGUiOnRydWUsImF1dGhvci1vbmx5IjpmYWxzZX1dfQ=="/>
          <w:id w:val="862871061"/>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0095108D" w:rsidRPr="00E46977">
        <w:rPr>
          <w:rFonts w:ascii="Times New Roman" w:hAnsi="Times New Roman" w:cs="Times New Roman"/>
          <w:sz w:val="24"/>
          <w:szCs w:val="24"/>
        </w:rPr>
        <w:t>. Data dikumpul sendiri oleh peneliti secara langsung dari sumber pertama atau tempat objek penelitian dilakukan. Data primer pada penelitian ini adalah hasil wawancara yang dilakukan peneliti kepada informan mengenai topik penelitian. Informan dari penelitian ini adalah auditor dari BPKP Perwakilan Provinsi Kalimantan Timur</w:t>
      </w:r>
      <w:r w:rsidR="009B12A4" w:rsidRPr="00E46977">
        <w:rPr>
          <w:rFonts w:ascii="Times New Roman" w:hAnsi="Times New Roman" w:cs="Times New Roman"/>
          <w:sz w:val="24"/>
          <w:szCs w:val="24"/>
        </w:rPr>
        <w:t>.</w:t>
      </w:r>
    </w:p>
    <w:bookmarkEnd w:id="116"/>
    <w:p w14:paraId="45A025BF" w14:textId="77777777" w:rsidR="001162E5" w:rsidRDefault="00FB457D" w:rsidP="000C6FDC">
      <w:pPr>
        <w:spacing w:after="0" w:line="480" w:lineRule="auto"/>
        <w:ind w:firstLine="567"/>
        <w:jc w:val="both"/>
        <w:rPr>
          <w:rFonts w:ascii="Times New Roman" w:hAnsi="Times New Roman" w:cs="Times New Roman"/>
          <w:sz w:val="24"/>
          <w:szCs w:val="24"/>
        </w:rPr>
        <w:sectPr w:rsidR="001162E5" w:rsidSect="00226363">
          <w:headerReference w:type="default" r:id="rId61"/>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Penentuan informan dalam penelitian ini didasarkan pada beberapa kriteria yang bertujuan untuk memastikan bahwa informasi yang diperoleh relevan dan mendukung pencapaian tujuan penelitian. Kriteria tersebut antara lain:</w:t>
      </w:r>
    </w:p>
    <w:p w14:paraId="52B7588C" w14:textId="2CDBC5E7" w:rsidR="00FB457D" w:rsidRPr="00E46977" w:rsidRDefault="00FB457D" w:rsidP="000C6FDC">
      <w:pPr>
        <w:pStyle w:val="ListParagraph"/>
        <w:numPr>
          <w:ilvl w:val="0"/>
          <w:numId w:val="12"/>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Seorang auditor yang berperan dalam bidang investigasi</w:t>
      </w:r>
    </w:p>
    <w:p w14:paraId="478285FD" w14:textId="643238AA" w:rsidR="00FB457D" w:rsidRPr="00E46977" w:rsidRDefault="00FB457D" w:rsidP="000C6FDC">
      <w:pPr>
        <w:pStyle w:val="ListParagraph"/>
        <w:numPr>
          <w:ilvl w:val="0"/>
          <w:numId w:val="12"/>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 xml:space="preserve">Memiliki pengalaman dan pemahaman tentang </w:t>
      </w:r>
      <w:r w:rsidRPr="00E46977">
        <w:rPr>
          <w:rFonts w:ascii="Times New Roman" w:hAnsi="Times New Roman" w:cs="Times New Roman"/>
          <w:i/>
          <w:iCs/>
          <w:sz w:val="24"/>
          <w:szCs w:val="24"/>
        </w:rPr>
        <w:t>red flags</w:t>
      </w:r>
    </w:p>
    <w:p w14:paraId="3249DA2C" w14:textId="5EE25A72" w:rsidR="00FB457D" w:rsidRPr="00E46977" w:rsidRDefault="00FB457D" w:rsidP="000C6FDC">
      <w:pPr>
        <w:pStyle w:val="ListParagraph"/>
        <w:numPr>
          <w:ilvl w:val="0"/>
          <w:numId w:val="12"/>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Bersedia menjadi informan dalam penelitian ini</w:t>
      </w:r>
    </w:p>
    <w:p w14:paraId="2968D0B4" w14:textId="54204214" w:rsidR="00315B55" w:rsidRPr="00106652" w:rsidRDefault="00315B55" w:rsidP="00106652">
      <w:pPr>
        <w:pStyle w:val="Caption"/>
        <w:spacing w:after="0" w:line="480" w:lineRule="auto"/>
        <w:rPr>
          <w:rFonts w:ascii="Times New Roman" w:hAnsi="Times New Roman" w:cs="Times New Roman"/>
          <w:color w:val="auto"/>
          <w:sz w:val="22"/>
          <w:szCs w:val="22"/>
        </w:rPr>
      </w:pPr>
      <w:bookmarkStart w:id="118" w:name="_Toc198751548"/>
      <w:r w:rsidRPr="00106652">
        <w:rPr>
          <w:rFonts w:ascii="Times New Roman" w:hAnsi="Times New Roman" w:cs="Times New Roman"/>
          <w:color w:val="auto"/>
          <w:sz w:val="22"/>
          <w:szCs w:val="22"/>
        </w:rPr>
        <w:t>Tabel 3.1 Informan Penelitian</w:t>
      </w:r>
      <w:bookmarkEnd w:id="118"/>
    </w:p>
    <w:tbl>
      <w:tblPr>
        <w:tblStyle w:val="TableGrid"/>
        <w:tblW w:w="0" w:type="auto"/>
        <w:tblLook w:val="04A0" w:firstRow="1" w:lastRow="0" w:firstColumn="1" w:lastColumn="0" w:noHBand="0" w:noVBand="1"/>
      </w:tblPr>
      <w:tblGrid>
        <w:gridCol w:w="2405"/>
        <w:gridCol w:w="1294"/>
        <w:gridCol w:w="1283"/>
        <w:gridCol w:w="1539"/>
        <w:gridCol w:w="1406"/>
      </w:tblGrid>
      <w:tr w:rsidR="00FB457D" w:rsidRPr="00E46977" w14:paraId="7A4B9F09" w14:textId="77777777" w:rsidTr="00764763">
        <w:tc>
          <w:tcPr>
            <w:tcW w:w="2405" w:type="dxa"/>
          </w:tcPr>
          <w:p w14:paraId="6D7DE528" w14:textId="77777777" w:rsidR="00FB457D" w:rsidRPr="00106652" w:rsidRDefault="00FB457D" w:rsidP="000C6FDC">
            <w:pPr>
              <w:spacing w:line="480" w:lineRule="auto"/>
              <w:jc w:val="center"/>
              <w:rPr>
                <w:rFonts w:ascii="Times New Roman" w:hAnsi="Times New Roman" w:cs="Times New Roman"/>
                <w:b/>
                <w:bCs/>
                <w:sz w:val="20"/>
                <w:szCs w:val="20"/>
              </w:rPr>
            </w:pPr>
            <w:r w:rsidRPr="00106652">
              <w:rPr>
                <w:rFonts w:ascii="Times New Roman" w:hAnsi="Times New Roman" w:cs="Times New Roman"/>
                <w:b/>
                <w:bCs/>
                <w:sz w:val="20"/>
                <w:szCs w:val="20"/>
              </w:rPr>
              <w:t>Informan</w:t>
            </w:r>
          </w:p>
        </w:tc>
        <w:tc>
          <w:tcPr>
            <w:tcW w:w="1294" w:type="dxa"/>
          </w:tcPr>
          <w:p w14:paraId="11CD1F2D" w14:textId="77777777" w:rsidR="00FB457D" w:rsidRPr="00106652" w:rsidRDefault="00FB457D" w:rsidP="000C6FDC">
            <w:pPr>
              <w:spacing w:line="480" w:lineRule="auto"/>
              <w:jc w:val="center"/>
              <w:rPr>
                <w:rFonts w:ascii="Times New Roman" w:hAnsi="Times New Roman" w:cs="Times New Roman"/>
                <w:b/>
                <w:bCs/>
                <w:sz w:val="20"/>
                <w:szCs w:val="20"/>
              </w:rPr>
            </w:pPr>
            <w:r w:rsidRPr="00106652">
              <w:rPr>
                <w:rFonts w:ascii="Times New Roman" w:hAnsi="Times New Roman" w:cs="Times New Roman"/>
                <w:b/>
                <w:bCs/>
                <w:sz w:val="20"/>
                <w:szCs w:val="20"/>
              </w:rPr>
              <w:t>Jabatan</w:t>
            </w:r>
          </w:p>
        </w:tc>
        <w:tc>
          <w:tcPr>
            <w:tcW w:w="1283" w:type="dxa"/>
          </w:tcPr>
          <w:p w14:paraId="0531CDB4" w14:textId="77777777" w:rsidR="00FB457D" w:rsidRPr="00106652" w:rsidRDefault="00FB457D" w:rsidP="000C6FDC">
            <w:pPr>
              <w:spacing w:line="480" w:lineRule="auto"/>
              <w:jc w:val="center"/>
              <w:rPr>
                <w:rFonts w:ascii="Times New Roman" w:hAnsi="Times New Roman" w:cs="Times New Roman"/>
                <w:b/>
                <w:bCs/>
                <w:sz w:val="20"/>
                <w:szCs w:val="20"/>
              </w:rPr>
            </w:pPr>
            <w:r w:rsidRPr="00106652">
              <w:rPr>
                <w:rFonts w:ascii="Times New Roman" w:hAnsi="Times New Roman" w:cs="Times New Roman"/>
                <w:b/>
                <w:bCs/>
                <w:sz w:val="20"/>
                <w:szCs w:val="20"/>
              </w:rPr>
              <w:t>Peran</w:t>
            </w:r>
          </w:p>
        </w:tc>
        <w:tc>
          <w:tcPr>
            <w:tcW w:w="1539" w:type="dxa"/>
          </w:tcPr>
          <w:p w14:paraId="62AD2963" w14:textId="77777777" w:rsidR="00FB457D" w:rsidRPr="00106652" w:rsidRDefault="00FB457D" w:rsidP="000C6FDC">
            <w:pPr>
              <w:spacing w:line="480" w:lineRule="auto"/>
              <w:jc w:val="center"/>
              <w:rPr>
                <w:rFonts w:ascii="Times New Roman" w:hAnsi="Times New Roman" w:cs="Times New Roman"/>
                <w:b/>
                <w:bCs/>
                <w:sz w:val="20"/>
                <w:szCs w:val="20"/>
              </w:rPr>
            </w:pPr>
            <w:r w:rsidRPr="00106652">
              <w:rPr>
                <w:rFonts w:ascii="Times New Roman" w:hAnsi="Times New Roman" w:cs="Times New Roman"/>
                <w:b/>
                <w:bCs/>
                <w:sz w:val="20"/>
                <w:szCs w:val="20"/>
              </w:rPr>
              <w:t>Pengalaman</w:t>
            </w:r>
          </w:p>
        </w:tc>
        <w:tc>
          <w:tcPr>
            <w:tcW w:w="1406" w:type="dxa"/>
          </w:tcPr>
          <w:p w14:paraId="2819A13E" w14:textId="77777777" w:rsidR="00FB457D" w:rsidRPr="00106652" w:rsidRDefault="00FB457D" w:rsidP="000C6FDC">
            <w:pPr>
              <w:spacing w:line="480" w:lineRule="auto"/>
              <w:jc w:val="center"/>
              <w:rPr>
                <w:rFonts w:ascii="Times New Roman" w:hAnsi="Times New Roman" w:cs="Times New Roman"/>
                <w:b/>
                <w:bCs/>
                <w:sz w:val="20"/>
                <w:szCs w:val="20"/>
              </w:rPr>
            </w:pPr>
            <w:r w:rsidRPr="00106652">
              <w:rPr>
                <w:rFonts w:ascii="Times New Roman" w:hAnsi="Times New Roman" w:cs="Times New Roman"/>
                <w:b/>
                <w:bCs/>
                <w:sz w:val="20"/>
                <w:szCs w:val="20"/>
              </w:rPr>
              <w:t>Bidang</w:t>
            </w:r>
          </w:p>
        </w:tc>
      </w:tr>
      <w:tr w:rsidR="00FB457D" w:rsidRPr="00E46977" w14:paraId="20BFECE9" w14:textId="77777777" w:rsidTr="00764763">
        <w:trPr>
          <w:trHeight w:val="912"/>
        </w:trPr>
        <w:tc>
          <w:tcPr>
            <w:tcW w:w="2405" w:type="dxa"/>
          </w:tcPr>
          <w:p w14:paraId="42212277" w14:textId="28D6475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R</w:t>
            </w:r>
            <w:r w:rsidR="00CA61EC" w:rsidRPr="00106652">
              <w:rPr>
                <w:rFonts w:ascii="Times New Roman" w:hAnsi="Times New Roman" w:cs="Times New Roman"/>
                <w:sz w:val="20"/>
                <w:szCs w:val="20"/>
              </w:rPr>
              <w:t>SS</w:t>
            </w:r>
          </w:p>
        </w:tc>
        <w:tc>
          <w:tcPr>
            <w:tcW w:w="1294" w:type="dxa"/>
          </w:tcPr>
          <w:p w14:paraId="0C34155C"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Auditor Ahli Pertama</w:t>
            </w:r>
          </w:p>
        </w:tc>
        <w:tc>
          <w:tcPr>
            <w:tcW w:w="1283" w:type="dxa"/>
          </w:tcPr>
          <w:p w14:paraId="45243400"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Pengendali Teknis</w:t>
            </w:r>
          </w:p>
        </w:tc>
        <w:tc>
          <w:tcPr>
            <w:tcW w:w="1539" w:type="dxa"/>
          </w:tcPr>
          <w:p w14:paraId="18EBCC14"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16 Tahun</w:t>
            </w:r>
          </w:p>
        </w:tc>
        <w:tc>
          <w:tcPr>
            <w:tcW w:w="1406" w:type="dxa"/>
          </w:tcPr>
          <w:p w14:paraId="2900DA35"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Investigasi</w:t>
            </w:r>
          </w:p>
        </w:tc>
      </w:tr>
      <w:tr w:rsidR="00FB457D" w:rsidRPr="00E46977" w14:paraId="23786E82" w14:textId="77777777" w:rsidTr="00764763">
        <w:tc>
          <w:tcPr>
            <w:tcW w:w="2405" w:type="dxa"/>
          </w:tcPr>
          <w:p w14:paraId="7DF06F52" w14:textId="76840F4A"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H</w:t>
            </w:r>
            <w:r w:rsidR="00CA61EC" w:rsidRPr="00106652">
              <w:rPr>
                <w:rFonts w:ascii="Times New Roman" w:hAnsi="Times New Roman" w:cs="Times New Roman"/>
                <w:sz w:val="20"/>
                <w:szCs w:val="20"/>
              </w:rPr>
              <w:t>M</w:t>
            </w:r>
          </w:p>
        </w:tc>
        <w:tc>
          <w:tcPr>
            <w:tcW w:w="1294" w:type="dxa"/>
          </w:tcPr>
          <w:p w14:paraId="0BEBA456"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Auditor Muda</w:t>
            </w:r>
          </w:p>
        </w:tc>
        <w:tc>
          <w:tcPr>
            <w:tcW w:w="1283" w:type="dxa"/>
          </w:tcPr>
          <w:p w14:paraId="3CB69406" w14:textId="77777777" w:rsidR="00C554EF"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 xml:space="preserve">Ketua </w:t>
            </w:r>
          </w:p>
          <w:p w14:paraId="6A0C4158" w14:textId="4E8E1B35"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Tim</w:t>
            </w:r>
          </w:p>
        </w:tc>
        <w:tc>
          <w:tcPr>
            <w:tcW w:w="1539" w:type="dxa"/>
          </w:tcPr>
          <w:p w14:paraId="7333BF75"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14 Tahun</w:t>
            </w:r>
          </w:p>
        </w:tc>
        <w:tc>
          <w:tcPr>
            <w:tcW w:w="1406" w:type="dxa"/>
          </w:tcPr>
          <w:p w14:paraId="2344DA53"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Investigasi</w:t>
            </w:r>
          </w:p>
        </w:tc>
      </w:tr>
      <w:tr w:rsidR="00FB457D" w:rsidRPr="00E46977" w14:paraId="4FB7481E" w14:textId="77777777" w:rsidTr="00764763">
        <w:tc>
          <w:tcPr>
            <w:tcW w:w="2405" w:type="dxa"/>
          </w:tcPr>
          <w:p w14:paraId="5E342839" w14:textId="08DF9DD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R</w:t>
            </w:r>
            <w:r w:rsidR="00CA61EC" w:rsidRPr="00106652">
              <w:rPr>
                <w:rFonts w:ascii="Times New Roman" w:hAnsi="Times New Roman" w:cs="Times New Roman"/>
                <w:sz w:val="20"/>
                <w:szCs w:val="20"/>
              </w:rPr>
              <w:t>F</w:t>
            </w:r>
          </w:p>
        </w:tc>
        <w:tc>
          <w:tcPr>
            <w:tcW w:w="1294" w:type="dxa"/>
          </w:tcPr>
          <w:p w14:paraId="11F7F8FD"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Auditor Mahir</w:t>
            </w:r>
          </w:p>
        </w:tc>
        <w:tc>
          <w:tcPr>
            <w:tcW w:w="1283" w:type="dxa"/>
          </w:tcPr>
          <w:p w14:paraId="7117B30F"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Anggota Tim/Ketua Tim</w:t>
            </w:r>
          </w:p>
        </w:tc>
        <w:tc>
          <w:tcPr>
            <w:tcW w:w="1539" w:type="dxa"/>
          </w:tcPr>
          <w:p w14:paraId="353D4CA6"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6 Tahun</w:t>
            </w:r>
          </w:p>
        </w:tc>
        <w:tc>
          <w:tcPr>
            <w:tcW w:w="1406" w:type="dxa"/>
          </w:tcPr>
          <w:p w14:paraId="0BB23C12" w14:textId="77777777" w:rsidR="00FB457D" w:rsidRPr="00106652" w:rsidRDefault="00FB457D" w:rsidP="000C6FDC">
            <w:pPr>
              <w:spacing w:line="480" w:lineRule="auto"/>
              <w:jc w:val="center"/>
              <w:rPr>
                <w:rFonts w:ascii="Times New Roman" w:hAnsi="Times New Roman" w:cs="Times New Roman"/>
                <w:sz w:val="20"/>
                <w:szCs w:val="20"/>
              </w:rPr>
            </w:pPr>
            <w:r w:rsidRPr="00106652">
              <w:rPr>
                <w:rFonts w:ascii="Times New Roman" w:hAnsi="Times New Roman" w:cs="Times New Roman"/>
                <w:sz w:val="20"/>
                <w:szCs w:val="20"/>
              </w:rPr>
              <w:t>Investigasi</w:t>
            </w:r>
          </w:p>
        </w:tc>
      </w:tr>
    </w:tbl>
    <w:p w14:paraId="23AE36ED" w14:textId="3A9E16FC" w:rsidR="00FB457D" w:rsidRPr="00E46977" w:rsidRDefault="000C4261" w:rsidP="000C6FDC">
      <w:pPr>
        <w:spacing w:after="0" w:line="480" w:lineRule="auto"/>
        <w:jc w:val="both"/>
        <w:rPr>
          <w:rFonts w:ascii="Times New Roman" w:hAnsi="Times New Roman" w:cs="Times New Roman"/>
          <w:i/>
          <w:iCs/>
          <w:sz w:val="24"/>
          <w:szCs w:val="24"/>
        </w:rPr>
      </w:pPr>
      <w:r w:rsidRPr="00E46977">
        <w:rPr>
          <w:rFonts w:ascii="Times New Roman" w:hAnsi="Times New Roman" w:cs="Times New Roman"/>
          <w:i/>
          <w:iCs/>
          <w:sz w:val="24"/>
          <w:szCs w:val="24"/>
        </w:rPr>
        <w:t xml:space="preserve">Sumber: </w:t>
      </w:r>
      <w:r w:rsidR="00A408A6" w:rsidRPr="00E46977">
        <w:rPr>
          <w:rFonts w:ascii="Times New Roman" w:hAnsi="Times New Roman" w:cs="Times New Roman"/>
          <w:i/>
          <w:iCs/>
          <w:sz w:val="24"/>
          <w:szCs w:val="24"/>
        </w:rPr>
        <w:t>Data diolah p</w:t>
      </w:r>
      <w:r w:rsidRPr="00E46977">
        <w:rPr>
          <w:rFonts w:ascii="Times New Roman" w:hAnsi="Times New Roman" w:cs="Times New Roman"/>
          <w:i/>
          <w:iCs/>
          <w:sz w:val="24"/>
          <w:szCs w:val="24"/>
        </w:rPr>
        <w:t>eneliti, 2024</w:t>
      </w:r>
    </w:p>
    <w:p w14:paraId="159403DE" w14:textId="57B9FD31" w:rsidR="00D20F72" w:rsidRPr="00E46977" w:rsidRDefault="0095108D" w:rsidP="000C6FDC">
      <w:pPr>
        <w:pStyle w:val="Heading2"/>
        <w:numPr>
          <w:ilvl w:val="1"/>
          <w:numId w:val="10"/>
        </w:numPr>
        <w:spacing w:before="0" w:after="0" w:line="480" w:lineRule="auto"/>
        <w:ind w:left="360"/>
        <w:jc w:val="left"/>
        <w:rPr>
          <w:rFonts w:ascii="Times New Roman" w:hAnsi="Times New Roman" w:cs="Times New Roman"/>
          <w:b/>
          <w:bCs/>
          <w:sz w:val="24"/>
          <w:szCs w:val="24"/>
        </w:rPr>
      </w:pPr>
      <w:bookmarkStart w:id="119" w:name="_Toc180434504"/>
      <w:bookmarkStart w:id="120" w:name="_Toc181393057"/>
      <w:bookmarkStart w:id="121" w:name="_Toc181394530"/>
      <w:bookmarkStart w:id="122" w:name="_Toc204704885"/>
      <w:r w:rsidRPr="00E46977">
        <w:rPr>
          <w:rFonts w:ascii="Times New Roman" w:hAnsi="Times New Roman" w:cs="Times New Roman"/>
          <w:b/>
          <w:bCs/>
          <w:sz w:val="24"/>
          <w:szCs w:val="24"/>
        </w:rPr>
        <w:t>Teknik Pengumpulan Data</w:t>
      </w:r>
      <w:bookmarkStart w:id="123" w:name="_Hlk195996378"/>
      <w:bookmarkEnd w:id="119"/>
      <w:bookmarkEnd w:id="120"/>
      <w:bookmarkEnd w:id="121"/>
      <w:bookmarkEnd w:id="122"/>
    </w:p>
    <w:p w14:paraId="1F7A33CE" w14:textId="77777777" w:rsidR="007F6830" w:rsidRDefault="00BE3BAA" w:rsidP="000C6FDC">
      <w:pPr>
        <w:spacing w:after="0" w:line="480" w:lineRule="auto"/>
        <w:ind w:firstLine="567"/>
        <w:jc w:val="both"/>
        <w:rPr>
          <w:rFonts w:ascii="Times New Roman" w:hAnsi="Times New Roman" w:cs="Times New Roman"/>
          <w:sz w:val="24"/>
          <w:szCs w:val="24"/>
        </w:rPr>
        <w:sectPr w:rsidR="007F6830" w:rsidSect="00226363">
          <w:headerReference w:type="default" r:id="rId62"/>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Teknik pengumpulan data merupakan langkah yang paling utama dalam penelitian, karena tujuan utama dari penelitian adalah mendapatkan data. Tanpa mengetahui teknik pengumpulan data, maka peneliti tidak akan mendapatkan data yang memenuhi standar data yang ditetapkan </w:t>
      </w:r>
      <w:sdt>
        <w:sdtPr>
          <w:rPr>
            <w:rFonts w:ascii="Times New Roman" w:hAnsi="Times New Roman" w:cs="Times New Roman"/>
            <w:color w:val="000000"/>
            <w:sz w:val="24"/>
            <w:szCs w:val="24"/>
          </w:rPr>
          <w:tag w:val="MENDELEY_CITATION_v3_eyJjaXRhdGlvbklEIjoiTUVOREVMRVlfQ0lUQVRJT05fNjU5N2IzNWItOTdkMi00MGUzLWExMzgtNjI5YzJlODc3NTJk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939021645"/>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Pr="00E46977">
        <w:rPr>
          <w:rFonts w:ascii="Times New Roman" w:hAnsi="Times New Roman" w:cs="Times New Roman"/>
          <w:sz w:val="24"/>
          <w:szCs w:val="24"/>
        </w:rPr>
        <w:t>.</w:t>
      </w:r>
    </w:p>
    <w:p w14:paraId="1E2FFA8F" w14:textId="57A37893" w:rsidR="00D20F72" w:rsidRPr="00E46977" w:rsidRDefault="00F23352" w:rsidP="000C6FDC">
      <w:pPr>
        <w:pStyle w:val="Heading3"/>
        <w:numPr>
          <w:ilvl w:val="2"/>
          <w:numId w:val="10"/>
        </w:numPr>
        <w:spacing w:before="0" w:line="480" w:lineRule="auto"/>
        <w:ind w:left="851" w:hanging="709"/>
        <w:rPr>
          <w:rFonts w:ascii="Times New Roman" w:hAnsi="Times New Roman" w:cs="Times New Roman"/>
          <w:b/>
          <w:bCs/>
          <w:sz w:val="24"/>
          <w:szCs w:val="24"/>
        </w:rPr>
      </w:pPr>
      <w:bookmarkStart w:id="124" w:name="_Toc180434505"/>
      <w:bookmarkStart w:id="125" w:name="_Toc181393058"/>
      <w:bookmarkStart w:id="126" w:name="_Toc181394531"/>
      <w:bookmarkStart w:id="127" w:name="_Toc204704886"/>
      <w:bookmarkEnd w:id="123"/>
      <w:r w:rsidRPr="00E46977">
        <w:rPr>
          <w:rFonts w:ascii="Times New Roman" w:hAnsi="Times New Roman" w:cs="Times New Roman"/>
          <w:b/>
          <w:bCs/>
          <w:sz w:val="24"/>
          <w:szCs w:val="24"/>
        </w:rPr>
        <w:t>Wawancara (In Depth Interview)</w:t>
      </w:r>
      <w:bookmarkEnd w:id="124"/>
      <w:bookmarkEnd w:id="125"/>
      <w:bookmarkEnd w:id="126"/>
      <w:bookmarkEnd w:id="127"/>
    </w:p>
    <w:p w14:paraId="276CE055" w14:textId="1A927211" w:rsidR="00665389" w:rsidRPr="00E46977" w:rsidRDefault="00000000" w:rsidP="00A41452">
      <w:pPr>
        <w:pStyle w:val="ListParagraph"/>
        <w:spacing w:after="0" w:line="480" w:lineRule="auto"/>
        <w:ind w:left="0" w:firstLine="993"/>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IxYzc2YWQtNDhmZS00MDgwLThlMTgtNzExNjdmMjJiNzgyIiwicHJvcGVydGllcyI6eyJub3RlSW5kZXgiOjB9LCJpc0VkaXRlZCI6ZmFsc2UsIm1hbnVhbE92ZXJyaWRlIjp7ImlzTWFudWFsbHlPdmVycmlkZGVuIjp0cnVlLCJjaXRlcHJvY1RleHQiOiIoUHJvZi4gRHIuIFN1Z2l5b25vLCAyMDIwKSIsIm1hbnVhbE92ZXJyaWRlVGV4dCI6IkVzdGViZXJnICgyMDAy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
          <w:id w:val="1249853485"/>
          <w:placeholder>
            <w:docPart w:val="DefaultPlaceholder_-1854013440"/>
          </w:placeholder>
        </w:sdtPr>
        <w:sdtContent>
          <w:r w:rsidR="00F15C18" w:rsidRPr="00E46977">
            <w:rPr>
              <w:rFonts w:ascii="Times New Roman" w:hAnsi="Times New Roman" w:cs="Times New Roman"/>
              <w:color w:val="000000"/>
              <w:sz w:val="24"/>
              <w:szCs w:val="24"/>
            </w:rPr>
            <w:t>Esteberg (2002)</w:t>
          </w:r>
        </w:sdtContent>
      </w:sdt>
      <w:r w:rsidR="008C0767" w:rsidRPr="00E46977">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NzM0NGE0MTgtZDA5Ni00ZjJlLWJhMGQtOGI2OGZlYzE5NjU3IiwicHJvcGVydGllcyI6eyJub3RlSW5kZXgiOjB9LCJpc0VkaXRlZCI6ZmFsc2UsIm1hbnVhbE92ZXJyaWRlIjp7ImlzTWFudWFsbHlPdmVycmlkZGVuIjp0cnVlLCJjaXRlcHJvY1RleHQiOiIoUHJvZi4gRHIuIFN1Z2l5b25vLCAyMDIwKSIsIm1hbnVhbE92ZXJyaWRlVGV4dCI6IlN1Z2l5b25vLCAoMjAyMDozMDQ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
          <w:id w:val="1679928643"/>
          <w:placeholder>
            <w:docPart w:val="DefaultPlaceholder_-1854013440"/>
          </w:placeholder>
        </w:sdtPr>
        <w:sdtContent>
          <w:r w:rsidR="00F15C18" w:rsidRPr="00E46977">
            <w:rPr>
              <w:rFonts w:ascii="Times New Roman" w:hAnsi="Times New Roman" w:cs="Times New Roman"/>
              <w:color w:val="000000"/>
              <w:sz w:val="24"/>
              <w:szCs w:val="24"/>
            </w:rPr>
            <w:t>Sugiyono, (2020:304)</w:t>
          </w:r>
        </w:sdtContent>
      </w:sdt>
      <w:r w:rsidR="008C0767" w:rsidRPr="00E46977">
        <w:rPr>
          <w:rFonts w:ascii="Times New Roman" w:hAnsi="Times New Roman" w:cs="Times New Roman"/>
          <w:sz w:val="24"/>
          <w:szCs w:val="24"/>
        </w:rPr>
        <w:t xml:space="preserve"> wawancara adalah</w:t>
      </w:r>
      <w:r w:rsidR="007F6830">
        <w:rPr>
          <w:rFonts w:ascii="Times New Roman" w:hAnsi="Times New Roman" w:cs="Times New Roman"/>
          <w:sz w:val="24"/>
          <w:szCs w:val="24"/>
        </w:rPr>
        <w:t xml:space="preserve"> </w:t>
      </w:r>
      <w:r w:rsidR="008C0767" w:rsidRPr="00E46977">
        <w:rPr>
          <w:rFonts w:ascii="Times New Roman" w:hAnsi="Times New Roman" w:cs="Times New Roman"/>
          <w:sz w:val="24"/>
          <w:szCs w:val="24"/>
        </w:rPr>
        <w:t xml:space="preserve">merupakan pertemuan dua orang untuk bertukar informasi dan ide melalui tanya jawab, sehingga dapat dikonstuksikan makna dalam suatu topik tertentu. </w:t>
      </w:r>
      <w:r w:rsidR="009B12A4" w:rsidRPr="00E46977">
        <w:rPr>
          <w:rFonts w:ascii="Times New Roman" w:hAnsi="Times New Roman" w:cs="Times New Roman"/>
          <w:sz w:val="24"/>
          <w:szCs w:val="24"/>
        </w:rPr>
        <w:t>Pada</w:t>
      </w:r>
      <w:r w:rsidR="007F6830">
        <w:rPr>
          <w:rFonts w:ascii="Times New Roman" w:hAnsi="Times New Roman" w:cs="Times New Roman"/>
          <w:sz w:val="24"/>
          <w:szCs w:val="24"/>
        </w:rPr>
        <w:t xml:space="preserve"> penelitian ini, peneliti menggunakan wawancara semi tersturuktur (</w:t>
      </w:r>
      <w:r w:rsidR="007F6830">
        <w:rPr>
          <w:rFonts w:ascii="Times New Roman" w:hAnsi="Times New Roman" w:cs="Times New Roman"/>
          <w:i/>
          <w:iCs/>
          <w:sz w:val="24"/>
          <w:szCs w:val="24"/>
        </w:rPr>
        <w:t>semi structure</w:t>
      </w:r>
      <w:r w:rsidR="007F6830">
        <w:rPr>
          <w:rFonts w:ascii="Times New Roman" w:hAnsi="Times New Roman" w:cs="Times New Roman"/>
          <w:sz w:val="24"/>
          <w:szCs w:val="24"/>
        </w:rPr>
        <w:t xml:space="preserve"> </w:t>
      </w:r>
      <w:r w:rsidR="007F6830">
        <w:rPr>
          <w:rFonts w:ascii="Times New Roman" w:hAnsi="Times New Roman" w:cs="Times New Roman"/>
          <w:i/>
          <w:iCs/>
          <w:sz w:val="24"/>
          <w:szCs w:val="24"/>
        </w:rPr>
        <w:t>interview</w:t>
      </w:r>
      <w:r w:rsidR="007F6830">
        <w:rPr>
          <w:rFonts w:ascii="Times New Roman" w:hAnsi="Times New Roman" w:cs="Times New Roman"/>
          <w:sz w:val="24"/>
          <w:szCs w:val="24"/>
        </w:rPr>
        <w:t xml:space="preserve">). </w:t>
      </w:r>
      <w:r w:rsidR="008C0767" w:rsidRPr="00E46977">
        <w:rPr>
          <w:rFonts w:ascii="Times New Roman" w:hAnsi="Times New Roman" w:cs="Times New Roman"/>
          <w:sz w:val="24"/>
          <w:szCs w:val="24"/>
        </w:rPr>
        <w:t xml:space="preserve">Jenis wawancara ini sudah termasuk dalam kategori </w:t>
      </w:r>
      <w:r w:rsidR="008C0767" w:rsidRPr="00E46977">
        <w:rPr>
          <w:rFonts w:ascii="Times New Roman" w:hAnsi="Times New Roman" w:cs="Times New Roman"/>
          <w:i/>
          <w:iCs/>
          <w:sz w:val="24"/>
          <w:szCs w:val="24"/>
        </w:rPr>
        <w:t>in-dept interview</w:t>
      </w:r>
      <w:r w:rsidR="008C0767" w:rsidRPr="00E46977">
        <w:rPr>
          <w:rFonts w:ascii="Times New Roman" w:hAnsi="Times New Roman" w:cs="Times New Roman"/>
          <w:sz w:val="24"/>
          <w:szCs w:val="24"/>
        </w:rPr>
        <w:t>, di mana dala</w:t>
      </w:r>
      <w:r w:rsidR="00AC194D">
        <w:rPr>
          <w:rFonts w:ascii="Times New Roman" w:hAnsi="Times New Roman" w:cs="Times New Roman"/>
          <w:sz w:val="24"/>
          <w:szCs w:val="24"/>
        </w:rPr>
        <w:t>m</w:t>
      </w:r>
      <w:r w:rsidR="008C0767" w:rsidRPr="00E46977">
        <w:rPr>
          <w:rFonts w:ascii="Times New Roman" w:hAnsi="Times New Roman" w:cs="Times New Roman"/>
          <w:sz w:val="24"/>
          <w:szCs w:val="24"/>
        </w:rPr>
        <w:t xml:space="preserve"> pelaksanaannya lebih bebas bila dibandingkan dengan wawancara terstruktur. Tujuan dari wawancara jenis ini adalah untuk menemukan permasalahan secara lebih terbuka, di mana pihak yang diajak wawancara diminta pendapat, dan ide-idenya </w:t>
      </w:r>
      <w:sdt>
        <w:sdtPr>
          <w:rPr>
            <w:rFonts w:ascii="Times New Roman" w:hAnsi="Times New Roman" w:cs="Times New Roman"/>
            <w:color w:val="000000"/>
            <w:sz w:val="24"/>
            <w:szCs w:val="24"/>
          </w:rPr>
          <w:tag w:val="MENDELEY_CITATION_v3_eyJjaXRhdGlvbklEIjoiTUVOREVMRVlfQ0lUQVRJT05fOWM5NTVmODQtOTllMS00MTUzLTk3M2MtMWM1MjE0OTdmZjBi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547333679"/>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008C0767" w:rsidRPr="00E46977">
        <w:rPr>
          <w:rFonts w:ascii="Times New Roman" w:hAnsi="Times New Roman" w:cs="Times New Roman"/>
          <w:sz w:val="24"/>
          <w:szCs w:val="24"/>
        </w:rPr>
        <w:t>. Pada proses wawancara</w:t>
      </w:r>
      <w:r w:rsidR="004D3201" w:rsidRPr="00E46977">
        <w:rPr>
          <w:rFonts w:ascii="Times New Roman" w:hAnsi="Times New Roman" w:cs="Times New Roman"/>
          <w:sz w:val="24"/>
          <w:szCs w:val="24"/>
        </w:rPr>
        <w:t>, peneliti mendengarkan secara teliti, mencatat, atau merekam apa yang sudah disampaikan oleh informan.</w:t>
      </w:r>
    </w:p>
    <w:p w14:paraId="1D3228C5" w14:textId="6A3FA2E5" w:rsidR="00D61C2F" w:rsidRPr="00E46977" w:rsidRDefault="00D61C2F" w:rsidP="000C6FDC">
      <w:pPr>
        <w:pStyle w:val="Heading2"/>
        <w:numPr>
          <w:ilvl w:val="1"/>
          <w:numId w:val="10"/>
        </w:numPr>
        <w:spacing w:before="0" w:after="0" w:line="480" w:lineRule="auto"/>
        <w:ind w:left="360"/>
        <w:jc w:val="left"/>
        <w:rPr>
          <w:rFonts w:ascii="Times New Roman" w:hAnsi="Times New Roman" w:cs="Times New Roman"/>
          <w:b/>
          <w:bCs/>
          <w:sz w:val="24"/>
          <w:szCs w:val="24"/>
        </w:rPr>
      </w:pPr>
      <w:bookmarkStart w:id="128" w:name="_Toc204704887"/>
      <w:r w:rsidRPr="00E46977">
        <w:rPr>
          <w:rFonts w:ascii="Times New Roman" w:hAnsi="Times New Roman" w:cs="Times New Roman"/>
          <w:b/>
          <w:bCs/>
          <w:sz w:val="24"/>
          <w:szCs w:val="24"/>
        </w:rPr>
        <w:t>Triangulasi</w:t>
      </w:r>
      <w:bookmarkStart w:id="129" w:name="_Hlk195996399"/>
      <w:bookmarkEnd w:id="128"/>
    </w:p>
    <w:p w14:paraId="534FBF3A" w14:textId="77777777" w:rsidR="00A41452" w:rsidRDefault="004D3E0B" w:rsidP="000C6FDC">
      <w:pPr>
        <w:spacing w:after="0" w:line="480" w:lineRule="auto"/>
        <w:ind w:firstLine="567"/>
        <w:jc w:val="both"/>
        <w:rPr>
          <w:rFonts w:ascii="Times New Roman" w:hAnsi="Times New Roman" w:cs="Times New Roman"/>
          <w:sz w:val="24"/>
          <w:szCs w:val="24"/>
        </w:rPr>
        <w:sectPr w:rsidR="00A41452" w:rsidSect="00226363">
          <w:headerReference w:type="default" r:id="rId63"/>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Dalam teknik pengumpulan data, triangulasi diartikan sebagai teknik pengumpulan data yang bersifat menggabungkan dari berbagai teknik pengumpulan data dan sumber data yang telah ada. Bila peneliti melakukan pengumpulan dengan triangulasi, maka sebenarnya peneliti mengumpulkan data yang sekaligus menguji kredibilitas data, yaitu mengecek kredibilitas data dengan berbagai teknik pengumpulan data dan berbagai sumber data. Triangulasi sumber berarti, untuk mendapatkan data dari sumber yang berbeda-beda dengan teknik yang sama </w:t>
      </w:r>
      <w:sdt>
        <w:sdtPr>
          <w:rPr>
            <w:rFonts w:ascii="Times New Roman" w:hAnsi="Times New Roman" w:cs="Times New Roman"/>
            <w:color w:val="000000"/>
            <w:sz w:val="24"/>
            <w:szCs w:val="24"/>
          </w:rPr>
          <w:tag w:val="MENDELEY_CITATION_v3_eyJjaXRhdGlvbklEIjoiTUVOREVMRVlfQ0lUQVRJT05fYTk5NWI0YTMtYmM2Ny00NTNmLTgxMzgtMmM3NmQyNzNmZTJi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689526611"/>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Pr="00E46977">
        <w:rPr>
          <w:rFonts w:ascii="Times New Roman" w:hAnsi="Times New Roman" w:cs="Times New Roman"/>
          <w:sz w:val="24"/>
          <w:szCs w:val="24"/>
        </w:rPr>
        <w:t>.</w:t>
      </w:r>
      <w:bookmarkEnd w:id="129"/>
    </w:p>
    <w:p w14:paraId="709C3B4F" w14:textId="77777777" w:rsidR="00A41452" w:rsidRDefault="002C5564" w:rsidP="00A41452">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Dalam hal triangulasi, Susan </w:t>
      </w:r>
      <w:sdt>
        <w:sdtPr>
          <w:rPr>
            <w:rFonts w:ascii="Times New Roman" w:hAnsi="Times New Roman" w:cs="Times New Roman"/>
            <w:color w:val="000000"/>
            <w:sz w:val="24"/>
            <w:szCs w:val="24"/>
          </w:rPr>
          <w:tag w:val="MENDELEY_CITATION_v3_eyJjaXRhdGlvbklEIjoiTUVOREVMRVlfQ0lUQVRJT05fYjJlYjg5MGYtOWEyMi00MzU0LWFmMTAtMGI4ZDY4ZTIxNTJkIiwicHJvcGVydGllcyI6eyJub3RlSW5kZXgiOjB9LCJpc0VkaXRlZCI6ZmFsc2UsIm1hbnVhbE92ZXJyaWRlIjp7ImlzTWFudWFsbHlPdmVycmlkZGVuIjp0cnVlLCJjaXRlcHJvY1RleHQiOiIoUHJvZi4gRHIuIFN1Z2l5b25vLCAyMDIwKSIsIm1hbnVhbE92ZXJyaWRlVGV4dCI6IihTdGFpbmJhY2ssIDE5ODg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
          <w:id w:val="924229089"/>
          <w:placeholder>
            <w:docPart w:val="1E6EE739E34B466C88206468183BAE3B"/>
          </w:placeholder>
        </w:sdtPr>
        <w:sdtContent>
          <w:r w:rsidR="00F15C18" w:rsidRPr="00E46977">
            <w:rPr>
              <w:rFonts w:ascii="Times New Roman" w:hAnsi="Times New Roman" w:cs="Times New Roman"/>
              <w:color w:val="000000"/>
              <w:sz w:val="24"/>
              <w:szCs w:val="24"/>
            </w:rPr>
            <w:t>(Stainback, 1988)</w:t>
          </w:r>
        </w:sdtContent>
      </w:sdt>
      <w:r w:rsidRPr="00E46977">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NDFmMzM4Y2YtMDE3OS00YmMzLTg0ZjItMjI3NjU5ZTRhYTUyIiwicHJvcGVydGllcyI6eyJub3RlSW5kZXgiOjB9LCJpc0VkaXRlZCI6ZmFsc2UsIm1hbnVhbE92ZXJyaWRlIjp7ImlzTWFudWFsbHlPdmVycmlkZGVuIjp0cnVlLCJjaXRlcHJvY1RleHQiOiIoUHJvZi4gRHIuIFN1Z2l5b25vLCAyMDIwKSIsIm1hbnVhbE92ZXJyaWRlVGV4dCI6IlN1Z2l5b25vICgyMDIwOjMxNi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668910126"/>
          <w:placeholder>
            <w:docPart w:val="1F76FEC5EAC3438D94ABCFFFFEC78D49"/>
          </w:placeholder>
        </w:sdtPr>
        <w:sdtContent>
          <w:r w:rsidR="00F15C18" w:rsidRPr="00E46977">
            <w:rPr>
              <w:rFonts w:ascii="Times New Roman" w:hAnsi="Times New Roman" w:cs="Times New Roman"/>
              <w:color w:val="000000"/>
              <w:sz w:val="24"/>
              <w:szCs w:val="24"/>
            </w:rPr>
            <w:t>Sugiyono (2020:316)</w:t>
          </w:r>
        </w:sdtContent>
      </w:sdt>
      <w:r w:rsidRPr="00E46977">
        <w:rPr>
          <w:rFonts w:ascii="Times New Roman" w:hAnsi="Times New Roman" w:cs="Times New Roman"/>
          <w:sz w:val="24"/>
          <w:szCs w:val="24"/>
        </w:rPr>
        <w:t xml:space="preserve"> menyatakan bahwa </w:t>
      </w:r>
      <w:r w:rsidRPr="00E46977">
        <w:rPr>
          <w:rFonts w:ascii="Times New Roman" w:hAnsi="Times New Roman" w:cs="Times New Roman"/>
          <w:i/>
          <w:iCs/>
          <w:sz w:val="24"/>
          <w:szCs w:val="24"/>
        </w:rPr>
        <w:t>“the aim is not to determine the truth about some social phenomenon, rather the purpose of triangulation is to increase one’s understanding of whatever is being investigated”</w:t>
      </w:r>
      <w:r w:rsidRPr="00E46977">
        <w:rPr>
          <w:rFonts w:ascii="Times New Roman" w:hAnsi="Times New Roman" w:cs="Times New Roman"/>
          <w:sz w:val="24"/>
          <w:szCs w:val="24"/>
        </w:rPr>
        <w:t>. Tujuan dari triangulasi bukan untuk mencari kebenaran tentang fenomena, tetapi lebih pada peningkatan pemahaman peneliti terhadap apa yang telah ditemukan</w:t>
      </w:r>
      <w:r w:rsidR="00A47848">
        <w:rPr>
          <w:rFonts w:ascii="Times New Roman" w:hAnsi="Times New Roman" w:cs="Times New Roman"/>
          <w:sz w:val="24"/>
          <w:szCs w:val="24"/>
        </w:rPr>
        <w:t>.</w:t>
      </w:r>
    </w:p>
    <w:p w14:paraId="5EE93500" w14:textId="2DF258F9" w:rsidR="00A47848" w:rsidRPr="00A47848" w:rsidRDefault="00A47848" w:rsidP="00A47848">
      <w:pPr>
        <w:spacing w:after="0" w:line="240" w:lineRule="auto"/>
        <w:rPr>
          <w:rFonts w:ascii="Times New Roman" w:eastAsia="Times New Roman" w:hAnsi="Times New Roman" w:cs="Times New Roman"/>
          <w:kern w:val="0"/>
          <w:sz w:val="24"/>
          <w:szCs w:val="24"/>
          <w:lang w:eastAsia="en-ID"/>
          <w14:ligatures w14:val="none"/>
        </w:rPr>
        <w:sectPr w:rsidR="00A47848" w:rsidRPr="00A47848" w:rsidSect="00226363">
          <w:headerReference w:type="default" r:id="rId64"/>
          <w:type w:val="continuous"/>
          <w:pgSz w:w="11906" w:h="16838" w:code="9"/>
          <w:pgMar w:top="2268" w:right="1701" w:bottom="1701" w:left="2268" w:header="720" w:footer="720" w:gutter="0"/>
          <w:cols w:space="708"/>
          <w:docGrid w:linePitch="360"/>
        </w:sectPr>
      </w:pPr>
      <w:r w:rsidRPr="00A47848">
        <w:rPr>
          <w:rFonts w:ascii="Times New Roman" w:eastAsia="Times New Roman" w:hAnsi="Times New Roman" w:cs="Times New Roman"/>
          <w:noProof/>
          <w:kern w:val="0"/>
          <w:sz w:val="24"/>
          <w:szCs w:val="24"/>
          <w:lang w:eastAsia="en-ID"/>
          <w14:ligatures w14:val="none"/>
        </w:rPr>
        <w:drawing>
          <wp:anchor distT="0" distB="0" distL="114300" distR="114300" simplePos="0" relativeHeight="251693056" behindDoc="0" locked="0" layoutInCell="1" allowOverlap="1" wp14:anchorId="0337CA79" wp14:editId="29B858E6">
            <wp:simplePos x="0" y="0"/>
            <wp:positionH relativeFrom="column">
              <wp:posOffset>648335</wp:posOffset>
            </wp:positionH>
            <wp:positionV relativeFrom="paragraph">
              <wp:posOffset>0</wp:posOffset>
            </wp:positionV>
            <wp:extent cx="3474720" cy="2679700"/>
            <wp:effectExtent l="0" t="0" r="0" b="0"/>
            <wp:wrapTopAndBottom/>
            <wp:docPr id="8614940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7472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AEA9C" w14:textId="07A1FC43" w:rsidR="008F793E" w:rsidRPr="008F793E" w:rsidRDefault="008F793E" w:rsidP="008F793E">
      <w:pPr>
        <w:pStyle w:val="Caption"/>
        <w:spacing w:after="0"/>
        <w:jc w:val="center"/>
        <w:rPr>
          <w:rFonts w:ascii="Times New Roman" w:hAnsi="Times New Roman" w:cs="Times New Roman"/>
          <w:b w:val="0"/>
          <w:bCs w:val="0"/>
          <w:sz w:val="24"/>
          <w:szCs w:val="24"/>
        </w:rPr>
      </w:pPr>
      <w:bookmarkStart w:id="130" w:name="_Toc198753611"/>
      <w:r w:rsidRPr="008F793E">
        <w:rPr>
          <w:rFonts w:ascii="Times New Roman" w:hAnsi="Times New Roman" w:cs="Times New Roman"/>
          <w:sz w:val="24"/>
          <w:szCs w:val="24"/>
        </w:rPr>
        <w:t>Gambar 3.1 Skema Triangulasi Sumber</w:t>
      </w:r>
      <w:bookmarkEnd w:id="130"/>
    </w:p>
    <w:p w14:paraId="7B7E9AF9" w14:textId="1EFE1172" w:rsidR="00502EB7" w:rsidRPr="00E46977" w:rsidRDefault="00502EB7" w:rsidP="000C6FDC">
      <w:pPr>
        <w:spacing w:after="0" w:line="480" w:lineRule="auto"/>
        <w:jc w:val="center"/>
        <w:rPr>
          <w:rFonts w:ascii="Times New Roman" w:hAnsi="Times New Roman" w:cs="Times New Roman"/>
          <w:sz w:val="24"/>
          <w:szCs w:val="24"/>
        </w:rPr>
      </w:pPr>
      <w:r w:rsidRPr="00E46977">
        <w:rPr>
          <w:rFonts w:ascii="Times New Roman" w:hAnsi="Times New Roman" w:cs="Times New Roman"/>
          <w:sz w:val="24"/>
          <w:szCs w:val="24"/>
        </w:rPr>
        <w:t xml:space="preserve">Sumber: </w:t>
      </w:r>
      <w:r w:rsidR="00843004" w:rsidRPr="00E46977">
        <w:rPr>
          <w:rFonts w:ascii="Times New Roman" w:hAnsi="Times New Roman" w:cs="Times New Roman"/>
          <w:sz w:val="24"/>
          <w:szCs w:val="24"/>
        </w:rPr>
        <w:t>Peneliti, 2024</w:t>
      </w:r>
    </w:p>
    <w:p w14:paraId="16810F10" w14:textId="377BF95F" w:rsidR="004D5394" w:rsidRPr="00E46977" w:rsidRDefault="004D5394" w:rsidP="000C6FDC">
      <w:pPr>
        <w:pStyle w:val="Heading2"/>
        <w:numPr>
          <w:ilvl w:val="1"/>
          <w:numId w:val="12"/>
        </w:numPr>
        <w:spacing w:before="0" w:after="0" w:line="480" w:lineRule="auto"/>
        <w:ind w:left="360"/>
        <w:jc w:val="left"/>
        <w:rPr>
          <w:rFonts w:ascii="Times New Roman" w:hAnsi="Times New Roman" w:cs="Times New Roman"/>
          <w:b/>
          <w:bCs/>
          <w:sz w:val="24"/>
          <w:szCs w:val="24"/>
        </w:rPr>
      </w:pPr>
      <w:bookmarkStart w:id="131" w:name="_Toc204704888"/>
      <w:r w:rsidRPr="00E46977">
        <w:rPr>
          <w:rFonts w:ascii="Times New Roman" w:hAnsi="Times New Roman" w:cs="Times New Roman"/>
          <w:b/>
          <w:bCs/>
          <w:sz w:val="24"/>
          <w:szCs w:val="24"/>
        </w:rPr>
        <w:t>Teknik Analisis Data</w:t>
      </w:r>
      <w:bookmarkEnd w:id="131"/>
    </w:p>
    <w:p w14:paraId="51EC2B2D" w14:textId="09A59406" w:rsidR="00C26349" w:rsidRPr="00E46977" w:rsidRDefault="009C73AE" w:rsidP="000C6FDC">
      <w:pPr>
        <w:spacing w:after="0" w:line="480" w:lineRule="auto"/>
        <w:ind w:firstLine="567"/>
        <w:jc w:val="both"/>
        <w:rPr>
          <w:rFonts w:ascii="Times New Roman" w:hAnsi="Times New Roman" w:cs="Times New Roman"/>
          <w:sz w:val="24"/>
          <w:szCs w:val="24"/>
        </w:rPr>
      </w:pPr>
      <w:bookmarkStart w:id="132" w:name="_Hlk181033382"/>
      <w:r w:rsidRPr="00E46977">
        <w:rPr>
          <w:rFonts w:ascii="Times New Roman" w:hAnsi="Times New Roman" w:cs="Times New Roman"/>
          <w:sz w:val="24"/>
          <w:szCs w:val="24"/>
        </w:rPr>
        <w:t xml:space="preserve">Analisis data dalam penelitian kualitatif, dilakukan sejak sebelum memasuki lapangan, selama di lapangan dan setelah selesai di lapangan. Dalam hal ini </w:t>
      </w:r>
      <w:sdt>
        <w:sdtPr>
          <w:rPr>
            <w:rFonts w:ascii="Times New Roman" w:hAnsi="Times New Roman" w:cs="Times New Roman"/>
            <w:color w:val="000000"/>
            <w:sz w:val="24"/>
            <w:szCs w:val="24"/>
          </w:rPr>
          <w:tag w:val="MENDELEY_CITATION_v3_eyJjaXRhdGlvbklEIjoiTUVOREVMRVlfQ0lUQVRJT05fNmMwNDQwNTEtMTI5Ni00NDdmLTgyNTctYmQ2MGI5NzRiMDM2IiwicHJvcGVydGllcyI6eyJub3RlSW5kZXgiOjB9LCJpc0VkaXRlZCI6ZmFsc2UsIm1hbnVhbE92ZXJyaWRlIjp7ImlzTWFudWFsbHlPdmVycmlkZGVuIjp0cnVlLCJjaXRlcHJvY1RleHQiOiIoUHJvZi4gRHIuIFN1Z2l5b25vLCAyMDIwKSIsIm1hbnVhbE92ZXJyaWRlVGV4dCI6Ik5hc3V0aW9uICgxOTg4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
          <w:id w:val="1952514251"/>
          <w:placeholder>
            <w:docPart w:val="72453F26C3714966BABE56252490743C"/>
          </w:placeholder>
        </w:sdtPr>
        <w:sdtContent>
          <w:r w:rsidR="00F15C18" w:rsidRPr="00E46977">
            <w:rPr>
              <w:rFonts w:ascii="Times New Roman" w:hAnsi="Times New Roman" w:cs="Times New Roman"/>
              <w:color w:val="000000"/>
              <w:sz w:val="24"/>
              <w:szCs w:val="24"/>
            </w:rPr>
            <w:t>Nasution (1988)</w:t>
          </w:r>
        </w:sdtContent>
      </w:sdt>
      <w:r w:rsidRPr="00E46977">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ZTE1ZjA2MDctOWVjOC00YjU1LTk4YjAtZjUyODU5Nzg2MmQ2IiwicHJvcGVydGllcyI6eyJub3RlSW5kZXgiOjB9LCJpc0VkaXRlZCI6ZmFsc2UsIm1hbnVhbE92ZXJyaWRlIjp7ImlzTWFudWFsbHlPdmVycmlkZGVuIjp0cnVlLCJjaXRlcHJvY1RleHQiOiIoUHJvZi4gRHIuIFN1Z2l5b25vLCAyMDIwKSIsIm1hbnVhbE92ZXJyaWRlVGV4dCI6IlN1Z2l5b25vICgyMDIwOjM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822394415"/>
          <w:placeholder>
            <w:docPart w:val="721A2F7297BA4125A07769D29857A62E"/>
          </w:placeholder>
        </w:sdtPr>
        <w:sdtContent>
          <w:r w:rsidR="00F15C18" w:rsidRPr="00E46977">
            <w:rPr>
              <w:rFonts w:ascii="Times New Roman" w:hAnsi="Times New Roman" w:cs="Times New Roman"/>
              <w:color w:val="000000"/>
              <w:sz w:val="24"/>
              <w:szCs w:val="24"/>
            </w:rPr>
            <w:t>Sugiyono (2020:320)</w:t>
          </w:r>
        </w:sdtContent>
      </w:sdt>
      <w:r w:rsidR="00904539"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menyatakan </w:t>
      </w:r>
      <w:r w:rsidR="00D32AAA" w:rsidRPr="00E46977">
        <w:rPr>
          <w:rFonts w:ascii="Times New Roman" w:hAnsi="Times New Roman" w:cs="Times New Roman"/>
          <w:i/>
          <w:iCs/>
          <w:sz w:val="24"/>
          <w:szCs w:val="24"/>
        </w:rPr>
        <w:t>“</w:t>
      </w:r>
      <w:r w:rsidRPr="00E46977">
        <w:rPr>
          <w:rFonts w:ascii="Times New Roman" w:hAnsi="Times New Roman" w:cs="Times New Roman"/>
          <w:sz w:val="24"/>
          <w:szCs w:val="24"/>
        </w:rPr>
        <w:t xml:space="preserve">analisis telah mulai sejak </w:t>
      </w:r>
      <w:bookmarkEnd w:id="132"/>
      <w:r w:rsidRPr="00E46977">
        <w:rPr>
          <w:rFonts w:ascii="Times New Roman" w:hAnsi="Times New Roman" w:cs="Times New Roman"/>
          <w:sz w:val="24"/>
          <w:szCs w:val="24"/>
        </w:rPr>
        <w:t xml:space="preserve">merumuskan dan menjelaskan masalah, sebelum terjun ke lapangan dan berlangsung terus sampai penulisan hasil penelitian. Analisis data menjadi pegangan bagi penelitian selanjutnya </w:t>
      </w:r>
      <w:r w:rsidR="00D32AAA" w:rsidRPr="00E46977">
        <w:rPr>
          <w:rFonts w:ascii="Times New Roman" w:hAnsi="Times New Roman" w:cs="Times New Roman"/>
          <w:sz w:val="24"/>
          <w:szCs w:val="24"/>
        </w:rPr>
        <w:t xml:space="preserve">sampai jika mungkin teori yang </w:t>
      </w:r>
      <w:r w:rsidR="00D32AAA" w:rsidRPr="00E46977">
        <w:rPr>
          <w:rFonts w:ascii="Times New Roman" w:hAnsi="Times New Roman" w:cs="Times New Roman"/>
          <w:i/>
          <w:iCs/>
          <w:sz w:val="24"/>
          <w:szCs w:val="24"/>
        </w:rPr>
        <w:t>grounded”</w:t>
      </w:r>
      <w:r w:rsidR="00D32AAA" w:rsidRPr="00E46977">
        <w:rPr>
          <w:rFonts w:ascii="Times New Roman" w:hAnsi="Times New Roman" w:cs="Times New Roman"/>
          <w:sz w:val="24"/>
          <w:szCs w:val="24"/>
        </w:rPr>
        <w:t xml:space="preserve">. Namun dalam penelitian kualitatif, analisis data lebih difokuskan selama proses di lapangan bersamaan dengan pengumpulan data. </w:t>
      </w:r>
      <w:r w:rsidR="00D32AAA" w:rsidRPr="00E46977">
        <w:rPr>
          <w:rFonts w:ascii="Times New Roman" w:hAnsi="Times New Roman" w:cs="Times New Roman"/>
          <w:i/>
          <w:iCs/>
          <w:sz w:val="24"/>
          <w:szCs w:val="24"/>
        </w:rPr>
        <w:t>In fact,data analysis in qualitative research is an ongoing activity that occurs throughout the investigative process rather than after process</w:t>
      </w:r>
      <w:r w:rsidR="00D32AAA" w:rsidRPr="00E46977">
        <w:rPr>
          <w:rFonts w:ascii="Times New Roman" w:hAnsi="Times New Roman" w:cs="Times New Roman"/>
          <w:sz w:val="24"/>
          <w:szCs w:val="24"/>
        </w:rPr>
        <w:t>. Dalam kenyataannya, analisis data kualitatif berlangsung selama proses pengumpulan data dari pada setelah selesai pengumpulan data.</w:t>
      </w:r>
    </w:p>
    <w:p w14:paraId="765C3729" w14:textId="53C03ED3" w:rsidR="009B12A4" w:rsidRPr="00E46977" w:rsidRDefault="00000000" w:rsidP="00C267EF">
      <w:pPr>
        <w:spacing w:after="0" w:line="480" w:lineRule="auto"/>
        <w:ind w:firstLine="567"/>
        <w:jc w:val="both"/>
        <w:rPr>
          <w:rFonts w:ascii="Times New Roman" w:hAnsi="Times New Roman" w:cs="Times New Roman"/>
          <w:sz w:val="24"/>
          <w:szCs w:val="24"/>
        </w:rPr>
        <w:sectPr w:rsidR="009B12A4" w:rsidRPr="00E46977" w:rsidSect="00226363">
          <w:headerReference w:type="default" r:id="rId66"/>
          <w:type w:val="continuous"/>
          <w:pgSz w:w="11906" w:h="16838" w:code="9"/>
          <w:pgMar w:top="2268" w:right="1701" w:bottom="1701" w:left="2268" w:header="720" w:footer="720" w:gutter="0"/>
          <w:cols w:space="708"/>
          <w:docGrid w:linePitch="360"/>
        </w:sectPr>
      </w:pPr>
      <w:sdt>
        <w:sdtPr>
          <w:rPr>
            <w:rFonts w:ascii="Times New Roman" w:hAnsi="Times New Roman" w:cs="Times New Roman"/>
            <w:color w:val="000000"/>
            <w:sz w:val="24"/>
            <w:szCs w:val="24"/>
          </w:rPr>
          <w:tag w:val="MENDELEY_CITATION_v3_eyJjaXRhdGlvbklEIjoiTUVOREVMRVlfQ0lUQVRJT05fMTA5MzNiMzktZTM3Yi00ZDQ3LWJmZDctODQzNDYwZDFhMjM1IiwicHJvcGVydGllcyI6eyJub3RlSW5kZXgiOjB9LCJpc0VkaXRlZCI6ZmFsc2UsIm1hbnVhbE92ZXJyaWRlIjp7ImlzTWFudWFsbHlPdmVycmlkZGVuIjp0cnVlLCJjaXRlcHJvY1RleHQiOiIoUHJvZi4gRHIuIFN1Z2l5b25vLCAyMDIwKSIsIm1hbnVhbE92ZXJyaWRlVGV4dCI6Ik1pbGVzIGFuZCBIdWJlcm1hbiAoMTk4N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758970376"/>
          <w:placeholder>
            <w:docPart w:val="6D061B4A5CE148F89401727A44949884"/>
          </w:placeholder>
        </w:sdtPr>
        <w:sdtContent>
          <w:r w:rsidR="00F15C18" w:rsidRPr="00E46977">
            <w:rPr>
              <w:rFonts w:ascii="Times New Roman" w:hAnsi="Times New Roman" w:cs="Times New Roman"/>
              <w:color w:val="000000"/>
              <w:sz w:val="24"/>
              <w:szCs w:val="24"/>
            </w:rPr>
            <w:t>Miles and Huberman (1984)</w:t>
          </w:r>
        </w:sdtContent>
      </w:sdt>
      <w:r w:rsidR="00904539" w:rsidRPr="00E46977">
        <w:rPr>
          <w:rFonts w:ascii="Times New Roman" w:hAnsi="Times New Roman" w:cs="Times New Roman"/>
          <w:sz w:val="24"/>
          <w:szCs w:val="24"/>
        </w:rPr>
        <w:t xml:space="preserve"> </w:t>
      </w:r>
      <w:r w:rsidR="00D32AAA" w:rsidRPr="00E46977">
        <w:rPr>
          <w:rFonts w:ascii="Times New Roman" w:hAnsi="Times New Roman" w:cs="Times New Roman"/>
          <w:sz w:val="24"/>
          <w:szCs w:val="24"/>
        </w:rPr>
        <w:t xml:space="preserve">dalam </w:t>
      </w:r>
      <w:sdt>
        <w:sdtPr>
          <w:rPr>
            <w:rFonts w:ascii="Times New Roman" w:hAnsi="Times New Roman" w:cs="Times New Roman"/>
            <w:color w:val="000000"/>
            <w:sz w:val="24"/>
            <w:szCs w:val="24"/>
          </w:rPr>
          <w:tag w:val="MENDELEY_CITATION_v3_eyJjaXRhdGlvbklEIjoiTUVOREVMRVlfQ0lUQVRJT05fOWY1NzM3MzQtM2Y4Yy00MGRhLWExMmQtNThlNGI2NjQ2YTljIiwicHJvcGVydGllcyI6eyJub3RlSW5kZXgiOjB9LCJpc0VkaXRlZCI6ZmFsc2UsIm1hbnVhbE92ZXJyaWRlIjp7ImlzTWFudWFsbHlPdmVycmlkZGVuIjp0cnVlLCJjaXRlcHJvY1RleHQiOiIoUHJvZi4gRHIuIFN1Z2l5b25vLCAyMDIwKSIsIm1hbnVhbE92ZXJyaWRlVGV4dCI6IlN1Z2l5b25vICgyMDIwOjMyMS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518739615"/>
          <w:placeholder>
            <w:docPart w:val="CBC7A50D2F7443DBB856D09BFFE8FEFC"/>
          </w:placeholder>
        </w:sdtPr>
        <w:sdtContent>
          <w:r w:rsidR="00F15C18" w:rsidRPr="00E46977">
            <w:rPr>
              <w:rFonts w:ascii="Times New Roman" w:hAnsi="Times New Roman" w:cs="Times New Roman"/>
              <w:color w:val="000000"/>
              <w:sz w:val="24"/>
              <w:szCs w:val="24"/>
            </w:rPr>
            <w:t>Sugiyono (2020:321)</w:t>
          </w:r>
        </w:sdtContent>
      </w:sdt>
      <w:r w:rsidR="00D32AAA" w:rsidRPr="00E46977">
        <w:rPr>
          <w:rFonts w:ascii="Times New Roman" w:hAnsi="Times New Roman" w:cs="Times New Roman"/>
          <w:sz w:val="24"/>
          <w:szCs w:val="24"/>
        </w:rPr>
        <w:t>, mengemukakan bahwa aktivitas dalam analisis data kualitatif dilakukan secara interakti</w:t>
      </w:r>
      <w:r w:rsidR="009B12A4" w:rsidRPr="00E46977">
        <w:rPr>
          <w:rFonts w:ascii="Times New Roman" w:hAnsi="Times New Roman" w:cs="Times New Roman"/>
          <w:sz w:val="24"/>
          <w:szCs w:val="24"/>
        </w:rPr>
        <w:t xml:space="preserve">f dan  </w:t>
      </w:r>
    </w:p>
    <w:p w14:paraId="35D5BCD5" w14:textId="1E2036ED" w:rsidR="00D32AAA" w:rsidRPr="00E46977" w:rsidRDefault="00D32AAA" w:rsidP="000C6FDC">
      <w:p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 xml:space="preserve">berlangsung secara terus menerus sampai tuntas, sehingga datanya sudah jenuh. Aktivitas dalam analisis data yaitu </w:t>
      </w:r>
      <w:r w:rsidRPr="00E46977">
        <w:rPr>
          <w:rFonts w:ascii="Times New Roman" w:hAnsi="Times New Roman" w:cs="Times New Roman"/>
          <w:i/>
          <w:iCs/>
          <w:sz w:val="24"/>
          <w:szCs w:val="24"/>
        </w:rPr>
        <w:t xml:space="preserve">data reduction, data display, </w:t>
      </w:r>
      <w:r w:rsidRPr="00E46977">
        <w:rPr>
          <w:rFonts w:ascii="Times New Roman" w:hAnsi="Times New Roman" w:cs="Times New Roman"/>
          <w:sz w:val="24"/>
          <w:szCs w:val="24"/>
        </w:rPr>
        <w:t xml:space="preserve">dan </w:t>
      </w:r>
      <w:r w:rsidRPr="00E46977">
        <w:rPr>
          <w:rFonts w:ascii="Times New Roman" w:hAnsi="Times New Roman" w:cs="Times New Roman"/>
          <w:i/>
          <w:iCs/>
          <w:sz w:val="24"/>
          <w:szCs w:val="24"/>
        </w:rPr>
        <w:t>conclusion drawing/verification</w:t>
      </w:r>
      <w:r w:rsidRPr="00E46977">
        <w:rPr>
          <w:rFonts w:ascii="Times New Roman" w:hAnsi="Times New Roman" w:cs="Times New Roman"/>
          <w:sz w:val="24"/>
          <w:szCs w:val="24"/>
        </w:rPr>
        <w:t xml:space="preserve">. Pada penelitian ini, peneliti menggunakan </w:t>
      </w:r>
      <w:r w:rsidR="00AB2772" w:rsidRPr="00E46977">
        <w:rPr>
          <w:rFonts w:ascii="Times New Roman" w:hAnsi="Times New Roman" w:cs="Times New Roman"/>
          <w:sz w:val="24"/>
          <w:szCs w:val="24"/>
        </w:rPr>
        <w:t>teknik analisis data model Miles and Huberman.</w:t>
      </w:r>
    </w:p>
    <w:p w14:paraId="2FFD3245" w14:textId="67AF9E5E" w:rsidR="00A46693" w:rsidRPr="00E46977" w:rsidRDefault="00A46693" w:rsidP="000C6FDC">
      <w:pPr>
        <w:pStyle w:val="Heading3"/>
        <w:numPr>
          <w:ilvl w:val="2"/>
          <w:numId w:val="12"/>
        </w:numPr>
        <w:spacing w:before="0" w:line="480" w:lineRule="auto"/>
        <w:ind w:left="851" w:hanging="709"/>
        <w:rPr>
          <w:rFonts w:ascii="Times New Roman" w:hAnsi="Times New Roman" w:cs="Times New Roman"/>
          <w:b/>
          <w:bCs/>
          <w:sz w:val="24"/>
          <w:szCs w:val="24"/>
        </w:rPr>
      </w:pPr>
      <w:bookmarkStart w:id="133" w:name="_Toc204704889"/>
      <w:r w:rsidRPr="00E46977">
        <w:rPr>
          <w:rFonts w:ascii="Times New Roman" w:hAnsi="Times New Roman" w:cs="Times New Roman"/>
          <w:b/>
          <w:bCs/>
          <w:i/>
          <w:iCs/>
          <w:sz w:val="24"/>
          <w:szCs w:val="24"/>
        </w:rPr>
        <w:t xml:space="preserve">Data Collection </w:t>
      </w:r>
      <w:r w:rsidRPr="00E46977">
        <w:rPr>
          <w:rFonts w:ascii="Times New Roman" w:hAnsi="Times New Roman" w:cs="Times New Roman"/>
          <w:b/>
          <w:bCs/>
          <w:sz w:val="24"/>
          <w:szCs w:val="24"/>
        </w:rPr>
        <w:t>(Pengumpulan Data)</w:t>
      </w:r>
      <w:bookmarkEnd w:id="133"/>
    </w:p>
    <w:p w14:paraId="57FB4355" w14:textId="3CA9F6F3" w:rsidR="00AC7E88" w:rsidRPr="00E46977" w:rsidRDefault="00AC0B27" w:rsidP="000C6FDC">
      <w:pPr>
        <w:spacing w:after="0" w:line="480" w:lineRule="auto"/>
        <w:ind w:firstLine="993"/>
        <w:jc w:val="both"/>
        <w:rPr>
          <w:rFonts w:ascii="Times New Roman" w:hAnsi="Times New Roman" w:cs="Times New Roman"/>
          <w:b/>
          <w:bCs/>
          <w:sz w:val="24"/>
          <w:szCs w:val="24"/>
        </w:rPr>
      </w:pPr>
      <w:r w:rsidRPr="00E46977">
        <w:rPr>
          <w:rFonts w:ascii="Times New Roman" w:hAnsi="Times New Roman" w:cs="Times New Roman"/>
          <w:sz w:val="24"/>
          <w:szCs w:val="24"/>
        </w:rPr>
        <w:t xml:space="preserve">Kegiatan utama pada setiap penelitian adalah mengumpukan data. Dalam penelitian kualitatif pengumpulan data dengan observasi, wawancara mendalam, dan dokumentasi atau gabungan ketiganya (triangulasi). Pengumpulan data dilakukan berhari-hari, mungkin berbulan-bulan, sehingga data yang diperoleh akan banyak. Pada tahap awal peneliti melakukan penjelajahan secara umum terhadap situasi sosial/obyek yang diteliti, semua yang dilihat dan di dengar direkam semua. Dengan demikian peneliti akan memperoleh data yang sangat banyak dan bervariasi </w:t>
      </w:r>
      <w:sdt>
        <w:sdtPr>
          <w:rPr>
            <w:rFonts w:ascii="Times New Roman" w:hAnsi="Times New Roman" w:cs="Times New Roman"/>
            <w:color w:val="000000"/>
            <w:sz w:val="24"/>
            <w:szCs w:val="24"/>
          </w:rPr>
          <w:tag w:val="MENDELEY_CITATION_v3_eyJjaXRhdGlvbklEIjoiTUVOREVMRVlfQ0lUQVRJT05fM2U1Yzg4ZTAtNDQwOC00NzNhLWJhODQtMjhiZjk1NjRjZDMw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203526615"/>
          <w:placeholder>
            <w:docPart w:val="AAB469ABC88441AF9F25F2B9E40DCA13"/>
          </w:placeholder>
        </w:sdtPr>
        <w:sdtContent>
          <w:r w:rsidR="00F15C18" w:rsidRPr="00E46977">
            <w:rPr>
              <w:rFonts w:ascii="Times New Roman" w:hAnsi="Times New Roman" w:cs="Times New Roman"/>
              <w:color w:val="000000"/>
              <w:sz w:val="24"/>
              <w:szCs w:val="24"/>
            </w:rPr>
            <w:t>(Sugiyono, 2020)</w:t>
          </w:r>
        </w:sdtContent>
      </w:sdt>
      <w:r w:rsidRPr="00E46977">
        <w:rPr>
          <w:rFonts w:ascii="Times New Roman" w:hAnsi="Times New Roman" w:cs="Times New Roman"/>
          <w:b/>
          <w:bCs/>
          <w:sz w:val="24"/>
          <w:szCs w:val="24"/>
        </w:rPr>
        <w:t>.</w:t>
      </w:r>
    </w:p>
    <w:p w14:paraId="56CC0C93" w14:textId="6876F43B" w:rsidR="00AC7E88" w:rsidRPr="00E46977" w:rsidRDefault="00AC7E88" w:rsidP="000C6FDC">
      <w:pPr>
        <w:pStyle w:val="Heading3"/>
        <w:numPr>
          <w:ilvl w:val="2"/>
          <w:numId w:val="12"/>
        </w:numPr>
        <w:spacing w:before="0" w:line="480" w:lineRule="auto"/>
        <w:ind w:left="851" w:hanging="709"/>
        <w:rPr>
          <w:rFonts w:ascii="Times New Roman" w:hAnsi="Times New Roman" w:cs="Times New Roman"/>
          <w:b/>
          <w:bCs/>
          <w:sz w:val="24"/>
          <w:szCs w:val="24"/>
        </w:rPr>
      </w:pPr>
      <w:bookmarkStart w:id="134" w:name="_Toc181393062"/>
      <w:bookmarkStart w:id="135" w:name="_Toc181394535"/>
      <w:bookmarkStart w:id="136" w:name="_Toc204704890"/>
      <w:r w:rsidRPr="00E46977">
        <w:rPr>
          <w:rFonts w:ascii="Times New Roman" w:hAnsi="Times New Roman" w:cs="Times New Roman"/>
          <w:b/>
          <w:bCs/>
          <w:sz w:val="24"/>
          <w:szCs w:val="24"/>
        </w:rPr>
        <w:t xml:space="preserve">Data </w:t>
      </w:r>
      <w:r w:rsidRPr="00E46977">
        <w:rPr>
          <w:rFonts w:ascii="Times New Roman" w:hAnsi="Times New Roman" w:cs="Times New Roman"/>
          <w:b/>
          <w:bCs/>
          <w:i/>
          <w:iCs/>
          <w:sz w:val="24"/>
          <w:szCs w:val="24"/>
        </w:rPr>
        <w:t>Reduction</w:t>
      </w:r>
      <w:r w:rsidRPr="00E46977">
        <w:rPr>
          <w:rFonts w:ascii="Times New Roman" w:hAnsi="Times New Roman" w:cs="Times New Roman"/>
          <w:b/>
          <w:bCs/>
          <w:sz w:val="24"/>
          <w:szCs w:val="24"/>
        </w:rPr>
        <w:t xml:space="preserve"> (Reduksi Data)</w:t>
      </w:r>
      <w:bookmarkEnd w:id="134"/>
      <w:bookmarkEnd w:id="135"/>
      <w:bookmarkEnd w:id="136"/>
    </w:p>
    <w:p w14:paraId="5894D9ED" w14:textId="62649D5F" w:rsidR="009B12A4" w:rsidRPr="00E46977" w:rsidRDefault="00AC7E88" w:rsidP="000C6FDC">
      <w:pPr>
        <w:spacing w:after="0" w:line="480" w:lineRule="auto"/>
        <w:ind w:firstLine="993"/>
        <w:jc w:val="both"/>
        <w:rPr>
          <w:rFonts w:ascii="Times New Roman" w:hAnsi="Times New Roman" w:cs="Times New Roman"/>
          <w:sz w:val="24"/>
          <w:szCs w:val="24"/>
        </w:rPr>
        <w:sectPr w:rsidR="009B12A4" w:rsidRPr="00E46977" w:rsidSect="00226363">
          <w:headerReference w:type="default" r:id="rId67"/>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Data yang diperoleh dari lapangan jumlahnya cukup banyak, untuk itu maka perlu dicatat secara teliti dan rinci. Seperti telah dikemukakan, semakin lama peneliti ke lapangan, maka jumlah data akan semakin banyak, kompleks dan rumit. Untuk itu perlu segera dilakukan analisis data melalui reduksi data. Mereduksi data berarti merangkum, memilih dan memilih hal-hal yang pokok, memfokuskan pada hal-hal yang penting, dicari tema dan polanya. Dengan demikian data yang telah direduksi akan memberikan gambaran yang lebih jelas, dan mempermudah peneliti untuk melakukan pengumpulan data selanjutnya, dan mencarinya bila diperlukan</w:t>
      </w:r>
      <w:r w:rsidR="00D477C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VlNzdiOWItOWNlZS00OTVmLTgxYzUtNDVjOGE1ZjUwMWNk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163547776"/>
          <w:placeholder>
            <w:docPart w:val="E44A2A5C6ADE49318D1A9BAC16D75C50"/>
          </w:placeholder>
        </w:sdtPr>
        <w:sdtContent>
          <w:r w:rsidR="00F15C18" w:rsidRPr="00E46977">
            <w:rPr>
              <w:rFonts w:ascii="Times New Roman" w:hAnsi="Times New Roman" w:cs="Times New Roman"/>
              <w:color w:val="000000"/>
              <w:sz w:val="24"/>
              <w:szCs w:val="24"/>
            </w:rPr>
            <w:t>(Sugiyono, 2020)</w:t>
          </w:r>
          <w:r w:rsidR="00D477CB">
            <w:rPr>
              <w:rFonts w:ascii="Times New Roman" w:hAnsi="Times New Roman" w:cs="Times New Roman"/>
              <w:color w:val="000000"/>
              <w:sz w:val="24"/>
              <w:szCs w:val="24"/>
            </w:rPr>
            <w:t>.</w:t>
          </w:r>
        </w:sdtContent>
      </w:sdt>
    </w:p>
    <w:p w14:paraId="6C85538B" w14:textId="316CA9A6" w:rsidR="00AC7E88" w:rsidRPr="00E46977" w:rsidRDefault="00AC7E88" w:rsidP="000C6FDC">
      <w:pPr>
        <w:pStyle w:val="Heading3"/>
        <w:numPr>
          <w:ilvl w:val="2"/>
          <w:numId w:val="12"/>
        </w:numPr>
        <w:spacing w:before="0" w:line="480" w:lineRule="auto"/>
        <w:ind w:left="862"/>
        <w:rPr>
          <w:rFonts w:ascii="Times New Roman" w:hAnsi="Times New Roman" w:cs="Times New Roman"/>
          <w:b/>
          <w:bCs/>
          <w:sz w:val="24"/>
          <w:szCs w:val="24"/>
        </w:rPr>
      </w:pPr>
      <w:bookmarkStart w:id="137" w:name="_Toc181393063"/>
      <w:bookmarkStart w:id="138" w:name="_Toc181394536"/>
      <w:bookmarkStart w:id="139" w:name="_Toc204704891"/>
      <w:r w:rsidRPr="00E46977">
        <w:rPr>
          <w:rFonts w:ascii="Times New Roman" w:hAnsi="Times New Roman" w:cs="Times New Roman"/>
          <w:b/>
          <w:bCs/>
          <w:sz w:val="24"/>
          <w:szCs w:val="24"/>
        </w:rPr>
        <w:t xml:space="preserve">Data </w:t>
      </w:r>
      <w:bookmarkEnd w:id="137"/>
      <w:bookmarkEnd w:id="138"/>
      <w:r w:rsidR="00AB239D" w:rsidRPr="00E46977">
        <w:rPr>
          <w:rFonts w:ascii="Times New Roman" w:hAnsi="Times New Roman" w:cs="Times New Roman"/>
          <w:b/>
          <w:bCs/>
          <w:i/>
          <w:iCs/>
          <w:sz w:val="24"/>
          <w:szCs w:val="24"/>
        </w:rPr>
        <w:t xml:space="preserve">Display </w:t>
      </w:r>
      <w:r w:rsidR="00AB239D" w:rsidRPr="00E46977">
        <w:rPr>
          <w:rFonts w:ascii="Times New Roman" w:hAnsi="Times New Roman" w:cs="Times New Roman"/>
          <w:b/>
          <w:bCs/>
          <w:sz w:val="24"/>
          <w:szCs w:val="24"/>
        </w:rPr>
        <w:t>(Penyajian Data)</w:t>
      </w:r>
      <w:bookmarkEnd w:id="139"/>
    </w:p>
    <w:p w14:paraId="51E2F434" w14:textId="1AAF5EA7" w:rsidR="00AC7E88" w:rsidRPr="00E46977" w:rsidRDefault="00AB239D" w:rsidP="000C6FDC">
      <w:pPr>
        <w:spacing w:after="0" w:line="480" w:lineRule="auto"/>
        <w:ind w:firstLine="993"/>
        <w:jc w:val="both"/>
        <w:rPr>
          <w:rFonts w:ascii="Times New Roman" w:hAnsi="Times New Roman" w:cs="Times New Roman"/>
          <w:b/>
          <w:bCs/>
          <w:sz w:val="24"/>
          <w:szCs w:val="24"/>
        </w:rPr>
      </w:pPr>
      <w:r w:rsidRPr="00E46977">
        <w:rPr>
          <w:rFonts w:ascii="Times New Roman" w:hAnsi="Times New Roman" w:cs="Times New Roman"/>
          <w:sz w:val="24"/>
          <w:szCs w:val="24"/>
        </w:rPr>
        <w:t xml:space="preserve">Setelah data direduksi, maka langkah selanjutnya adalah mendisplaykan data. </w:t>
      </w:r>
      <w:r w:rsidR="00617406" w:rsidRPr="00E46977">
        <w:rPr>
          <w:rFonts w:ascii="Times New Roman" w:hAnsi="Times New Roman" w:cs="Times New Roman"/>
          <w:sz w:val="24"/>
          <w:szCs w:val="24"/>
        </w:rPr>
        <w:t xml:space="preserve">Dalam penelitian kualitatif, penyajian data bisa dilakukan dalam bentuk uraian singkat, bagan, hubungan antar kategori, </w:t>
      </w:r>
      <w:r w:rsidR="00617406" w:rsidRPr="00E46977">
        <w:rPr>
          <w:rFonts w:ascii="Times New Roman" w:hAnsi="Times New Roman" w:cs="Times New Roman"/>
          <w:i/>
          <w:iCs/>
          <w:sz w:val="24"/>
          <w:szCs w:val="24"/>
        </w:rPr>
        <w:t xml:space="preserve">flowchart </w:t>
      </w:r>
      <w:r w:rsidR="00617406" w:rsidRPr="00E46977">
        <w:rPr>
          <w:rFonts w:ascii="Times New Roman" w:hAnsi="Times New Roman" w:cs="Times New Roman"/>
          <w:sz w:val="24"/>
          <w:szCs w:val="24"/>
        </w:rPr>
        <w:t>dan sejenisnya</w:t>
      </w:r>
      <w:r w:rsidRPr="00E46977">
        <w:rPr>
          <w:rFonts w:ascii="Times New Roman" w:hAnsi="Times New Roman" w:cs="Times New Roman"/>
          <w:sz w:val="24"/>
          <w:szCs w:val="24"/>
        </w:rPr>
        <w:t xml:space="preserve">. </w:t>
      </w:r>
      <w:r w:rsidR="00617406" w:rsidRPr="00E46977">
        <w:rPr>
          <w:rFonts w:ascii="Times New Roman" w:hAnsi="Times New Roman" w:cs="Times New Roman"/>
          <w:sz w:val="24"/>
          <w:szCs w:val="24"/>
        </w:rPr>
        <w:t>Yang paling sering digunakan untuk menyajikan data dalam penelitian kualitatif adalah dengan teks yang bersifat naratif</w:t>
      </w:r>
      <w:r w:rsidR="00AC7E88" w:rsidRPr="00E4697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lNDBlOTgtYjVkMS00ZDQ3LWE3ZjUtMWZhMGY2YTk1ZjQ0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625310761"/>
          <w:placeholder>
            <w:docPart w:val="24CEF0FFC5A6405098D99FC85450167C"/>
          </w:placeholder>
        </w:sdtPr>
        <w:sdtContent>
          <w:r w:rsidR="00F15C18" w:rsidRPr="00E46977">
            <w:rPr>
              <w:rFonts w:ascii="Times New Roman" w:hAnsi="Times New Roman" w:cs="Times New Roman"/>
              <w:color w:val="000000"/>
              <w:sz w:val="24"/>
              <w:szCs w:val="24"/>
            </w:rPr>
            <w:t>(Sugiyono, 2020)</w:t>
          </w:r>
        </w:sdtContent>
      </w:sdt>
      <w:r w:rsidR="00AC7E88" w:rsidRPr="00E46977">
        <w:rPr>
          <w:rFonts w:ascii="Times New Roman" w:hAnsi="Times New Roman" w:cs="Times New Roman"/>
          <w:b/>
          <w:bCs/>
          <w:sz w:val="24"/>
          <w:szCs w:val="24"/>
        </w:rPr>
        <w:t>.</w:t>
      </w:r>
    </w:p>
    <w:p w14:paraId="1DD13846" w14:textId="77777777" w:rsidR="00AC7E88" w:rsidRPr="00E46977" w:rsidRDefault="00AC7E88" w:rsidP="000C6FDC">
      <w:pPr>
        <w:pStyle w:val="Heading3"/>
        <w:numPr>
          <w:ilvl w:val="2"/>
          <w:numId w:val="12"/>
        </w:numPr>
        <w:spacing w:before="0" w:line="480" w:lineRule="auto"/>
        <w:ind w:left="851" w:hanging="709"/>
        <w:rPr>
          <w:rFonts w:ascii="Times New Roman" w:hAnsi="Times New Roman" w:cs="Times New Roman"/>
          <w:b/>
          <w:bCs/>
          <w:i/>
          <w:iCs/>
          <w:sz w:val="24"/>
          <w:szCs w:val="24"/>
        </w:rPr>
      </w:pPr>
      <w:bookmarkStart w:id="140" w:name="_Toc181393064"/>
      <w:bookmarkStart w:id="141" w:name="_Toc181394537"/>
      <w:bookmarkStart w:id="142" w:name="_Toc204704892"/>
      <w:r w:rsidRPr="00E46977">
        <w:rPr>
          <w:rFonts w:ascii="Times New Roman" w:hAnsi="Times New Roman" w:cs="Times New Roman"/>
          <w:b/>
          <w:bCs/>
          <w:i/>
          <w:iCs/>
          <w:sz w:val="24"/>
          <w:szCs w:val="24"/>
        </w:rPr>
        <w:t>Conclusion Drawing/Verification</w:t>
      </w:r>
      <w:bookmarkEnd w:id="140"/>
      <w:bookmarkEnd w:id="141"/>
      <w:bookmarkEnd w:id="142"/>
    </w:p>
    <w:p w14:paraId="322770C2" w14:textId="420E1618" w:rsidR="00AA7E16" w:rsidRPr="00E46977" w:rsidRDefault="00AC7E88" w:rsidP="000C6FDC">
      <w:pPr>
        <w:spacing w:after="0" w:line="480" w:lineRule="auto"/>
        <w:ind w:firstLine="993"/>
        <w:jc w:val="both"/>
        <w:rPr>
          <w:rFonts w:ascii="Times New Roman" w:hAnsi="Times New Roman" w:cs="Times New Roman"/>
          <w:sz w:val="24"/>
          <w:szCs w:val="24"/>
        </w:rPr>
        <w:sectPr w:rsidR="00AA7E16" w:rsidRPr="00E46977" w:rsidSect="00226363">
          <w:headerReference w:type="default" r:id="rId68"/>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Langkah ke empat dalam analisis data kualitatif menurut Miles and Huberman adalah penarikan Kesimpulan dan verifikasi. Kesimpulan awal yang dikemukakan masih bersifat sementara, dan akan berubah bila tidak ditemukan bukti-bukti yang kuat yang mendukung pada tahap pengumpulan data berikutnya. Tetapi apabi</w:t>
      </w:r>
      <w:r w:rsidR="004E394A" w:rsidRPr="00E46977">
        <w:rPr>
          <w:rFonts w:ascii="Times New Roman" w:hAnsi="Times New Roman" w:cs="Times New Roman"/>
          <w:sz w:val="24"/>
          <w:szCs w:val="24"/>
        </w:rPr>
        <w:t>l</w:t>
      </w:r>
      <w:r w:rsidRPr="00E46977">
        <w:rPr>
          <w:rFonts w:ascii="Times New Roman" w:hAnsi="Times New Roman" w:cs="Times New Roman"/>
          <w:sz w:val="24"/>
          <w:szCs w:val="24"/>
        </w:rPr>
        <w:t xml:space="preserve">a kesimpulan yang dikemukakan pada tahap awal, didukung oleh bukti-bukti yang valid dan konsisten saat peneliti </w:t>
      </w:r>
      <w:r w:rsidR="004E394A" w:rsidRPr="00E46977">
        <w:rPr>
          <w:rFonts w:ascii="Times New Roman" w:hAnsi="Times New Roman" w:cs="Times New Roman"/>
          <w:sz w:val="24"/>
          <w:szCs w:val="24"/>
        </w:rPr>
        <w:t>k</w:t>
      </w:r>
      <w:r w:rsidRPr="00E46977">
        <w:rPr>
          <w:rFonts w:ascii="Times New Roman" w:hAnsi="Times New Roman" w:cs="Times New Roman"/>
          <w:sz w:val="24"/>
          <w:szCs w:val="24"/>
        </w:rPr>
        <w:t xml:space="preserve">embali ke lapangan mengumpulkan data, maka </w:t>
      </w:r>
      <w:r w:rsidR="00A953DD">
        <w:rPr>
          <w:rFonts w:ascii="Times New Roman" w:hAnsi="Times New Roman" w:cs="Times New Roman"/>
          <w:sz w:val="24"/>
          <w:szCs w:val="24"/>
        </w:rPr>
        <w:t>k</w:t>
      </w:r>
      <w:r w:rsidRPr="00E46977">
        <w:rPr>
          <w:rFonts w:ascii="Times New Roman" w:hAnsi="Times New Roman" w:cs="Times New Roman"/>
          <w:sz w:val="24"/>
          <w:szCs w:val="24"/>
        </w:rPr>
        <w:t xml:space="preserve">esimpulan yang dikemukakan merupakan </w:t>
      </w:r>
      <w:r w:rsidR="00A953DD">
        <w:rPr>
          <w:rFonts w:ascii="Times New Roman" w:hAnsi="Times New Roman" w:cs="Times New Roman"/>
          <w:sz w:val="24"/>
          <w:szCs w:val="24"/>
        </w:rPr>
        <w:t>k</w:t>
      </w:r>
      <w:r w:rsidRPr="00E46977">
        <w:rPr>
          <w:rFonts w:ascii="Times New Roman" w:hAnsi="Times New Roman" w:cs="Times New Roman"/>
          <w:sz w:val="24"/>
          <w:szCs w:val="24"/>
        </w:rPr>
        <w:t>esimpulan yang kredibel</w:t>
      </w:r>
      <w:r w:rsidR="00AA7E16" w:rsidRPr="00E46977">
        <w:rPr>
          <w:rFonts w:ascii="Times New Roman" w:hAnsi="Times New Roman" w:cs="Times New Roman"/>
          <w:sz w:val="24"/>
          <w:szCs w:val="24"/>
        </w:rPr>
        <w:t>.</w:t>
      </w:r>
    </w:p>
    <w:p w14:paraId="665452C6" w14:textId="696712C6" w:rsidR="00017CBB" w:rsidRPr="00E46977" w:rsidRDefault="00017CBB" w:rsidP="000C6FDC">
      <w:pPr>
        <w:spacing w:after="0" w:line="480" w:lineRule="auto"/>
        <w:ind w:firstLine="993"/>
        <w:jc w:val="both"/>
        <w:rPr>
          <w:rFonts w:ascii="Times New Roman" w:hAnsi="Times New Roman" w:cs="Times New Roman"/>
          <w:b/>
          <w:bCs/>
          <w:sz w:val="24"/>
          <w:szCs w:val="24"/>
        </w:rPr>
      </w:pPr>
      <w:r w:rsidRPr="00E46977">
        <w:rPr>
          <w:rFonts w:ascii="Times New Roman" w:hAnsi="Times New Roman" w:cs="Times New Roman"/>
          <w:sz w:val="24"/>
          <w:szCs w:val="24"/>
        </w:rPr>
        <w:t>Dengan demikian kesimpulan dalam penelitian kualitatif mungkin dapat menjawab rumusan masalah yang dirumuskan sej</w:t>
      </w:r>
      <w:r w:rsidR="000D4A69" w:rsidRPr="00E46977">
        <w:rPr>
          <w:rFonts w:ascii="Times New Roman" w:hAnsi="Times New Roman" w:cs="Times New Roman"/>
          <w:sz w:val="24"/>
          <w:szCs w:val="24"/>
        </w:rPr>
        <w:t>a</w:t>
      </w:r>
      <w:r w:rsidRPr="00E46977">
        <w:rPr>
          <w:rFonts w:ascii="Times New Roman" w:hAnsi="Times New Roman" w:cs="Times New Roman"/>
          <w:sz w:val="24"/>
          <w:szCs w:val="24"/>
        </w:rPr>
        <w:t xml:space="preserve">k awal, tetapi mungkin juga tidak, karena seperti telah dikemukakan bahwa masalah dan rumusan dalam penelitian kualitatif masih bersifat sementara dan akan berkembang setelah penelitian berada di lapangan </w:t>
      </w:r>
      <w:sdt>
        <w:sdtPr>
          <w:rPr>
            <w:rFonts w:ascii="Times New Roman" w:hAnsi="Times New Roman" w:cs="Times New Roman"/>
            <w:color w:val="000000"/>
            <w:sz w:val="24"/>
            <w:szCs w:val="24"/>
          </w:rPr>
          <w:tag w:val="MENDELEY_CITATION_v3_eyJjaXRhdGlvbklEIjoiTUVOREVMRVlfQ0lUQVRJT05fNTBmMmE5MGItZDExYi00YjI0LWE3OTItYzc3YWJiZTBhODBl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678895021"/>
          <w:placeholder>
            <w:docPart w:val="D4F6EB08D4DF4C139A098BA9EBD2D27A"/>
          </w:placeholder>
        </w:sdtPr>
        <w:sdtContent>
          <w:r w:rsidR="00F15C18" w:rsidRPr="00E46977">
            <w:rPr>
              <w:rFonts w:ascii="Times New Roman" w:hAnsi="Times New Roman" w:cs="Times New Roman"/>
              <w:color w:val="000000"/>
              <w:sz w:val="24"/>
              <w:szCs w:val="24"/>
            </w:rPr>
            <w:t>(Sugiyono, 2020)</w:t>
          </w:r>
        </w:sdtContent>
      </w:sdt>
      <w:r w:rsidRPr="00E46977">
        <w:rPr>
          <w:rFonts w:ascii="Times New Roman" w:hAnsi="Times New Roman" w:cs="Times New Roman"/>
          <w:b/>
          <w:bCs/>
          <w:sz w:val="24"/>
          <w:szCs w:val="24"/>
        </w:rPr>
        <w:t>.</w:t>
      </w:r>
    </w:p>
    <w:p w14:paraId="1383C4CD" w14:textId="06CCF69F" w:rsidR="00DD5964" w:rsidRPr="00E46977" w:rsidRDefault="00017CBB" w:rsidP="000C6FDC">
      <w:pPr>
        <w:spacing w:after="0" w:line="480" w:lineRule="auto"/>
        <w:ind w:firstLine="993"/>
        <w:jc w:val="both"/>
        <w:rPr>
          <w:rFonts w:ascii="Times New Roman" w:hAnsi="Times New Roman" w:cs="Times New Roman"/>
          <w:sz w:val="24"/>
          <w:szCs w:val="24"/>
        </w:rPr>
      </w:pPr>
      <w:r w:rsidRPr="00E46977">
        <w:rPr>
          <w:rFonts w:ascii="Times New Roman" w:hAnsi="Times New Roman" w:cs="Times New Roman"/>
          <w:sz w:val="24"/>
          <w:szCs w:val="24"/>
        </w:rPr>
        <w:t xml:space="preserve">Dalam </w:t>
      </w:r>
      <w:sdt>
        <w:sdtPr>
          <w:rPr>
            <w:rFonts w:ascii="Times New Roman" w:hAnsi="Times New Roman" w:cs="Times New Roman"/>
            <w:color w:val="000000"/>
            <w:sz w:val="24"/>
            <w:szCs w:val="24"/>
          </w:rPr>
          <w:tag w:val="MENDELEY_CITATION_v3_eyJjaXRhdGlvbklEIjoiTUVOREVMRVlfQ0lUQVRJT05fZjBmZWUzY2EtZTI1MS00MWRjLWFjNzAtOTRlYTFjYTQ2YTNkIiwicHJvcGVydGllcyI6eyJub3RlSW5kZXgiOjB9LCJpc0VkaXRlZCI6ZmFsc2UsIm1hbnVhbE92ZXJyaWRlIjp7ImlzTWFudWFsbHlPdmVycmlkZGVuIjp0cnVlLCJjaXRlcHJvY1RleHQiOiIoUHJvZi4gRHIuIFN1Z2l5b25vLCAyMDIwKSIsIm1hbnVhbE92ZXJyaWRlVGV4dCI6IlN1Z2l5b25vICgyMDIwOjMyOS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
          <w:id w:val="1444729277"/>
          <w:placeholder>
            <w:docPart w:val="62F3D47845414E6AB1CBE2EC25274AE7"/>
          </w:placeholder>
        </w:sdtPr>
        <w:sdtContent>
          <w:r w:rsidR="00F15C18" w:rsidRPr="00E46977">
            <w:rPr>
              <w:rFonts w:ascii="Times New Roman" w:hAnsi="Times New Roman" w:cs="Times New Roman"/>
              <w:color w:val="000000"/>
              <w:sz w:val="24"/>
              <w:szCs w:val="24"/>
            </w:rPr>
            <w:t>Sugiyono (2020:329)</w:t>
          </w:r>
        </w:sdtContent>
      </w:sdt>
      <w:r w:rsidR="00D101BE" w:rsidRPr="00E46977">
        <w:rPr>
          <w:rFonts w:ascii="Times New Roman" w:hAnsi="Times New Roman" w:cs="Times New Roman"/>
          <w:sz w:val="24"/>
          <w:szCs w:val="24"/>
        </w:rPr>
        <w:t xml:space="preserve"> </w:t>
      </w:r>
      <w:r w:rsidRPr="00E46977">
        <w:rPr>
          <w:rFonts w:ascii="Times New Roman" w:hAnsi="Times New Roman" w:cs="Times New Roman"/>
          <w:sz w:val="24"/>
          <w:szCs w:val="24"/>
        </w:rPr>
        <w:t>juga dijelaskan</w:t>
      </w:r>
      <w:r w:rsidR="000D33F0" w:rsidRPr="00E46977">
        <w:rPr>
          <w:rFonts w:ascii="Times New Roman" w:hAnsi="Times New Roman" w:cs="Times New Roman"/>
          <w:sz w:val="24"/>
          <w:szCs w:val="24"/>
        </w:rPr>
        <w:t xml:space="preserve"> bahwa kesimpulan dalam penelitian kualitatif adalah merupakan temuan baru yang sebelumnya belum pernah ada. Temuan dapat berupa deskripsi atau gambaran suatu obyek yang sebelumnya masih remang-remang atau gelap sehingga setelah diteliti menjadi jelas, dapat berupa hubungan kausal atau interaktif, hipotesis atau teori.</w:t>
      </w:r>
    </w:p>
    <w:p w14:paraId="7895AEA2" w14:textId="77777777" w:rsidR="00F331D4" w:rsidRPr="00E46977" w:rsidRDefault="00F331D4" w:rsidP="000C6FDC">
      <w:pPr>
        <w:spacing w:after="0" w:line="480" w:lineRule="auto"/>
        <w:ind w:firstLine="993"/>
        <w:jc w:val="both"/>
        <w:rPr>
          <w:rFonts w:ascii="Times New Roman" w:hAnsi="Times New Roman" w:cs="Times New Roman"/>
          <w:sz w:val="24"/>
          <w:szCs w:val="24"/>
        </w:rPr>
      </w:pPr>
    </w:p>
    <w:p w14:paraId="7A36AE07" w14:textId="77777777" w:rsidR="002A2632" w:rsidRDefault="00F331D4" w:rsidP="002A2632">
      <w:pPr>
        <w:keepNext/>
        <w:spacing w:after="0" w:line="480" w:lineRule="auto"/>
        <w:jc w:val="both"/>
      </w:pPr>
      <w:r w:rsidRPr="00E46977">
        <w:rPr>
          <w:rFonts w:ascii="Times New Roman" w:hAnsi="Times New Roman" w:cs="Times New Roman"/>
          <w:b/>
          <w:bCs/>
          <w:noProof/>
          <w:sz w:val="24"/>
          <w:szCs w:val="24"/>
        </w:rPr>
        <w:drawing>
          <wp:inline distT="0" distB="0" distL="0" distR="0" wp14:anchorId="71238175" wp14:editId="521E31D2">
            <wp:extent cx="4572000" cy="2105025"/>
            <wp:effectExtent l="0" t="0" r="0" b="9525"/>
            <wp:docPr id="13080024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2492" name="Picture 1308002492"/>
                    <pic:cNvPicPr/>
                  </pic:nvPicPr>
                  <pic:blipFill>
                    <a:blip r:embed="rId69">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09037EA3" w14:textId="2448AF1A" w:rsidR="00DD5964" w:rsidRPr="00190158" w:rsidRDefault="002A2632" w:rsidP="00190158">
      <w:pPr>
        <w:pStyle w:val="Caption"/>
        <w:spacing w:after="0"/>
        <w:jc w:val="center"/>
        <w:rPr>
          <w:rFonts w:ascii="Times New Roman" w:hAnsi="Times New Roman" w:cs="Times New Roman"/>
          <w:b w:val="0"/>
          <w:bCs w:val="0"/>
          <w:color w:val="auto"/>
          <w:sz w:val="24"/>
          <w:szCs w:val="24"/>
        </w:rPr>
      </w:pPr>
      <w:bookmarkStart w:id="143" w:name="_Toc198477954"/>
      <w:r w:rsidRPr="00190158">
        <w:rPr>
          <w:rFonts w:ascii="Times New Roman" w:hAnsi="Times New Roman" w:cs="Times New Roman"/>
          <w:color w:val="auto"/>
          <w:sz w:val="24"/>
          <w:szCs w:val="24"/>
        </w:rPr>
        <w:t xml:space="preserve">Gambar 3.2 Komponen </w:t>
      </w:r>
      <w:r w:rsidR="00085703">
        <w:rPr>
          <w:rFonts w:ascii="Times New Roman" w:hAnsi="Times New Roman" w:cs="Times New Roman"/>
          <w:color w:val="auto"/>
          <w:sz w:val="24"/>
          <w:szCs w:val="24"/>
        </w:rPr>
        <w:t>D</w:t>
      </w:r>
      <w:r w:rsidRPr="00190158">
        <w:rPr>
          <w:rFonts w:ascii="Times New Roman" w:hAnsi="Times New Roman" w:cs="Times New Roman"/>
          <w:color w:val="auto"/>
          <w:sz w:val="24"/>
          <w:szCs w:val="24"/>
        </w:rPr>
        <w:t xml:space="preserve">alam </w:t>
      </w:r>
      <w:r w:rsidR="00085703">
        <w:rPr>
          <w:rFonts w:ascii="Times New Roman" w:hAnsi="Times New Roman" w:cs="Times New Roman"/>
          <w:color w:val="auto"/>
          <w:sz w:val="24"/>
          <w:szCs w:val="24"/>
        </w:rPr>
        <w:t>A</w:t>
      </w:r>
      <w:r w:rsidRPr="00190158">
        <w:rPr>
          <w:rFonts w:ascii="Times New Roman" w:hAnsi="Times New Roman" w:cs="Times New Roman"/>
          <w:color w:val="auto"/>
          <w:sz w:val="24"/>
          <w:szCs w:val="24"/>
        </w:rPr>
        <w:t xml:space="preserve">nalisis </w:t>
      </w:r>
      <w:r w:rsidR="00085703">
        <w:rPr>
          <w:rFonts w:ascii="Times New Roman" w:hAnsi="Times New Roman" w:cs="Times New Roman"/>
          <w:color w:val="auto"/>
          <w:sz w:val="24"/>
          <w:szCs w:val="24"/>
        </w:rPr>
        <w:t>D</w:t>
      </w:r>
      <w:r w:rsidRPr="00190158">
        <w:rPr>
          <w:rFonts w:ascii="Times New Roman" w:hAnsi="Times New Roman" w:cs="Times New Roman"/>
          <w:color w:val="auto"/>
          <w:sz w:val="24"/>
          <w:szCs w:val="24"/>
        </w:rPr>
        <w:t>ata</w:t>
      </w:r>
      <w:bookmarkEnd w:id="143"/>
      <w:r w:rsidR="00190158" w:rsidRPr="00190158">
        <w:rPr>
          <w:rFonts w:ascii="Times New Roman" w:hAnsi="Times New Roman" w:cs="Times New Roman"/>
          <w:color w:val="auto"/>
          <w:sz w:val="24"/>
          <w:szCs w:val="24"/>
        </w:rPr>
        <w:t xml:space="preserve"> (</w:t>
      </w:r>
      <w:r w:rsidR="00190158" w:rsidRPr="00190158">
        <w:rPr>
          <w:rFonts w:ascii="Times New Roman" w:hAnsi="Times New Roman" w:cs="Times New Roman"/>
          <w:i/>
          <w:iCs/>
          <w:color w:val="auto"/>
          <w:sz w:val="24"/>
          <w:szCs w:val="24"/>
        </w:rPr>
        <w:t>interactive model</w:t>
      </w:r>
      <w:r w:rsidR="00190158" w:rsidRPr="00190158">
        <w:rPr>
          <w:rFonts w:ascii="Times New Roman" w:hAnsi="Times New Roman" w:cs="Times New Roman"/>
          <w:color w:val="auto"/>
          <w:sz w:val="24"/>
          <w:szCs w:val="24"/>
        </w:rPr>
        <w:t>)</w:t>
      </w:r>
    </w:p>
    <w:p w14:paraId="0B3E6347" w14:textId="40CF8FDE" w:rsidR="00DD5964" w:rsidRPr="00E46977" w:rsidRDefault="00F321C1" w:rsidP="000C6FDC">
      <w:pPr>
        <w:spacing w:after="0" w:line="480" w:lineRule="auto"/>
        <w:jc w:val="center"/>
        <w:rPr>
          <w:rFonts w:ascii="Times New Roman" w:hAnsi="Times New Roman" w:cs="Times New Roman"/>
          <w:color w:val="000000"/>
          <w:sz w:val="24"/>
          <w:szCs w:val="24"/>
        </w:rPr>
      </w:pPr>
      <w:r w:rsidRPr="00E46977">
        <w:rPr>
          <w:rFonts w:ascii="Times New Roman" w:hAnsi="Times New Roman" w:cs="Times New Roman"/>
          <w:sz w:val="24"/>
          <w:szCs w:val="24"/>
        </w:rPr>
        <w:t>Sumber:</w:t>
      </w:r>
      <w:r w:rsidR="00DD5964" w:rsidRPr="00E46977">
        <w:rPr>
          <w:rFonts w:ascii="Times New Roman" w:hAnsi="Times New Roman" w:cs="Times New Roman"/>
          <w:b/>
          <w:bCs/>
          <w:sz w:val="24"/>
          <w:szCs w:val="24"/>
        </w:rPr>
        <w:t xml:space="preserve"> </w:t>
      </w:r>
      <w:sdt>
        <w:sdtPr>
          <w:rPr>
            <w:rFonts w:ascii="Times New Roman" w:hAnsi="Times New Roman" w:cs="Times New Roman"/>
            <w:color w:val="000000"/>
            <w:sz w:val="24"/>
            <w:szCs w:val="24"/>
          </w:rPr>
          <w:tag w:val="MENDELEY_CITATION_v3_eyJjaXRhdGlvbklEIjoiTUVOREVMRVlfQ0lUQVRJT05fNTU2MzQ3OGItMGEyYy00NGMzLWIwNjAtYzBjMGYwZTcwMTUxIiwicHJvcGVydGllcyI6eyJub3RlSW5kZXgiOjB9LCJpc0VkaXRlZCI6ZmFsc2UsIm1hbnVhbE92ZXJyaWRlIjp7ImlzTWFudWFsbHlPdmVycmlkZGVuIjp0cnVlLCJjaXRlcHJvY1RleHQiOiIoUHJvZi4gRHIuIFN1Z2l5b25vLCAyMDIwKSIsIm1hbnVhbE92ZXJyaWRlVGV4dCI6IlN1Z2l5b25vLCAyMDIwLi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
          <w:id w:val="-1904134551"/>
          <w:placeholder>
            <w:docPart w:val="EEFE89483D48433F8FB8E03AE869F927"/>
          </w:placeholder>
        </w:sdtPr>
        <w:sdtContent>
          <w:r w:rsidR="00F15C18" w:rsidRPr="00E46977">
            <w:rPr>
              <w:rFonts w:ascii="Times New Roman" w:hAnsi="Times New Roman" w:cs="Times New Roman"/>
              <w:bCs/>
              <w:color w:val="000000"/>
              <w:sz w:val="24"/>
              <w:szCs w:val="24"/>
            </w:rPr>
            <w:t>Sugiyono, 2020.</w:t>
          </w:r>
        </w:sdtContent>
      </w:sdt>
    </w:p>
    <w:p w14:paraId="6D0CCA83" w14:textId="62013C1B" w:rsidR="00AA7E16" w:rsidRPr="00E46977" w:rsidRDefault="0003701E" w:rsidP="000C6FDC">
      <w:pPr>
        <w:pStyle w:val="Heading2"/>
        <w:numPr>
          <w:ilvl w:val="1"/>
          <w:numId w:val="12"/>
        </w:numPr>
        <w:spacing w:before="0" w:after="0" w:line="480" w:lineRule="auto"/>
        <w:ind w:left="360"/>
        <w:jc w:val="left"/>
        <w:rPr>
          <w:rFonts w:ascii="Times New Roman" w:hAnsi="Times New Roman" w:cs="Times New Roman"/>
          <w:b/>
          <w:bCs/>
          <w:sz w:val="24"/>
          <w:szCs w:val="24"/>
        </w:rPr>
        <w:sectPr w:rsidR="00AA7E16" w:rsidRPr="00E46977" w:rsidSect="00226363">
          <w:headerReference w:type="default" r:id="rId70"/>
          <w:type w:val="continuous"/>
          <w:pgSz w:w="11906" w:h="16838" w:code="9"/>
          <w:pgMar w:top="2268" w:right="1701" w:bottom="1701" w:left="2268" w:header="720" w:footer="720" w:gutter="0"/>
          <w:cols w:space="708"/>
          <w:docGrid w:linePitch="360"/>
        </w:sectPr>
      </w:pPr>
      <w:bookmarkStart w:id="144" w:name="_Toc181393065"/>
      <w:bookmarkStart w:id="145" w:name="_Toc181394538"/>
      <w:bookmarkStart w:id="146" w:name="_Toc204704893"/>
      <w:r w:rsidRPr="00E46977">
        <w:rPr>
          <w:rFonts w:ascii="Times New Roman" w:hAnsi="Times New Roman" w:cs="Times New Roman"/>
          <w:b/>
          <w:bCs/>
          <w:sz w:val="24"/>
          <w:szCs w:val="24"/>
        </w:rPr>
        <w:t>Keabsahan Dat</w:t>
      </w:r>
      <w:bookmarkEnd w:id="144"/>
      <w:bookmarkEnd w:id="145"/>
      <w:r w:rsidR="00AA7E16" w:rsidRPr="00E46977">
        <w:rPr>
          <w:rFonts w:ascii="Times New Roman" w:hAnsi="Times New Roman" w:cs="Times New Roman"/>
          <w:b/>
          <w:bCs/>
          <w:sz w:val="24"/>
          <w:szCs w:val="24"/>
        </w:rPr>
        <w:t>a</w:t>
      </w:r>
      <w:bookmarkEnd w:id="146"/>
    </w:p>
    <w:p w14:paraId="5ECCB929" w14:textId="77777777" w:rsidR="001E6E7D" w:rsidRPr="00E46977" w:rsidRDefault="0003701E" w:rsidP="001E6E7D">
      <w:pPr>
        <w:spacing w:after="0" w:line="480" w:lineRule="auto"/>
        <w:ind w:firstLine="567"/>
        <w:jc w:val="both"/>
        <w:rPr>
          <w:rFonts w:ascii="Times New Roman" w:hAnsi="Times New Roman" w:cs="Times New Roman"/>
          <w:sz w:val="24"/>
          <w:szCs w:val="24"/>
        </w:rPr>
        <w:sectPr w:rsidR="001E6E7D" w:rsidRPr="00E46977" w:rsidSect="00CD58E9">
          <w:headerReference w:type="default" r:id="rId71"/>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Untuk memastikan keabsahan data dalam penelitian ini, digunakan teknik triangulasi sumber.</w:t>
      </w:r>
      <w:r w:rsidR="00CA4369" w:rsidRPr="00E46977">
        <w:rPr>
          <w:rFonts w:ascii="Times New Roman" w:hAnsi="Times New Roman" w:cs="Times New Roman"/>
          <w:sz w:val="24"/>
          <w:szCs w:val="24"/>
        </w:rPr>
        <w:t xml:space="preserve"> </w:t>
      </w:r>
      <w:r w:rsidR="00CA4369" w:rsidRPr="00E46977">
        <w:rPr>
          <w:rFonts w:ascii="Times New Roman" w:hAnsi="Times New Roman" w:cs="Times New Roman"/>
          <w:i/>
          <w:iCs/>
          <w:sz w:val="24"/>
          <w:szCs w:val="24"/>
        </w:rPr>
        <w:t>Triangulation is qualitative cross-validation. It assesses the sufficiency of the data according to the convergence of multiple data sources or multiple data collection procedurs</w:t>
      </w:r>
      <w:r w:rsidR="00CA4369" w:rsidRPr="00E4697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Y0YzQ3MDctZDdhOC00M2VlLTk1M2MtOWEyNGRhZjYwZmFiIiwicHJvcGVydGllcyI6eyJub3RlSW5kZXgiOjB9LCJpc0VkaXRlZCI6ZmFsc2UsIm1hbnVhbE92ZXJyaWRlIjp7ImlzTWFudWFsbHlPdmVycmlkZGVuIjp0cnVlLCJjaXRlcHJvY1RleHQiOiIoUHJvZi4gRHIuIFN1Z2l5b25vLCAyMDIwKSIsIm1hbnVhbE92ZXJyaWRlVGV4dCI6IihXaWxsaWFtIFdpZXJzbWEsIDE5ODY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
          <w:id w:val="-846403204"/>
          <w:placeholder>
            <w:docPart w:val="DefaultPlaceholder_-1854013440"/>
          </w:placeholder>
        </w:sdtPr>
        <w:sdtContent>
          <w:r w:rsidR="00F15C18" w:rsidRPr="00E46977">
            <w:rPr>
              <w:rFonts w:ascii="Times New Roman" w:hAnsi="Times New Roman" w:cs="Times New Roman"/>
              <w:color w:val="000000"/>
              <w:sz w:val="24"/>
              <w:szCs w:val="24"/>
            </w:rPr>
            <w:t>(William Wiersma, 1986)</w:t>
          </w:r>
        </w:sdtContent>
      </w:sdt>
      <w:r w:rsidR="00CA4369" w:rsidRPr="00E46977">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MWY3ZWU1MDgtMGVkYi00NTZlLThhYjQtMDRhNTgyZjNiM2M2IiwicHJvcGVydGllcyI6eyJub3RlSW5kZXgiOjB9LCJpc0VkaXRlZCI6ZmFsc2UsIm1hbnVhbE92ZXJyaWRlIjp7ImlzTWFudWFsbHlPdmVycmlkZGVuIjp0cnVlLCJjaXRlcHJvY1RleHQiOiIoUHJvZi4gRHIuIFN1Z2l5b25vLCAyMDIwKSIsIm1hbnVhbE92ZXJyaWRlVGV4dCI6IlN1Z2l5b25vICgyMDIw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
          <w:id w:val="-816952885"/>
          <w:placeholder>
            <w:docPart w:val="DefaultPlaceholder_-1854013440"/>
          </w:placeholder>
        </w:sdtPr>
        <w:sdtContent>
          <w:r w:rsidR="00F15C18" w:rsidRPr="00E46977">
            <w:rPr>
              <w:rFonts w:ascii="Times New Roman" w:hAnsi="Times New Roman" w:cs="Times New Roman"/>
              <w:color w:val="000000"/>
              <w:sz w:val="24"/>
              <w:szCs w:val="24"/>
            </w:rPr>
            <w:t>Sugiyono (2020)</w:t>
          </w:r>
        </w:sdtContent>
      </w:sdt>
      <w:r w:rsidR="00CA4369" w:rsidRPr="00E46977">
        <w:rPr>
          <w:rFonts w:ascii="Times New Roman" w:hAnsi="Times New Roman" w:cs="Times New Roman"/>
          <w:sz w:val="24"/>
          <w:szCs w:val="24"/>
        </w:rPr>
        <w:t>. Triangulasi dalam pengujian kredibilitas ini diartikan sebagai pengecekan data dari berbagai sumber dengan berbagai cara, dan berbagai wakt</w:t>
      </w:r>
      <w:r w:rsidR="00CD58E9" w:rsidRPr="00E46977">
        <w:rPr>
          <w:rFonts w:ascii="Times New Roman" w:hAnsi="Times New Roman" w:cs="Times New Roman"/>
          <w:sz w:val="24"/>
          <w:szCs w:val="24"/>
        </w:rPr>
        <w:t>u (Sugiyono, 2020). Triangulasi sumber bertujuan untuk meningkatkan keakuratan dan kepercayaan data dalam penelitian ini. Dengan memanfaatkan berbagai sumber data dan metode pengumpulan peneliti dapat melihat keselarasan informasi yang diperoleh sehingga hasil analisis dapat lebih mendalam dan objektif. Proses ini juga memungkinkan peneliti untuk mengidentifikasi perbedaan atau kontradiksi data, yang kemudian dapat dijelaskan lebih lanjut dalam analisis. Dengan demikian, triangulasi menjadi langkah penting dalam menjaga kredibilitas data dan kesimpulan penelitian, karena dapat mengurangi kemungkinan adanya bias atau ketidaksesuaian informasi dari satu sumber saja</w:t>
      </w:r>
      <w:r w:rsidR="001E6E7D" w:rsidRPr="00E46977">
        <w:rPr>
          <w:rFonts w:ascii="Times New Roman" w:hAnsi="Times New Roman" w:cs="Times New Roman"/>
          <w:sz w:val="24"/>
          <w:szCs w:val="24"/>
        </w:rPr>
        <w:t>.</w:t>
      </w:r>
    </w:p>
    <w:p w14:paraId="6D7A1860" w14:textId="612836D7" w:rsidR="00F724D4" w:rsidRPr="00E46977" w:rsidRDefault="00BC4D3B" w:rsidP="001E6E7D">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br w:type="page"/>
      </w:r>
    </w:p>
    <w:p w14:paraId="53689E43" w14:textId="77777777" w:rsidR="00F724D4" w:rsidRPr="00E46977" w:rsidRDefault="00F724D4" w:rsidP="000C6FDC">
      <w:pPr>
        <w:pStyle w:val="Heading1"/>
        <w:spacing w:before="0" w:after="0" w:line="480" w:lineRule="auto"/>
        <w:rPr>
          <w:rFonts w:ascii="Times New Roman" w:hAnsi="Times New Roman" w:cs="Times New Roman"/>
          <w:b/>
          <w:bCs/>
          <w:color w:val="auto"/>
          <w:sz w:val="24"/>
          <w:szCs w:val="24"/>
        </w:rPr>
      </w:pPr>
      <w:bookmarkStart w:id="147" w:name="_Toc204704894"/>
      <w:r w:rsidRPr="00E46977">
        <w:rPr>
          <w:rFonts w:ascii="Times New Roman" w:hAnsi="Times New Roman" w:cs="Times New Roman"/>
          <w:b/>
          <w:bCs/>
          <w:color w:val="auto"/>
          <w:sz w:val="24"/>
          <w:szCs w:val="24"/>
        </w:rPr>
        <w:t>BAB IV</w:t>
      </w:r>
      <w:bookmarkEnd w:id="147"/>
    </w:p>
    <w:p w14:paraId="5EB840B3" w14:textId="77777777" w:rsidR="0072145F" w:rsidRPr="00E46977" w:rsidRDefault="00F724D4" w:rsidP="000C6FDC">
      <w:pPr>
        <w:pStyle w:val="Heading1"/>
        <w:spacing w:before="0" w:after="0" w:line="480" w:lineRule="auto"/>
        <w:rPr>
          <w:rFonts w:ascii="Times New Roman" w:hAnsi="Times New Roman" w:cs="Times New Roman"/>
          <w:b/>
          <w:bCs/>
          <w:color w:val="auto"/>
          <w:sz w:val="24"/>
          <w:szCs w:val="24"/>
        </w:rPr>
      </w:pPr>
      <w:bookmarkStart w:id="148" w:name="_Toc199322462"/>
      <w:bookmarkStart w:id="149" w:name="_Toc202886947"/>
      <w:bookmarkStart w:id="150" w:name="_Toc203142662"/>
      <w:bookmarkStart w:id="151" w:name="_Toc204704895"/>
      <w:r w:rsidRPr="00E46977">
        <w:rPr>
          <w:rFonts w:ascii="Times New Roman" w:hAnsi="Times New Roman" w:cs="Times New Roman"/>
          <w:b/>
          <w:bCs/>
          <w:color w:val="auto"/>
          <w:sz w:val="24"/>
          <w:szCs w:val="24"/>
        </w:rPr>
        <w:t>HASIL DAN PEMBAHASAN</w:t>
      </w:r>
      <w:bookmarkEnd w:id="148"/>
      <w:bookmarkEnd w:id="149"/>
      <w:bookmarkEnd w:id="150"/>
      <w:bookmarkEnd w:id="151"/>
    </w:p>
    <w:p w14:paraId="241FFFC3" w14:textId="23AF11EF" w:rsidR="00114DB2" w:rsidRPr="00E46977" w:rsidRDefault="0072145F">
      <w:pPr>
        <w:pStyle w:val="Heading2"/>
        <w:numPr>
          <w:ilvl w:val="0"/>
          <w:numId w:val="25"/>
        </w:numPr>
        <w:spacing w:before="0" w:after="0" w:line="480" w:lineRule="auto"/>
        <w:ind w:left="360"/>
        <w:jc w:val="both"/>
        <w:rPr>
          <w:rFonts w:ascii="Times New Roman" w:hAnsi="Times New Roman" w:cs="Times New Roman"/>
          <w:b/>
          <w:bCs/>
          <w:sz w:val="24"/>
          <w:szCs w:val="24"/>
        </w:rPr>
      </w:pPr>
      <w:bookmarkStart w:id="152" w:name="_Toc204704896"/>
      <w:r w:rsidRPr="00E46977">
        <w:rPr>
          <w:rFonts w:ascii="Times New Roman" w:hAnsi="Times New Roman" w:cs="Times New Roman"/>
          <w:b/>
          <w:bCs/>
          <w:sz w:val="24"/>
          <w:szCs w:val="24"/>
        </w:rPr>
        <w:t>Gambaran Umum</w:t>
      </w:r>
      <w:r w:rsidR="008669FA" w:rsidRPr="00E46977">
        <w:rPr>
          <w:rFonts w:ascii="Times New Roman" w:hAnsi="Times New Roman" w:cs="Times New Roman"/>
          <w:b/>
          <w:bCs/>
          <w:sz w:val="24"/>
          <w:szCs w:val="24"/>
        </w:rPr>
        <w:t xml:space="preserve"> BPKP Perwakilan Provinsi Kalimantan Timur</w:t>
      </w:r>
      <w:bookmarkEnd w:id="152"/>
    </w:p>
    <w:p w14:paraId="5DEE3D33" w14:textId="77777777" w:rsidR="001E6E7D" w:rsidRPr="00E46977" w:rsidRDefault="00114DB2" w:rsidP="000C6FDC">
      <w:pPr>
        <w:spacing w:after="0" w:line="480" w:lineRule="auto"/>
        <w:ind w:firstLine="567"/>
        <w:jc w:val="both"/>
        <w:rPr>
          <w:rFonts w:ascii="Times New Roman" w:hAnsi="Times New Roman" w:cs="Times New Roman"/>
          <w:sz w:val="24"/>
          <w:szCs w:val="24"/>
        </w:rPr>
        <w:sectPr w:rsidR="001E6E7D" w:rsidRPr="00E46977" w:rsidSect="00CD58E9">
          <w:headerReference w:type="default" r:id="rId72"/>
          <w:footerReference w:type="default" r:id="rId73"/>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Badan Pengawasan Keuangan dan Pembangunan (BPKP) adalah lembaga pemerintah yang memiliki tugas utama untuk memastikan akuntabilitas dan transparansi dalam pengelolaan keuangan negara. Di bawah kerangka Sistem Pengendalian Intern Pemerintah (SPIP) yang diatur dalam PP No. 60 Tahun 2008, BPKP berfungsi sebagai pengawas internal yang berperan dalam audit, evaluasi, dan pembinaan pengelolaan keuangan negara baik di Tingkat pusat maupun daerah.</w:t>
      </w:r>
    </w:p>
    <w:p w14:paraId="449F79D3" w14:textId="4BC7FF35" w:rsidR="00114DB2" w:rsidRPr="00E46977" w:rsidRDefault="00114DB2"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BPKP Perwakilan Provinsi Kalimantan Timur berlokasi di Jalan MT. Haryono No. 19, Air Putih, Kecamatan Samarinda Ulu, Kota Samarinda, Kalimantan Timur. Lembaga ini memiliki fokus pada pengawasan terhadap pengelolaan dana publik di wilayah Kalimantan Timur, termasuk mendeteksi dan mencegah tindakan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yang dapat merugikan negara. Dengan tim auditor yang berpengalaman dan pemanfaatan teknologi canggih, BPKP Perwakilan Kalimantan Timur berperan strategis dalam mendukung tata kelola pemerintahan yang baik dan bersih.</w:t>
      </w:r>
      <w:r w:rsidR="009A0B57">
        <w:rPr>
          <w:rFonts w:ascii="Times New Roman" w:hAnsi="Times New Roman" w:cs="Times New Roman"/>
          <w:sz w:val="24"/>
          <w:szCs w:val="24"/>
        </w:rPr>
        <w:t xml:space="preserve"> </w:t>
      </w:r>
      <w:r w:rsidRPr="00E46977">
        <w:rPr>
          <w:rFonts w:ascii="Times New Roman" w:hAnsi="Times New Roman" w:cs="Times New Roman"/>
          <w:sz w:val="24"/>
          <w:szCs w:val="24"/>
        </w:rPr>
        <w:t>Beberapa tugas utama BPKP Perwakilan Provinsi Kalimantan Timur meliputi:</w:t>
      </w:r>
    </w:p>
    <w:p w14:paraId="0306E54E" w14:textId="7B2EFEAD" w:rsidR="00114DB2" w:rsidRPr="00E46977" w:rsidRDefault="00114DB2" w:rsidP="000C6FDC">
      <w:pPr>
        <w:pStyle w:val="ListParagraph"/>
        <w:numPr>
          <w:ilvl w:val="0"/>
          <w:numId w:val="14"/>
        </w:numPr>
        <w:spacing w:after="0" w:line="480" w:lineRule="auto"/>
        <w:jc w:val="both"/>
        <w:rPr>
          <w:rFonts w:ascii="Times New Roman" w:hAnsi="Times New Roman" w:cs="Times New Roman"/>
          <w:b/>
          <w:bCs/>
          <w:sz w:val="24"/>
          <w:szCs w:val="24"/>
        </w:rPr>
      </w:pPr>
      <w:r w:rsidRPr="00E46977">
        <w:rPr>
          <w:rFonts w:ascii="Times New Roman" w:hAnsi="Times New Roman" w:cs="Times New Roman"/>
          <w:sz w:val="24"/>
          <w:szCs w:val="24"/>
        </w:rPr>
        <w:t>Melakukan audit keuangan dan kinerja instansi pemerintah daerah;</w:t>
      </w:r>
    </w:p>
    <w:p w14:paraId="4C0DC0E6" w14:textId="64F73812" w:rsidR="00114DB2" w:rsidRPr="00E46977" w:rsidRDefault="00114DB2" w:rsidP="000C6FDC">
      <w:pPr>
        <w:pStyle w:val="ListParagraph"/>
        <w:numPr>
          <w:ilvl w:val="0"/>
          <w:numId w:val="14"/>
        </w:numPr>
        <w:spacing w:after="0" w:line="480" w:lineRule="auto"/>
        <w:rPr>
          <w:rFonts w:ascii="Times New Roman" w:hAnsi="Times New Roman" w:cs="Times New Roman"/>
          <w:b/>
          <w:bCs/>
          <w:sz w:val="24"/>
          <w:szCs w:val="24"/>
        </w:rPr>
      </w:pPr>
      <w:r w:rsidRPr="00E46977">
        <w:rPr>
          <w:rFonts w:ascii="Times New Roman" w:hAnsi="Times New Roman" w:cs="Times New Roman"/>
          <w:sz w:val="24"/>
          <w:szCs w:val="24"/>
        </w:rPr>
        <w:t>Memberikan asistensi teknis dalam pengelolaan anggaran dan pengendalian internal;</w:t>
      </w:r>
    </w:p>
    <w:p w14:paraId="6B1484E9" w14:textId="67995312" w:rsidR="00114DB2" w:rsidRPr="00E46977" w:rsidRDefault="00114DB2" w:rsidP="000C6FDC">
      <w:pPr>
        <w:pStyle w:val="ListParagraph"/>
        <w:numPr>
          <w:ilvl w:val="0"/>
          <w:numId w:val="14"/>
        </w:numPr>
        <w:spacing w:after="0" w:line="480" w:lineRule="auto"/>
        <w:jc w:val="both"/>
        <w:rPr>
          <w:rFonts w:ascii="Times New Roman" w:hAnsi="Times New Roman" w:cs="Times New Roman"/>
          <w:b/>
          <w:bCs/>
          <w:sz w:val="24"/>
          <w:szCs w:val="24"/>
        </w:rPr>
      </w:pPr>
      <w:r w:rsidRPr="00E46977">
        <w:rPr>
          <w:rFonts w:ascii="Times New Roman" w:hAnsi="Times New Roman" w:cs="Times New Roman"/>
          <w:sz w:val="24"/>
          <w:szCs w:val="24"/>
        </w:rPr>
        <w:t>Melakasanakan evaluasi dan pengawasan atas pengelolaan dana publi</w:t>
      </w:r>
      <w:r w:rsidR="00C270BB" w:rsidRPr="00E46977">
        <w:rPr>
          <w:rFonts w:ascii="Times New Roman" w:hAnsi="Times New Roman" w:cs="Times New Roman"/>
          <w:sz w:val="24"/>
          <w:szCs w:val="24"/>
        </w:rPr>
        <w:t>k</w:t>
      </w:r>
      <w:r w:rsidRPr="00E46977">
        <w:rPr>
          <w:rFonts w:ascii="Times New Roman" w:hAnsi="Times New Roman" w:cs="Times New Roman"/>
          <w:sz w:val="24"/>
          <w:szCs w:val="24"/>
        </w:rPr>
        <w:t xml:space="preserve"> untuk memastikan efisiensi, efektivitas dan akuntabilitas;</w:t>
      </w:r>
    </w:p>
    <w:p w14:paraId="282BA9BC" w14:textId="77777777" w:rsidR="00114DB2" w:rsidRPr="00E46977" w:rsidRDefault="00114DB2" w:rsidP="000C6FDC">
      <w:pPr>
        <w:pStyle w:val="ListParagraph"/>
        <w:numPr>
          <w:ilvl w:val="0"/>
          <w:numId w:val="14"/>
        </w:numPr>
        <w:spacing w:after="0" w:line="480" w:lineRule="auto"/>
        <w:jc w:val="both"/>
        <w:rPr>
          <w:rFonts w:ascii="Times New Roman" w:hAnsi="Times New Roman" w:cs="Times New Roman"/>
          <w:b/>
          <w:bCs/>
          <w:sz w:val="24"/>
          <w:szCs w:val="24"/>
        </w:rPr>
      </w:pPr>
      <w:r w:rsidRPr="00E46977">
        <w:rPr>
          <w:rFonts w:ascii="Times New Roman" w:hAnsi="Times New Roman" w:cs="Times New Roman"/>
          <w:sz w:val="24"/>
          <w:szCs w:val="24"/>
        </w:rPr>
        <w:t xml:space="preserve">Mengidentifikasikan dan mencegah potensi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melalui pendekatan berbasis risiko.</w:t>
      </w:r>
    </w:p>
    <w:p w14:paraId="7F0CDE71" w14:textId="5CF6536F" w:rsidR="007B1B4A" w:rsidRPr="00E46977" w:rsidRDefault="00114DB2">
      <w:pPr>
        <w:pStyle w:val="Heading2"/>
        <w:numPr>
          <w:ilvl w:val="0"/>
          <w:numId w:val="25"/>
        </w:numPr>
        <w:spacing w:before="0" w:after="0" w:line="480" w:lineRule="auto"/>
        <w:ind w:left="360"/>
        <w:jc w:val="both"/>
        <w:rPr>
          <w:rFonts w:ascii="Times New Roman" w:hAnsi="Times New Roman" w:cs="Times New Roman"/>
          <w:b/>
          <w:bCs/>
          <w:sz w:val="24"/>
          <w:szCs w:val="24"/>
        </w:rPr>
      </w:pPr>
      <w:bookmarkStart w:id="153" w:name="_Toc204704897"/>
      <w:r w:rsidRPr="00E46977">
        <w:rPr>
          <w:rFonts w:ascii="Times New Roman" w:hAnsi="Times New Roman" w:cs="Times New Roman"/>
          <w:b/>
          <w:bCs/>
          <w:sz w:val="24"/>
          <w:szCs w:val="24"/>
        </w:rPr>
        <w:t>Profil Informan</w:t>
      </w:r>
      <w:r w:rsidR="008669FA" w:rsidRPr="00E46977">
        <w:rPr>
          <w:rFonts w:ascii="Times New Roman" w:hAnsi="Times New Roman" w:cs="Times New Roman"/>
          <w:b/>
          <w:bCs/>
          <w:sz w:val="24"/>
          <w:szCs w:val="24"/>
        </w:rPr>
        <w:t xml:space="preserve"> Auditor BPKP Perwakilan Provinsi Kalimantan Timur</w:t>
      </w:r>
      <w:bookmarkEnd w:id="153"/>
    </w:p>
    <w:p w14:paraId="31876E90" w14:textId="77777777" w:rsidR="002F10EE" w:rsidRPr="00E46977" w:rsidRDefault="00114DB2" w:rsidP="000C6FDC">
      <w:pPr>
        <w:spacing w:after="0" w:line="480" w:lineRule="auto"/>
        <w:ind w:firstLine="567"/>
        <w:jc w:val="both"/>
        <w:rPr>
          <w:rFonts w:ascii="Times New Roman" w:hAnsi="Times New Roman" w:cs="Times New Roman"/>
          <w:sz w:val="24"/>
          <w:szCs w:val="24"/>
        </w:rPr>
        <w:sectPr w:rsidR="002F10EE" w:rsidRPr="00E46977" w:rsidSect="00CD58E9">
          <w:headerReference w:type="default" r:id="rId74"/>
          <w:footerReference w:type="default" r:id="rId75"/>
          <w:type w:val="continuous"/>
          <w:pgSz w:w="11906" w:h="16838" w:code="9"/>
          <w:pgMar w:top="2268" w:right="1701" w:bottom="1701" w:left="2268" w:header="720" w:footer="720" w:gutter="0"/>
          <w:cols w:space="708"/>
          <w:docGrid w:linePitch="360"/>
        </w:sectPr>
      </w:pPr>
      <w:bookmarkStart w:id="154" w:name="_Hlk195618772"/>
      <w:r w:rsidRPr="00E46977">
        <w:rPr>
          <w:rFonts w:ascii="Times New Roman" w:hAnsi="Times New Roman" w:cs="Times New Roman"/>
          <w:sz w:val="24"/>
          <w:szCs w:val="24"/>
        </w:rPr>
        <w:t>Pada penelitian ini, informan terdiri dari tiga auditor yang memiliki peran dan pengalaman berbeda dalam bidang investigasi di BPKP Perwakilan Provinsi Kalim</w:t>
      </w:r>
      <w:bookmarkEnd w:id="154"/>
      <w:r w:rsidRPr="00E46977">
        <w:rPr>
          <w:rFonts w:ascii="Times New Roman" w:hAnsi="Times New Roman" w:cs="Times New Roman"/>
          <w:sz w:val="24"/>
          <w:szCs w:val="24"/>
        </w:rPr>
        <w:t>antan Timur, berikut adalah profil singkat masing-masing informan:</w:t>
      </w:r>
    </w:p>
    <w:p w14:paraId="549CAA15" w14:textId="77777777" w:rsidR="00114DB2" w:rsidRPr="00E46977" w:rsidRDefault="00114DB2" w:rsidP="000C6FDC">
      <w:pPr>
        <w:pStyle w:val="ListParagraph"/>
        <w:numPr>
          <w:ilvl w:val="0"/>
          <w:numId w:val="15"/>
        </w:numPr>
        <w:spacing w:after="0" w:line="480" w:lineRule="auto"/>
        <w:jc w:val="both"/>
        <w:rPr>
          <w:rFonts w:ascii="Times New Roman" w:hAnsi="Times New Roman" w:cs="Times New Roman"/>
          <w:b/>
          <w:bCs/>
          <w:sz w:val="24"/>
          <w:szCs w:val="24"/>
        </w:rPr>
      </w:pPr>
      <w:r w:rsidRPr="00E46977">
        <w:rPr>
          <w:rFonts w:ascii="Times New Roman" w:hAnsi="Times New Roman" w:cs="Times New Roman"/>
          <w:sz w:val="24"/>
          <w:szCs w:val="24"/>
        </w:rPr>
        <w:t>RSS</w:t>
      </w:r>
    </w:p>
    <w:p w14:paraId="0B2454B9" w14:textId="77777777" w:rsidR="00114DB2" w:rsidRPr="00E46977" w:rsidRDefault="00114DB2" w:rsidP="000C6FDC">
      <w:pPr>
        <w:pStyle w:val="ListParagraph"/>
        <w:numPr>
          <w:ilvl w:val="0"/>
          <w:numId w:val="16"/>
        </w:numPr>
        <w:spacing w:after="0" w:line="480" w:lineRule="auto"/>
        <w:jc w:val="both"/>
        <w:rPr>
          <w:rFonts w:ascii="Times New Roman" w:hAnsi="Times New Roman" w:cs="Times New Roman"/>
          <w:sz w:val="24"/>
          <w:szCs w:val="24"/>
        </w:rPr>
      </w:pPr>
      <w:bookmarkStart w:id="155" w:name="_Hlk192796644"/>
      <w:r w:rsidRPr="00E46977">
        <w:rPr>
          <w:rFonts w:ascii="Times New Roman" w:hAnsi="Times New Roman" w:cs="Times New Roman"/>
          <w:sz w:val="24"/>
          <w:szCs w:val="24"/>
        </w:rPr>
        <w:t>Jabatan: Auditor Ahli Pertama, Pengendali Teknis</w:t>
      </w:r>
    </w:p>
    <w:p w14:paraId="4516B73A" w14:textId="5F6C19C8" w:rsidR="003D0C85" w:rsidRPr="00E46977" w:rsidRDefault="00114DB2" w:rsidP="000C6FDC">
      <w:pPr>
        <w:pStyle w:val="ListParagraph"/>
        <w:numPr>
          <w:ilvl w:val="0"/>
          <w:numId w:val="16"/>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Pengalaman</w:t>
      </w:r>
      <w:r w:rsidR="003D0C85" w:rsidRPr="00E46977">
        <w:rPr>
          <w:rFonts w:ascii="Times New Roman" w:hAnsi="Times New Roman" w:cs="Times New Roman"/>
          <w:sz w:val="24"/>
          <w:szCs w:val="24"/>
        </w:rPr>
        <w:t>:</w:t>
      </w:r>
      <w:r w:rsidRPr="00E46977">
        <w:rPr>
          <w:rFonts w:ascii="Times New Roman" w:hAnsi="Times New Roman" w:cs="Times New Roman"/>
          <w:sz w:val="24"/>
          <w:szCs w:val="24"/>
        </w:rPr>
        <w:t xml:space="preserve"> </w:t>
      </w:r>
      <w:r w:rsidR="003D0C85" w:rsidRPr="00E46977">
        <w:rPr>
          <w:rFonts w:ascii="Times New Roman" w:hAnsi="Times New Roman" w:cs="Times New Roman"/>
          <w:sz w:val="24"/>
          <w:szCs w:val="24"/>
        </w:rPr>
        <w:t>16 Tahun</w:t>
      </w:r>
    </w:p>
    <w:p w14:paraId="1F92513C" w14:textId="6F59B470" w:rsidR="003D0C85" w:rsidRPr="00E46977" w:rsidRDefault="003D0C85" w:rsidP="000C6FDC">
      <w:pPr>
        <w:pStyle w:val="ListParagraph"/>
        <w:numPr>
          <w:ilvl w:val="0"/>
          <w:numId w:val="16"/>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Bidang: Investigasi</w:t>
      </w:r>
    </w:p>
    <w:bookmarkEnd w:id="155"/>
    <w:p w14:paraId="29298E8F" w14:textId="77777777" w:rsidR="003D0C85" w:rsidRPr="00E46977" w:rsidRDefault="003D0C85" w:rsidP="000C6FDC">
      <w:pPr>
        <w:pStyle w:val="ListParagraph"/>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RSS adalah salah satu informan dalam penelitian ini yang menjabat sebagai Auditor Ahli Pertama dan berperan sebagai Pengendali Teknis di BPKP Perwakilan Provinsi Kalimantan Timur. Dengan pengalaman selama 16 tahun, RSS memiliki keahlian di bidang investigasi, terkhusus dalam menangani kasus-kasus penyimpangan yang memerlukan analisis komprehensif.</w:t>
      </w:r>
    </w:p>
    <w:p w14:paraId="05401D5A" w14:textId="77777777" w:rsidR="003D0C85" w:rsidRPr="00E46977" w:rsidRDefault="003D0C85" w:rsidP="000C6FDC">
      <w:pPr>
        <w:pStyle w:val="ListParagraph"/>
        <w:numPr>
          <w:ilvl w:val="0"/>
          <w:numId w:val="15"/>
        </w:numPr>
        <w:spacing w:after="0" w:line="480" w:lineRule="auto"/>
        <w:jc w:val="both"/>
        <w:rPr>
          <w:rFonts w:ascii="Times New Roman" w:hAnsi="Times New Roman" w:cs="Times New Roman"/>
          <w:b/>
          <w:bCs/>
          <w:sz w:val="24"/>
          <w:szCs w:val="24"/>
        </w:rPr>
      </w:pPr>
      <w:r w:rsidRPr="00E46977">
        <w:rPr>
          <w:rFonts w:ascii="Times New Roman" w:hAnsi="Times New Roman" w:cs="Times New Roman"/>
          <w:sz w:val="24"/>
          <w:szCs w:val="24"/>
        </w:rPr>
        <w:t>HM</w:t>
      </w:r>
    </w:p>
    <w:p w14:paraId="6C3E7D1D" w14:textId="36F54A35" w:rsidR="003D0C85" w:rsidRPr="00E46977" w:rsidRDefault="003D0C85" w:rsidP="000C6FDC">
      <w:pPr>
        <w:pStyle w:val="ListParagraph"/>
        <w:numPr>
          <w:ilvl w:val="0"/>
          <w:numId w:val="17"/>
        </w:numPr>
        <w:spacing w:after="0" w:line="480" w:lineRule="auto"/>
        <w:jc w:val="both"/>
        <w:rPr>
          <w:rFonts w:ascii="Times New Roman" w:hAnsi="Times New Roman" w:cs="Times New Roman"/>
          <w:sz w:val="24"/>
          <w:szCs w:val="24"/>
        </w:rPr>
      </w:pPr>
      <w:bookmarkStart w:id="156" w:name="_Hlk192796697"/>
      <w:r w:rsidRPr="00E46977">
        <w:rPr>
          <w:rFonts w:ascii="Times New Roman" w:hAnsi="Times New Roman" w:cs="Times New Roman"/>
          <w:sz w:val="24"/>
          <w:szCs w:val="24"/>
        </w:rPr>
        <w:t>Jabatan: Auditor Muda, Ketua Tim</w:t>
      </w:r>
    </w:p>
    <w:p w14:paraId="3452C0EA" w14:textId="7A360EB2" w:rsidR="003D0C85" w:rsidRPr="00E46977" w:rsidRDefault="003D0C85" w:rsidP="000C6FDC">
      <w:pPr>
        <w:pStyle w:val="ListParagraph"/>
        <w:numPr>
          <w:ilvl w:val="0"/>
          <w:numId w:val="17"/>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Pengalaman: 14 Tahun</w:t>
      </w:r>
    </w:p>
    <w:p w14:paraId="65BFA2C1" w14:textId="77777777" w:rsidR="003D0C85" w:rsidRPr="00E46977" w:rsidRDefault="003D0C85" w:rsidP="000C6FDC">
      <w:pPr>
        <w:pStyle w:val="ListParagraph"/>
        <w:numPr>
          <w:ilvl w:val="0"/>
          <w:numId w:val="17"/>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Bidang: Investigasi</w:t>
      </w:r>
    </w:p>
    <w:bookmarkEnd w:id="156"/>
    <w:p w14:paraId="1B5BDC8E" w14:textId="77777777" w:rsidR="002F10EE" w:rsidRPr="00E46977" w:rsidRDefault="003D0C85" w:rsidP="000C6FDC">
      <w:pPr>
        <w:pStyle w:val="ListParagraph"/>
        <w:spacing w:after="0" w:line="480" w:lineRule="auto"/>
        <w:jc w:val="both"/>
        <w:rPr>
          <w:rFonts w:ascii="Times New Roman" w:hAnsi="Times New Roman" w:cs="Times New Roman"/>
          <w:sz w:val="24"/>
          <w:szCs w:val="24"/>
        </w:rPr>
        <w:sectPr w:rsidR="002F10EE" w:rsidRPr="00E46977" w:rsidSect="00CD58E9">
          <w:headerReference w:type="default" r:id="rId76"/>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HM adalah salah satu informan dalam penelitian ini yang menjabat sebagai Auditor Muda dan berperan sebagai Ketua Tim di BPKP Perwakilan Provinsi Kalimantan Timur. Dengan pengalaman selama 14 Tahun, HM memiliki keahlian di bidang Investigasi, terkhusus dalam menangani kasus-kasus penyimpangan yang memerlukan analisis komprehensif.</w:t>
      </w:r>
    </w:p>
    <w:p w14:paraId="69A63A0F" w14:textId="6F96A712" w:rsidR="003D0C85" w:rsidRPr="00E46977" w:rsidRDefault="003D0C85" w:rsidP="000C6FDC">
      <w:pPr>
        <w:pStyle w:val="ListParagraph"/>
        <w:numPr>
          <w:ilvl w:val="0"/>
          <w:numId w:val="15"/>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RF</w:t>
      </w:r>
    </w:p>
    <w:p w14:paraId="49655B14" w14:textId="6201A09D" w:rsidR="003D0C85" w:rsidRPr="00E46977" w:rsidRDefault="003D0C85" w:rsidP="000C6FDC">
      <w:pPr>
        <w:pStyle w:val="ListParagraph"/>
        <w:numPr>
          <w:ilvl w:val="0"/>
          <w:numId w:val="18"/>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Jabatan: Auditor Mahir, Anggota Tim/Ketua Tim</w:t>
      </w:r>
    </w:p>
    <w:p w14:paraId="5063F883" w14:textId="06DEB42F" w:rsidR="003D0C85" w:rsidRPr="00E46977" w:rsidRDefault="003D0C85" w:rsidP="000C6FDC">
      <w:pPr>
        <w:pStyle w:val="ListParagraph"/>
        <w:numPr>
          <w:ilvl w:val="0"/>
          <w:numId w:val="18"/>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Pengalaman: 6 Tahun</w:t>
      </w:r>
    </w:p>
    <w:p w14:paraId="2641A929" w14:textId="77777777" w:rsidR="003D0C85" w:rsidRPr="00E46977" w:rsidRDefault="003D0C85" w:rsidP="000C6FDC">
      <w:pPr>
        <w:pStyle w:val="ListParagraph"/>
        <w:numPr>
          <w:ilvl w:val="0"/>
          <w:numId w:val="18"/>
        </w:numPr>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Bidang: Investigasi</w:t>
      </w:r>
    </w:p>
    <w:p w14:paraId="335E9976" w14:textId="2A7569AB" w:rsidR="003D0C85" w:rsidRPr="00E46977" w:rsidRDefault="003D0C85" w:rsidP="000C6FDC">
      <w:pPr>
        <w:pStyle w:val="ListParagraph"/>
        <w:spacing w:after="0" w:line="480" w:lineRule="auto"/>
        <w:jc w:val="both"/>
        <w:rPr>
          <w:rFonts w:ascii="Times New Roman" w:hAnsi="Times New Roman" w:cs="Times New Roman"/>
          <w:sz w:val="24"/>
          <w:szCs w:val="24"/>
        </w:rPr>
      </w:pPr>
      <w:r w:rsidRPr="00E46977">
        <w:rPr>
          <w:rFonts w:ascii="Times New Roman" w:hAnsi="Times New Roman" w:cs="Times New Roman"/>
          <w:sz w:val="24"/>
          <w:szCs w:val="24"/>
        </w:rPr>
        <w:t>RF adalah salah satu informan dalam penelitian ini yang menjabat sebagai Auditor Mahir di BPKP Perwakilan Provinsi Kalimantan Timur. Dengan pengalaman selama 6 tahun, RF memiliki keahlian di bidang investigasi dan berperan sebagai Anggota Tim maupun Ketua Tim dalam pelaksanaan audit.</w:t>
      </w:r>
    </w:p>
    <w:p w14:paraId="051151C5" w14:textId="68B4B531" w:rsidR="00B8526B" w:rsidRPr="00E46977" w:rsidRDefault="00B8526B">
      <w:pPr>
        <w:pStyle w:val="Heading2"/>
        <w:numPr>
          <w:ilvl w:val="0"/>
          <w:numId w:val="25"/>
        </w:numPr>
        <w:spacing w:before="0" w:after="0" w:line="480" w:lineRule="auto"/>
        <w:ind w:left="360"/>
        <w:jc w:val="both"/>
        <w:rPr>
          <w:rFonts w:ascii="Times New Roman" w:hAnsi="Times New Roman" w:cs="Times New Roman"/>
          <w:b/>
          <w:bCs/>
          <w:sz w:val="24"/>
          <w:szCs w:val="24"/>
        </w:rPr>
      </w:pPr>
      <w:bookmarkStart w:id="157" w:name="_Toc204704898"/>
      <w:r w:rsidRPr="00E46977">
        <w:rPr>
          <w:rFonts w:ascii="Times New Roman" w:hAnsi="Times New Roman" w:cs="Times New Roman"/>
          <w:b/>
          <w:bCs/>
          <w:sz w:val="24"/>
          <w:szCs w:val="24"/>
        </w:rPr>
        <w:t>Visualisasi Data dan Triangulasi Temuan</w:t>
      </w:r>
      <w:bookmarkEnd w:id="157"/>
    </w:p>
    <w:p w14:paraId="4259855F" w14:textId="77777777" w:rsidR="0000040D" w:rsidRPr="00E46977" w:rsidRDefault="00B8526B" w:rsidP="000C6FDC">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Pada bagian ini disajikan hasil penelitian secara umum berdasarkan proses pengolahan dan analisis data menggunakan perangkat lunak Nvivo 15. Analisis dilakukan dengan mengelompokkan data ke dalam beberapa tema dan subtema (kode dan subkode), sesuai dengan fokus penelitian mengenai peran</w:t>
      </w:r>
      <w:r w:rsidRPr="00E46977">
        <w:rPr>
          <w:rFonts w:ascii="Times New Roman" w:hAnsi="Times New Roman" w:cs="Times New Roman"/>
          <w:i/>
          <w:iCs/>
          <w:sz w:val="24"/>
          <w:szCs w:val="24"/>
        </w:rPr>
        <w:t xml:space="preserve"> red flags </w:t>
      </w:r>
      <w:r w:rsidRPr="00E46977">
        <w:rPr>
          <w:rFonts w:ascii="Times New Roman" w:hAnsi="Times New Roman" w:cs="Times New Roman"/>
          <w:sz w:val="24"/>
          <w:szCs w:val="24"/>
        </w:rPr>
        <w:t xml:space="preserve">dalam mendeteksi </w:t>
      </w:r>
      <w:r w:rsidRPr="00E46977">
        <w:rPr>
          <w:rFonts w:ascii="Times New Roman" w:hAnsi="Times New Roman" w:cs="Times New Roman"/>
          <w:i/>
          <w:iCs/>
          <w:sz w:val="24"/>
          <w:szCs w:val="24"/>
        </w:rPr>
        <w:t xml:space="preserve">fraud </w:t>
      </w:r>
      <w:r w:rsidRPr="00E46977">
        <w:rPr>
          <w:rFonts w:ascii="Times New Roman" w:hAnsi="Times New Roman" w:cs="Times New Roman"/>
          <w:sz w:val="24"/>
          <w:szCs w:val="24"/>
        </w:rPr>
        <w:t>dari perspektif auditor BPKP. Selain narasi, visualisasi data dan table triangulasi digunakan untuk memperkuat temuan awal yang diperoleh dari wawancara dengan ketiga informan.</w:t>
      </w:r>
    </w:p>
    <w:p w14:paraId="10107B81" w14:textId="21E2F93F" w:rsidR="0073335E" w:rsidRPr="00E46977" w:rsidRDefault="0073335E">
      <w:pPr>
        <w:pStyle w:val="Heading3"/>
        <w:numPr>
          <w:ilvl w:val="0"/>
          <w:numId w:val="26"/>
        </w:numPr>
        <w:spacing w:before="0" w:line="480" w:lineRule="auto"/>
        <w:ind w:left="851" w:hanging="709"/>
        <w:rPr>
          <w:rFonts w:ascii="Times New Roman" w:hAnsi="Times New Roman" w:cs="Times New Roman"/>
          <w:b/>
          <w:bCs/>
          <w:sz w:val="24"/>
          <w:szCs w:val="24"/>
        </w:rPr>
      </w:pPr>
      <w:bookmarkStart w:id="158" w:name="_Toc204704899"/>
      <w:r w:rsidRPr="00E46977">
        <w:rPr>
          <w:rFonts w:ascii="Times New Roman" w:hAnsi="Times New Roman" w:cs="Times New Roman"/>
          <w:b/>
          <w:bCs/>
          <w:sz w:val="24"/>
          <w:szCs w:val="24"/>
        </w:rPr>
        <w:t xml:space="preserve">Visualisasi </w:t>
      </w:r>
      <w:r w:rsidRPr="00E46977">
        <w:rPr>
          <w:rFonts w:ascii="Times New Roman" w:hAnsi="Times New Roman" w:cs="Times New Roman"/>
          <w:b/>
          <w:bCs/>
          <w:i/>
          <w:iCs/>
          <w:sz w:val="24"/>
          <w:szCs w:val="24"/>
        </w:rPr>
        <w:t>Word Cloud</w:t>
      </w:r>
      <w:bookmarkEnd w:id="158"/>
    </w:p>
    <w:p w14:paraId="6F0EB27F" w14:textId="77777777" w:rsidR="0000040D" w:rsidRPr="00E46977" w:rsidRDefault="0000040D" w:rsidP="0073335E">
      <w:pPr>
        <w:spacing w:after="0" w:line="480" w:lineRule="auto"/>
        <w:ind w:firstLine="993"/>
        <w:jc w:val="both"/>
        <w:rPr>
          <w:rFonts w:ascii="Times New Roman" w:hAnsi="Times New Roman" w:cs="Times New Roman"/>
          <w:sz w:val="24"/>
          <w:szCs w:val="24"/>
        </w:rPr>
      </w:pPr>
      <w:bookmarkStart w:id="159" w:name="_Hlk195743541"/>
      <w:r w:rsidRPr="00BF75C1">
        <w:rPr>
          <w:rFonts w:ascii="Times New Roman" w:hAnsi="Times New Roman" w:cs="Times New Roman"/>
          <w:i/>
          <w:iCs/>
          <w:sz w:val="24"/>
          <w:szCs w:val="24"/>
        </w:rPr>
        <w:t>Word cloud</w:t>
      </w:r>
      <w:r w:rsidRPr="00E46977">
        <w:rPr>
          <w:rFonts w:ascii="Times New Roman" w:hAnsi="Times New Roman" w:cs="Times New Roman"/>
          <w:sz w:val="24"/>
          <w:szCs w:val="24"/>
        </w:rPr>
        <w:t xml:space="preserve"> merupakan visualisasi teks yang menampilkan kata-kata yang paling sering muncul dalam bentuk ukuran huruf yang bervariasi, semakin sering sebuah kata muncul, maka ukurannya akan semakin besar.</w:t>
      </w:r>
      <w:bookmarkEnd w:id="159"/>
      <w:r w:rsidRPr="00E46977">
        <w:rPr>
          <w:rFonts w:ascii="Times New Roman" w:hAnsi="Times New Roman" w:cs="Times New Roman"/>
          <w:sz w:val="24"/>
          <w:szCs w:val="24"/>
        </w:rPr>
        <w:t xml:space="preserve"> Visualisasi ini digunakan untuk mengidentifikasi tema atau topik yang paling dominan dari hasil wawancara.</w:t>
      </w:r>
    </w:p>
    <w:p w14:paraId="3AC2ECA2" w14:textId="250D94B9" w:rsidR="00DD459E" w:rsidRPr="00E46977" w:rsidRDefault="0000040D" w:rsidP="000C6FDC">
      <w:pPr>
        <w:spacing w:after="0" w:line="480" w:lineRule="auto"/>
        <w:ind w:firstLine="851"/>
        <w:jc w:val="both"/>
        <w:rPr>
          <w:rFonts w:ascii="Times New Roman" w:hAnsi="Times New Roman" w:cs="Times New Roman"/>
          <w:sz w:val="24"/>
          <w:szCs w:val="24"/>
        </w:rPr>
      </w:pPr>
      <w:bookmarkStart w:id="160" w:name="_Hlk195626149"/>
      <w:r w:rsidRPr="00E46977">
        <w:rPr>
          <w:rFonts w:ascii="Times New Roman" w:hAnsi="Times New Roman" w:cs="Times New Roman"/>
          <w:sz w:val="24"/>
          <w:szCs w:val="24"/>
        </w:rPr>
        <w:t xml:space="preserve">Pada penelitian ini, </w:t>
      </w:r>
      <w:r w:rsidRPr="009A7E86">
        <w:rPr>
          <w:rFonts w:ascii="Times New Roman" w:hAnsi="Times New Roman" w:cs="Times New Roman"/>
          <w:i/>
          <w:iCs/>
          <w:sz w:val="24"/>
          <w:szCs w:val="24"/>
        </w:rPr>
        <w:t>word cloud</w:t>
      </w:r>
      <w:r w:rsidRPr="00E46977">
        <w:rPr>
          <w:rFonts w:ascii="Times New Roman" w:hAnsi="Times New Roman" w:cs="Times New Roman"/>
          <w:sz w:val="24"/>
          <w:szCs w:val="24"/>
        </w:rPr>
        <w:t xml:space="preserve"> digunakan untuk menggambarkan kata-kata kunci yang sering disebutkan oleh para informan terkait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melalui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Dengan demikian, </w:t>
      </w:r>
      <w:r w:rsidRPr="00046C45">
        <w:rPr>
          <w:rFonts w:ascii="Times New Roman" w:hAnsi="Times New Roman" w:cs="Times New Roman"/>
          <w:i/>
          <w:iCs/>
          <w:sz w:val="24"/>
          <w:szCs w:val="24"/>
        </w:rPr>
        <w:t>word cloud</w:t>
      </w:r>
      <w:r w:rsidRPr="00E46977">
        <w:rPr>
          <w:rFonts w:ascii="Times New Roman" w:hAnsi="Times New Roman" w:cs="Times New Roman"/>
          <w:sz w:val="24"/>
          <w:szCs w:val="24"/>
        </w:rPr>
        <w:t xml:space="preserve"> membantu memberikan gambaran awal mengenai fokus pembahasan para informan atau auditor BPKP dalam wawancara yang telah dilakukan.</w:t>
      </w:r>
      <w:bookmarkEnd w:id="160"/>
    </w:p>
    <w:p w14:paraId="12162EA0" w14:textId="77777777" w:rsidR="00AD3F31" w:rsidRPr="00E46977" w:rsidRDefault="00AD3F31" w:rsidP="000C6FDC">
      <w:pPr>
        <w:spacing w:after="0" w:line="480" w:lineRule="auto"/>
        <w:ind w:firstLine="851"/>
        <w:jc w:val="both"/>
        <w:rPr>
          <w:rFonts w:ascii="Times New Roman" w:hAnsi="Times New Roman" w:cs="Times New Roman"/>
          <w:sz w:val="24"/>
          <w:szCs w:val="24"/>
        </w:rPr>
      </w:pPr>
    </w:p>
    <w:p w14:paraId="4A5B966E" w14:textId="77777777" w:rsidR="000908CD" w:rsidRDefault="00A3701C" w:rsidP="000908CD">
      <w:pPr>
        <w:keepNext/>
        <w:spacing w:after="0" w:line="480" w:lineRule="auto"/>
        <w:jc w:val="both"/>
      </w:pPr>
      <w:r w:rsidRPr="00E46977">
        <w:rPr>
          <w:rFonts w:ascii="Times New Roman" w:hAnsi="Times New Roman" w:cs="Times New Roman"/>
          <w:noProof/>
          <w:sz w:val="24"/>
          <w:szCs w:val="24"/>
        </w:rPr>
        <w:drawing>
          <wp:inline distT="0" distB="0" distL="0" distR="0" wp14:anchorId="027B8EA0" wp14:editId="49F3A312">
            <wp:extent cx="5039995" cy="2509520"/>
            <wp:effectExtent l="0" t="0" r="8255" b="5080"/>
            <wp:docPr id="14165070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9995" cy="2509520"/>
                    </a:xfrm>
                    <a:prstGeom prst="rect">
                      <a:avLst/>
                    </a:prstGeom>
                    <a:noFill/>
                    <a:ln>
                      <a:noFill/>
                    </a:ln>
                  </pic:spPr>
                </pic:pic>
              </a:graphicData>
            </a:graphic>
          </wp:inline>
        </w:drawing>
      </w:r>
    </w:p>
    <w:p w14:paraId="48236FC0" w14:textId="0BDC62F7" w:rsidR="00FC18A6" w:rsidRPr="000908CD" w:rsidRDefault="000908CD" w:rsidP="000908CD">
      <w:pPr>
        <w:pStyle w:val="Caption"/>
        <w:spacing w:after="0"/>
        <w:jc w:val="center"/>
        <w:rPr>
          <w:rFonts w:ascii="Times New Roman" w:hAnsi="Times New Roman" w:cs="Times New Roman"/>
          <w:sz w:val="24"/>
          <w:szCs w:val="24"/>
        </w:rPr>
      </w:pPr>
      <w:bookmarkStart w:id="161" w:name="_Toc198479358"/>
      <w:r w:rsidRPr="000908CD">
        <w:rPr>
          <w:rFonts w:ascii="Times New Roman" w:hAnsi="Times New Roman" w:cs="Times New Roman"/>
          <w:sz w:val="24"/>
          <w:szCs w:val="24"/>
        </w:rPr>
        <w:t xml:space="preserve">Gambar 4.1 </w:t>
      </w:r>
      <w:r w:rsidRPr="000908CD">
        <w:rPr>
          <w:rFonts w:ascii="Times New Roman" w:hAnsi="Times New Roman" w:cs="Times New Roman"/>
          <w:i/>
          <w:iCs/>
          <w:sz w:val="24"/>
          <w:szCs w:val="24"/>
        </w:rPr>
        <w:t>Word Cloud</w:t>
      </w:r>
      <w:bookmarkEnd w:id="161"/>
    </w:p>
    <w:p w14:paraId="6DAEB54C" w14:textId="3AD82206" w:rsidR="0084644A" w:rsidRPr="00E46977" w:rsidRDefault="008C77A4" w:rsidP="000C6FDC">
      <w:pPr>
        <w:spacing w:after="0" w:line="480" w:lineRule="auto"/>
        <w:jc w:val="center"/>
        <w:rPr>
          <w:rFonts w:ascii="Times New Roman" w:hAnsi="Times New Roman" w:cs="Times New Roman"/>
          <w:sz w:val="24"/>
          <w:szCs w:val="24"/>
        </w:rPr>
      </w:pPr>
      <w:r w:rsidRPr="00E46977">
        <w:rPr>
          <w:rFonts w:ascii="Times New Roman" w:hAnsi="Times New Roman" w:cs="Times New Roman"/>
          <w:sz w:val="24"/>
          <w:szCs w:val="24"/>
        </w:rPr>
        <w:t>Sumber: Peneliti, 2025</w:t>
      </w:r>
    </w:p>
    <w:p w14:paraId="5CE7909E" w14:textId="77777777" w:rsidR="00A75362" w:rsidRPr="00E46977" w:rsidRDefault="007F5031" w:rsidP="000C6FDC">
      <w:pPr>
        <w:spacing w:after="0" w:line="480" w:lineRule="auto"/>
        <w:ind w:firstLine="851"/>
        <w:jc w:val="both"/>
        <w:rPr>
          <w:rFonts w:ascii="Times New Roman" w:hAnsi="Times New Roman" w:cs="Times New Roman"/>
          <w:sz w:val="24"/>
          <w:szCs w:val="24"/>
        </w:rPr>
        <w:sectPr w:rsidR="00A75362" w:rsidRPr="00E46977" w:rsidSect="00CD58E9">
          <w:headerReference w:type="default" r:id="rId78"/>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Berdasarkan hasil visualisasi, kata-kata seperti “audit”, “</w:t>
      </w:r>
      <w:r w:rsidRPr="00E46977">
        <w:rPr>
          <w:rFonts w:ascii="Times New Roman" w:hAnsi="Times New Roman" w:cs="Times New Roman"/>
          <w:i/>
          <w:iCs/>
          <w:sz w:val="24"/>
          <w:szCs w:val="24"/>
        </w:rPr>
        <w:t>fraud</w:t>
      </w:r>
      <w:r w:rsidR="006C0E87" w:rsidRPr="00E46977">
        <w:rPr>
          <w:rFonts w:ascii="Times New Roman" w:hAnsi="Times New Roman" w:cs="Times New Roman"/>
          <w:sz w:val="24"/>
          <w:szCs w:val="24"/>
        </w:rPr>
        <w:t>”, “</w:t>
      </w:r>
      <w:r w:rsidR="006C0E87" w:rsidRPr="00E46977">
        <w:rPr>
          <w:rFonts w:ascii="Times New Roman" w:hAnsi="Times New Roman" w:cs="Times New Roman"/>
          <w:i/>
          <w:iCs/>
          <w:sz w:val="24"/>
          <w:szCs w:val="24"/>
        </w:rPr>
        <w:t>red flags</w:t>
      </w:r>
      <w:r w:rsidR="006C0E87" w:rsidRPr="00E46977">
        <w:rPr>
          <w:rFonts w:ascii="Times New Roman" w:hAnsi="Times New Roman" w:cs="Times New Roman"/>
          <w:sz w:val="24"/>
          <w:szCs w:val="24"/>
        </w:rPr>
        <w:t xml:space="preserve">”, dan “kasus” menjadi yang paling sering muncul. Dominasi kata-kata tersebut menunjukkan bahwa inti pembahasan para informan berfokus pada proses audit dan peran </w:t>
      </w:r>
      <w:r w:rsidR="006C0E87" w:rsidRPr="00E46977">
        <w:rPr>
          <w:rFonts w:ascii="Times New Roman" w:hAnsi="Times New Roman" w:cs="Times New Roman"/>
          <w:i/>
          <w:iCs/>
          <w:sz w:val="24"/>
          <w:szCs w:val="24"/>
        </w:rPr>
        <w:t>red flags</w:t>
      </w:r>
      <w:r w:rsidR="006C0E87" w:rsidRPr="00E46977">
        <w:rPr>
          <w:rFonts w:ascii="Times New Roman" w:hAnsi="Times New Roman" w:cs="Times New Roman"/>
          <w:sz w:val="24"/>
          <w:szCs w:val="24"/>
        </w:rPr>
        <w:t xml:space="preserve"> dalam mendeteksi potensi kecurangan (</w:t>
      </w:r>
      <w:r w:rsidR="006C0E87" w:rsidRPr="00E46977">
        <w:rPr>
          <w:rFonts w:ascii="Times New Roman" w:hAnsi="Times New Roman" w:cs="Times New Roman"/>
          <w:i/>
          <w:iCs/>
          <w:sz w:val="24"/>
          <w:szCs w:val="24"/>
        </w:rPr>
        <w:t>fraud</w:t>
      </w:r>
      <w:r w:rsidR="006C0E87" w:rsidRPr="00E46977">
        <w:rPr>
          <w:rFonts w:ascii="Times New Roman" w:hAnsi="Times New Roman" w:cs="Times New Roman"/>
          <w:sz w:val="24"/>
          <w:szCs w:val="24"/>
        </w:rPr>
        <w:t>) dalam kasus-kasus tertentu.</w:t>
      </w:r>
    </w:p>
    <w:p w14:paraId="78B9FBC6" w14:textId="6C44A414" w:rsidR="0097520B" w:rsidRPr="00E46977" w:rsidRDefault="006C0E87" w:rsidP="000C6FDC">
      <w:pPr>
        <w:spacing w:after="0" w:line="480" w:lineRule="auto"/>
        <w:ind w:firstLine="851"/>
        <w:jc w:val="both"/>
        <w:rPr>
          <w:rFonts w:ascii="Times New Roman" w:hAnsi="Times New Roman" w:cs="Times New Roman"/>
          <w:sz w:val="24"/>
          <w:szCs w:val="24"/>
        </w:rPr>
        <w:sectPr w:rsidR="0097520B" w:rsidRPr="00E46977" w:rsidSect="00CD58E9">
          <w:headerReference w:type="default" r:id="rId79"/>
          <w:type w:val="continuous"/>
          <w:pgSz w:w="11906" w:h="16838" w:code="9"/>
          <w:pgMar w:top="2268" w:right="1701" w:bottom="1701" w:left="2268" w:header="720" w:footer="720" w:gutter="0"/>
          <w:cols w:space="708"/>
          <w:docGrid w:linePitch="360"/>
        </w:sectPr>
      </w:pPr>
      <w:bookmarkStart w:id="162" w:name="_Hlk201327916"/>
      <w:r w:rsidRPr="00E46977">
        <w:rPr>
          <w:rFonts w:ascii="Times New Roman" w:hAnsi="Times New Roman" w:cs="Times New Roman"/>
          <w:sz w:val="24"/>
          <w:szCs w:val="24"/>
        </w:rPr>
        <w:t>Selain itu, munculnya kata-kata seperti “penyimpangan”, “tekanan”, “auditor”, “keuangan” dan “kerugian” juga</w:t>
      </w:r>
      <w:r w:rsidR="003E0990" w:rsidRPr="00E46977">
        <w:rPr>
          <w:rFonts w:ascii="Times New Roman" w:hAnsi="Times New Roman" w:cs="Times New Roman"/>
          <w:sz w:val="24"/>
          <w:szCs w:val="24"/>
        </w:rPr>
        <w:t xml:space="preserve"> muncul cukup sering di dalam visualisasi </w:t>
      </w:r>
      <w:r w:rsidR="003E0990" w:rsidRPr="00215685">
        <w:rPr>
          <w:rFonts w:ascii="Times New Roman" w:hAnsi="Times New Roman" w:cs="Times New Roman"/>
          <w:i/>
          <w:iCs/>
          <w:sz w:val="24"/>
          <w:szCs w:val="24"/>
        </w:rPr>
        <w:t>word cloud</w:t>
      </w:r>
      <w:r w:rsidR="003E0990" w:rsidRPr="00E46977">
        <w:rPr>
          <w:rFonts w:ascii="Times New Roman" w:hAnsi="Times New Roman" w:cs="Times New Roman"/>
          <w:sz w:val="24"/>
          <w:szCs w:val="24"/>
        </w:rPr>
        <w:t xml:space="preserve">. Kata-kata tersebut menunjukkan adanya perhatian informan atau auditor terhadap kondisi-kondisi penyebab munculnya </w:t>
      </w:r>
      <w:r w:rsidR="003E0990" w:rsidRPr="00E46977">
        <w:rPr>
          <w:rFonts w:ascii="Times New Roman" w:hAnsi="Times New Roman" w:cs="Times New Roman"/>
          <w:i/>
          <w:iCs/>
          <w:sz w:val="24"/>
          <w:szCs w:val="24"/>
        </w:rPr>
        <w:t>red flags</w:t>
      </w:r>
      <w:r w:rsidR="003E0990" w:rsidRPr="00E46977">
        <w:rPr>
          <w:rFonts w:ascii="Times New Roman" w:hAnsi="Times New Roman" w:cs="Times New Roman"/>
          <w:sz w:val="24"/>
          <w:szCs w:val="24"/>
        </w:rPr>
        <w:t>, serta tanggung jawab auditor dalam menindaklanjuti indikasi penyimpangan, khususnya yang berkaitan dengan pengelolaan dan potensi kerugian keuangan negar</w:t>
      </w:r>
      <w:r w:rsidR="00667323">
        <w:rPr>
          <w:rFonts w:ascii="Times New Roman" w:hAnsi="Times New Roman" w:cs="Times New Roman"/>
          <w:sz w:val="24"/>
          <w:szCs w:val="24"/>
        </w:rPr>
        <w:t>a</w:t>
      </w:r>
    </w:p>
    <w:p w14:paraId="1E4B01B2" w14:textId="14D0435E" w:rsidR="002052CD" w:rsidRPr="00E46977" w:rsidRDefault="002052CD">
      <w:pPr>
        <w:pStyle w:val="Heading3"/>
        <w:numPr>
          <w:ilvl w:val="0"/>
          <w:numId w:val="26"/>
        </w:numPr>
        <w:spacing w:before="0" w:line="480" w:lineRule="auto"/>
        <w:ind w:left="851" w:hanging="709"/>
        <w:rPr>
          <w:rFonts w:ascii="Times New Roman" w:hAnsi="Times New Roman" w:cs="Times New Roman"/>
          <w:b/>
          <w:bCs/>
          <w:sz w:val="24"/>
          <w:szCs w:val="24"/>
        </w:rPr>
      </w:pPr>
      <w:bookmarkStart w:id="163" w:name="_Toc204704900"/>
      <w:r w:rsidRPr="00E46977">
        <w:rPr>
          <w:rFonts w:ascii="Times New Roman" w:hAnsi="Times New Roman" w:cs="Times New Roman"/>
          <w:b/>
          <w:bCs/>
          <w:i/>
          <w:iCs/>
          <w:sz w:val="24"/>
          <w:szCs w:val="24"/>
        </w:rPr>
        <w:t>Mat</w:t>
      </w:r>
      <w:r w:rsidR="003014EF" w:rsidRPr="00E46977">
        <w:rPr>
          <w:rFonts w:ascii="Times New Roman" w:hAnsi="Times New Roman" w:cs="Times New Roman"/>
          <w:b/>
          <w:bCs/>
          <w:i/>
          <w:iCs/>
          <w:sz w:val="24"/>
          <w:szCs w:val="24"/>
        </w:rPr>
        <w:t>r</w:t>
      </w:r>
      <w:r w:rsidRPr="00E46977">
        <w:rPr>
          <w:rFonts w:ascii="Times New Roman" w:hAnsi="Times New Roman" w:cs="Times New Roman"/>
          <w:b/>
          <w:bCs/>
          <w:i/>
          <w:iCs/>
          <w:sz w:val="24"/>
          <w:szCs w:val="24"/>
        </w:rPr>
        <w:t>ix Coding</w:t>
      </w:r>
      <w:r w:rsidRPr="00E46977">
        <w:rPr>
          <w:rFonts w:ascii="Times New Roman" w:hAnsi="Times New Roman" w:cs="Times New Roman"/>
          <w:b/>
          <w:bCs/>
          <w:sz w:val="24"/>
          <w:szCs w:val="24"/>
        </w:rPr>
        <w:t xml:space="preserve"> antar Informan</w:t>
      </w:r>
      <w:bookmarkEnd w:id="163"/>
    </w:p>
    <w:p w14:paraId="64BA43B9" w14:textId="7F87F83C" w:rsidR="00016127" w:rsidRPr="00E46977" w:rsidRDefault="001035EE" w:rsidP="002052CD">
      <w:pPr>
        <w:spacing w:after="0" w:line="480" w:lineRule="auto"/>
        <w:ind w:firstLine="993"/>
        <w:jc w:val="both"/>
        <w:rPr>
          <w:rFonts w:ascii="Times New Roman" w:hAnsi="Times New Roman" w:cs="Times New Roman"/>
          <w:sz w:val="24"/>
          <w:szCs w:val="24"/>
        </w:rPr>
        <w:sectPr w:rsidR="00016127" w:rsidRPr="00E46977" w:rsidSect="00CD58E9">
          <w:headerReference w:type="default" r:id="rId80"/>
          <w:type w:val="continuous"/>
          <w:pgSz w:w="11906" w:h="16838" w:code="9"/>
          <w:pgMar w:top="2268" w:right="1701" w:bottom="1701" w:left="2268" w:header="720" w:footer="720" w:gutter="0"/>
          <w:cols w:space="708"/>
          <w:docGrid w:linePitch="360"/>
        </w:sectPr>
      </w:pPr>
      <w:r w:rsidRPr="005E28CD">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merupakan metode analisis yang digunakan untuk membandingkan kode-kode yang telah dibuat dengan sumber data yang ada. Dalam analisis ini, data dari informan yang berbeda dibandingkan berdasarkan kategori yang sudah ditentukan, seperti indikator </w:t>
      </w:r>
      <w:r w:rsidRPr="00E46977">
        <w:rPr>
          <w:rFonts w:ascii="Times New Roman" w:hAnsi="Times New Roman" w:cs="Times New Roman"/>
          <w:i/>
          <w:iCs/>
          <w:sz w:val="24"/>
          <w:szCs w:val="24"/>
        </w:rPr>
        <w:t>red flags</w:t>
      </w:r>
      <w:r w:rsidR="00A45830" w:rsidRPr="00E46977">
        <w:rPr>
          <w:rFonts w:ascii="Times New Roman" w:hAnsi="Times New Roman" w:cs="Times New Roman"/>
          <w:sz w:val="24"/>
          <w:szCs w:val="24"/>
        </w:rPr>
        <w:t>,</w:t>
      </w:r>
      <w:r w:rsidRPr="00E46977">
        <w:rPr>
          <w:rFonts w:ascii="Times New Roman" w:hAnsi="Times New Roman" w:cs="Times New Roman"/>
          <w:sz w:val="24"/>
          <w:szCs w:val="24"/>
        </w:rPr>
        <w:t xml:space="preserve"> tindak lanjut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dan keputusan untuk investigasi. Visualisasi hasil dari </w:t>
      </w:r>
      <w:r w:rsidRPr="00346A4E">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memudahkan peneliti untuk melihat pola hubungan antara kategori-kategori tersebut dan bagaimana tiap informan memberikan kontribusi pada masing masing kategori</w:t>
      </w:r>
      <w:r w:rsidR="00A45830" w:rsidRPr="00E46977">
        <w:rPr>
          <w:rFonts w:ascii="Times New Roman" w:hAnsi="Times New Roman" w:cs="Times New Roman"/>
          <w:sz w:val="24"/>
          <w:szCs w:val="24"/>
        </w:rPr>
        <w:t>.</w:t>
      </w:r>
    </w:p>
    <w:p w14:paraId="575B5998" w14:textId="1E2EC390" w:rsidR="00A45830" w:rsidRPr="00EC411F" w:rsidRDefault="00667323" w:rsidP="00EC411F">
      <w:pPr>
        <w:pStyle w:val="Caption"/>
        <w:spacing w:after="0"/>
        <w:jc w:val="center"/>
        <w:rPr>
          <w:rFonts w:ascii="Times New Roman" w:hAnsi="Times New Roman" w:cs="Times New Roman"/>
          <w:sz w:val="24"/>
          <w:szCs w:val="24"/>
        </w:rPr>
      </w:pPr>
      <w:bookmarkStart w:id="164" w:name="_Toc198481964"/>
      <w:r>
        <w:rPr>
          <w:noProof/>
        </w:rPr>
        <w:drawing>
          <wp:inline distT="0" distB="0" distL="0" distR="0" wp14:anchorId="03113532" wp14:editId="33164911">
            <wp:extent cx="5039995" cy="2131060"/>
            <wp:effectExtent l="0" t="0" r="8255" b="2540"/>
            <wp:docPr id="1381134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34801" name=""/>
                    <pic:cNvPicPr/>
                  </pic:nvPicPr>
                  <pic:blipFill>
                    <a:blip r:embed="rId81"/>
                    <a:stretch>
                      <a:fillRect/>
                    </a:stretch>
                  </pic:blipFill>
                  <pic:spPr>
                    <a:xfrm>
                      <a:off x="0" y="0"/>
                      <a:ext cx="5039995" cy="2131060"/>
                    </a:xfrm>
                    <a:prstGeom prst="rect">
                      <a:avLst/>
                    </a:prstGeom>
                  </pic:spPr>
                </pic:pic>
              </a:graphicData>
            </a:graphic>
          </wp:inline>
        </w:drawing>
      </w:r>
      <w:r w:rsidR="00EC411F" w:rsidRPr="00EC411F">
        <w:rPr>
          <w:rFonts w:ascii="Times New Roman" w:hAnsi="Times New Roman" w:cs="Times New Roman"/>
          <w:color w:val="auto"/>
          <w:sz w:val="24"/>
          <w:szCs w:val="24"/>
        </w:rPr>
        <w:t xml:space="preserve">Gambar 4.3 </w:t>
      </w:r>
      <w:r w:rsidR="00EC411F" w:rsidRPr="00CB164B">
        <w:rPr>
          <w:rFonts w:ascii="Times New Roman" w:hAnsi="Times New Roman" w:cs="Times New Roman"/>
          <w:i/>
          <w:iCs/>
          <w:color w:val="auto"/>
          <w:sz w:val="24"/>
          <w:szCs w:val="24"/>
        </w:rPr>
        <w:t>Matrix Coding Query</w:t>
      </w:r>
      <w:r w:rsidR="00EC411F">
        <w:rPr>
          <w:rFonts w:ascii="Times New Roman" w:hAnsi="Times New Roman" w:cs="Times New Roman"/>
          <w:sz w:val="24"/>
          <w:szCs w:val="24"/>
        </w:rPr>
        <w:t xml:space="preserve"> – Indikator </w:t>
      </w:r>
      <w:r w:rsidR="00CB164B">
        <w:rPr>
          <w:rFonts w:ascii="Times New Roman" w:hAnsi="Times New Roman" w:cs="Times New Roman"/>
          <w:i/>
          <w:iCs/>
          <w:sz w:val="24"/>
          <w:szCs w:val="24"/>
        </w:rPr>
        <w:t>Red Flags</w:t>
      </w:r>
      <w:r w:rsidR="00EC411F" w:rsidRPr="00EC411F">
        <w:rPr>
          <w:rFonts w:ascii="Times New Roman" w:hAnsi="Times New Roman" w:cs="Times New Roman"/>
          <w:sz w:val="24"/>
          <w:szCs w:val="24"/>
        </w:rPr>
        <w:t xml:space="preserve"> </w:t>
      </w:r>
      <w:bookmarkEnd w:id="164"/>
    </w:p>
    <w:p w14:paraId="51FAFBE0" w14:textId="77777777" w:rsidR="00A35116" w:rsidRPr="00E46977" w:rsidRDefault="00A35116" w:rsidP="000C6FDC">
      <w:pPr>
        <w:spacing w:after="0" w:line="480" w:lineRule="auto"/>
        <w:ind w:firstLine="851"/>
        <w:jc w:val="center"/>
        <w:rPr>
          <w:rFonts w:ascii="Times New Roman" w:hAnsi="Times New Roman" w:cs="Times New Roman"/>
          <w:sz w:val="24"/>
          <w:szCs w:val="24"/>
        </w:rPr>
      </w:pPr>
      <w:r w:rsidRPr="00E46977">
        <w:rPr>
          <w:rFonts w:ascii="Times New Roman" w:hAnsi="Times New Roman" w:cs="Times New Roman"/>
          <w:sz w:val="24"/>
          <w:szCs w:val="24"/>
        </w:rPr>
        <w:t>Sumber: Peneliti, 2025</w:t>
      </w:r>
    </w:p>
    <w:p w14:paraId="172D2AE9" w14:textId="77777777" w:rsidR="00163E1C" w:rsidRDefault="00B40F6A" w:rsidP="0048761D">
      <w:pPr>
        <w:spacing w:after="0" w:line="480" w:lineRule="auto"/>
        <w:ind w:firstLine="993"/>
        <w:jc w:val="both"/>
        <w:rPr>
          <w:rFonts w:ascii="Times New Roman" w:hAnsi="Times New Roman" w:cs="Times New Roman"/>
          <w:sz w:val="24"/>
          <w:szCs w:val="24"/>
        </w:rPr>
        <w:sectPr w:rsidR="00163E1C" w:rsidSect="00CD58E9">
          <w:headerReference w:type="default" r:id="rId82"/>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Berdasarkan hasil </w:t>
      </w:r>
      <w:r w:rsidRPr="00CE2137">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pada kode “indikator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w:t>
      </w:r>
      <w:r w:rsidR="0048761D" w:rsidRPr="0048761D">
        <w:rPr>
          <w:rFonts w:ascii="Times New Roman" w:hAnsi="Times New Roman" w:cs="Times New Roman"/>
          <w:sz w:val="24"/>
          <w:szCs w:val="24"/>
        </w:rPr>
        <w:t xml:space="preserve">masing-masing informan menunjukkan fokus berbeda sesuai pengalaman dan sudut pandangnya. Informan RSS mencatat referensi terbanyak, terutama pada gaya hidup </w:t>
      </w:r>
      <w:r w:rsidR="0048761D" w:rsidRPr="0031338D">
        <w:rPr>
          <w:rFonts w:ascii="Times New Roman" w:hAnsi="Times New Roman" w:cs="Times New Roman"/>
          <w:i/>
          <w:iCs/>
          <w:sz w:val="24"/>
          <w:szCs w:val="24"/>
        </w:rPr>
        <w:t>glamour</w:t>
      </w:r>
      <w:r w:rsidR="0048761D" w:rsidRPr="0048761D">
        <w:rPr>
          <w:rFonts w:ascii="Times New Roman" w:hAnsi="Times New Roman" w:cs="Times New Roman"/>
          <w:sz w:val="24"/>
          <w:szCs w:val="24"/>
        </w:rPr>
        <w:t xml:space="preserve"> (7 referensi), pemalsuan daftar dan rekening (6), serta kinerja tidak wajar (5), menunjukkan sensitivitasnya terhadap aspek perilaku dan gaya hidup sebagai sinyal awal </w:t>
      </w:r>
      <w:r w:rsidR="0048761D" w:rsidRPr="0031338D">
        <w:rPr>
          <w:rFonts w:ascii="Times New Roman" w:hAnsi="Times New Roman" w:cs="Times New Roman"/>
          <w:i/>
          <w:iCs/>
          <w:sz w:val="24"/>
          <w:szCs w:val="24"/>
        </w:rPr>
        <w:t>fraud</w:t>
      </w:r>
      <w:r w:rsidR="0048761D" w:rsidRPr="0048761D">
        <w:rPr>
          <w:rFonts w:ascii="Times New Roman" w:hAnsi="Times New Roman" w:cs="Times New Roman"/>
          <w:sz w:val="24"/>
          <w:szCs w:val="24"/>
        </w:rPr>
        <w:t xml:space="preserve">. Sementara itu, RF lebih menyoroti laporan realisasi tidak sesuai fakta (4 referensi) dan perilaku komunikasi mencurigakan (2), menandakan perhatiannya pada aspek administratif dan komunikasi. Adapun HM cenderung fokus pada dokumen manajemen risiko (3 referensi) dan laporan realisasi (4), yang mencerminkan pendekatannya yang mengedepankan kelengkapan dan kesesuaian dokumen. Perbedaan ini menggambarkan bahwa masing-masing auditor memiliki kecenderungan pendekatan tersendiri dalam mengenali </w:t>
      </w:r>
      <w:r w:rsidR="0048761D" w:rsidRPr="0031338D">
        <w:rPr>
          <w:rFonts w:ascii="Times New Roman" w:hAnsi="Times New Roman" w:cs="Times New Roman"/>
          <w:i/>
          <w:iCs/>
          <w:sz w:val="24"/>
          <w:szCs w:val="24"/>
        </w:rPr>
        <w:t>red flags</w:t>
      </w:r>
      <w:r w:rsidR="0048761D" w:rsidRPr="0048761D">
        <w:rPr>
          <w:rFonts w:ascii="Times New Roman" w:hAnsi="Times New Roman" w:cs="Times New Roman"/>
          <w:sz w:val="24"/>
          <w:szCs w:val="24"/>
        </w:rPr>
        <w:t xml:space="preserve"> sesuai pengalaman dan intuisi mereka.</w:t>
      </w:r>
      <w:r w:rsidRPr="00E46977">
        <w:rPr>
          <w:rFonts w:ascii="Times New Roman" w:hAnsi="Times New Roman" w:cs="Times New Roman"/>
          <w:sz w:val="24"/>
          <w:szCs w:val="24"/>
        </w:rPr>
        <w:t xml:space="preserve"> </w:t>
      </w:r>
    </w:p>
    <w:p w14:paraId="149A6D6D" w14:textId="2283BC99" w:rsidR="00561251" w:rsidRPr="001B5FAC" w:rsidRDefault="00561251" w:rsidP="0048761D">
      <w:pPr>
        <w:spacing w:after="0" w:line="480" w:lineRule="auto"/>
        <w:ind w:firstLine="993"/>
        <w:jc w:val="both"/>
        <w:rPr>
          <w:rFonts w:ascii="Times New Roman" w:hAnsi="Times New Roman" w:cs="Times New Roman"/>
          <w:sz w:val="24"/>
          <w:szCs w:val="24"/>
        </w:rPr>
      </w:pPr>
    </w:p>
    <w:p w14:paraId="32CBC7FB" w14:textId="0E66407A" w:rsidR="00946A60" w:rsidRDefault="00946A60" w:rsidP="00946A60">
      <w:pPr>
        <w:pStyle w:val="NormalWeb"/>
      </w:pPr>
      <w:bookmarkStart w:id="165" w:name="_Toc198482718"/>
      <w:r>
        <w:rPr>
          <w:noProof/>
        </w:rPr>
        <w:drawing>
          <wp:inline distT="0" distB="0" distL="0" distR="0" wp14:anchorId="18092B38" wp14:editId="262AFB16">
            <wp:extent cx="5039995" cy="2131060"/>
            <wp:effectExtent l="0" t="0" r="8255" b="2540"/>
            <wp:docPr id="15584194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9995" cy="2131060"/>
                    </a:xfrm>
                    <a:prstGeom prst="rect">
                      <a:avLst/>
                    </a:prstGeom>
                    <a:noFill/>
                    <a:ln>
                      <a:noFill/>
                    </a:ln>
                  </pic:spPr>
                </pic:pic>
              </a:graphicData>
            </a:graphic>
          </wp:inline>
        </w:drawing>
      </w:r>
    </w:p>
    <w:p w14:paraId="1D9BBA75" w14:textId="14E1FCF5" w:rsidR="00CE096E" w:rsidRPr="008B1CF0" w:rsidRDefault="00B22B25" w:rsidP="008B1CF0">
      <w:pPr>
        <w:pStyle w:val="Caption"/>
        <w:spacing w:after="0"/>
        <w:jc w:val="center"/>
        <w:rPr>
          <w:rFonts w:ascii="Times New Roman" w:hAnsi="Times New Roman" w:cs="Times New Roman"/>
          <w:sz w:val="24"/>
          <w:szCs w:val="24"/>
        </w:rPr>
      </w:pPr>
      <w:r w:rsidRPr="008B1CF0">
        <w:rPr>
          <w:rFonts w:ascii="Times New Roman" w:hAnsi="Times New Roman" w:cs="Times New Roman"/>
          <w:sz w:val="24"/>
          <w:szCs w:val="24"/>
        </w:rPr>
        <w:t xml:space="preserve">Gambar 4.4 </w:t>
      </w:r>
      <w:r w:rsidRPr="002C459E">
        <w:rPr>
          <w:rFonts w:ascii="Times New Roman" w:hAnsi="Times New Roman" w:cs="Times New Roman"/>
          <w:i/>
          <w:iCs/>
          <w:sz w:val="24"/>
          <w:szCs w:val="24"/>
        </w:rPr>
        <w:t>Matrix Coding Query</w:t>
      </w:r>
      <w:r w:rsidRPr="008B1CF0">
        <w:rPr>
          <w:rFonts w:ascii="Times New Roman" w:hAnsi="Times New Roman" w:cs="Times New Roman"/>
          <w:sz w:val="24"/>
          <w:szCs w:val="24"/>
        </w:rPr>
        <w:t xml:space="preserve"> </w:t>
      </w:r>
      <w:bookmarkEnd w:id="165"/>
      <w:r w:rsidR="008B1CF0">
        <w:rPr>
          <w:rFonts w:ascii="Times New Roman" w:hAnsi="Times New Roman" w:cs="Times New Roman"/>
          <w:sz w:val="24"/>
          <w:szCs w:val="24"/>
        </w:rPr>
        <w:t xml:space="preserve">– Tindak Lanjut </w:t>
      </w:r>
      <w:r w:rsidR="008B1CF0" w:rsidRPr="008B1CF0">
        <w:rPr>
          <w:rFonts w:ascii="Times New Roman" w:hAnsi="Times New Roman" w:cs="Times New Roman"/>
          <w:i/>
          <w:iCs/>
          <w:sz w:val="24"/>
          <w:szCs w:val="24"/>
        </w:rPr>
        <w:t>Red Flags</w:t>
      </w:r>
    </w:p>
    <w:p w14:paraId="630CC9CD" w14:textId="77777777" w:rsidR="00CE096E" w:rsidRPr="00EB1F8C" w:rsidRDefault="00CE096E" w:rsidP="000C6FDC">
      <w:pPr>
        <w:spacing w:after="0" w:line="480" w:lineRule="auto"/>
        <w:jc w:val="center"/>
        <w:rPr>
          <w:rFonts w:ascii="Times New Roman" w:hAnsi="Times New Roman" w:cs="Times New Roman"/>
          <w:i/>
          <w:iCs/>
          <w:sz w:val="24"/>
          <w:szCs w:val="24"/>
        </w:rPr>
      </w:pPr>
      <w:r w:rsidRPr="00EB1F8C">
        <w:rPr>
          <w:rFonts w:ascii="Times New Roman" w:hAnsi="Times New Roman" w:cs="Times New Roman"/>
          <w:i/>
          <w:iCs/>
          <w:sz w:val="24"/>
          <w:szCs w:val="24"/>
        </w:rPr>
        <w:t>Sumber: Peneliti, 2025</w:t>
      </w:r>
    </w:p>
    <w:p w14:paraId="6155DC6A" w14:textId="77777777" w:rsidR="004406E1" w:rsidRDefault="00F7432D" w:rsidP="00946A60">
      <w:pPr>
        <w:spacing w:after="0" w:line="480" w:lineRule="auto"/>
        <w:ind w:firstLine="993"/>
        <w:jc w:val="both"/>
        <w:rPr>
          <w:rFonts w:ascii="Times New Roman" w:hAnsi="Times New Roman" w:cs="Times New Roman"/>
          <w:sz w:val="24"/>
          <w:szCs w:val="24"/>
        </w:rPr>
        <w:sectPr w:rsidR="004406E1" w:rsidSect="00CD58E9">
          <w:headerReference w:type="default" r:id="rId84"/>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Berdasarkan hasil </w:t>
      </w:r>
      <w:r w:rsidRPr="00526375">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pada kode “tindak lanjut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terlihat bahwa </w:t>
      </w:r>
      <w:r w:rsidR="00946A60">
        <w:rPr>
          <w:rFonts w:ascii="Times New Roman" w:hAnsi="Times New Roman" w:cs="Times New Roman"/>
          <w:sz w:val="24"/>
          <w:szCs w:val="24"/>
        </w:rPr>
        <w:t>terdapat variasi pendekatan antar informan. Informan RF menunjukkan kontribusi tertinggi pada subkode “Pendekatan Berjenjang” dengan 3 referensi, yang menggambarkan tindak lanjut secara bertahap melalui prosedur formal seperti ekspos awal. Sementara itu, informan HM mendominasi pada subkode “Pendekatan Audit PKKN dan Koordinasi” dengan 1 referensi yang mengindikasikan pendekatan strategis dan sikap penuh pertimbangan dalam menangani kasus yang sensitif, serta pelibatan mekanisme audit dan koordinasi lintas pihak.</w:t>
      </w:r>
    </w:p>
    <w:p w14:paraId="46C65974" w14:textId="2EC869F1" w:rsidR="00B47BE8" w:rsidRDefault="00B47BE8" w:rsidP="00B47BE8">
      <w:pPr>
        <w:pStyle w:val="NormalWeb"/>
      </w:pPr>
      <w:bookmarkStart w:id="166" w:name="_Toc198483399"/>
      <w:r>
        <w:rPr>
          <w:noProof/>
        </w:rPr>
        <w:drawing>
          <wp:inline distT="0" distB="0" distL="0" distR="0" wp14:anchorId="1DD9C77A" wp14:editId="3F4680A5">
            <wp:extent cx="5039995" cy="2131060"/>
            <wp:effectExtent l="0" t="0" r="8255" b="2540"/>
            <wp:docPr id="2263005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9995" cy="2131060"/>
                    </a:xfrm>
                    <a:prstGeom prst="rect">
                      <a:avLst/>
                    </a:prstGeom>
                    <a:noFill/>
                    <a:ln>
                      <a:noFill/>
                    </a:ln>
                  </pic:spPr>
                </pic:pic>
              </a:graphicData>
            </a:graphic>
          </wp:inline>
        </w:drawing>
      </w:r>
    </w:p>
    <w:p w14:paraId="71D71A04" w14:textId="502BC01E" w:rsidR="004A3B58" w:rsidRPr="00974641" w:rsidRDefault="008B1CF0" w:rsidP="00974641">
      <w:pPr>
        <w:pStyle w:val="Caption"/>
        <w:spacing w:after="0"/>
        <w:jc w:val="center"/>
        <w:rPr>
          <w:rFonts w:ascii="Times New Roman" w:hAnsi="Times New Roman" w:cs="Times New Roman"/>
          <w:color w:val="auto"/>
          <w:sz w:val="24"/>
          <w:szCs w:val="24"/>
        </w:rPr>
      </w:pPr>
      <w:r w:rsidRPr="00974641">
        <w:rPr>
          <w:rFonts w:ascii="Times New Roman" w:hAnsi="Times New Roman" w:cs="Times New Roman"/>
          <w:color w:val="auto"/>
          <w:sz w:val="24"/>
          <w:szCs w:val="24"/>
        </w:rPr>
        <w:t xml:space="preserve">Gambar 4.5 </w:t>
      </w:r>
      <w:r w:rsidRPr="00974641">
        <w:rPr>
          <w:rFonts w:ascii="Times New Roman" w:hAnsi="Times New Roman" w:cs="Times New Roman"/>
          <w:i/>
          <w:iCs/>
          <w:color w:val="auto"/>
          <w:sz w:val="24"/>
          <w:szCs w:val="24"/>
        </w:rPr>
        <w:t>Matrix Coding Query</w:t>
      </w:r>
      <w:r w:rsidRPr="00974641">
        <w:rPr>
          <w:rFonts w:ascii="Times New Roman" w:hAnsi="Times New Roman" w:cs="Times New Roman"/>
          <w:color w:val="auto"/>
          <w:sz w:val="24"/>
          <w:szCs w:val="24"/>
        </w:rPr>
        <w:t xml:space="preserve"> </w:t>
      </w:r>
      <w:bookmarkEnd w:id="166"/>
      <w:r w:rsidR="00974641">
        <w:rPr>
          <w:rFonts w:ascii="Times New Roman" w:hAnsi="Times New Roman" w:cs="Times New Roman"/>
          <w:color w:val="auto"/>
          <w:sz w:val="24"/>
          <w:szCs w:val="24"/>
        </w:rPr>
        <w:t>– Keputusan Untuk Investigasi</w:t>
      </w:r>
    </w:p>
    <w:p w14:paraId="5EBBBDA0" w14:textId="77777777" w:rsidR="00CB1937" w:rsidRPr="00EB1F8C" w:rsidRDefault="00CB1937" w:rsidP="000C6FDC">
      <w:pPr>
        <w:spacing w:after="0" w:line="480" w:lineRule="auto"/>
        <w:jc w:val="center"/>
        <w:rPr>
          <w:rFonts w:ascii="Times New Roman" w:hAnsi="Times New Roman" w:cs="Times New Roman"/>
          <w:b/>
          <w:bCs/>
          <w:i/>
          <w:iCs/>
          <w:sz w:val="24"/>
          <w:szCs w:val="24"/>
        </w:rPr>
      </w:pPr>
      <w:bookmarkStart w:id="167" w:name="_Hlk196226343"/>
      <w:r w:rsidRPr="00EB1F8C">
        <w:rPr>
          <w:rFonts w:ascii="Times New Roman" w:hAnsi="Times New Roman" w:cs="Times New Roman"/>
          <w:i/>
          <w:iCs/>
          <w:sz w:val="24"/>
          <w:szCs w:val="24"/>
        </w:rPr>
        <w:t>Sumber: Peneliti, 2025</w:t>
      </w:r>
      <w:bookmarkEnd w:id="167"/>
      <w:r w:rsidR="004A3B58" w:rsidRPr="00EB1F8C">
        <w:rPr>
          <w:rFonts w:ascii="Times New Roman" w:hAnsi="Times New Roman" w:cs="Times New Roman"/>
          <w:b/>
          <w:bCs/>
          <w:i/>
          <w:iCs/>
          <w:sz w:val="24"/>
          <w:szCs w:val="24"/>
        </w:rPr>
        <w:t xml:space="preserve"> </w:t>
      </w:r>
    </w:p>
    <w:p w14:paraId="0E181BE9" w14:textId="01197E0A" w:rsidR="00DE3CC5" w:rsidRPr="00E46977" w:rsidRDefault="004A3B58" w:rsidP="00693D8E">
      <w:pPr>
        <w:spacing w:after="0" w:line="480" w:lineRule="auto"/>
        <w:ind w:firstLine="993"/>
        <w:jc w:val="both"/>
        <w:rPr>
          <w:rFonts w:ascii="Times New Roman" w:hAnsi="Times New Roman" w:cs="Times New Roman"/>
          <w:sz w:val="24"/>
          <w:szCs w:val="24"/>
        </w:rPr>
        <w:sectPr w:rsidR="00DE3CC5" w:rsidRPr="00E46977" w:rsidSect="00CD58E9">
          <w:headerReference w:type="default" r:id="rId86"/>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Berdasarkan hasil </w:t>
      </w:r>
      <w:r w:rsidRPr="00974641">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pada kode “keputusan untuk investigasi”, tampak bahwa</w:t>
      </w:r>
      <w:r w:rsidR="00E4517E">
        <w:rPr>
          <w:rFonts w:ascii="Times New Roman" w:hAnsi="Times New Roman" w:cs="Times New Roman"/>
          <w:sz w:val="24"/>
          <w:szCs w:val="24"/>
        </w:rPr>
        <w:t xml:space="preserve"> informan RSS memiliki jumlah referensi terbanyak, yaitu sebanyak 7 referensi</w:t>
      </w:r>
      <w:r w:rsidR="000011FA" w:rsidRPr="00E46977">
        <w:rPr>
          <w:rFonts w:ascii="Times New Roman" w:hAnsi="Times New Roman" w:cs="Times New Roman"/>
          <w:sz w:val="24"/>
          <w:szCs w:val="24"/>
        </w:rPr>
        <w:t>.</w:t>
      </w:r>
      <w:r w:rsidR="00E4517E">
        <w:rPr>
          <w:rFonts w:ascii="Times New Roman" w:hAnsi="Times New Roman" w:cs="Times New Roman"/>
          <w:sz w:val="24"/>
          <w:szCs w:val="24"/>
        </w:rPr>
        <w:t xml:space="preserve"> Hal ini menunjukkan bahwa RSS memberikan perhatian yang cukup besar terhadap proses pengambilan keputusan dalam audit investigatif, baik dari segi prosedur, pertimbangan, maupun konteks yang mendasari. Sementara itu, informan RF menyumbang 3 refensi, yang memperlihatkan keterlibatannya dalam aspek pengambilan keputusan, tidak sebanyak RSS. Informan HM hanya </w:t>
      </w:r>
      <w:r w:rsidR="007A72E3">
        <w:rPr>
          <w:rFonts w:ascii="Times New Roman" w:hAnsi="Times New Roman" w:cs="Times New Roman"/>
          <w:sz w:val="24"/>
          <w:szCs w:val="24"/>
        </w:rPr>
        <w:t>menyebutkan sebanyak 1 referensi yang mengindikasikan bahwa keterlibatannya atau fokus pembahasannya terhadap tahapan pengambilan keputusan dalam proses investigatif cenderung lebih terbatas dibandingkan informan lainnya. Perbedaan jumlah referensi ini menunjukkan bahwa tiap auditor memiliki pengalaman, sudut pandang dan penekanan yang berbeda terkait bagaimana keputusan untuk melanjutkan ke tahap investigasi ditentukan. RSS tampaknya lebih terbiasa atau lebih banyak terlibat dalam proses tersebut dibanding dua informan lainnya.</w:t>
      </w:r>
    </w:p>
    <w:p w14:paraId="49E259F1" w14:textId="4CD470FB" w:rsidR="00360814" w:rsidRPr="00E46977" w:rsidRDefault="000011FA">
      <w:pPr>
        <w:pStyle w:val="Heading3"/>
        <w:numPr>
          <w:ilvl w:val="0"/>
          <w:numId w:val="26"/>
        </w:numPr>
        <w:spacing w:before="0" w:line="480" w:lineRule="auto"/>
        <w:ind w:left="851" w:hanging="709"/>
        <w:rPr>
          <w:rFonts w:ascii="Times New Roman" w:hAnsi="Times New Roman" w:cs="Times New Roman"/>
          <w:b/>
          <w:bCs/>
          <w:sz w:val="24"/>
          <w:szCs w:val="24"/>
        </w:rPr>
      </w:pPr>
      <w:bookmarkStart w:id="168" w:name="_Toc204704901"/>
      <w:r w:rsidRPr="00E46977">
        <w:rPr>
          <w:rFonts w:ascii="Times New Roman" w:hAnsi="Times New Roman" w:cs="Times New Roman"/>
          <w:b/>
          <w:bCs/>
          <w:sz w:val="24"/>
          <w:szCs w:val="24"/>
        </w:rPr>
        <w:t>Triangulasi Sumber Data</w:t>
      </w:r>
      <w:bookmarkEnd w:id="168"/>
    </w:p>
    <w:p w14:paraId="1B0E92F3" w14:textId="77777777" w:rsidR="00BE51C0" w:rsidRPr="00E46977" w:rsidRDefault="00DE2757" w:rsidP="009807B4">
      <w:pPr>
        <w:spacing w:after="0" w:line="480" w:lineRule="auto"/>
        <w:ind w:firstLine="993"/>
        <w:jc w:val="both"/>
        <w:rPr>
          <w:rFonts w:ascii="Times New Roman" w:hAnsi="Times New Roman" w:cs="Times New Roman"/>
          <w:sz w:val="24"/>
          <w:szCs w:val="24"/>
        </w:rPr>
        <w:sectPr w:rsidR="00BE51C0" w:rsidRPr="00E46977" w:rsidSect="00CD58E9">
          <w:headerReference w:type="default" r:id="rId87"/>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Proses</w:t>
      </w:r>
      <w:r w:rsidR="002D0BB4" w:rsidRPr="00E46977">
        <w:rPr>
          <w:rFonts w:ascii="Times New Roman" w:hAnsi="Times New Roman" w:cs="Times New Roman"/>
          <w:sz w:val="24"/>
          <w:szCs w:val="24"/>
        </w:rPr>
        <w:t xml:space="preserve"> </w:t>
      </w:r>
      <w:r w:rsidR="00483B8D" w:rsidRPr="00E46977">
        <w:rPr>
          <w:rFonts w:ascii="Times New Roman" w:hAnsi="Times New Roman" w:cs="Times New Roman"/>
          <w:sz w:val="24"/>
          <w:szCs w:val="24"/>
        </w:rPr>
        <w:t>triangulasi sumber dalam penelitian ini dilakukan untuk membandingkan dan mengonfirmasi jawaban dari ketiga informan, yaitu HM, RSS dan RF terhadap tiga pertanyaan utama yang telah dikembangkan berdasarkan fokus penelitian. Tabel berikut menyajikan ringkasan jawaban dari masing-masing informan beserta interpretasi awal terhadap pola atau kecenderungan yang muncul. Interpretasi ini disusun secara umum sebagai dasar untuk analisis lebih lanjut yang akan dibahas dalam bagian berikutnya.</w:t>
      </w:r>
    </w:p>
    <w:p w14:paraId="2A61C9EF" w14:textId="62159C14" w:rsidR="005A37CE" w:rsidRPr="00106652" w:rsidRDefault="005A37CE" w:rsidP="00106652">
      <w:pPr>
        <w:pStyle w:val="Caption"/>
        <w:spacing w:after="0" w:line="480" w:lineRule="auto"/>
        <w:rPr>
          <w:rFonts w:ascii="Times New Roman" w:hAnsi="Times New Roman" w:cs="Times New Roman"/>
          <w:color w:val="auto"/>
          <w:sz w:val="22"/>
          <w:szCs w:val="22"/>
        </w:rPr>
      </w:pPr>
      <w:bookmarkStart w:id="169" w:name="_Toc198751728"/>
      <w:r w:rsidRPr="00106652">
        <w:rPr>
          <w:rFonts w:ascii="Times New Roman" w:hAnsi="Times New Roman" w:cs="Times New Roman"/>
          <w:color w:val="auto"/>
          <w:sz w:val="22"/>
          <w:szCs w:val="22"/>
        </w:rPr>
        <w:t>Tabel 4.1 Triangulasi Sumber Data</w:t>
      </w:r>
      <w:bookmarkEnd w:id="169"/>
    </w:p>
    <w:tbl>
      <w:tblPr>
        <w:tblStyle w:val="TableGrid"/>
        <w:tblW w:w="9782" w:type="dxa"/>
        <w:tblInd w:w="-856" w:type="dxa"/>
        <w:tblLook w:val="04A0" w:firstRow="1" w:lastRow="0" w:firstColumn="1" w:lastColumn="0" w:noHBand="0" w:noVBand="1"/>
      </w:tblPr>
      <w:tblGrid>
        <w:gridCol w:w="1985"/>
        <w:gridCol w:w="2860"/>
        <w:gridCol w:w="2527"/>
        <w:gridCol w:w="2410"/>
      </w:tblGrid>
      <w:tr w:rsidR="00733E5D" w:rsidRPr="00106652" w14:paraId="679B47C5" w14:textId="77777777" w:rsidTr="00733E5D">
        <w:tc>
          <w:tcPr>
            <w:tcW w:w="1985" w:type="dxa"/>
          </w:tcPr>
          <w:p w14:paraId="1B0CF8E8" w14:textId="5AD13941" w:rsidR="00732485" w:rsidRPr="00106652" w:rsidRDefault="00732485" w:rsidP="00C64787">
            <w:pPr>
              <w:jc w:val="center"/>
              <w:rPr>
                <w:rFonts w:ascii="Times New Roman" w:hAnsi="Times New Roman" w:cs="Times New Roman"/>
                <w:sz w:val="20"/>
                <w:szCs w:val="20"/>
              </w:rPr>
            </w:pPr>
            <w:r w:rsidRPr="00106652">
              <w:rPr>
                <w:rFonts w:ascii="Times New Roman" w:hAnsi="Times New Roman" w:cs="Times New Roman"/>
                <w:sz w:val="20"/>
                <w:szCs w:val="20"/>
              </w:rPr>
              <w:t>Pertanyaan</w:t>
            </w:r>
          </w:p>
        </w:tc>
        <w:tc>
          <w:tcPr>
            <w:tcW w:w="2860" w:type="dxa"/>
          </w:tcPr>
          <w:p w14:paraId="5BB594B3" w14:textId="5FB84C66" w:rsidR="00732485" w:rsidRPr="00106652" w:rsidRDefault="00732485" w:rsidP="00C64787">
            <w:pPr>
              <w:jc w:val="center"/>
              <w:rPr>
                <w:rFonts w:ascii="Times New Roman" w:hAnsi="Times New Roman" w:cs="Times New Roman"/>
                <w:sz w:val="20"/>
                <w:szCs w:val="20"/>
              </w:rPr>
            </w:pPr>
            <w:r w:rsidRPr="00106652">
              <w:rPr>
                <w:rFonts w:ascii="Times New Roman" w:hAnsi="Times New Roman" w:cs="Times New Roman"/>
                <w:sz w:val="20"/>
                <w:szCs w:val="20"/>
              </w:rPr>
              <w:t>Informan 1</w:t>
            </w:r>
          </w:p>
        </w:tc>
        <w:tc>
          <w:tcPr>
            <w:tcW w:w="2527" w:type="dxa"/>
          </w:tcPr>
          <w:p w14:paraId="60168E9C" w14:textId="19A27305" w:rsidR="00732485" w:rsidRPr="00106652" w:rsidRDefault="00732485" w:rsidP="00C64787">
            <w:pPr>
              <w:jc w:val="center"/>
              <w:rPr>
                <w:rFonts w:ascii="Times New Roman" w:hAnsi="Times New Roman" w:cs="Times New Roman"/>
                <w:sz w:val="20"/>
                <w:szCs w:val="20"/>
              </w:rPr>
            </w:pPr>
            <w:r w:rsidRPr="00106652">
              <w:rPr>
                <w:rFonts w:ascii="Times New Roman" w:hAnsi="Times New Roman" w:cs="Times New Roman"/>
                <w:sz w:val="20"/>
                <w:szCs w:val="20"/>
              </w:rPr>
              <w:t>Informan 2</w:t>
            </w:r>
          </w:p>
        </w:tc>
        <w:tc>
          <w:tcPr>
            <w:tcW w:w="2410" w:type="dxa"/>
          </w:tcPr>
          <w:p w14:paraId="5C69F2FA" w14:textId="0C151AD4" w:rsidR="00732485" w:rsidRPr="00106652" w:rsidRDefault="00732485" w:rsidP="00C64787">
            <w:pPr>
              <w:jc w:val="center"/>
              <w:rPr>
                <w:rFonts w:ascii="Times New Roman" w:hAnsi="Times New Roman" w:cs="Times New Roman"/>
                <w:sz w:val="20"/>
                <w:szCs w:val="20"/>
              </w:rPr>
            </w:pPr>
            <w:r w:rsidRPr="00106652">
              <w:rPr>
                <w:rFonts w:ascii="Times New Roman" w:hAnsi="Times New Roman" w:cs="Times New Roman"/>
                <w:sz w:val="20"/>
                <w:szCs w:val="20"/>
              </w:rPr>
              <w:t>Informan 3</w:t>
            </w:r>
          </w:p>
        </w:tc>
      </w:tr>
      <w:tr w:rsidR="00733E5D" w:rsidRPr="00106652" w14:paraId="56F513C5" w14:textId="77777777" w:rsidTr="00733E5D">
        <w:tc>
          <w:tcPr>
            <w:tcW w:w="1985" w:type="dxa"/>
          </w:tcPr>
          <w:p w14:paraId="19053C50" w14:textId="64DF2DA4" w:rsidR="00732485" w:rsidRPr="00106652" w:rsidRDefault="00732485" w:rsidP="0080543E">
            <w:pPr>
              <w:rPr>
                <w:rFonts w:ascii="Times New Roman" w:hAnsi="Times New Roman" w:cs="Times New Roman"/>
                <w:sz w:val="20"/>
                <w:szCs w:val="20"/>
              </w:rPr>
            </w:pPr>
            <w:r w:rsidRPr="00106652">
              <w:rPr>
                <w:rFonts w:ascii="Times New Roman" w:hAnsi="Times New Roman" w:cs="Times New Roman"/>
                <w:sz w:val="20"/>
                <w:szCs w:val="20"/>
              </w:rPr>
              <w:t xml:space="preserve">1). Apa saja indikator utama yang digunakan oleh auditor BPKP untuk mengenali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w:t>
            </w:r>
          </w:p>
        </w:tc>
        <w:tc>
          <w:tcPr>
            <w:tcW w:w="2860" w:type="dxa"/>
          </w:tcPr>
          <w:p w14:paraId="78E797BC" w14:textId="2FA73F92" w:rsidR="00732485" w:rsidRPr="00106652" w:rsidRDefault="00732485" w:rsidP="0080543E">
            <w:pPr>
              <w:rPr>
                <w:rFonts w:ascii="Times New Roman" w:hAnsi="Times New Roman" w:cs="Times New Roman"/>
                <w:sz w:val="20"/>
                <w:szCs w:val="20"/>
              </w:rPr>
            </w:pPr>
            <w:r w:rsidRPr="00106652">
              <w:rPr>
                <w:rFonts w:ascii="Times New Roman" w:hAnsi="Times New Roman" w:cs="Times New Roman"/>
                <w:sz w:val="20"/>
                <w:szCs w:val="20"/>
              </w:rPr>
              <w:t xml:space="preserve">Auditor BPKP tidak bisa langsung menyatakan sesuatu sebagai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tanpa adanya laporan. Jika ada pengaduan terkait gaya hidup mewah seseorang atau dugaan suap kepada auditor, maka dilakukan penelusuran lebih lanjut untuk memastikan sumber kekayaan tersebut. Jika ditemukan indikasi tidak wajar, maka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tersebut baru bisa ditindaklanjuti.</w:t>
            </w:r>
          </w:p>
        </w:tc>
        <w:tc>
          <w:tcPr>
            <w:tcW w:w="2527" w:type="dxa"/>
          </w:tcPr>
          <w:p w14:paraId="67B4FCDB" w14:textId="31161E41" w:rsidR="00732485" w:rsidRPr="00106652" w:rsidRDefault="00733E5D" w:rsidP="00C64787">
            <w:pPr>
              <w:rPr>
                <w:rFonts w:ascii="Times New Roman" w:hAnsi="Times New Roman" w:cs="Times New Roman"/>
                <w:sz w:val="20"/>
                <w:szCs w:val="20"/>
              </w:rPr>
            </w:pPr>
            <w:r w:rsidRPr="00106652">
              <w:rPr>
                <w:rFonts w:ascii="Times New Roman" w:hAnsi="Times New Roman" w:cs="Times New Roman"/>
                <w:sz w:val="20"/>
                <w:szCs w:val="20"/>
              </w:rPr>
              <w:t xml:space="preserve">Indikator utama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meliputi gaya hidup yang tidak sesuai dengan penghasilan, perilaku kerja yang mencurigakan seperti ketidakhadiran tetapi pekerjaan tetap selesai, serta pencapaian target yang tidak wajar.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merupakan indikasi awal adanya risiko penyimpangan dan bukan bukti pasti terjadinya </w:t>
            </w:r>
            <w:r w:rsidRPr="00106652">
              <w:rPr>
                <w:rFonts w:ascii="Times New Roman" w:hAnsi="Times New Roman" w:cs="Times New Roman"/>
                <w:i/>
                <w:iCs/>
                <w:sz w:val="20"/>
                <w:szCs w:val="20"/>
              </w:rPr>
              <w:t>fraud</w:t>
            </w:r>
            <w:r w:rsidRPr="00106652">
              <w:rPr>
                <w:rFonts w:ascii="Times New Roman" w:hAnsi="Times New Roman" w:cs="Times New Roman"/>
                <w:sz w:val="20"/>
                <w:szCs w:val="20"/>
              </w:rPr>
              <w:t>, sehingga perlu dianalisis lebih lanjut.</w:t>
            </w:r>
          </w:p>
        </w:tc>
        <w:tc>
          <w:tcPr>
            <w:tcW w:w="2410" w:type="dxa"/>
          </w:tcPr>
          <w:p w14:paraId="25555D9D" w14:textId="353AE1A1" w:rsidR="00732485" w:rsidRPr="00106652" w:rsidRDefault="00733E5D" w:rsidP="0080543E">
            <w:pPr>
              <w:rPr>
                <w:rFonts w:ascii="Times New Roman" w:hAnsi="Times New Roman" w:cs="Times New Roman"/>
                <w:sz w:val="20"/>
                <w:szCs w:val="20"/>
              </w:rPr>
            </w:pPr>
            <w:r w:rsidRPr="00106652">
              <w:rPr>
                <w:rFonts w:ascii="Times New Roman" w:hAnsi="Times New Roman" w:cs="Times New Roman"/>
                <w:sz w:val="20"/>
                <w:szCs w:val="20"/>
              </w:rPr>
              <w:t xml:space="preserve">Indikator utama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berkaitan dengan penyalahgunaan wewenang, terutama di tingkat manajerial.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dapat diidentifikasi melalui dokumen manajemen risiko </w:t>
            </w:r>
            <w:r w:rsidRPr="00106652">
              <w:rPr>
                <w:rFonts w:ascii="Times New Roman" w:hAnsi="Times New Roman" w:cs="Times New Roman"/>
                <w:i/>
                <w:iCs/>
                <w:sz w:val="20"/>
                <w:szCs w:val="20"/>
              </w:rPr>
              <w:t>fraud</w:t>
            </w:r>
            <w:r w:rsidRPr="00106652">
              <w:rPr>
                <w:rFonts w:ascii="Times New Roman" w:hAnsi="Times New Roman" w:cs="Times New Roman"/>
                <w:sz w:val="20"/>
                <w:szCs w:val="20"/>
              </w:rPr>
              <w:t>, yang memetakan potensi risiko dalam proses bisnis serta sistem pengendaliannya.</w:t>
            </w:r>
          </w:p>
        </w:tc>
      </w:tr>
      <w:tr w:rsidR="00AB5F18" w:rsidRPr="00106652" w14:paraId="5FACBAE7" w14:textId="77777777" w:rsidTr="00733E5D">
        <w:tc>
          <w:tcPr>
            <w:tcW w:w="1985" w:type="dxa"/>
          </w:tcPr>
          <w:p w14:paraId="5387A6D8" w14:textId="61532DF6"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 xml:space="preserve">2). Bagaimana auditor BPKP menindaklanjuti </w:t>
            </w:r>
            <w:r w:rsidRPr="00106652">
              <w:rPr>
                <w:rFonts w:ascii="Times New Roman" w:hAnsi="Times New Roman" w:cs="Times New Roman"/>
                <w:i/>
                <w:iCs/>
                <w:sz w:val="20"/>
                <w:szCs w:val="20"/>
              </w:rPr>
              <w:t xml:space="preserve">red flags </w:t>
            </w:r>
            <w:r w:rsidRPr="00106652">
              <w:rPr>
                <w:rFonts w:ascii="Times New Roman" w:hAnsi="Times New Roman" w:cs="Times New Roman"/>
                <w:sz w:val="20"/>
                <w:szCs w:val="20"/>
              </w:rPr>
              <w:t>dalam audit laporan keuangan?</w:t>
            </w:r>
          </w:p>
        </w:tc>
        <w:tc>
          <w:tcPr>
            <w:tcW w:w="2860" w:type="dxa"/>
          </w:tcPr>
          <w:p w14:paraId="16189AEA" w14:textId="19C20512"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Proses audit investigasi dimulai dari permintaan instansi penyidik seperti kepolisian atau kejaksaan kepada BPKP. Sebelum audit dilakukan, diadakan ekspos kasus untuk menentukan apakah terdapat indikasi penyimpangan yang mengarah pada kerugian keuangan negara. Jika ditemukan indikasi tersebut, maka dilakukan audit lebih lanjut dengan menghitung potensi kerugian dan menyusun laporan yang digunakan sebagai bukti dalan proses hukum.</w:t>
            </w:r>
          </w:p>
        </w:tc>
        <w:tc>
          <w:tcPr>
            <w:tcW w:w="2527" w:type="dxa"/>
          </w:tcPr>
          <w:p w14:paraId="48FBD2CE" w14:textId="5F2FE22B"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 xml:space="preserve">Penindaklanjutan terhadap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dalam audit laporan keuangan dilakukan dengan memeriksa hasil pekerjaan atau dokumen yang dihasilkan terlebih dahulu, kemudian dilanjutkan dengan menggali informasi dari lingkungan sekitar individu yang dicurigai, termasuk rekan kerja dan bagian lain yang mungkin memiliki informasi tambahan. Langkah ini dilakukan untuk mengonfirmasi indikasi awal sebelum mengambil kesimpulan lebih lanjut.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tidak serta-merta menjadi dasar tuduhan, tetapi harus disertai dengan bukti penyimpangan nyata dalam laporan keuangan agar dapat ditindaklanjuti sebagai dugaan </w:t>
            </w:r>
            <w:r w:rsidRPr="00106652">
              <w:rPr>
                <w:rFonts w:ascii="Times New Roman" w:hAnsi="Times New Roman" w:cs="Times New Roman"/>
                <w:i/>
                <w:iCs/>
                <w:sz w:val="20"/>
                <w:szCs w:val="20"/>
              </w:rPr>
              <w:t>fraud</w:t>
            </w:r>
            <w:r w:rsidRPr="00106652">
              <w:rPr>
                <w:rFonts w:ascii="Times New Roman" w:hAnsi="Times New Roman" w:cs="Times New Roman"/>
                <w:sz w:val="20"/>
                <w:szCs w:val="20"/>
              </w:rPr>
              <w:t>.</w:t>
            </w:r>
          </w:p>
        </w:tc>
        <w:tc>
          <w:tcPr>
            <w:tcW w:w="2410" w:type="dxa"/>
          </w:tcPr>
          <w:p w14:paraId="7FD313D4" w14:textId="0330CBFB"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Langkah awal adalah meninjau kebijakan dan aturan perusahaan terkait sanksi atau tindakan hukum. Audit internal kemudian dilakukan untuk menilai sejauh mana penyimpangan terjadi serta dampaknya, dengan melibatkan tim legal atau satuan pengawas internal (SPI).</w:t>
            </w:r>
          </w:p>
        </w:tc>
      </w:tr>
      <w:tr w:rsidR="00AB5F18" w:rsidRPr="00106652" w14:paraId="7B6A21D5" w14:textId="77777777" w:rsidTr="00733E5D">
        <w:tc>
          <w:tcPr>
            <w:tcW w:w="1985" w:type="dxa"/>
          </w:tcPr>
          <w:p w14:paraId="008B18BF" w14:textId="14645A63"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 xml:space="preserve">3). Kapan auditor BPKP memutuskan bahwa </w:t>
            </w:r>
            <w:r w:rsidRPr="00106652">
              <w:rPr>
                <w:rFonts w:ascii="Times New Roman" w:hAnsi="Times New Roman" w:cs="Times New Roman"/>
                <w:i/>
                <w:iCs/>
                <w:sz w:val="20"/>
                <w:szCs w:val="20"/>
              </w:rPr>
              <w:t xml:space="preserve">red flags </w:t>
            </w:r>
            <w:r w:rsidRPr="00106652">
              <w:rPr>
                <w:rFonts w:ascii="Times New Roman" w:hAnsi="Times New Roman" w:cs="Times New Roman"/>
                <w:sz w:val="20"/>
                <w:szCs w:val="20"/>
              </w:rPr>
              <w:t>cukup serius untuk di investigasi?</w:t>
            </w:r>
          </w:p>
        </w:tc>
        <w:tc>
          <w:tcPr>
            <w:tcW w:w="2860" w:type="dxa"/>
          </w:tcPr>
          <w:p w14:paraId="73410F48" w14:textId="4C910E9D"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 xml:space="preserve">Auditor memutuskan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cukup serius untuk investigasi ketika ada pengaduan yang memenuhi tiga aspek utama (3W): siapa yang terlibat, kapan kejadian terjadi, dan apa inti permasalahannya. Jika informasi ini cukup kuat, maka dilakukan telaah lebih dalam menggunakan pendekatan 5W2H untuk menginformasi adanya indikasi </w:t>
            </w:r>
            <w:r w:rsidRPr="00106652">
              <w:rPr>
                <w:rFonts w:ascii="Times New Roman" w:hAnsi="Times New Roman" w:cs="Times New Roman"/>
                <w:i/>
                <w:iCs/>
                <w:sz w:val="20"/>
                <w:szCs w:val="20"/>
              </w:rPr>
              <w:t>fraud</w:t>
            </w:r>
            <w:r w:rsidRPr="00106652">
              <w:rPr>
                <w:rFonts w:ascii="Times New Roman" w:hAnsi="Times New Roman" w:cs="Times New Roman"/>
                <w:sz w:val="20"/>
                <w:szCs w:val="20"/>
              </w:rPr>
              <w:t>. Jika hasil telaah menunjukkan indikasi yang kuat, pimpinan menunjuk tim khusus untuk melakukan audit investigasi.</w:t>
            </w:r>
          </w:p>
        </w:tc>
        <w:tc>
          <w:tcPr>
            <w:tcW w:w="2527" w:type="dxa"/>
          </w:tcPr>
          <w:p w14:paraId="21F42A55" w14:textId="3492AB6A"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 xml:space="preserve">Keputusan menindaklanjuti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ke tahap investigasi diambil pada tahap klarifikasi, setelah pemeriksaan awal terhadap dokumen, wawancara dan analisis lainnya. </w:t>
            </w:r>
            <w:r w:rsidRPr="00106652">
              <w:rPr>
                <w:rFonts w:ascii="Times New Roman" w:hAnsi="Times New Roman" w:cs="Times New Roman"/>
                <w:i/>
                <w:iCs/>
                <w:sz w:val="20"/>
                <w:szCs w:val="20"/>
              </w:rPr>
              <w:t>Red flags</w:t>
            </w:r>
            <w:r w:rsidRPr="00106652">
              <w:rPr>
                <w:rFonts w:ascii="Times New Roman" w:hAnsi="Times New Roman" w:cs="Times New Roman"/>
                <w:sz w:val="20"/>
                <w:szCs w:val="20"/>
              </w:rPr>
              <w:t xml:space="preserve"> bukan satu-satunya dasar, melainkan harus didukung bukti lain yang cukup kuat. Fokusnya adalah mengidentifikasi pihak yang paling bertanggung jawab atas penyimpangan, bukan langsung menghitung kerugian. Penilaian mencakup klarifikasi, analisis kekayaan dan gaya hidup, serta mempertimbangkan tekanan, kesempatan dan rasionalisasi dalam teori </w:t>
            </w:r>
            <w:r w:rsidRPr="00106652">
              <w:rPr>
                <w:rFonts w:ascii="Times New Roman" w:hAnsi="Times New Roman" w:cs="Times New Roman"/>
                <w:i/>
                <w:iCs/>
                <w:sz w:val="20"/>
                <w:szCs w:val="20"/>
              </w:rPr>
              <w:t>fraud triangle</w:t>
            </w:r>
            <w:r w:rsidRPr="00106652">
              <w:rPr>
                <w:rFonts w:ascii="Times New Roman" w:hAnsi="Times New Roman" w:cs="Times New Roman"/>
                <w:sz w:val="20"/>
                <w:szCs w:val="20"/>
              </w:rPr>
              <w:t>.</w:t>
            </w:r>
          </w:p>
        </w:tc>
        <w:tc>
          <w:tcPr>
            <w:tcW w:w="2410" w:type="dxa"/>
          </w:tcPr>
          <w:p w14:paraId="2F08B08F" w14:textId="3CD5D911" w:rsidR="00AB5F18" w:rsidRPr="00106652" w:rsidRDefault="00AB5F18" w:rsidP="00AB5F18">
            <w:pPr>
              <w:rPr>
                <w:rFonts w:ascii="Times New Roman" w:hAnsi="Times New Roman" w:cs="Times New Roman"/>
                <w:sz w:val="20"/>
                <w:szCs w:val="20"/>
              </w:rPr>
            </w:pPr>
            <w:r w:rsidRPr="00106652">
              <w:rPr>
                <w:rFonts w:ascii="Times New Roman" w:hAnsi="Times New Roman" w:cs="Times New Roman"/>
                <w:sz w:val="20"/>
                <w:szCs w:val="20"/>
              </w:rPr>
              <w:t>Audit investigatif dilakukan ketika unsur pidana belum terbukti dan bertujuan untuk mengumpulkan bukti. Keputusan untuk investigasi diambil jika minimal 3W1H (</w:t>
            </w:r>
            <w:r w:rsidRPr="00106652">
              <w:rPr>
                <w:rFonts w:ascii="Times New Roman" w:hAnsi="Times New Roman" w:cs="Times New Roman"/>
                <w:i/>
                <w:iCs/>
                <w:sz w:val="20"/>
                <w:szCs w:val="20"/>
              </w:rPr>
              <w:t>what, when, where, how</w:t>
            </w:r>
            <w:r w:rsidRPr="00106652">
              <w:rPr>
                <w:rFonts w:ascii="Times New Roman" w:hAnsi="Times New Roman" w:cs="Times New Roman"/>
                <w:sz w:val="20"/>
                <w:szCs w:val="20"/>
              </w:rPr>
              <w:t>) telah terpenuhi, sedangkan audit penghitungan kerugian keuangan negara dilakukan jika semua unsur pidana telah terbukti.</w:t>
            </w:r>
          </w:p>
        </w:tc>
      </w:tr>
    </w:tbl>
    <w:p w14:paraId="2246CC3C" w14:textId="02D499AE" w:rsidR="004D69CE" w:rsidRPr="00E46977" w:rsidRDefault="0047596F" w:rsidP="000C6FDC">
      <w:pPr>
        <w:spacing w:after="0" w:line="480" w:lineRule="auto"/>
        <w:jc w:val="both"/>
        <w:rPr>
          <w:rFonts w:ascii="Times New Roman" w:hAnsi="Times New Roman" w:cs="Times New Roman"/>
          <w:i/>
          <w:iCs/>
          <w:sz w:val="24"/>
          <w:szCs w:val="24"/>
        </w:rPr>
        <w:sectPr w:rsidR="004D69CE" w:rsidRPr="00E46977" w:rsidSect="00CD58E9">
          <w:headerReference w:type="default" r:id="rId88"/>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i/>
          <w:iCs/>
          <w:sz w:val="24"/>
          <w:szCs w:val="24"/>
        </w:rPr>
        <w:t>Sumber: Data Diolah Peneliti, 2025</w:t>
      </w:r>
    </w:p>
    <w:p w14:paraId="13910FC7" w14:textId="3F16F074" w:rsidR="0047596F" w:rsidRPr="00E46977" w:rsidRDefault="0047596F" w:rsidP="00693D8E">
      <w:pPr>
        <w:spacing w:after="0" w:line="480" w:lineRule="auto"/>
        <w:ind w:firstLine="993"/>
        <w:jc w:val="both"/>
        <w:rPr>
          <w:rFonts w:ascii="Times New Roman" w:hAnsi="Times New Roman" w:cs="Times New Roman"/>
          <w:sz w:val="24"/>
          <w:szCs w:val="24"/>
        </w:rPr>
      </w:pPr>
      <w:r w:rsidRPr="00E46977">
        <w:rPr>
          <w:rFonts w:ascii="Times New Roman" w:hAnsi="Times New Roman" w:cs="Times New Roman"/>
          <w:sz w:val="24"/>
          <w:szCs w:val="24"/>
        </w:rPr>
        <w:t>Berdasarkan hasil triangulasi sumber data yang disajikan pada tabel di atas, berikut ini merupakan interpretasi dari masing-masing aspek yang menjadi fokus pembahasan dalam penelitian ini:</w:t>
      </w:r>
    </w:p>
    <w:p w14:paraId="0421A2AA" w14:textId="77777777" w:rsidR="005C3D63" w:rsidRPr="00E46977" w:rsidRDefault="005C3D63" w:rsidP="00FF78CD">
      <w:pPr>
        <w:pStyle w:val="ListParagraph"/>
        <w:numPr>
          <w:ilvl w:val="0"/>
          <w:numId w:val="23"/>
        </w:num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Interpretasi pertanyaan 1</w:t>
      </w:r>
    </w:p>
    <w:p w14:paraId="311847AF" w14:textId="77777777" w:rsidR="004D69CE" w:rsidRPr="00E46977" w:rsidRDefault="005C3D63" w:rsidP="00106652">
      <w:pPr>
        <w:spacing w:after="0" w:line="480" w:lineRule="auto"/>
        <w:ind w:left="360" w:firstLine="491"/>
        <w:jc w:val="both"/>
        <w:rPr>
          <w:rFonts w:ascii="Times New Roman" w:hAnsi="Times New Roman" w:cs="Times New Roman"/>
          <w:sz w:val="24"/>
          <w:szCs w:val="24"/>
        </w:rPr>
        <w:sectPr w:rsidR="004D69CE" w:rsidRPr="00E46977" w:rsidSect="00CD58E9">
          <w:headerReference w:type="default" r:id="rId89"/>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Indikator utama yang digunakan auditor BPKP untuk mengenali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mencakup gaya hidup yang tidak sesuai dengan penghasilan, perilaku kerja yang mencurigakan seperti ketidakhadiran yang tidak wajar, serta kondisi yang tampak tidak lazim seperti pencapaian target meskipun kehadiran rendah. Selain itu, indikator juga bisa muncul dari laporan pengaduan atau temuan dalam dokumen manajemen risiko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yang memetakan potensi penyimpangan dalam proses bisnis.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dipahami </w:t>
      </w:r>
      <w:r w:rsidR="001B384E" w:rsidRPr="00E46977">
        <w:rPr>
          <w:rFonts w:ascii="Times New Roman" w:hAnsi="Times New Roman" w:cs="Times New Roman"/>
          <w:sz w:val="24"/>
          <w:szCs w:val="24"/>
        </w:rPr>
        <w:t>sebagai indikasi awal adanya risiko penyimpangan, bukan bukti langsung terjadinya kecurangan, sehingga tetap memerlukan verifikasi dan penelusuran lanjutan sebelum ditindaklanjuti dalam proses audit.</w:t>
      </w:r>
    </w:p>
    <w:p w14:paraId="1EECA081" w14:textId="77777777" w:rsidR="001B384E" w:rsidRPr="00E46977" w:rsidRDefault="001B384E" w:rsidP="00FF78CD">
      <w:pPr>
        <w:pStyle w:val="ListParagraph"/>
        <w:numPr>
          <w:ilvl w:val="0"/>
          <w:numId w:val="23"/>
        </w:num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Interpretasi pertanyaan 2</w:t>
      </w:r>
    </w:p>
    <w:p w14:paraId="71BD94AF" w14:textId="48A55E07" w:rsidR="001B384E" w:rsidRPr="00E46977" w:rsidRDefault="001B384E" w:rsidP="000C6FDC">
      <w:pPr>
        <w:spacing w:after="0" w:line="480" w:lineRule="auto"/>
        <w:ind w:left="360" w:firstLine="491"/>
        <w:jc w:val="both"/>
        <w:rPr>
          <w:rFonts w:ascii="Times New Roman" w:hAnsi="Times New Roman" w:cs="Times New Roman"/>
          <w:sz w:val="24"/>
          <w:szCs w:val="24"/>
        </w:rPr>
      </w:pPr>
      <w:r w:rsidRPr="00E46977">
        <w:rPr>
          <w:rFonts w:ascii="Times New Roman" w:hAnsi="Times New Roman" w:cs="Times New Roman"/>
          <w:sz w:val="24"/>
          <w:szCs w:val="24"/>
        </w:rPr>
        <w:t xml:space="preserve">Penindaklanjutan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audit laporan keuangan dilakukan secara bertahap dan sistematis, dimulai dari klarifikasi atas indikasi awal yang muncul. Auditor akan memeriksa terlebih dahulu dokumen atau hasil kerja yang relevan, lalu menggali informasi dari lingkungan kerja individ</w:t>
      </w:r>
      <w:r w:rsidR="00A05103" w:rsidRPr="00E46977">
        <w:rPr>
          <w:rFonts w:ascii="Times New Roman" w:hAnsi="Times New Roman" w:cs="Times New Roman"/>
          <w:sz w:val="24"/>
          <w:szCs w:val="24"/>
        </w:rPr>
        <w:t>u</w:t>
      </w:r>
      <w:r w:rsidRPr="00E46977">
        <w:rPr>
          <w:rFonts w:ascii="Times New Roman" w:hAnsi="Times New Roman" w:cs="Times New Roman"/>
          <w:sz w:val="24"/>
          <w:szCs w:val="24"/>
        </w:rPr>
        <w:t xml:space="preserve"> yang dicurigai, termasuk kolega atau bagian terkait yang mungkin mengetahui situasi lebih dalam. Jika indikasi tersebut dinilai cukup kuat, maka dilanjukan dengan audit internal atau audit invest</w:t>
      </w:r>
      <w:r w:rsidR="00A05103" w:rsidRPr="00E46977">
        <w:rPr>
          <w:rFonts w:ascii="Times New Roman" w:hAnsi="Times New Roman" w:cs="Times New Roman"/>
          <w:sz w:val="24"/>
          <w:szCs w:val="24"/>
        </w:rPr>
        <w:t>i</w:t>
      </w:r>
      <w:r w:rsidRPr="00E46977">
        <w:rPr>
          <w:rFonts w:ascii="Times New Roman" w:hAnsi="Times New Roman" w:cs="Times New Roman"/>
          <w:sz w:val="24"/>
          <w:szCs w:val="24"/>
        </w:rPr>
        <w:t xml:space="preserve">gatif yang melibatkan satuan pengawasan internal dan tim legal maupun pihak eksternal seperti kepolisian atau kejaksaan. Proses ini bertujuan untuk </w:t>
      </w:r>
      <w:r w:rsidR="007E1A53" w:rsidRPr="00E46977">
        <w:rPr>
          <w:rFonts w:ascii="Times New Roman" w:hAnsi="Times New Roman" w:cs="Times New Roman"/>
          <w:sz w:val="24"/>
          <w:szCs w:val="24"/>
        </w:rPr>
        <w:t xml:space="preserve">mengonfirmasi apakah benar terjadi penyimpangan yang berdampak pada keuangan negara. </w:t>
      </w:r>
      <w:r w:rsidR="007E1A53" w:rsidRPr="00E46977">
        <w:rPr>
          <w:rFonts w:ascii="Times New Roman" w:hAnsi="Times New Roman" w:cs="Times New Roman"/>
          <w:i/>
          <w:iCs/>
          <w:sz w:val="24"/>
          <w:szCs w:val="24"/>
        </w:rPr>
        <w:t xml:space="preserve">Red flags </w:t>
      </w:r>
      <w:r w:rsidR="007E1A53" w:rsidRPr="00E46977">
        <w:rPr>
          <w:rFonts w:ascii="Times New Roman" w:hAnsi="Times New Roman" w:cs="Times New Roman"/>
          <w:sz w:val="24"/>
          <w:szCs w:val="24"/>
        </w:rPr>
        <w:t>sendiri tidak langsung menjadi dasar tuduha</w:t>
      </w:r>
      <w:r w:rsidR="00A05103" w:rsidRPr="00E46977">
        <w:rPr>
          <w:rFonts w:ascii="Times New Roman" w:hAnsi="Times New Roman" w:cs="Times New Roman"/>
          <w:sz w:val="24"/>
          <w:szCs w:val="24"/>
        </w:rPr>
        <w:t>n</w:t>
      </w:r>
      <w:r w:rsidR="007E1A53" w:rsidRPr="00E46977">
        <w:rPr>
          <w:rFonts w:ascii="Times New Roman" w:hAnsi="Times New Roman" w:cs="Times New Roman"/>
          <w:sz w:val="24"/>
          <w:szCs w:val="24"/>
        </w:rPr>
        <w:t>, namun menjadi titik awal untuk melakukan pemeriksaan lebih lanjut hingga ditemukan bukti konkret guna mendukung proses hukum jika diperlukan.</w:t>
      </w:r>
    </w:p>
    <w:p w14:paraId="08197D9B" w14:textId="77777777" w:rsidR="007E1A53" w:rsidRPr="00E46977" w:rsidRDefault="007E1A53" w:rsidP="00FF78CD">
      <w:pPr>
        <w:pStyle w:val="ListParagraph"/>
        <w:numPr>
          <w:ilvl w:val="0"/>
          <w:numId w:val="23"/>
        </w:numPr>
        <w:spacing w:after="0" w:line="480" w:lineRule="auto"/>
        <w:rPr>
          <w:rFonts w:ascii="Times New Roman" w:hAnsi="Times New Roman" w:cs="Times New Roman"/>
          <w:sz w:val="24"/>
          <w:szCs w:val="24"/>
        </w:rPr>
      </w:pPr>
      <w:r w:rsidRPr="00E46977">
        <w:rPr>
          <w:rFonts w:ascii="Times New Roman" w:hAnsi="Times New Roman" w:cs="Times New Roman"/>
          <w:sz w:val="24"/>
          <w:szCs w:val="24"/>
        </w:rPr>
        <w:t>Interpretasi pertanyaan 3</w:t>
      </w:r>
    </w:p>
    <w:p w14:paraId="35616786" w14:textId="77777777" w:rsidR="001C0353" w:rsidRPr="00E46977" w:rsidRDefault="007E1A53" w:rsidP="000C6FDC">
      <w:pPr>
        <w:spacing w:after="0" w:line="480" w:lineRule="auto"/>
        <w:ind w:left="360" w:firstLine="491"/>
        <w:jc w:val="both"/>
        <w:rPr>
          <w:rFonts w:ascii="Times New Roman" w:hAnsi="Times New Roman" w:cs="Times New Roman"/>
          <w:sz w:val="24"/>
          <w:szCs w:val="24"/>
        </w:rPr>
        <w:sectPr w:rsidR="001C0353" w:rsidRPr="00E46977" w:rsidSect="00CD58E9">
          <w:headerReference w:type="default" r:id="rId90"/>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Auditor BPKP memutuskan bahwa suatu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layak ditindaklanjuti ke tahap investigasi ketika indikasi awal telah memenuhi unsur informasi yang memadai, seperti apa peristiwanya, siapa yang terlibat, kapan dan bagaimana kejadiannya berlangsung. Tahapan klarifikasi menjadi bagian penting dalam proses audit, karena pada tahap ini auditor menilai sejauh mana indikasi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memiliki landasan yang cukup untuk ditindaklanjuti lebih lanjut ke tahap investigasi. Proses klarifikasi dilakukan melalui analisis dokumen, wawancara, serta penelusuran terhadap profil kekayaan dan gaya hidup pihak terkait. Keputusan untuk melakukan investigasi biasanya didasarkan pada pendekatan seperti 3W1H atau 3W2H, dan akan dilanjutkan apabila indikasi yang ditemukan dinilai signifikan. Dalam menilai keseriusan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auditor juga mempertimbangkan aspek-aspek dalam teori </w:t>
      </w:r>
      <w:r w:rsidRPr="00E46977">
        <w:rPr>
          <w:rFonts w:ascii="Times New Roman" w:hAnsi="Times New Roman" w:cs="Times New Roman"/>
          <w:i/>
          <w:iCs/>
          <w:sz w:val="24"/>
          <w:szCs w:val="24"/>
        </w:rPr>
        <w:t>fraud triangle</w:t>
      </w:r>
      <w:r w:rsidRPr="00E46977">
        <w:rPr>
          <w:rFonts w:ascii="Times New Roman" w:hAnsi="Times New Roman" w:cs="Times New Roman"/>
          <w:sz w:val="24"/>
          <w:szCs w:val="24"/>
        </w:rPr>
        <w:t>, yaitu tekanan, kesempatan, dan rasionalisasi untuk memahami motif serta potensi terjadinya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p>
    <w:p w14:paraId="127D8477" w14:textId="71509B24" w:rsidR="001C0353" w:rsidRPr="00E46977" w:rsidRDefault="007E1A53" w:rsidP="00693D8E">
      <w:pPr>
        <w:spacing w:after="0" w:line="480" w:lineRule="auto"/>
        <w:ind w:firstLine="993"/>
        <w:jc w:val="both"/>
        <w:rPr>
          <w:rFonts w:ascii="Times New Roman" w:hAnsi="Times New Roman" w:cs="Times New Roman"/>
          <w:sz w:val="24"/>
          <w:szCs w:val="24"/>
        </w:rPr>
        <w:sectPr w:rsidR="001C0353" w:rsidRPr="00E46977" w:rsidSect="00CD58E9">
          <w:headerReference w:type="default" r:id="rId91"/>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Dari</w:t>
      </w:r>
      <w:r w:rsidR="00A24F17"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triangulasi ini terlihat bahwa ketiga informan menunjukkan perspektif yang beragam, terutama dalam aspek indikator dan tindak lanjut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Meskipun terdapat perbedaan dalam fokus dan pendekatan antar informan,</w:t>
      </w:r>
      <w:r w:rsidR="00AD1449">
        <w:rPr>
          <w:rFonts w:ascii="Times New Roman" w:hAnsi="Times New Roman" w:cs="Times New Roman"/>
          <w:sz w:val="24"/>
          <w:szCs w:val="24"/>
        </w:rPr>
        <w:t xml:space="preserve"> juga ada </w:t>
      </w:r>
      <w:r w:rsidRPr="00E46977">
        <w:rPr>
          <w:rFonts w:ascii="Times New Roman" w:hAnsi="Times New Roman" w:cs="Times New Roman"/>
          <w:sz w:val="24"/>
          <w:szCs w:val="24"/>
        </w:rPr>
        <w:t xml:space="preserve">benang merah yang menunjukkan kesamaan pandangan terkait pentingnya deteksi dini dan proses investigasi yang terstruktur. Hasil triangulasi ini memperkuat temuan dalam </w:t>
      </w:r>
      <w:r w:rsidRPr="00651B67">
        <w:rPr>
          <w:rFonts w:ascii="Times New Roman" w:hAnsi="Times New Roman" w:cs="Times New Roman"/>
          <w:i/>
          <w:iCs/>
          <w:sz w:val="24"/>
          <w:szCs w:val="24"/>
        </w:rPr>
        <w:t>matrix coding query</w:t>
      </w:r>
      <w:r w:rsidRPr="00E46977">
        <w:rPr>
          <w:rFonts w:ascii="Times New Roman" w:hAnsi="Times New Roman" w:cs="Times New Roman"/>
          <w:sz w:val="24"/>
          <w:szCs w:val="24"/>
        </w:rPr>
        <w:t xml:space="preserve"> sebelumnya, dan akan dibahas lebih lanjut secara mendalam dalam pembahasan tiap kode dan subkode pada bagian berikutnya.</w:t>
      </w:r>
    </w:p>
    <w:p w14:paraId="143CB109" w14:textId="7D6C1DE7" w:rsidR="004448B1" w:rsidRPr="004448B1" w:rsidRDefault="00297093" w:rsidP="00853751">
      <w:pPr>
        <w:pStyle w:val="Heading2"/>
        <w:numPr>
          <w:ilvl w:val="1"/>
          <w:numId w:val="28"/>
        </w:numPr>
        <w:spacing w:before="0" w:after="0" w:line="480" w:lineRule="auto"/>
        <w:jc w:val="both"/>
        <w:rPr>
          <w:rFonts w:ascii="Times New Roman" w:hAnsi="Times New Roman" w:cs="Times New Roman"/>
          <w:b/>
          <w:bCs/>
          <w:sz w:val="24"/>
          <w:szCs w:val="24"/>
        </w:rPr>
      </w:pPr>
      <w:bookmarkStart w:id="170" w:name="_Toc204704902"/>
      <w:r w:rsidRPr="00E46977">
        <w:rPr>
          <w:rFonts w:ascii="Times New Roman" w:hAnsi="Times New Roman" w:cs="Times New Roman"/>
          <w:b/>
          <w:bCs/>
          <w:sz w:val="24"/>
          <w:szCs w:val="24"/>
        </w:rPr>
        <w:t xml:space="preserve">Pembahasan </w:t>
      </w:r>
      <w:r w:rsidR="00AE7AEE" w:rsidRPr="00E46977">
        <w:rPr>
          <w:rFonts w:ascii="Times New Roman" w:hAnsi="Times New Roman" w:cs="Times New Roman"/>
          <w:b/>
          <w:bCs/>
          <w:sz w:val="24"/>
          <w:szCs w:val="24"/>
        </w:rPr>
        <w:t>Temuan Penelitian</w:t>
      </w:r>
      <w:bookmarkEnd w:id="170"/>
    </w:p>
    <w:p w14:paraId="2DB7051F" w14:textId="70D59B72" w:rsidR="00AE7AEE" w:rsidRDefault="00AE7AEE" w:rsidP="00651B67">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Pembahasan pada bagian ini disusun berdasarkan hasil analisis data yang diperoleh dari wawancara dengan informan auditor BPKP Perwakilan Provinsi Kalimantan Timur. Proses analisis dilakukan dengan menggunakan bantuan perangkat lunak NVivo 15, yang memungkinkan peneliti untuk mengelompokkan data ke dalam sejumlah kode dan subkode yang relevan dengan fokus penelitian. Pembahasan disajikan secara tematik sesuai dengan enam kode utama, yaitu pe</w:t>
      </w:r>
      <w:r w:rsidR="00A13FB8">
        <w:rPr>
          <w:rFonts w:ascii="Times New Roman" w:hAnsi="Times New Roman" w:cs="Times New Roman"/>
          <w:sz w:val="24"/>
          <w:szCs w:val="24"/>
        </w:rPr>
        <w:t>ran</w:t>
      </w:r>
      <w:r w:rsidRPr="00E46977">
        <w:rPr>
          <w:rFonts w:ascii="Times New Roman" w:hAnsi="Times New Roman" w:cs="Times New Roman"/>
          <w:sz w:val="24"/>
          <w:szCs w:val="24"/>
        </w:rPr>
        <w:t xml:space="preserve">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w:t>
      </w:r>
      <w:r w:rsidR="00A13FB8">
        <w:rPr>
          <w:rFonts w:ascii="Times New Roman" w:hAnsi="Times New Roman" w:cs="Times New Roman"/>
          <w:sz w:val="24"/>
          <w:szCs w:val="24"/>
        </w:rPr>
        <w:t xml:space="preserve"> definisi </w:t>
      </w:r>
      <w:r w:rsidR="00A13FB8" w:rsidRPr="00A13FB8">
        <w:rPr>
          <w:rFonts w:ascii="Times New Roman" w:hAnsi="Times New Roman" w:cs="Times New Roman"/>
          <w:i/>
          <w:iCs/>
          <w:sz w:val="24"/>
          <w:szCs w:val="24"/>
        </w:rPr>
        <w:t>red flags</w:t>
      </w:r>
      <w:r w:rsidR="00A13FB8">
        <w:rPr>
          <w:rFonts w:ascii="Times New Roman" w:hAnsi="Times New Roman" w:cs="Times New Roman"/>
          <w:sz w:val="24"/>
          <w:szCs w:val="24"/>
        </w:rPr>
        <w:t>,</w:t>
      </w:r>
      <w:r w:rsidRPr="00E46977">
        <w:rPr>
          <w:rFonts w:ascii="Times New Roman" w:hAnsi="Times New Roman" w:cs="Times New Roman"/>
          <w:sz w:val="24"/>
          <w:szCs w:val="24"/>
        </w:rPr>
        <w:t xml:space="preserve"> </w:t>
      </w:r>
      <w:r w:rsidR="00A13FB8">
        <w:rPr>
          <w:rFonts w:ascii="Times New Roman" w:hAnsi="Times New Roman" w:cs="Times New Roman"/>
          <w:sz w:val="24"/>
          <w:szCs w:val="24"/>
        </w:rPr>
        <w:t xml:space="preserve">indikator </w:t>
      </w:r>
      <w:r w:rsidR="00A13FB8" w:rsidRPr="00A13FB8">
        <w:rPr>
          <w:rFonts w:ascii="Times New Roman" w:hAnsi="Times New Roman" w:cs="Times New Roman"/>
          <w:i/>
          <w:iCs/>
          <w:sz w:val="24"/>
          <w:szCs w:val="24"/>
        </w:rPr>
        <w:t>red flags</w:t>
      </w:r>
      <w:r w:rsidR="00A13FB8">
        <w:rPr>
          <w:rFonts w:ascii="Times New Roman" w:hAnsi="Times New Roman" w:cs="Times New Roman"/>
          <w:sz w:val="24"/>
          <w:szCs w:val="24"/>
        </w:rPr>
        <w:t xml:space="preserve">, </w:t>
      </w:r>
      <w:r w:rsidRPr="00E46977">
        <w:rPr>
          <w:rFonts w:ascii="Times New Roman" w:hAnsi="Times New Roman" w:cs="Times New Roman"/>
          <w:sz w:val="24"/>
          <w:szCs w:val="24"/>
        </w:rPr>
        <w:t xml:space="preserve">tindak lanjut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w:t>
      </w:r>
      <w:r w:rsidR="00535053">
        <w:rPr>
          <w:rFonts w:ascii="Times New Roman" w:hAnsi="Times New Roman" w:cs="Times New Roman"/>
          <w:sz w:val="24"/>
          <w:szCs w:val="24"/>
        </w:rPr>
        <w:t xml:space="preserve"> dan</w:t>
      </w:r>
      <w:r w:rsidRPr="00E46977">
        <w:rPr>
          <w:rFonts w:ascii="Times New Roman" w:hAnsi="Times New Roman" w:cs="Times New Roman"/>
          <w:sz w:val="24"/>
          <w:szCs w:val="24"/>
        </w:rPr>
        <w:t xml:space="preserve"> keputusan untuk investigasi</w:t>
      </w:r>
      <w:r w:rsidR="00535053">
        <w:rPr>
          <w:rFonts w:ascii="Times New Roman" w:hAnsi="Times New Roman" w:cs="Times New Roman"/>
          <w:sz w:val="24"/>
          <w:szCs w:val="24"/>
        </w:rPr>
        <w:t xml:space="preserve">. </w:t>
      </w:r>
      <w:r w:rsidRPr="00E46977">
        <w:rPr>
          <w:rFonts w:ascii="Times New Roman" w:hAnsi="Times New Roman" w:cs="Times New Roman"/>
          <w:sz w:val="24"/>
          <w:szCs w:val="24"/>
        </w:rPr>
        <w:t xml:space="preserve">Setiap tema </w:t>
      </w:r>
      <w:r w:rsidR="00535053">
        <w:rPr>
          <w:rFonts w:ascii="Times New Roman" w:hAnsi="Times New Roman" w:cs="Times New Roman"/>
          <w:sz w:val="24"/>
          <w:szCs w:val="24"/>
        </w:rPr>
        <w:t xml:space="preserve">atau kode akan </w:t>
      </w:r>
      <w:r w:rsidRPr="00E46977">
        <w:rPr>
          <w:rFonts w:ascii="Times New Roman" w:hAnsi="Times New Roman" w:cs="Times New Roman"/>
          <w:sz w:val="24"/>
          <w:szCs w:val="24"/>
        </w:rPr>
        <w:t xml:space="preserve">dibahas dengan mengacu pada kutipan data </w:t>
      </w:r>
      <w:r w:rsidR="00535053">
        <w:rPr>
          <w:rFonts w:ascii="Times New Roman" w:hAnsi="Times New Roman" w:cs="Times New Roman"/>
          <w:sz w:val="24"/>
          <w:szCs w:val="24"/>
        </w:rPr>
        <w:t>dari setiap wawancara dengan informan.</w:t>
      </w:r>
    </w:p>
    <w:p w14:paraId="723DAA94" w14:textId="52634501" w:rsidR="00102BE0" w:rsidRPr="00102BE0" w:rsidRDefault="00A13FB8" w:rsidP="00853751">
      <w:pPr>
        <w:pStyle w:val="Heading2"/>
        <w:numPr>
          <w:ilvl w:val="1"/>
          <w:numId w:val="28"/>
        </w:numPr>
        <w:spacing w:before="0" w:after="0" w:line="480" w:lineRule="auto"/>
        <w:jc w:val="both"/>
        <w:rPr>
          <w:rFonts w:ascii="Times New Roman" w:hAnsi="Times New Roman" w:cs="Times New Roman"/>
          <w:b/>
          <w:bCs/>
          <w:sz w:val="24"/>
          <w:szCs w:val="24"/>
        </w:rPr>
      </w:pPr>
      <w:bookmarkStart w:id="171" w:name="_Toc204704903"/>
      <w:r w:rsidRPr="004448B1">
        <w:rPr>
          <w:rFonts w:ascii="Times New Roman" w:hAnsi="Times New Roman" w:cs="Times New Roman"/>
          <w:b/>
          <w:bCs/>
          <w:sz w:val="24"/>
          <w:szCs w:val="24"/>
        </w:rPr>
        <w:t xml:space="preserve">Peran </w:t>
      </w:r>
      <w:r w:rsidRPr="004448B1">
        <w:rPr>
          <w:rFonts w:ascii="Times New Roman" w:hAnsi="Times New Roman" w:cs="Times New Roman"/>
          <w:b/>
          <w:bCs/>
          <w:i/>
          <w:iCs/>
          <w:sz w:val="24"/>
          <w:szCs w:val="24"/>
        </w:rPr>
        <w:t>Red Flags</w:t>
      </w:r>
      <w:bookmarkEnd w:id="171"/>
    </w:p>
    <w:p w14:paraId="70E591B1" w14:textId="77777777" w:rsidR="004406E1" w:rsidRDefault="00A13FB8" w:rsidP="00A13FB8">
      <w:pPr>
        <w:pStyle w:val="ListParagraph"/>
        <w:spacing w:after="0" w:line="480" w:lineRule="auto"/>
        <w:ind w:left="0" w:firstLine="567"/>
        <w:jc w:val="both"/>
        <w:rPr>
          <w:rFonts w:ascii="Times New Roman" w:hAnsi="Times New Roman" w:cs="Times New Roman"/>
          <w:sz w:val="24"/>
          <w:szCs w:val="24"/>
        </w:rPr>
        <w:sectPr w:rsidR="004406E1" w:rsidSect="00A13FB8">
          <w:headerReference w:type="default" r:id="rId92"/>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Pada bagian ini akan membahas tentang mengapa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dianggap penting dalam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menurut perspektif auditor BPKP Perwakilan Provinsi Kalimantan Timur.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dipahami sebagai indikator awal yang dapat menuntun auditor dalam menemukan potensi penyimpangan yang mengarah pada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Dengan adanya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auditor memiliki dasar untuk memperkuat fokus dan arah pemeriksaan, sehingga proses deteksi dapat dilakukan secara lebih terarah dan efektif.</w:t>
      </w:r>
    </w:p>
    <w:p w14:paraId="0F9D7F68" w14:textId="77777777" w:rsidR="009E2CFF" w:rsidRDefault="00A13FB8" w:rsidP="009E2CFF">
      <w:pPr>
        <w:keepNext/>
        <w:spacing w:after="0" w:line="480" w:lineRule="auto"/>
        <w:jc w:val="center"/>
      </w:pPr>
      <w:r w:rsidRPr="00E46977">
        <w:rPr>
          <w:rFonts w:ascii="Times New Roman" w:hAnsi="Times New Roman" w:cs="Times New Roman"/>
          <w:noProof/>
          <w:sz w:val="24"/>
          <w:szCs w:val="24"/>
        </w:rPr>
        <w:drawing>
          <wp:inline distT="0" distB="0" distL="0" distR="0" wp14:anchorId="3653D1F0" wp14:editId="48A9AE97">
            <wp:extent cx="5039995" cy="1903730"/>
            <wp:effectExtent l="0" t="0" r="8255" b="1270"/>
            <wp:docPr id="7300177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8283" name="Picture 148903828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039995" cy="1903730"/>
                    </a:xfrm>
                    <a:prstGeom prst="rect">
                      <a:avLst/>
                    </a:prstGeom>
                  </pic:spPr>
                </pic:pic>
              </a:graphicData>
            </a:graphic>
          </wp:inline>
        </w:drawing>
      </w:r>
    </w:p>
    <w:p w14:paraId="0268131C" w14:textId="191A1709" w:rsidR="00A13FB8" w:rsidRPr="009E2CFF" w:rsidRDefault="009E2CFF" w:rsidP="009E2CFF">
      <w:pPr>
        <w:pStyle w:val="Caption"/>
        <w:spacing w:after="0"/>
        <w:jc w:val="center"/>
        <w:rPr>
          <w:rFonts w:ascii="Times New Roman" w:hAnsi="Times New Roman" w:cs="Times New Roman"/>
          <w:color w:val="auto"/>
          <w:sz w:val="24"/>
          <w:szCs w:val="24"/>
        </w:rPr>
      </w:pPr>
      <w:bookmarkStart w:id="172" w:name="_Toc201321005"/>
      <w:r w:rsidRPr="009E2CFF">
        <w:rPr>
          <w:rFonts w:ascii="Times New Roman" w:hAnsi="Times New Roman" w:cs="Times New Roman"/>
          <w:color w:val="auto"/>
          <w:sz w:val="24"/>
          <w:szCs w:val="24"/>
        </w:rPr>
        <w:t xml:space="preserve">Gambar 4.6 </w:t>
      </w:r>
      <w:r w:rsidRPr="009E2CFF">
        <w:rPr>
          <w:rFonts w:ascii="Times New Roman" w:hAnsi="Times New Roman" w:cs="Times New Roman"/>
          <w:i/>
          <w:iCs/>
          <w:color w:val="auto"/>
          <w:sz w:val="24"/>
          <w:szCs w:val="24"/>
        </w:rPr>
        <w:t>Matrix Coding Query</w:t>
      </w:r>
      <w:r w:rsidRPr="009E2CFF">
        <w:rPr>
          <w:rFonts w:ascii="Times New Roman" w:hAnsi="Times New Roman" w:cs="Times New Roman"/>
          <w:color w:val="auto"/>
          <w:sz w:val="24"/>
          <w:szCs w:val="24"/>
        </w:rPr>
        <w:t xml:space="preserve"> </w:t>
      </w:r>
      <w:bookmarkEnd w:id="172"/>
      <w:r>
        <w:rPr>
          <w:rFonts w:ascii="Times New Roman" w:hAnsi="Times New Roman" w:cs="Times New Roman"/>
          <w:color w:val="auto"/>
          <w:sz w:val="24"/>
          <w:szCs w:val="24"/>
        </w:rPr>
        <w:t xml:space="preserve">– Peran </w:t>
      </w:r>
      <w:r w:rsidRPr="009E2CFF">
        <w:rPr>
          <w:rFonts w:ascii="Times New Roman" w:hAnsi="Times New Roman" w:cs="Times New Roman"/>
          <w:i/>
          <w:iCs/>
          <w:color w:val="auto"/>
          <w:sz w:val="24"/>
          <w:szCs w:val="24"/>
        </w:rPr>
        <w:t>Red Flags</w:t>
      </w:r>
    </w:p>
    <w:p w14:paraId="2C575D5F" w14:textId="0445655F" w:rsidR="00A85443" w:rsidRPr="00A85443" w:rsidRDefault="00A85443" w:rsidP="00A85443">
      <w:pPr>
        <w:spacing w:after="0" w:line="480" w:lineRule="auto"/>
        <w:jc w:val="center"/>
        <w:rPr>
          <w:rFonts w:ascii="Times New Roman" w:hAnsi="Times New Roman" w:cs="Times New Roman"/>
          <w:i/>
          <w:iCs/>
          <w:sz w:val="24"/>
          <w:szCs w:val="24"/>
        </w:rPr>
      </w:pPr>
      <w:r>
        <w:rPr>
          <w:rFonts w:ascii="Times New Roman" w:hAnsi="Times New Roman" w:cs="Times New Roman"/>
          <w:i/>
          <w:iCs/>
          <w:sz w:val="24"/>
          <w:szCs w:val="24"/>
        </w:rPr>
        <w:t>Sumber: Peneliti, 2025</w:t>
      </w:r>
    </w:p>
    <w:p w14:paraId="3BE03D5B" w14:textId="77777777" w:rsidR="00A13FB8" w:rsidRPr="00E46977" w:rsidRDefault="00A13FB8" w:rsidP="00A13FB8">
      <w:pPr>
        <w:spacing w:after="0" w:line="480" w:lineRule="auto"/>
        <w:ind w:firstLine="567"/>
        <w:jc w:val="both"/>
        <w:rPr>
          <w:rFonts w:ascii="Times New Roman" w:hAnsi="Times New Roman" w:cs="Times New Roman"/>
          <w:sz w:val="24"/>
          <w:szCs w:val="24"/>
        </w:rPr>
        <w:sectPr w:rsidR="00A13FB8" w:rsidRPr="00E46977" w:rsidSect="00A13FB8">
          <w:headerReference w:type="default" r:id="rId94"/>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Hasil </w:t>
      </w:r>
      <w:r w:rsidRPr="0036671A">
        <w:rPr>
          <w:rFonts w:ascii="Times New Roman" w:hAnsi="Times New Roman" w:cs="Times New Roman"/>
          <w:i/>
          <w:iCs/>
          <w:sz w:val="24"/>
          <w:szCs w:val="24"/>
        </w:rPr>
        <w:t>matrix coding</w:t>
      </w:r>
      <w:r w:rsidRPr="00E46977">
        <w:rPr>
          <w:rFonts w:ascii="Times New Roman" w:hAnsi="Times New Roman" w:cs="Times New Roman"/>
          <w:sz w:val="24"/>
          <w:szCs w:val="24"/>
        </w:rPr>
        <w:t xml:space="preserve"> menunjukkan bahwa seluruh informan menyampaikan pandangannya terkait peran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Setiap informan yaitu HM, RSS, dan RF menyampaikan empat referensi yang berkaitan dengan tema ini. Temuan ini menunjukkan bahwa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dipandang sebagai hal penting yang tidak terpisahkan dari proses kerja auditor dalam mengidentifikasi indikasi awal terjadinya kecurangan. Kesamaan jumlah referensi ini juga menunjukkan adanya kesepahaman di antara para auditor bahwa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menjadi dasar pertimbangan utama dalam menentukan langkah audit lanjutan.</w:t>
      </w:r>
    </w:p>
    <w:p w14:paraId="249E974A" w14:textId="77777777" w:rsidR="00A13FB8" w:rsidRPr="00E46977" w:rsidRDefault="00A13FB8" w:rsidP="00A13FB8">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Untuk memahami lebih lanjut bagaimana auditor memaknai pentingnya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berikut beberapa kutipan hasil wawancara yang telah dikoding ke dalam tema ini.</w:t>
      </w:r>
    </w:p>
    <w:p w14:paraId="731EB371" w14:textId="77777777" w:rsidR="00A13FB8" w:rsidRDefault="00A13FB8" w:rsidP="00A13FB8">
      <w:pPr>
        <w:spacing w:after="0" w:line="240" w:lineRule="auto"/>
        <w:ind w:left="731" w:hanging="11"/>
        <w:jc w:val="both"/>
        <w:rPr>
          <w:rFonts w:ascii="Times New Roman" w:hAnsi="Times New Roman" w:cs="Times New Roman"/>
          <w:i/>
          <w:iCs/>
          <w:sz w:val="24"/>
          <w:szCs w:val="24"/>
        </w:rPr>
      </w:pPr>
      <w:r w:rsidRPr="00687DA8">
        <w:rPr>
          <w:rFonts w:ascii="Times New Roman" w:hAnsi="Times New Roman" w:cs="Times New Roman"/>
          <w:i/>
          <w:iCs/>
          <w:sz w:val="24"/>
          <w:szCs w:val="24"/>
        </w:rPr>
        <w:t>“Red flag itu penting karena fraud bersifat tersembunyi.”</w:t>
      </w:r>
    </w:p>
    <w:p w14:paraId="7BD6F3C7" w14:textId="77777777" w:rsidR="00A13FB8" w:rsidRPr="00E46977" w:rsidRDefault="00A13FB8" w:rsidP="00A13FB8">
      <w:pPr>
        <w:spacing w:after="0" w:line="240" w:lineRule="auto"/>
        <w:ind w:left="720" w:firstLine="131"/>
        <w:jc w:val="both"/>
        <w:rPr>
          <w:rFonts w:ascii="Times New Roman" w:hAnsi="Times New Roman" w:cs="Times New Roman"/>
          <w:i/>
          <w:iCs/>
          <w:sz w:val="24"/>
          <w:szCs w:val="24"/>
        </w:rPr>
      </w:pPr>
    </w:p>
    <w:p w14:paraId="0DDAFC56" w14:textId="602930F9" w:rsidR="00A13FB8" w:rsidRPr="00E46977" w:rsidRDefault="00A13FB8" w:rsidP="000D4B5F">
      <w:pPr>
        <w:spacing w:after="0" w:line="240" w:lineRule="auto"/>
        <w:ind w:left="720" w:firstLine="120"/>
        <w:jc w:val="both"/>
        <w:rPr>
          <w:rFonts w:ascii="Times New Roman" w:hAnsi="Times New Roman" w:cs="Times New Roman"/>
          <w:i/>
          <w:iCs/>
          <w:sz w:val="24"/>
          <w:szCs w:val="24"/>
        </w:rPr>
      </w:pPr>
      <w:r w:rsidRPr="00E46977">
        <w:rPr>
          <w:rFonts w:ascii="Times New Roman" w:hAnsi="Times New Roman" w:cs="Times New Roman"/>
          <w:i/>
          <w:iCs/>
          <w:sz w:val="24"/>
          <w:szCs w:val="24"/>
        </w:rPr>
        <w:t>“Karena sifatnya tersembunyi, kita bisa mendeteksinya melalui indikasi-indikasi tertentu. Kita bisa melihat red flag dari berbagai faktor, misalnya melalui saluran pengaduan, yang bisa menjadi bukti awal bahwa ada indikasi kecurangan. Kemudian, ada juga respons terhadap indikasi tersebut, seperti audit investigasi atau audit PKKN (Penghitungan Kerugian Keuangan Negara). Jadi, red flag itu memang sesuatu yang penting dalam mendeteksi fraud.</w:t>
      </w:r>
    </w:p>
    <w:p w14:paraId="2118B6F5" w14:textId="77777777" w:rsidR="0019052F" w:rsidRDefault="00A13FB8" w:rsidP="00A13FB8">
      <w:pPr>
        <w:spacing w:after="0" w:line="480" w:lineRule="auto"/>
        <w:ind w:firstLine="567"/>
        <w:jc w:val="both"/>
        <w:rPr>
          <w:rFonts w:ascii="Times New Roman" w:hAnsi="Times New Roman" w:cs="Times New Roman"/>
          <w:sz w:val="24"/>
          <w:szCs w:val="24"/>
        </w:rPr>
        <w:sectPr w:rsidR="0019052F" w:rsidSect="00A13FB8">
          <w:headerReference w:type="default" r:id="rId95"/>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Pernyataan HM menegaskan bahwa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memiliki peran penting dalam mendeteksi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karena sifat dasar dari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itu adalah tersembunyi dan sulit terdeteksi secara langsung</w:t>
      </w:r>
      <w:r>
        <w:rPr>
          <w:rFonts w:ascii="Times New Roman" w:hAnsi="Times New Roman" w:cs="Times New Roman"/>
          <w:sz w:val="24"/>
          <w:szCs w:val="24"/>
        </w:rPr>
        <w:t>.</w:t>
      </w:r>
    </w:p>
    <w:p w14:paraId="52AAD640" w14:textId="77777777" w:rsidR="00A13FB8" w:rsidRPr="00E46977" w:rsidRDefault="00A13FB8" w:rsidP="00A13FB8">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HM menjelaskan bahwa keberadaan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berfungsi sebagai indikator awal yang dapat memunculkan dugaan terjadinya kecurangan.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dapat muncul dari berbagai sumber, seperti saluran pengaduan, yang memberikan sinyal awal untuk ditindaklanjuti. Tindak lanjut terhadap indikasi tersebut kemudian dapat berupa audit investigatif atau audit PKKN. Dengan demikian,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dipahami oleh HM sebagai alat bantu penting dalam mengarahkan proses audit menuju pengungkapan fraud secara lebih mendalam.</w:t>
      </w:r>
    </w:p>
    <w:p w14:paraId="7EEA396D" w14:textId="77777777" w:rsidR="00A13FB8" w:rsidRPr="00E46977" w:rsidRDefault="00A13FB8" w:rsidP="0092531D">
      <w:pPr>
        <w:spacing w:after="0" w:line="240" w:lineRule="auto"/>
        <w:ind w:left="720" w:firstLine="120"/>
        <w:jc w:val="both"/>
        <w:rPr>
          <w:rFonts w:ascii="Times New Roman" w:hAnsi="Times New Roman" w:cs="Times New Roman"/>
          <w:i/>
          <w:iCs/>
          <w:sz w:val="24"/>
          <w:szCs w:val="24"/>
        </w:rPr>
      </w:pPr>
      <w:r w:rsidRPr="00E46977">
        <w:rPr>
          <w:rFonts w:ascii="Times New Roman" w:hAnsi="Times New Roman" w:cs="Times New Roman"/>
          <w:i/>
          <w:iCs/>
          <w:sz w:val="24"/>
          <w:szCs w:val="24"/>
        </w:rPr>
        <w:t>“Red flag itu masih merupakan indikasi awal. Jika ada indikasi fraud, maka auditor BPKP harus melakukan audit investigasi atau audit PKKN. Bedanya, audit investigasi dilakukan ketika red flag-nya belum terbukti dan masih perlu dikonfirmasi lebih lanjut oleh auditor BPKP.</w:t>
      </w:r>
    </w:p>
    <w:p w14:paraId="7AAA052D" w14:textId="77777777" w:rsidR="00A13FB8" w:rsidRPr="00E46977" w:rsidRDefault="00A13FB8" w:rsidP="00A13FB8">
      <w:pPr>
        <w:spacing w:after="0" w:line="240" w:lineRule="auto"/>
        <w:ind w:left="709" w:firstLine="142"/>
        <w:jc w:val="both"/>
        <w:rPr>
          <w:rFonts w:ascii="Times New Roman" w:hAnsi="Times New Roman" w:cs="Times New Roman"/>
          <w:i/>
          <w:iCs/>
          <w:sz w:val="24"/>
          <w:szCs w:val="24"/>
        </w:rPr>
      </w:pPr>
    </w:p>
    <w:p w14:paraId="679595D8" w14:textId="77777777" w:rsidR="00A13FB8" w:rsidRPr="00E46977" w:rsidRDefault="00A13FB8" w:rsidP="0092531D">
      <w:pPr>
        <w:spacing w:after="0" w:line="240" w:lineRule="auto"/>
        <w:ind w:left="720" w:firstLine="131"/>
        <w:jc w:val="both"/>
        <w:rPr>
          <w:rFonts w:ascii="Times New Roman" w:hAnsi="Times New Roman" w:cs="Times New Roman"/>
          <w:sz w:val="24"/>
          <w:szCs w:val="24"/>
        </w:rPr>
      </w:pPr>
      <w:r w:rsidRPr="00E46977">
        <w:rPr>
          <w:rFonts w:ascii="Times New Roman" w:hAnsi="Times New Roman" w:cs="Times New Roman"/>
          <w:i/>
          <w:iCs/>
          <w:sz w:val="24"/>
          <w:szCs w:val="24"/>
        </w:rPr>
        <w:t>“Sedangkan, audit PKKN dilakukan setelah tim penyidik sudah yakin bahwa memang ada red flag yang valid. Dalam audit PKKN, tugas auditor adalah menghitung berapa besar kerugian negara yang ditimbulkan akibat fraud tersebut.”</w:t>
      </w:r>
    </w:p>
    <w:p w14:paraId="70A25B1A" w14:textId="77777777" w:rsidR="00A13FB8" w:rsidRPr="00E46977" w:rsidRDefault="00A13FB8" w:rsidP="00A13FB8">
      <w:pPr>
        <w:spacing w:after="0" w:line="240" w:lineRule="auto"/>
        <w:ind w:left="709" w:firstLine="142"/>
        <w:jc w:val="both"/>
        <w:rPr>
          <w:rFonts w:ascii="Times New Roman" w:hAnsi="Times New Roman" w:cs="Times New Roman"/>
          <w:sz w:val="24"/>
          <w:szCs w:val="24"/>
        </w:rPr>
      </w:pPr>
    </w:p>
    <w:p w14:paraId="1F8DFA45" w14:textId="77777777" w:rsidR="00A13FB8" w:rsidRPr="00E46977" w:rsidRDefault="00A13FB8" w:rsidP="00A13FB8">
      <w:pPr>
        <w:spacing w:after="0" w:line="480" w:lineRule="auto"/>
        <w:ind w:firstLine="567"/>
        <w:jc w:val="both"/>
        <w:rPr>
          <w:rFonts w:ascii="Times New Roman" w:hAnsi="Times New Roman" w:cs="Times New Roman"/>
          <w:sz w:val="24"/>
          <w:szCs w:val="24"/>
        </w:rPr>
        <w:sectPr w:rsidR="00A13FB8" w:rsidRPr="00E46977" w:rsidSect="00A13FB8">
          <w:headerReference w:type="default" r:id="rId96"/>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Pernyataan HM menjelaskan bahwa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berfungsi sebagai indikasi awal dalam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bukan sebagai bukti langsung.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menjadi titik awal yang menentukan jenis tindak lanjut audit yang akan dilakukan. Jika indikasi masih perlu dikonfirmasi, maka auditor akan melakukan audit investigatif guna memperoleh kepastian atas dugaan tersebut. Namun, jika indikasi </w:t>
      </w:r>
      <w:r w:rsidRPr="0092531D">
        <w:rPr>
          <w:rFonts w:ascii="Times New Roman" w:hAnsi="Times New Roman" w:cs="Times New Roman"/>
          <w:i/>
          <w:iCs/>
          <w:sz w:val="24"/>
          <w:szCs w:val="24"/>
        </w:rPr>
        <w:t>red flags</w:t>
      </w:r>
      <w:r w:rsidRPr="00E46977">
        <w:rPr>
          <w:rFonts w:ascii="Times New Roman" w:hAnsi="Times New Roman" w:cs="Times New Roman"/>
          <w:sz w:val="24"/>
          <w:szCs w:val="24"/>
        </w:rPr>
        <w:t xml:space="preserve"> telah diyakini valid oleh pihak penyidik, maka proses dilanjutkan ke audit PKKN, yang fokus pada penghitungan kerugian negara akibat </w:t>
      </w:r>
      <w:r w:rsidRPr="0092531D">
        <w:rPr>
          <w:rFonts w:ascii="Times New Roman" w:hAnsi="Times New Roman" w:cs="Times New Roman"/>
          <w:i/>
          <w:iCs/>
          <w:sz w:val="24"/>
          <w:szCs w:val="24"/>
        </w:rPr>
        <w:t>fraud</w:t>
      </w:r>
      <w:r w:rsidRPr="00E46977">
        <w:rPr>
          <w:rFonts w:ascii="Times New Roman" w:hAnsi="Times New Roman" w:cs="Times New Roman"/>
          <w:sz w:val="24"/>
          <w:szCs w:val="24"/>
        </w:rPr>
        <w:t xml:space="preserve">. Hal ini menunjukkan bahwa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memiliki peran strategis dalam menentukan arah dan bentuk audit yang sesuai dengan tingkat keyakinan terhadap adanya kecurangan.</w:t>
      </w:r>
    </w:p>
    <w:p w14:paraId="24C6EC6E" w14:textId="77777777" w:rsidR="00A13FB8" w:rsidRPr="00E46977" w:rsidRDefault="00A13FB8" w:rsidP="00A13FB8">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“Penting banget. Itu bagian dari wawancara juga. Makanya, kalau di auditor, selain punya kompetensi teknis sebagai auditor, seperti mengikuti standar audit dan teknik audit kita juga butuh kemampuan lain.”</w:t>
      </w:r>
    </w:p>
    <w:p w14:paraId="7E68F6BF" w14:textId="77777777" w:rsidR="00A13FB8" w:rsidRPr="00E46977" w:rsidRDefault="00A13FB8" w:rsidP="00A13FB8">
      <w:pPr>
        <w:spacing w:after="0" w:line="240" w:lineRule="auto"/>
        <w:jc w:val="both"/>
        <w:rPr>
          <w:rFonts w:ascii="Times New Roman" w:hAnsi="Times New Roman" w:cs="Times New Roman"/>
          <w:i/>
          <w:iCs/>
          <w:sz w:val="24"/>
          <w:szCs w:val="24"/>
        </w:rPr>
      </w:pPr>
    </w:p>
    <w:p w14:paraId="1BCF05D5" w14:textId="77777777" w:rsidR="00A13FB8" w:rsidRPr="00E46977" w:rsidRDefault="00A13FB8" w:rsidP="00A13FB8">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“Selain kompetensi teknis, kita juga harus punya kemampuan interpersonal. Kemampuan interpersonal itu penting karena kita berhadapan langsung dengan orang-orang dalam proses audit. Jadi, kita nggak cuma lihat angka di laporan keuangan, tapi juga berinteraksi dengan orangnya.”</w:t>
      </w:r>
    </w:p>
    <w:p w14:paraId="701F8D60" w14:textId="77777777" w:rsidR="00A13FB8" w:rsidRPr="00E46977" w:rsidRDefault="00A13FB8" w:rsidP="00A13FB8">
      <w:pPr>
        <w:spacing w:after="0" w:line="240" w:lineRule="auto"/>
        <w:jc w:val="both"/>
        <w:rPr>
          <w:rFonts w:ascii="Times New Roman" w:hAnsi="Times New Roman" w:cs="Times New Roman"/>
          <w:i/>
          <w:iCs/>
          <w:sz w:val="24"/>
          <w:szCs w:val="24"/>
        </w:rPr>
      </w:pPr>
    </w:p>
    <w:p w14:paraId="057F8348" w14:textId="77777777" w:rsidR="00A13FB8" w:rsidRPr="00E46977" w:rsidRDefault="00A13FB8" w:rsidP="00A13FB8">
      <w:pPr>
        <w:spacing w:after="0" w:line="480" w:lineRule="auto"/>
        <w:ind w:firstLine="567"/>
        <w:jc w:val="both"/>
        <w:rPr>
          <w:rFonts w:ascii="Times New Roman" w:hAnsi="Times New Roman" w:cs="Times New Roman"/>
          <w:sz w:val="24"/>
          <w:szCs w:val="24"/>
        </w:rPr>
        <w:sectPr w:rsidR="00A13FB8" w:rsidRPr="00E46977" w:rsidSect="00A13FB8">
          <w:headerReference w:type="default" r:id="rId97"/>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Pernyataan RSS menekankan pentingnya kemampuan interpersonal dalam proses audit, yang seringkali kurang mendapat perhatian. Selain kompetensi teknis yang sudah menjadi keharusan, auditor juga harus memiliki kemampuan untuk berinteraksi dengan orang lain, terutama dalam konteks audit yang melibatkan wawancara dan komunikasi langsung dengan individu terkait. RSS menekankan bahwa audit tidak hanya soal memeriksa angka dalam laporan keuangan, tetapi juga bagaimana auditor berinteraksi dengan pihak yang diaudit untuk memperoleh informasi yang relevan. Kemampuan interpersonal ini memungkinkan auditor untuk lebih memahami konteks di balik angka dan memberikan wawasan yang lebih dalam terkait potensi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yang pada akhirnya berperan dalam mendeteksi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w:t>
      </w:r>
    </w:p>
    <w:p w14:paraId="07DC07C0" w14:textId="77777777" w:rsidR="00A13FB8" w:rsidRPr="00E46977" w:rsidRDefault="00A13FB8" w:rsidP="0092531D">
      <w:pPr>
        <w:spacing w:after="0" w:line="240" w:lineRule="auto"/>
        <w:ind w:left="720"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“Karena dalam dunia audit, red flag itu pada akhirnya akan membantu menentukan siapa yang paling bertanggung jawab atas fraud yang sedang kita audit. Dari sekian banyak pihak yang terlibat, kita cari siapa yang paling bertanggung jawab.”</w:t>
      </w:r>
    </w:p>
    <w:p w14:paraId="1F21F2C5" w14:textId="77777777" w:rsidR="00A13FB8" w:rsidRPr="00E46977" w:rsidRDefault="00A13FB8" w:rsidP="00A13FB8">
      <w:pPr>
        <w:spacing w:after="0" w:line="240" w:lineRule="auto"/>
        <w:jc w:val="both"/>
        <w:rPr>
          <w:rFonts w:ascii="Times New Roman" w:hAnsi="Times New Roman" w:cs="Times New Roman"/>
          <w:i/>
          <w:iCs/>
          <w:sz w:val="24"/>
          <w:szCs w:val="24"/>
        </w:rPr>
      </w:pPr>
    </w:p>
    <w:p w14:paraId="21B6AA2C" w14:textId="77777777" w:rsidR="0019052F" w:rsidRDefault="00A13FB8" w:rsidP="00102BE0">
      <w:pPr>
        <w:spacing w:after="0" w:line="480" w:lineRule="auto"/>
        <w:ind w:firstLine="567"/>
        <w:jc w:val="both"/>
        <w:rPr>
          <w:rFonts w:ascii="Times New Roman" w:hAnsi="Times New Roman" w:cs="Times New Roman"/>
          <w:sz w:val="24"/>
          <w:szCs w:val="24"/>
        </w:rPr>
        <w:sectPr w:rsidR="0019052F" w:rsidSect="00A13FB8">
          <w:headerReference w:type="default" r:id="rId98"/>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Pernyataan RSS menegaskan bahwa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memiliki peran penting dalam menentukan pihak yang paling bertanggung jawab atas terjadinya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yang sedang diaudit. Dalam dunia audit,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tidak hanya membantu mengidentifikasi adanya indikasi kecurangan, tetapi juga memfasilitasi auditor dalam menyaring dan mencari pihak yang memiliki keterlibatan paling signifikan dalam terjadinya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tersebut. Dengan demikian,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berfungsi sebagai alat bantu yang mengarah pada penentuan tanggung jawab dalam kasus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serta menjadi langkah penting dalam proses audit untuk memastikan akuntabilitas yang berlandaskan integritas dan kejelasan tanggung jawab.</w:t>
      </w:r>
    </w:p>
    <w:p w14:paraId="387DA17D" w14:textId="77777777" w:rsidR="00A13FB8" w:rsidRPr="00E46977" w:rsidRDefault="00A13FB8" w:rsidP="00A13FB8">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"Karena red flags itu muncul setelah kita melakukan identifikasi risiko."</w:t>
      </w:r>
    </w:p>
    <w:p w14:paraId="46A91313" w14:textId="77777777" w:rsidR="00A13FB8" w:rsidRPr="00E46977" w:rsidRDefault="00A13FB8" w:rsidP="00A13FB8">
      <w:pPr>
        <w:spacing w:after="0" w:line="240" w:lineRule="auto"/>
        <w:jc w:val="both"/>
        <w:rPr>
          <w:rFonts w:ascii="Times New Roman" w:hAnsi="Times New Roman" w:cs="Times New Roman"/>
          <w:i/>
          <w:iCs/>
          <w:sz w:val="24"/>
          <w:szCs w:val="24"/>
        </w:rPr>
      </w:pPr>
    </w:p>
    <w:p w14:paraId="5F4D917F" w14:textId="77777777" w:rsidR="00A13FB8" w:rsidRPr="00E46977" w:rsidRDefault="00A13FB8" w:rsidP="00A13FB8">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"Setelah risiko diidentifikasi, kita menemukan red flags, lalu menetapkan kendaliannya."</w:t>
      </w:r>
    </w:p>
    <w:p w14:paraId="3DD3ADEC" w14:textId="77777777" w:rsidR="00A13FB8" w:rsidRPr="00E46977" w:rsidRDefault="00A13FB8" w:rsidP="00A13FB8">
      <w:pPr>
        <w:spacing w:after="0" w:line="240" w:lineRule="auto"/>
        <w:jc w:val="both"/>
        <w:rPr>
          <w:rFonts w:ascii="Times New Roman" w:hAnsi="Times New Roman" w:cs="Times New Roman"/>
          <w:i/>
          <w:iCs/>
          <w:sz w:val="24"/>
          <w:szCs w:val="24"/>
        </w:rPr>
      </w:pPr>
    </w:p>
    <w:p w14:paraId="7CC40914" w14:textId="77777777" w:rsidR="00A13FB8" w:rsidRPr="00E46977" w:rsidRDefault="00A13FB8" w:rsidP="00A13FB8">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"Nah, risiko itu sendiri adalah sesuatu yang kita harapkan tidak terjadi."</w:t>
      </w:r>
    </w:p>
    <w:p w14:paraId="079D3603" w14:textId="77777777" w:rsidR="00A13FB8" w:rsidRPr="00E46977" w:rsidRDefault="00A13FB8" w:rsidP="00A13FB8">
      <w:pPr>
        <w:spacing w:after="0" w:line="240" w:lineRule="auto"/>
        <w:jc w:val="both"/>
        <w:rPr>
          <w:rFonts w:ascii="Times New Roman" w:hAnsi="Times New Roman" w:cs="Times New Roman"/>
          <w:i/>
          <w:iCs/>
          <w:sz w:val="24"/>
          <w:szCs w:val="24"/>
        </w:rPr>
      </w:pPr>
    </w:p>
    <w:p w14:paraId="4612EAD9" w14:textId="77777777" w:rsidR="00A13FB8" w:rsidRDefault="00A13FB8" w:rsidP="00A13FB8">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Pernyataan RF menjelaskan posisi strategis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tahapan proses audit, khususnya setelah tahap identifikasi risiko dilakukan. Menurut RF,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muncul sebagai sinyal awal yang terdeteksi pasca proses pengenalan potensi risiko yang mungkin terjadi dalam suatu entitas. Setelah risiko tersebut dikenali,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menjadi indikator penting yang membantu auditor menetapkan langkah pengendalian yang sesuai. Dengan kata lain,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berfungsi sebagai jembatan antara identifikasi risiko dan tindakan lanjut, memperkuat langkah auditor dalam menghadapi situasi yang berpotensi merugikan. Perspektif ini menegaskan bahwa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bukan sekedar gejala, tetapi bagian penting dalam kerangka kerja audit berbasis risiko</w:t>
      </w:r>
      <w:r>
        <w:rPr>
          <w:rFonts w:ascii="Times New Roman" w:hAnsi="Times New Roman" w:cs="Times New Roman"/>
          <w:sz w:val="24"/>
          <w:szCs w:val="24"/>
        </w:rPr>
        <w:t>.</w:t>
      </w:r>
    </w:p>
    <w:p w14:paraId="352DBA60" w14:textId="47684135" w:rsidR="00102BE0" w:rsidRDefault="00102BE0" w:rsidP="00102BE0">
      <w:pPr>
        <w:spacing w:after="0" w:line="480" w:lineRule="auto"/>
        <w:jc w:val="both"/>
        <w:rPr>
          <w:rFonts w:ascii="Times New Roman" w:hAnsi="Times New Roman" w:cs="Times New Roman"/>
          <w:sz w:val="24"/>
          <w:szCs w:val="24"/>
        </w:rPr>
        <w:sectPr w:rsidR="00102BE0" w:rsidSect="00A13FB8">
          <w:headerReference w:type="default" r:id="rId99"/>
          <w:type w:val="continuous"/>
          <w:pgSz w:w="11906" w:h="16838" w:code="9"/>
          <w:pgMar w:top="2268" w:right="1701" w:bottom="1701" w:left="2268" w:header="720" w:footer="720" w:gutter="0"/>
          <w:cols w:space="708"/>
          <w:docGrid w:linePitch="360"/>
        </w:sectPr>
      </w:pPr>
    </w:p>
    <w:p w14:paraId="640F5519" w14:textId="21F41287" w:rsidR="006E732D" w:rsidRPr="006E732D" w:rsidRDefault="00535053" w:rsidP="006E732D">
      <w:pPr>
        <w:pStyle w:val="Heading2"/>
        <w:numPr>
          <w:ilvl w:val="1"/>
          <w:numId w:val="28"/>
        </w:numPr>
        <w:spacing w:before="0" w:after="0" w:line="480" w:lineRule="auto"/>
        <w:jc w:val="left"/>
        <w:rPr>
          <w:rFonts w:ascii="Times New Roman" w:hAnsi="Times New Roman" w:cs="Times New Roman"/>
          <w:b/>
          <w:bCs/>
          <w:i/>
          <w:iCs/>
          <w:sz w:val="24"/>
          <w:szCs w:val="24"/>
        </w:rPr>
      </w:pPr>
      <w:bookmarkStart w:id="173" w:name="_Toc204704904"/>
      <w:r w:rsidRPr="006E732D">
        <w:rPr>
          <w:rFonts w:ascii="Times New Roman" w:hAnsi="Times New Roman" w:cs="Times New Roman"/>
          <w:b/>
          <w:bCs/>
          <w:sz w:val="24"/>
          <w:szCs w:val="24"/>
        </w:rPr>
        <w:t>Definisi</w:t>
      </w:r>
      <w:r w:rsidR="00C722A0" w:rsidRPr="006E732D">
        <w:rPr>
          <w:rFonts w:ascii="Times New Roman" w:hAnsi="Times New Roman" w:cs="Times New Roman"/>
          <w:b/>
          <w:bCs/>
          <w:sz w:val="24"/>
          <w:szCs w:val="24"/>
        </w:rPr>
        <w:t xml:space="preserve"> </w:t>
      </w:r>
      <w:r w:rsidR="00C722A0" w:rsidRPr="006E732D">
        <w:rPr>
          <w:rFonts w:ascii="Times New Roman" w:hAnsi="Times New Roman" w:cs="Times New Roman"/>
          <w:b/>
          <w:bCs/>
          <w:i/>
          <w:iCs/>
          <w:sz w:val="24"/>
          <w:szCs w:val="24"/>
        </w:rPr>
        <w:t>Red Flags</w:t>
      </w:r>
      <w:bookmarkEnd w:id="173"/>
    </w:p>
    <w:p w14:paraId="3B686C91" w14:textId="0A44F312" w:rsidR="00A2283B" w:rsidRPr="00E46977" w:rsidRDefault="00B84A60" w:rsidP="00102BE0">
      <w:pPr>
        <w:pStyle w:val="ListParagraph"/>
        <w:spacing w:after="0" w:line="480" w:lineRule="auto"/>
        <w:ind w:left="0"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Pada bagian ini, akan dibahas tentang definisi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menurut</w:t>
      </w:r>
      <w:r w:rsidR="009807B4" w:rsidRPr="00E46977">
        <w:rPr>
          <w:rFonts w:ascii="Times New Roman" w:hAnsi="Times New Roman" w:cs="Times New Roman"/>
          <w:sz w:val="24"/>
          <w:szCs w:val="24"/>
        </w:rPr>
        <w:t xml:space="preserve"> </w:t>
      </w:r>
      <w:r w:rsidRPr="00E46977">
        <w:rPr>
          <w:rFonts w:ascii="Times New Roman" w:hAnsi="Times New Roman" w:cs="Times New Roman"/>
          <w:sz w:val="24"/>
          <w:szCs w:val="24"/>
        </w:rPr>
        <w:t xml:space="preserve">auditor BPKP Perwakilan Provinsi Kalimantan Timur. </w:t>
      </w:r>
      <w:r w:rsidRPr="00E46977">
        <w:rPr>
          <w:rFonts w:ascii="Times New Roman" w:hAnsi="Times New Roman" w:cs="Times New Roman"/>
          <w:i/>
          <w:iCs/>
          <w:sz w:val="24"/>
          <w:szCs w:val="24"/>
        </w:rPr>
        <w:t>Red flags</w:t>
      </w:r>
      <w:r w:rsidR="00790CE8" w:rsidRPr="00E46977">
        <w:rPr>
          <w:rFonts w:ascii="Times New Roman" w:hAnsi="Times New Roman" w:cs="Times New Roman"/>
          <w:sz w:val="24"/>
          <w:szCs w:val="24"/>
        </w:rPr>
        <w:t xml:space="preserve"> mengarah</w:t>
      </w:r>
      <w:r w:rsidRPr="00E46977">
        <w:rPr>
          <w:rFonts w:ascii="Times New Roman" w:hAnsi="Times New Roman" w:cs="Times New Roman"/>
          <w:i/>
          <w:iCs/>
          <w:sz w:val="24"/>
          <w:szCs w:val="24"/>
        </w:rPr>
        <w:t xml:space="preserve"> </w:t>
      </w:r>
      <w:r w:rsidRPr="00E46977">
        <w:rPr>
          <w:rFonts w:ascii="Times New Roman" w:hAnsi="Times New Roman" w:cs="Times New Roman"/>
          <w:sz w:val="24"/>
          <w:szCs w:val="24"/>
        </w:rPr>
        <w:t>pada indikasi atau tanda-tanda yang menunjukkan adanya potensi penyimpangan atau kecurangan</w:t>
      </w:r>
      <w:r w:rsidR="001641C5">
        <w:rPr>
          <w:rFonts w:ascii="Times New Roman" w:hAnsi="Times New Roman" w:cs="Times New Roman"/>
          <w:sz w:val="24"/>
          <w:szCs w:val="24"/>
        </w:rPr>
        <w:t>.</w:t>
      </w:r>
      <w:r w:rsidRPr="00E46977">
        <w:rPr>
          <w:rFonts w:ascii="Times New Roman" w:hAnsi="Times New Roman" w:cs="Times New Roman"/>
          <w:sz w:val="24"/>
          <w:szCs w:val="24"/>
        </w:rPr>
        <w:t xml:space="preserve"> Pemahaman tentang definisi ini penting untuk memberikan landasan yang jelas dalam mengenali gejala-gejala awal yang biasa menjadi petunjuk adanya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w:t>
      </w:r>
    </w:p>
    <w:p w14:paraId="261EFD03" w14:textId="77777777" w:rsidR="007C60D8" w:rsidRDefault="009907A9" w:rsidP="007C60D8">
      <w:pPr>
        <w:pStyle w:val="NormalWeb"/>
        <w:keepNext/>
        <w:spacing w:line="480" w:lineRule="auto"/>
      </w:pPr>
      <w:bookmarkStart w:id="174" w:name="_Toc198484143"/>
      <w:r>
        <w:rPr>
          <w:noProof/>
        </w:rPr>
        <w:drawing>
          <wp:inline distT="0" distB="0" distL="0" distR="0" wp14:anchorId="13F26119" wp14:editId="0A27FCA4">
            <wp:extent cx="4680585" cy="3820795"/>
            <wp:effectExtent l="0" t="0" r="5715" b="8255"/>
            <wp:docPr id="12239711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80585" cy="3820795"/>
                    </a:xfrm>
                    <a:prstGeom prst="rect">
                      <a:avLst/>
                    </a:prstGeom>
                    <a:noFill/>
                    <a:ln>
                      <a:noFill/>
                    </a:ln>
                  </pic:spPr>
                </pic:pic>
              </a:graphicData>
            </a:graphic>
          </wp:inline>
        </w:drawing>
      </w:r>
    </w:p>
    <w:p w14:paraId="5483B16E" w14:textId="41BCB806" w:rsidR="009907A9" w:rsidRPr="007C60D8" w:rsidRDefault="007C60D8" w:rsidP="007C60D8">
      <w:pPr>
        <w:pStyle w:val="Caption"/>
        <w:spacing w:after="0"/>
        <w:jc w:val="center"/>
        <w:rPr>
          <w:rFonts w:ascii="Times New Roman" w:hAnsi="Times New Roman" w:cs="Times New Roman"/>
          <w:sz w:val="24"/>
          <w:szCs w:val="24"/>
        </w:rPr>
      </w:pPr>
      <w:bookmarkStart w:id="175" w:name="_Toc201321780"/>
      <w:r w:rsidRPr="007C60D8">
        <w:rPr>
          <w:rFonts w:ascii="Times New Roman" w:hAnsi="Times New Roman" w:cs="Times New Roman"/>
          <w:sz w:val="24"/>
          <w:szCs w:val="24"/>
        </w:rPr>
        <w:t xml:space="preserve">Gambar 4.7 </w:t>
      </w:r>
      <w:r w:rsidRPr="007C60D8">
        <w:rPr>
          <w:rFonts w:ascii="Times New Roman" w:hAnsi="Times New Roman" w:cs="Times New Roman"/>
          <w:i/>
          <w:iCs/>
          <w:sz w:val="24"/>
          <w:szCs w:val="24"/>
        </w:rPr>
        <w:t>Mind Map</w:t>
      </w:r>
      <w:r w:rsidRPr="007C60D8">
        <w:rPr>
          <w:rFonts w:ascii="Times New Roman" w:hAnsi="Times New Roman" w:cs="Times New Roman"/>
          <w:sz w:val="24"/>
          <w:szCs w:val="24"/>
        </w:rPr>
        <w:t xml:space="preserve"> </w:t>
      </w:r>
      <w:bookmarkEnd w:id="175"/>
      <w:r w:rsidRPr="007C60D8">
        <w:rPr>
          <w:rFonts w:ascii="Times New Roman" w:hAnsi="Times New Roman" w:cs="Times New Roman"/>
          <w:sz w:val="24"/>
          <w:szCs w:val="24"/>
        </w:rPr>
        <w:t xml:space="preserve">– Definisi </w:t>
      </w:r>
      <w:r w:rsidRPr="007C60D8">
        <w:rPr>
          <w:rFonts w:ascii="Times New Roman" w:hAnsi="Times New Roman" w:cs="Times New Roman"/>
          <w:i/>
          <w:iCs/>
          <w:sz w:val="24"/>
          <w:szCs w:val="24"/>
        </w:rPr>
        <w:t>Red Flags</w:t>
      </w:r>
    </w:p>
    <w:bookmarkEnd w:id="174"/>
    <w:p w14:paraId="452CE9EA" w14:textId="77777777" w:rsidR="00D37DDC" w:rsidRDefault="00FF6EC7" w:rsidP="000C6FDC">
      <w:pPr>
        <w:spacing w:after="0" w:line="480" w:lineRule="auto"/>
        <w:jc w:val="center"/>
        <w:rPr>
          <w:rFonts w:ascii="Times New Roman" w:hAnsi="Times New Roman" w:cs="Times New Roman"/>
          <w:i/>
          <w:iCs/>
          <w:sz w:val="24"/>
          <w:szCs w:val="24"/>
        </w:rPr>
        <w:sectPr w:rsidR="00D37DDC" w:rsidSect="00CD58E9">
          <w:headerReference w:type="default" r:id="rId101"/>
          <w:type w:val="continuous"/>
          <w:pgSz w:w="11906" w:h="16838" w:code="9"/>
          <w:pgMar w:top="2268" w:right="1701" w:bottom="1701" w:left="2268" w:header="720" w:footer="720" w:gutter="0"/>
          <w:cols w:space="708"/>
          <w:docGrid w:linePitch="360"/>
        </w:sectPr>
      </w:pPr>
      <w:r w:rsidRPr="00BD3DA8">
        <w:rPr>
          <w:rFonts w:ascii="Times New Roman" w:hAnsi="Times New Roman" w:cs="Times New Roman"/>
          <w:i/>
          <w:iCs/>
          <w:sz w:val="24"/>
          <w:szCs w:val="24"/>
        </w:rPr>
        <w:t>Sumber: Peneliti, 2025</w:t>
      </w:r>
      <w:r w:rsidR="00561D0F" w:rsidRPr="00BD3DA8">
        <w:rPr>
          <w:rFonts w:ascii="Times New Roman" w:hAnsi="Times New Roman" w:cs="Times New Roman"/>
          <w:i/>
          <w:iCs/>
          <w:sz w:val="24"/>
          <w:szCs w:val="24"/>
        </w:rPr>
        <w:t xml:space="preserve"> </w:t>
      </w:r>
    </w:p>
    <w:p w14:paraId="2FDB8B34" w14:textId="35F601FD" w:rsidR="00FF6EC7" w:rsidRPr="005835F5" w:rsidRDefault="001641C5" w:rsidP="00102BE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para informan, definisi </w:t>
      </w:r>
      <w:r>
        <w:rPr>
          <w:rFonts w:ascii="Times New Roman" w:hAnsi="Times New Roman" w:cs="Times New Roman"/>
          <w:i/>
          <w:iCs/>
          <w:sz w:val="24"/>
          <w:szCs w:val="24"/>
        </w:rPr>
        <w:t>red flags</w:t>
      </w:r>
      <w:r>
        <w:rPr>
          <w:rFonts w:ascii="Times New Roman" w:hAnsi="Times New Roman" w:cs="Times New Roman"/>
          <w:sz w:val="24"/>
          <w:szCs w:val="24"/>
        </w:rPr>
        <w:t xml:space="preserve"> bervariasi namun memiliki benang merah yang sama, yaitu menunjuk pada keberadaan tanda-</w:t>
      </w:r>
      <w:r w:rsidR="005835F5">
        <w:rPr>
          <w:rFonts w:ascii="Times New Roman" w:hAnsi="Times New Roman" w:cs="Times New Roman"/>
          <w:sz w:val="24"/>
          <w:szCs w:val="24"/>
        </w:rPr>
        <w:t xml:space="preserve">tanda awal terjadinya penyimpangan. Analisis melalui mind map menunjukkan bahwa definisi </w:t>
      </w:r>
      <w:r w:rsidR="005835F5">
        <w:rPr>
          <w:rFonts w:ascii="Times New Roman" w:hAnsi="Times New Roman" w:cs="Times New Roman"/>
          <w:i/>
          <w:iCs/>
          <w:sz w:val="24"/>
          <w:szCs w:val="24"/>
        </w:rPr>
        <w:t>red flags</w:t>
      </w:r>
      <w:r w:rsidR="005835F5">
        <w:rPr>
          <w:rFonts w:ascii="Times New Roman" w:hAnsi="Times New Roman" w:cs="Times New Roman"/>
          <w:sz w:val="24"/>
          <w:szCs w:val="24"/>
        </w:rPr>
        <w:t xml:space="preserve"> dapat dipetakan ke dalam kategori utama yaitu hal tidak wajar, sinyal awal dan area rawan. Ketiga kategori ini mencerminkan sudut pandang para</w:t>
      </w:r>
      <w:r w:rsidR="00102BE0">
        <w:rPr>
          <w:rFonts w:ascii="Times New Roman" w:hAnsi="Times New Roman" w:cs="Times New Roman"/>
          <w:sz w:val="24"/>
          <w:szCs w:val="24"/>
        </w:rPr>
        <w:t xml:space="preserve"> </w:t>
      </w:r>
      <w:r w:rsidR="005835F5">
        <w:rPr>
          <w:rFonts w:ascii="Times New Roman" w:hAnsi="Times New Roman" w:cs="Times New Roman"/>
          <w:sz w:val="24"/>
          <w:szCs w:val="24"/>
        </w:rPr>
        <w:t xml:space="preserve">auditor dalam menginterpretasikan situasi-situasi yang berpotensi mengarah pada </w:t>
      </w:r>
      <w:r w:rsidR="005835F5">
        <w:rPr>
          <w:rFonts w:ascii="Times New Roman" w:hAnsi="Times New Roman" w:cs="Times New Roman"/>
          <w:i/>
          <w:iCs/>
          <w:sz w:val="24"/>
          <w:szCs w:val="24"/>
        </w:rPr>
        <w:t>fraud</w:t>
      </w:r>
      <w:r w:rsidR="005835F5">
        <w:rPr>
          <w:rFonts w:ascii="Times New Roman" w:hAnsi="Times New Roman" w:cs="Times New Roman"/>
          <w:sz w:val="24"/>
          <w:szCs w:val="24"/>
        </w:rPr>
        <w:t>.</w:t>
      </w:r>
    </w:p>
    <w:p w14:paraId="53ED6B9F" w14:textId="107F682D" w:rsidR="009A115F" w:rsidRPr="00E46977" w:rsidRDefault="007D4C38" w:rsidP="0092531D">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HM menjelaskan bahwa </w:t>
      </w:r>
      <w:r w:rsidR="005835F5">
        <w:rPr>
          <w:rFonts w:ascii="Times New Roman" w:hAnsi="Times New Roman" w:cs="Times New Roman"/>
          <w:i/>
          <w:iCs/>
          <w:sz w:val="24"/>
          <w:szCs w:val="24"/>
        </w:rPr>
        <w:t xml:space="preserve">red flags </w:t>
      </w:r>
      <w:r w:rsidR="005835F5">
        <w:rPr>
          <w:rFonts w:ascii="Times New Roman" w:hAnsi="Times New Roman" w:cs="Times New Roman"/>
          <w:sz w:val="24"/>
          <w:szCs w:val="24"/>
        </w:rPr>
        <w:t xml:space="preserve">adalah tanda-tanda yang bisa muncul dalam berbagai bentuk, terutama </w:t>
      </w:r>
      <w:r w:rsidR="00065222">
        <w:rPr>
          <w:rFonts w:ascii="Times New Roman" w:hAnsi="Times New Roman" w:cs="Times New Roman"/>
          <w:sz w:val="24"/>
          <w:szCs w:val="24"/>
        </w:rPr>
        <w:t>dalam bentuk perilaku yang dianggap tidak wajar. Salah satu contohnya adalah gaya hidup seseorang yang tidak sesuai dengan profil jabatannya. Menurut HM, pengamatan terhadap gaya hidup dapat menjadi penanda awal yang menunjukkan adanya sesuatu yang janggal.</w:t>
      </w:r>
    </w:p>
    <w:p w14:paraId="2B22AD0C" w14:textId="24B5FBD6" w:rsidR="009A115F" w:rsidRPr="00E46977" w:rsidRDefault="00587DFC" w:rsidP="0092531D">
      <w:pPr>
        <w:spacing w:after="0" w:line="240" w:lineRule="auto"/>
        <w:ind w:left="720" w:firstLine="142"/>
        <w:jc w:val="both"/>
        <w:rPr>
          <w:rFonts w:ascii="Times New Roman" w:hAnsi="Times New Roman" w:cs="Times New Roman"/>
          <w:sz w:val="24"/>
          <w:szCs w:val="24"/>
        </w:rPr>
      </w:pPr>
      <w:r w:rsidRPr="00E46977">
        <w:rPr>
          <w:rFonts w:ascii="Times New Roman" w:hAnsi="Times New Roman" w:cs="Times New Roman"/>
          <w:i/>
          <w:iCs/>
          <w:sz w:val="24"/>
          <w:szCs w:val="24"/>
        </w:rPr>
        <w:t>“</w:t>
      </w:r>
      <w:r w:rsidR="007D4C38" w:rsidRPr="00E46977">
        <w:rPr>
          <w:rFonts w:ascii="Times New Roman" w:hAnsi="Times New Roman" w:cs="Times New Roman"/>
          <w:i/>
          <w:iCs/>
          <w:sz w:val="24"/>
          <w:szCs w:val="24"/>
        </w:rPr>
        <w:t>Untuk mendeteksi fraud, selain dari gaya hidup seseorang, ada metode lain yang lebih efektif, yaitu sistem whistleblowing atau sistem pengaduan yang telah disistematisasi. Dengan adanya sistem ini, siapa pun dapat melaporkan jika menemukan sesuatu yang dianggap tidak wajar. Misalnya, dalam gaya hidup seseorang atau jika individu tersebut berada di lingkungan kerja yang memiliki idealisme tertentu, terutama idealisme anti-korupsi. Maka, ia bisa menyalurkan laporannya melalui saluran-saluran yang telah disediakan.”</w:t>
      </w:r>
    </w:p>
    <w:p w14:paraId="16094901" w14:textId="77777777" w:rsidR="009A115F" w:rsidRPr="00E46977" w:rsidRDefault="009A115F" w:rsidP="00DF7BDE">
      <w:pPr>
        <w:spacing w:after="0" w:line="240" w:lineRule="auto"/>
        <w:ind w:left="851" w:firstLine="142"/>
        <w:jc w:val="both"/>
        <w:rPr>
          <w:rFonts w:ascii="Times New Roman" w:hAnsi="Times New Roman" w:cs="Times New Roman"/>
          <w:sz w:val="24"/>
          <w:szCs w:val="24"/>
        </w:rPr>
      </w:pPr>
    </w:p>
    <w:p w14:paraId="4EB92096" w14:textId="549ABA18" w:rsidR="007D4C38" w:rsidRPr="00065222" w:rsidRDefault="00065222" w:rsidP="00925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HM menekankan bahwa </w:t>
      </w:r>
      <w:r>
        <w:rPr>
          <w:rFonts w:ascii="Times New Roman" w:hAnsi="Times New Roman" w:cs="Times New Roman"/>
          <w:i/>
          <w:iCs/>
          <w:sz w:val="24"/>
          <w:szCs w:val="24"/>
        </w:rPr>
        <w:t xml:space="preserve">red flags </w:t>
      </w:r>
      <w:r>
        <w:rPr>
          <w:rFonts w:ascii="Times New Roman" w:hAnsi="Times New Roman" w:cs="Times New Roman"/>
          <w:sz w:val="24"/>
          <w:szCs w:val="24"/>
        </w:rPr>
        <w:t xml:space="preserve">dapat dikenali dari hal-hal yang tidak wajar, baik yang terpantau secara langsung </w:t>
      </w:r>
      <w:r w:rsidR="00E15DE5">
        <w:rPr>
          <w:rFonts w:ascii="Times New Roman" w:hAnsi="Times New Roman" w:cs="Times New Roman"/>
          <w:sz w:val="24"/>
          <w:szCs w:val="24"/>
        </w:rPr>
        <w:t xml:space="preserve">melalui perilaku individu maupun yang dilaporkan melalui sistem pengaduan. Dalam konteks ini, </w:t>
      </w:r>
      <w:r w:rsidR="00E15DE5" w:rsidRPr="00E15DE5">
        <w:rPr>
          <w:rFonts w:ascii="Times New Roman" w:hAnsi="Times New Roman" w:cs="Times New Roman"/>
          <w:i/>
          <w:iCs/>
          <w:sz w:val="24"/>
          <w:szCs w:val="24"/>
        </w:rPr>
        <w:t>red flags</w:t>
      </w:r>
      <w:r w:rsidR="00E15DE5">
        <w:rPr>
          <w:rFonts w:ascii="Times New Roman" w:hAnsi="Times New Roman" w:cs="Times New Roman"/>
          <w:sz w:val="24"/>
          <w:szCs w:val="24"/>
        </w:rPr>
        <w:t xml:space="preserve"> tidak hanya bersumber dari observasi personal, tetapi juga dapat dideteksi secara sistemik melalui pelibatan lingkungan kerja yang responsif terhadap penyimpangan.</w:t>
      </w:r>
    </w:p>
    <w:p w14:paraId="5F448624" w14:textId="1F6605DD" w:rsidR="006566ED" w:rsidRPr="00E46977" w:rsidRDefault="00587DFC" w:rsidP="0092531D">
      <w:pPr>
        <w:spacing w:after="0" w:line="480" w:lineRule="auto"/>
        <w:ind w:firstLine="567"/>
        <w:jc w:val="both"/>
        <w:rPr>
          <w:rFonts w:ascii="Times New Roman" w:hAnsi="Times New Roman" w:cs="Times New Roman"/>
          <w:sz w:val="24"/>
          <w:szCs w:val="24"/>
        </w:rPr>
        <w:sectPr w:rsidR="006566ED" w:rsidRPr="00E46977" w:rsidSect="00CD58E9">
          <w:headerReference w:type="default" r:id="rId102"/>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RSS </w:t>
      </w:r>
      <w:r w:rsidR="00AF3CEE">
        <w:rPr>
          <w:rFonts w:ascii="Times New Roman" w:hAnsi="Times New Roman" w:cs="Times New Roman"/>
          <w:sz w:val="24"/>
          <w:szCs w:val="24"/>
        </w:rPr>
        <w:t xml:space="preserve">memandang </w:t>
      </w:r>
      <w:r w:rsidR="00AF3CEE" w:rsidRPr="00F722C9">
        <w:rPr>
          <w:rFonts w:ascii="Times New Roman" w:hAnsi="Times New Roman" w:cs="Times New Roman"/>
          <w:i/>
          <w:iCs/>
          <w:sz w:val="24"/>
          <w:szCs w:val="24"/>
        </w:rPr>
        <w:t>red flags</w:t>
      </w:r>
      <w:r w:rsidR="00AF3CEE">
        <w:rPr>
          <w:rFonts w:ascii="Times New Roman" w:hAnsi="Times New Roman" w:cs="Times New Roman"/>
          <w:sz w:val="24"/>
          <w:szCs w:val="24"/>
        </w:rPr>
        <w:t xml:space="preserve"> sebagai sinyal awal yang bersifat indikatif, bukan bukti langsung atas terjadinya penyimpangan. Peran utamanya lebih sebagai alat deteksi dini yang harus diikuti dengan verfikasi lebih lanjut sebelum auditor mengambil </w:t>
      </w:r>
      <w:r w:rsidR="00F722C9">
        <w:rPr>
          <w:rFonts w:ascii="Times New Roman" w:hAnsi="Times New Roman" w:cs="Times New Roman"/>
          <w:sz w:val="24"/>
          <w:szCs w:val="24"/>
        </w:rPr>
        <w:t>kesimpulan.</w:t>
      </w:r>
    </w:p>
    <w:p w14:paraId="51A0D6D7" w14:textId="6C04B788" w:rsidR="00FB7837" w:rsidRDefault="00587DFC" w:rsidP="0092531D">
      <w:pPr>
        <w:spacing w:after="0" w:line="240" w:lineRule="auto"/>
        <w:ind w:left="720" w:firstLine="142"/>
        <w:jc w:val="both"/>
        <w:rPr>
          <w:rFonts w:ascii="Times New Roman" w:hAnsi="Times New Roman" w:cs="Times New Roman"/>
          <w:i/>
          <w:iCs/>
          <w:sz w:val="24"/>
          <w:szCs w:val="24"/>
        </w:rPr>
      </w:pPr>
      <w:r w:rsidRPr="00E46977">
        <w:rPr>
          <w:rFonts w:ascii="Times New Roman" w:hAnsi="Times New Roman" w:cs="Times New Roman"/>
          <w:i/>
          <w:iCs/>
          <w:sz w:val="24"/>
          <w:szCs w:val="24"/>
        </w:rPr>
        <w:t>“Red flags itu tanda-tanda negatif</w:t>
      </w:r>
      <w:r w:rsidR="00584971">
        <w:rPr>
          <w:rFonts w:ascii="Times New Roman" w:hAnsi="Times New Roman" w:cs="Times New Roman"/>
          <w:i/>
          <w:iCs/>
          <w:sz w:val="24"/>
          <w:szCs w:val="24"/>
        </w:rPr>
        <w:t>.”</w:t>
      </w:r>
    </w:p>
    <w:p w14:paraId="3E64FF40" w14:textId="77777777" w:rsidR="00584971" w:rsidRPr="00584971" w:rsidRDefault="00584971" w:rsidP="00584971">
      <w:pPr>
        <w:spacing w:after="0" w:line="240" w:lineRule="auto"/>
        <w:ind w:left="851" w:firstLine="142"/>
        <w:jc w:val="both"/>
        <w:rPr>
          <w:rFonts w:ascii="Times New Roman" w:hAnsi="Times New Roman" w:cs="Times New Roman"/>
          <w:i/>
          <w:iCs/>
          <w:sz w:val="24"/>
          <w:szCs w:val="24"/>
        </w:rPr>
      </w:pPr>
    </w:p>
    <w:p w14:paraId="7D8410CE" w14:textId="3C791E17" w:rsidR="00FB7837" w:rsidRPr="00E46977" w:rsidRDefault="00587DFC" w:rsidP="0092531D">
      <w:pPr>
        <w:spacing w:after="0" w:line="240" w:lineRule="auto"/>
        <w:ind w:left="720" w:firstLine="142"/>
        <w:jc w:val="both"/>
        <w:rPr>
          <w:rFonts w:ascii="Times New Roman" w:hAnsi="Times New Roman" w:cs="Times New Roman"/>
          <w:sz w:val="24"/>
          <w:szCs w:val="24"/>
        </w:rPr>
      </w:pPr>
      <w:r w:rsidRPr="00E46977">
        <w:rPr>
          <w:rFonts w:ascii="Times New Roman" w:hAnsi="Times New Roman" w:cs="Times New Roman"/>
          <w:i/>
          <w:iCs/>
          <w:sz w:val="24"/>
          <w:szCs w:val="24"/>
        </w:rPr>
        <w:t xml:space="preserve">“Red flags itu kan </w:t>
      </w:r>
      <w:r w:rsidR="00584971">
        <w:rPr>
          <w:rFonts w:ascii="Times New Roman" w:hAnsi="Times New Roman" w:cs="Times New Roman"/>
          <w:i/>
          <w:iCs/>
          <w:sz w:val="24"/>
          <w:szCs w:val="24"/>
        </w:rPr>
        <w:t>c</w:t>
      </w:r>
      <w:r w:rsidRPr="00E46977">
        <w:rPr>
          <w:rFonts w:ascii="Times New Roman" w:hAnsi="Times New Roman" w:cs="Times New Roman"/>
          <w:i/>
          <w:iCs/>
          <w:sz w:val="24"/>
          <w:szCs w:val="24"/>
        </w:rPr>
        <w:t>uma tanda awal, bukan bukti langsung adanya fraud. Bisa jadi memang ada sesuatu, tapi bisa juga nggak. Makanya, kalau ada orang yang udah jelas red flag banget, kita tetap perlu bukti tambahan sebelum menyimpulkan ada fraud.”</w:t>
      </w:r>
    </w:p>
    <w:p w14:paraId="636B1CAA" w14:textId="77777777" w:rsidR="00FB7837" w:rsidRPr="00E46977" w:rsidRDefault="00FB7837" w:rsidP="00DF7BDE">
      <w:pPr>
        <w:spacing w:after="0" w:line="240" w:lineRule="auto"/>
        <w:jc w:val="both"/>
        <w:rPr>
          <w:rFonts w:ascii="Times New Roman" w:hAnsi="Times New Roman" w:cs="Times New Roman"/>
          <w:sz w:val="24"/>
          <w:szCs w:val="24"/>
        </w:rPr>
      </w:pPr>
    </w:p>
    <w:p w14:paraId="6EEF1095" w14:textId="02F1CFF9" w:rsidR="006566ED" w:rsidRPr="00F722C9" w:rsidRDefault="00F722C9" w:rsidP="0092531D">
      <w:pPr>
        <w:spacing w:after="0" w:line="480" w:lineRule="auto"/>
        <w:ind w:firstLine="567"/>
        <w:jc w:val="both"/>
        <w:rPr>
          <w:rFonts w:ascii="Times New Roman" w:hAnsi="Times New Roman" w:cs="Times New Roman"/>
          <w:sz w:val="24"/>
          <w:szCs w:val="24"/>
        </w:rPr>
        <w:sectPr w:rsidR="006566ED" w:rsidRPr="00F722C9" w:rsidSect="00CD58E9">
          <w:headerReference w:type="default" r:id="rId103"/>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RSS</w:t>
      </w:r>
      <w:r w:rsidR="003E1876">
        <w:rPr>
          <w:rFonts w:ascii="Times New Roman" w:hAnsi="Times New Roman" w:cs="Times New Roman"/>
          <w:sz w:val="24"/>
          <w:szCs w:val="24"/>
        </w:rPr>
        <w:t xml:space="preserve"> menjelaskan bahwa </w:t>
      </w:r>
      <w:r>
        <w:rPr>
          <w:rFonts w:ascii="Times New Roman" w:hAnsi="Times New Roman" w:cs="Times New Roman"/>
          <w:i/>
          <w:iCs/>
          <w:sz w:val="24"/>
          <w:szCs w:val="24"/>
        </w:rPr>
        <w:t xml:space="preserve">red flags </w:t>
      </w:r>
      <w:r>
        <w:rPr>
          <w:rFonts w:ascii="Times New Roman" w:hAnsi="Times New Roman" w:cs="Times New Roman"/>
          <w:sz w:val="24"/>
          <w:szCs w:val="24"/>
        </w:rPr>
        <w:t xml:space="preserve">merupakan tanda-tanda negatif yang belum tentu menunjukkan adanya kecurangan secara pasti. Oleh karena itu, ketika auditor menemukan kondisi yang tampak mencurigakan, pendekatan yang digunakan adalah </w:t>
      </w:r>
      <w:r w:rsidR="003E1876">
        <w:rPr>
          <w:rFonts w:ascii="Times New Roman" w:hAnsi="Times New Roman" w:cs="Times New Roman"/>
          <w:sz w:val="24"/>
          <w:szCs w:val="24"/>
        </w:rPr>
        <w:t xml:space="preserve">dengan </w:t>
      </w:r>
      <w:r>
        <w:rPr>
          <w:rFonts w:ascii="Times New Roman" w:hAnsi="Times New Roman" w:cs="Times New Roman"/>
          <w:sz w:val="24"/>
          <w:szCs w:val="24"/>
        </w:rPr>
        <w:t xml:space="preserve">mengumpulkan bukti tambahan untuk memastikan apakah dugaan tersebut benar atau tidak. Hal ini menunjukkan </w:t>
      </w:r>
      <w:r w:rsidR="003E1876">
        <w:rPr>
          <w:rFonts w:ascii="Times New Roman" w:hAnsi="Times New Roman" w:cs="Times New Roman"/>
          <w:sz w:val="24"/>
          <w:szCs w:val="24"/>
        </w:rPr>
        <w:t xml:space="preserve">adanya </w:t>
      </w:r>
      <w:r>
        <w:rPr>
          <w:rFonts w:ascii="Times New Roman" w:hAnsi="Times New Roman" w:cs="Times New Roman"/>
          <w:sz w:val="24"/>
          <w:szCs w:val="24"/>
        </w:rPr>
        <w:t xml:space="preserve">proses yang penuh ketelitian dalam analisis agar </w:t>
      </w:r>
      <w:r w:rsidR="00026B52">
        <w:rPr>
          <w:rFonts w:ascii="Times New Roman" w:hAnsi="Times New Roman" w:cs="Times New Roman"/>
          <w:sz w:val="24"/>
          <w:szCs w:val="24"/>
        </w:rPr>
        <w:t>menghindari kesalahan interpretasi terhadap indikasi awal.</w:t>
      </w:r>
    </w:p>
    <w:p w14:paraId="1363D777" w14:textId="5E3E2DF8" w:rsidR="00EC4405" w:rsidRPr="00E46977" w:rsidRDefault="00EC4405" w:rsidP="0092531D">
      <w:pPr>
        <w:spacing w:after="0" w:line="480" w:lineRule="auto"/>
        <w:ind w:firstLine="567"/>
        <w:jc w:val="both"/>
        <w:rPr>
          <w:rFonts w:ascii="Times New Roman" w:hAnsi="Times New Roman" w:cs="Times New Roman"/>
          <w:sz w:val="24"/>
          <w:szCs w:val="24"/>
        </w:rPr>
      </w:pPr>
      <w:bookmarkStart w:id="176" w:name="_Hlk196349054"/>
      <w:r w:rsidRPr="00E46977">
        <w:rPr>
          <w:rFonts w:ascii="Times New Roman" w:hAnsi="Times New Roman" w:cs="Times New Roman"/>
          <w:sz w:val="24"/>
          <w:szCs w:val="24"/>
        </w:rPr>
        <w:t>RF lebih fokus pada aspek struktural dan</w:t>
      </w:r>
      <w:r w:rsidR="001A1B95">
        <w:rPr>
          <w:rFonts w:ascii="Times New Roman" w:hAnsi="Times New Roman" w:cs="Times New Roman"/>
          <w:sz w:val="24"/>
          <w:szCs w:val="24"/>
        </w:rPr>
        <w:t xml:space="preserve"> potensi</w:t>
      </w:r>
      <w:r w:rsidRPr="00E46977">
        <w:rPr>
          <w:rFonts w:ascii="Times New Roman" w:hAnsi="Times New Roman" w:cs="Times New Roman"/>
          <w:sz w:val="24"/>
          <w:szCs w:val="24"/>
        </w:rPr>
        <w:t xml:space="preserve"> penyalahgunaan wewenang yang sering</w:t>
      </w:r>
      <w:r w:rsidR="001A1B95">
        <w:rPr>
          <w:rFonts w:ascii="Times New Roman" w:hAnsi="Times New Roman" w:cs="Times New Roman"/>
          <w:sz w:val="24"/>
          <w:szCs w:val="24"/>
        </w:rPr>
        <w:t xml:space="preserve"> </w:t>
      </w:r>
      <w:r w:rsidRPr="00E46977">
        <w:rPr>
          <w:rFonts w:ascii="Times New Roman" w:hAnsi="Times New Roman" w:cs="Times New Roman"/>
          <w:sz w:val="24"/>
          <w:szCs w:val="24"/>
        </w:rPr>
        <w:t xml:space="preserve">kali menjadi pemicu timbulnya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RF menjelaskan bahwa dalam sistem organisasi, wewenang yang melekat pada jabatan tertentu bisa menjadi titik rawan yang menandakan </w:t>
      </w:r>
      <w:r w:rsidR="006965A1" w:rsidRPr="00E46977">
        <w:rPr>
          <w:rFonts w:ascii="Times New Roman" w:hAnsi="Times New Roman" w:cs="Times New Roman"/>
          <w:sz w:val="24"/>
          <w:szCs w:val="24"/>
        </w:rPr>
        <w:t>potensi</w:t>
      </w:r>
      <w:r w:rsidR="001A1B95">
        <w:rPr>
          <w:rFonts w:ascii="Times New Roman" w:hAnsi="Times New Roman" w:cs="Times New Roman"/>
          <w:sz w:val="24"/>
          <w:szCs w:val="24"/>
        </w:rPr>
        <w:t xml:space="preserve"> terjadinya</w:t>
      </w:r>
      <w:r w:rsidR="006965A1" w:rsidRPr="00E46977">
        <w:rPr>
          <w:rFonts w:ascii="Times New Roman" w:hAnsi="Times New Roman" w:cs="Times New Roman"/>
          <w:sz w:val="24"/>
          <w:szCs w:val="24"/>
        </w:rPr>
        <w:t xml:space="preserve"> </w:t>
      </w:r>
      <w:r w:rsidR="006965A1" w:rsidRPr="00E46977">
        <w:rPr>
          <w:rFonts w:ascii="Times New Roman" w:hAnsi="Times New Roman" w:cs="Times New Roman"/>
          <w:i/>
          <w:iCs/>
          <w:sz w:val="24"/>
          <w:szCs w:val="24"/>
        </w:rPr>
        <w:t>fraud</w:t>
      </w:r>
      <w:r w:rsidR="006965A1" w:rsidRPr="00E46977">
        <w:rPr>
          <w:rFonts w:ascii="Times New Roman" w:hAnsi="Times New Roman" w:cs="Times New Roman"/>
          <w:sz w:val="24"/>
          <w:szCs w:val="24"/>
        </w:rPr>
        <w:t>.</w:t>
      </w:r>
      <w:bookmarkEnd w:id="176"/>
    </w:p>
    <w:p w14:paraId="123B9CB2" w14:textId="15BF7263" w:rsidR="006965A1" w:rsidRPr="00E46977" w:rsidRDefault="006965A1" w:rsidP="000C6FDC">
      <w:pPr>
        <w:spacing w:after="0" w:line="240" w:lineRule="auto"/>
        <w:ind w:left="851" w:firstLine="142"/>
        <w:jc w:val="both"/>
        <w:rPr>
          <w:rFonts w:ascii="Times New Roman" w:hAnsi="Times New Roman" w:cs="Times New Roman"/>
          <w:i/>
          <w:iCs/>
          <w:sz w:val="24"/>
          <w:szCs w:val="24"/>
        </w:rPr>
      </w:pPr>
      <w:r w:rsidRPr="00E46977">
        <w:rPr>
          <w:rFonts w:ascii="Times New Roman" w:hAnsi="Times New Roman" w:cs="Times New Roman"/>
          <w:i/>
          <w:iCs/>
          <w:sz w:val="24"/>
          <w:szCs w:val="24"/>
        </w:rPr>
        <w:t xml:space="preserve">“Red flags itu area yang paling rawan, terutama dalam konteks penyalahgunaan wewenang. Dalam satu sistem terdapat struktur, di mana setiap jenjang memiliki fungsinya masing-masing. Di struktur manajerial, ada wewenang yang tidak dimiliki oleh semua jabatan. Tidak semua yang memiliki tugas juga memiliki wewenang, dan biasanya, wewenang ini hanya melekat pada jabatan di tingkat manajerial. Dengan adanya wewenang tersebut, muncul risiko baru, yaitu penyalahgunaan wewenang. Oleh karena itu, secara garis besar, </w:t>
      </w:r>
      <w:r w:rsidR="003E1876">
        <w:rPr>
          <w:rFonts w:ascii="Times New Roman" w:hAnsi="Times New Roman" w:cs="Times New Roman"/>
          <w:i/>
          <w:iCs/>
          <w:sz w:val="24"/>
          <w:szCs w:val="24"/>
        </w:rPr>
        <w:t>r</w:t>
      </w:r>
      <w:r w:rsidRPr="00E46977">
        <w:rPr>
          <w:rFonts w:ascii="Times New Roman" w:hAnsi="Times New Roman" w:cs="Times New Roman"/>
          <w:i/>
          <w:iCs/>
          <w:sz w:val="24"/>
          <w:szCs w:val="24"/>
        </w:rPr>
        <w:t xml:space="preserve">ed </w:t>
      </w:r>
      <w:r w:rsidR="003E1876">
        <w:rPr>
          <w:rFonts w:ascii="Times New Roman" w:hAnsi="Times New Roman" w:cs="Times New Roman"/>
          <w:i/>
          <w:iCs/>
          <w:sz w:val="24"/>
          <w:szCs w:val="24"/>
        </w:rPr>
        <w:t>f</w:t>
      </w:r>
      <w:r w:rsidRPr="00E46977">
        <w:rPr>
          <w:rFonts w:ascii="Times New Roman" w:hAnsi="Times New Roman" w:cs="Times New Roman"/>
          <w:i/>
          <w:iCs/>
          <w:sz w:val="24"/>
          <w:szCs w:val="24"/>
        </w:rPr>
        <w:t xml:space="preserve">lags dalam konteks fraud dapat diartikan sebagai area yang paling rawan karena adanya potensi penyalahgunaan wewenang.” </w:t>
      </w:r>
    </w:p>
    <w:p w14:paraId="6BC30FCD" w14:textId="77777777" w:rsidR="00FB7837" w:rsidRPr="00E46977" w:rsidRDefault="00FB7837" w:rsidP="00DF7BDE">
      <w:pPr>
        <w:spacing w:after="0" w:line="240" w:lineRule="auto"/>
        <w:jc w:val="both"/>
        <w:rPr>
          <w:rFonts w:ascii="Times New Roman" w:hAnsi="Times New Roman" w:cs="Times New Roman"/>
          <w:i/>
          <w:iCs/>
          <w:sz w:val="24"/>
          <w:szCs w:val="24"/>
        </w:rPr>
      </w:pPr>
    </w:p>
    <w:p w14:paraId="56A5126B" w14:textId="77777777" w:rsidR="006965A1" w:rsidRPr="00E46977" w:rsidRDefault="006965A1" w:rsidP="000C6FDC">
      <w:pPr>
        <w:spacing w:after="0" w:line="240" w:lineRule="auto"/>
        <w:ind w:left="851" w:firstLine="142"/>
        <w:jc w:val="both"/>
        <w:rPr>
          <w:rFonts w:ascii="Times New Roman" w:hAnsi="Times New Roman" w:cs="Times New Roman"/>
          <w:i/>
          <w:iCs/>
          <w:sz w:val="24"/>
          <w:szCs w:val="24"/>
        </w:rPr>
      </w:pPr>
      <w:r w:rsidRPr="00E46977">
        <w:rPr>
          <w:rFonts w:ascii="Times New Roman" w:hAnsi="Times New Roman" w:cs="Times New Roman"/>
          <w:i/>
          <w:iCs/>
          <w:sz w:val="24"/>
          <w:szCs w:val="24"/>
        </w:rPr>
        <w:t xml:space="preserve">“Red flags itu lebih ke indikasi, bukan bukti langsung bahwa ada fraud. Ini lebih ke area yang perlu dicermati lebih dalam.” </w:t>
      </w:r>
    </w:p>
    <w:p w14:paraId="2BD22491" w14:textId="77777777" w:rsidR="00DF7BDE" w:rsidRDefault="00DF7BDE" w:rsidP="00DF7BDE">
      <w:pPr>
        <w:spacing w:after="0" w:line="240" w:lineRule="auto"/>
        <w:ind w:firstLine="993"/>
        <w:jc w:val="both"/>
        <w:rPr>
          <w:rFonts w:ascii="Times New Roman" w:hAnsi="Times New Roman" w:cs="Times New Roman"/>
          <w:sz w:val="24"/>
          <w:szCs w:val="24"/>
        </w:rPr>
      </w:pPr>
    </w:p>
    <w:p w14:paraId="52645B04" w14:textId="36BA8020" w:rsidR="006965A1" w:rsidRPr="00E46977" w:rsidRDefault="006965A1" w:rsidP="0092531D">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RF menekankan bahwa </w:t>
      </w:r>
      <w:r w:rsidRPr="00E46977">
        <w:rPr>
          <w:rFonts w:ascii="Times New Roman" w:hAnsi="Times New Roman" w:cs="Times New Roman"/>
          <w:i/>
          <w:iCs/>
          <w:sz w:val="24"/>
          <w:szCs w:val="24"/>
        </w:rPr>
        <w:t>red flags</w:t>
      </w:r>
      <w:r w:rsidR="001A1B95">
        <w:rPr>
          <w:rFonts w:ascii="Times New Roman" w:hAnsi="Times New Roman" w:cs="Times New Roman"/>
          <w:i/>
          <w:iCs/>
          <w:sz w:val="24"/>
          <w:szCs w:val="24"/>
        </w:rPr>
        <w:t xml:space="preserve"> </w:t>
      </w:r>
      <w:r w:rsidRPr="00E46977">
        <w:rPr>
          <w:rFonts w:ascii="Times New Roman" w:hAnsi="Times New Roman" w:cs="Times New Roman"/>
          <w:sz w:val="24"/>
          <w:szCs w:val="24"/>
        </w:rPr>
        <w:t>buka</w:t>
      </w:r>
      <w:r w:rsidR="001A1B95">
        <w:rPr>
          <w:rFonts w:ascii="Times New Roman" w:hAnsi="Times New Roman" w:cs="Times New Roman"/>
          <w:sz w:val="24"/>
          <w:szCs w:val="24"/>
        </w:rPr>
        <w:t>n</w:t>
      </w:r>
      <w:r w:rsidRPr="00E46977">
        <w:rPr>
          <w:rFonts w:ascii="Times New Roman" w:hAnsi="Times New Roman" w:cs="Times New Roman"/>
          <w:sz w:val="24"/>
          <w:szCs w:val="24"/>
        </w:rPr>
        <w:t xml:space="preserve"> </w:t>
      </w:r>
      <w:r w:rsidR="000146B1">
        <w:rPr>
          <w:rFonts w:ascii="Times New Roman" w:hAnsi="Times New Roman" w:cs="Times New Roman"/>
          <w:sz w:val="24"/>
          <w:szCs w:val="24"/>
        </w:rPr>
        <w:t xml:space="preserve">bukti pasti adanya kecurangan, </w:t>
      </w:r>
      <w:r w:rsidRPr="00E46977">
        <w:rPr>
          <w:rFonts w:ascii="Times New Roman" w:hAnsi="Times New Roman" w:cs="Times New Roman"/>
          <w:sz w:val="24"/>
          <w:szCs w:val="24"/>
        </w:rPr>
        <w:t>melainkan</w:t>
      </w:r>
      <w:r w:rsidR="000146B1">
        <w:rPr>
          <w:rFonts w:ascii="Times New Roman" w:hAnsi="Times New Roman" w:cs="Times New Roman"/>
          <w:sz w:val="24"/>
          <w:szCs w:val="24"/>
        </w:rPr>
        <w:t xml:space="preserve"> sebuah </w:t>
      </w:r>
      <w:r w:rsidRPr="00E46977">
        <w:rPr>
          <w:rFonts w:ascii="Times New Roman" w:hAnsi="Times New Roman" w:cs="Times New Roman"/>
          <w:sz w:val="24"/>
          <w:szCs w:val="24"/>
        </w:rPr>
        <w:t xml:space="preserve">indikator </w:t>
      </w:r>
      <w:r w:rsidR="000146B1">
        <w:rPr>
          <w:rFonts w:ascii="Times New Roman" w:hAnsi="Times New Roman" w:cs="Times New Roman"/>
          <w:sz w:val="24"/>
          <w:szCs w:val="24"/>
        </w:rPr>
        <w:t xml:space="preserve">awal </w:t>
      </w:r>
      <w:r w:rsidRPr="00E46977">
        <w:rPr>
          <w:rFonts w:ascii="Times New Roman" w:hAnsi="Times New Roman" w:cs="Times New Roman"/>
          <w:sz w:val="24"/>
          <w:szCs w:val="24"/>
        </w:rPr>
        <w:t>yang perlu diperhatikan</w:t>
      </w:r>
      <w:r w:rsidR="000146B1">
        <w:rPr>
          <w:rFonts w:ascii="Times New Roman" w:hAnsi="Times New Roman" w:cs="Times New Roman"/>
          <w:sz w:val="24"/>
          <w:szCs w:val="24"/>
        </w:rPr>
        <w:t xml:space="preserve"> secara</w:t>
      </w:r>
      <w:r w:rsidRPr="00E46977">
        <w:rPr>
          <w:rFonts w:ascii="Times New Roman" w:hAnsi="Times New Roman" w:cs="Times New Roman"/>
          <w:sz w:val="24"/>
          <w:szCs w:val="24"/>
        </w:rPr>
        <w:t xml:space="preserve"> cermat</w:t>
      </w:r>
      <w:r w:rsidR="000146B1">
        <w:rPr>
          <w:rFonts w:ascii="Times New Roman" w:hAnsi="Times New Roman" w:cs="Times New Roman"/>
          <w:sz w:val="24"/>
          <w:szCs w:val="24"/>
        </w:rPr>
        <w:t xml:space="preserve">. RF menyoroti bahwa area yang paling rawan, terutama dalam struktur organisasi dengan pembagian wewenang tertentu, sering kali menjadi titik potensial munculnya penyimpangan akibat penyalahgunaan wewenang. </w:t>
      </w:r>
    </w:p>
    <w:p w14:paraId="22890018" w14:textId="731A54E2" w:rsidR="006566ED" w:rsidRPr="00586D2F" w:rsidRDefault="00586D2F" w:rsidP="0092531D">
      <w:pPr>
        <w:spacing w:after="0" w:line="480" w:lineRule="auto"/>
        <w:ind w:firstLine="567"/>
        <w:jc w:val="both"/>
        <w:rPr>
          <w:rFonts w:ascii="Times New Roman" w:hAnsi="Times New Roman" w:cs="Times New Roman"/>
          <w:sz w:val="24"/>
          <w:szCs w:val="24"/>
        </w:rPr>
        <w:sectPr w:rsidR="006566ED" w:rsidRPr="00586D2F" w:rsidSect="00CD58E9">
          <w:headerReference w:type="default" r:id="rId104"/>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 xml:space="preserve">Secara keseluruhan, </w:t>
      </w:r>
      <w:r w:rsidRPr="00586D2F">
        <w:rPr>
          <w:rFonts w:ascii="Times New Roman" w:hAnsi="Times New Roman" w:cs="Times New Roman"/>
          <w:i/>
          <w:iCs/>
          <w:sz w:val="24"/>
          <w:szCs w:val="24"/>
        </w:rPr>
        <w:t>red flags</w:t>
      </w:r>
      <w:r>
        <w:rPr>
          <w:rFonts w:ascii="Times New Roman" w:hAnsi="Times New Roman" w:cs="Times New Roman"/>
          <w:sz w:val="24"/>
          <w:szCs w:val="24"/>
        </w:rPr>
        <w:t xml:space="preserve"> bukan hanya gejala yang bersifat kasat mata, melainkan indikator yang harus dianalisis dengan teliti melalui berbagai pendekatan, baik secara personal, sistemik, maupun struktural. Ketiga pandangan informan m</w:t>
      </w:r>
      <w:r w:rsidR="007B422E">
        <w:rPr>
          <w:rFonts w:ascii="Times New Roman" w:hAnsi="Times New Roman" w:cs="Times New Roman"/>
          <w:sz w:val="24"/>
          <w:szCs w:val="24"/>
        </w:rPr>
        <w:t xml:space="preserve">enunjukkan bahwa pemahaman terhadap </w:t>
      </w:r>
      <w:r w:rsidR="007B422E" w:rsidRPr="007B422E">
        <w:rPr>
          <w:rFonts w:ascii="Times New Roman" w:hAnsi="Times New Roman" w:cs="Times New Roman"/>
          <w:i/>
          <w:iCs/>
          <w:sz w:val="24"/>
          <w:szCs w:val="24"/>
        </w:rPr>
        <w:t>red flags</w:t>
      </w:r>
      <w:r w:rsidR="007B422E">
        <w:rPr>
          <w:rFonts w:ascii="Times New Roman" w:hAnsi="Times New Roman" w:cs="Times New Roman"/>
          <w:sz w:val="24"/>
          <w:szCs w:val="24"/>
        </w:rPr>
        <w:t xml:space="preserve"> memiliki peran penting dalam proses awal identifikasi </w:t>
      </w:r>
      <w:r w:rsidR="007B422E" w:rsidRPr="007B422E">
        <w:rPr>
          <w:rFonts w:ascii="Times New Roman" w:hAnsi="Times New Roman" w:cs="Times New Roman"/>
          <w:i/>
          <w:iCs/>
          <w:sz w:val="24"/>
          <w:szCs w:val="24"/>
        </w:rPr>
        <w:t>fraud</w:t>
      </w:r>
      <w:r w:rsidR="007B422E">
        <w:rPr>
          <w:rFonts w:ascii="Times New Roman" w:hAnsi="Times New Roman" w:cs="Times New Roman"/>
          <w:sz w:val="24"/>
          <w:szCs w:val="24"/>
        </w:rPr>
        <w:t xml:space="preserve"> dengan tetap mempertimbangkan konteks serta pendekatan yang digunakan</w:t>
      </w:r>
      <w:r w:rsidR="00DF7BDE">
        <w:rPr>
          <w:rFonts w:ascii="Times New Roman" w:hAnsi="Times New Roman" w:cs="Times New Roman"/>
          <w:sz w:val="24"/>
          <w:szCs w:val="24"/>
        </w:rPr>
        <w:t>.</w:t>
      </w:r>
    </w:p>
    <w:p w14:paraId="04D89E7E" w14:textId="0A25B873" w:rsidR="006E732D" w:rsidRPr="006E732D" w:rsidRDefault="00FB5D17" w:rsidP="006E732D">
      <w:pPr>
        <w:pStyle w:val="Heading2"/>
        <w:numPr>
          <w:ilvl w:val="1"/>
          <w:numId w:val="28"/>
        </w:numPr>
        <w:spacing w:before="0" w:after="0" w:line="480" w:lineRule="auto"/>
        <w:jc w:val="left"/>
        <w:rPr>
          <w:rFonts w:ascii="Times New Roman" w:hAnsi="Times New Roman" w:cs="Times New Roman"/>
          <w:b/>
          <w:bCs/>
          <w:i/>
          <w:iCs/>
          <w:sz w:val="24"/>
          <w:szCs w:val="24"/>
        </w:rPr>
      </w:pPr>
      <w:bookmarkStart w:id="177" w:name="_Toc204704905"/>
      <w:r w:rsidRPr="006E732D">
        <w:rPr>
          <w:rFonts w:ascii="Times New Roman" w:hAnsi="Times New Roman" w:cs="Times New Roman"/>
          <w:b/>
          <w:bCs/>
          <w:sz w:val="24"/>
          <w:szCs w:val="24"/>
        </w:rPr>
        <w:t>Indikator</w:t>
      </w:r>
      <w:r w:rsidR="00747F28" w:rsidRPr="006E732D">
        <w:rPr>
          <w:rFonts w:ascii="Times New Roman" w:hAnsi="Times New Roman" w:cs="Times New Roman"/>
          <w:b/>
          <w:bCs/>
          <w:sz w:val="24"/>
          <w:szCs w:val="24"/>
        </w:rPr>
        <w:t xml:space="preserve"> </w:t>
      </w:r>
      <w:r w:rsidR="00747F28" w:rsidRPr="006E732D">
        <w:rPr>
          <w:rFonts w:ascii="Times New Roman" w:hAnsi="Times New Roman" w:cs="Times New Roman"/>
          <w:b/>
          <w:bCs/>
          <w:i/>
          <w:iCs/>
          <w:sz w:val="24"/>
          <w:szCs w:val="24"/>
        </w:rPr>
        <w:t>Red Flags</w:t>
      </w:r>
      <w:bookmarkEnd w:id="177"/>
    </w:p>
    <w:p w14:paraId="3450B7B2" w14:textId="11212F9D" w:rsidR="00081767" w:rsidRPr="00E46977" w:rsidRDefault="00B21ADD" w:rsidP="00853751">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t xml:space="preserve">Indikator </w:t>
      </w:r>
      <w:r w:rsidRPr="00E46977">
        <w:rPr>
          <w:rFonts w:ascii="Times New Roman" w:hAnsi="Times New Roman" w:cs="Times New Roman"/>
          <w:i/>
          <w:iCs/>
          <w:sz w:val="24"/>
          <w:szCs w:val="24"/>
        </w:rPr>
        <w:t xml:space="preserve">red flags </w:t>
      </w:r>
      <w:r w:rsidRPr="00E46977">
        <w:rPr>
          <w:rFonts w:ascii="Times New Roman" w:hAnsi="Times New Roman" w:cs="Times New Roman"/>
          <w:sz w:val="24"/>
          <w:szCs w:val="24"/>
        </w:rPr>
        <w:t xml:space="preserve">merupakan elemen-elemen spesifik yang diamati auditor dalam proses pengawasan dan pemeriksaan yang berpotensi menunjukkan adanya penyimpangan dari praktik keuangan yang seharusnya. Pemahaman terhadap indikator-indikator tersebut digunakan sebagai dasar pertimbangan auditor dalam menentukan perlunya suatu kasus ditindaklanjuti ke tahap investigasi lebih lanjut. Dalam konteks BPKP Perwakilan Provinsi Kalimantan Timur, indikator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yang dikenali auditor menggambarkan kumpulan pengalaman profesional yang telah diperoleh</w:t>
      </w:r>
      <w:r w:rsidR="00E52005" w:rsidRPr="00E46977">
        <w:rPr>
          <w:rFonts w:ascii="Times New Roman" w:hAnsi="Times New Roman" w:cs="Times New Roman"/>
          <w:sz w:val="24"/>
          <w:szCs w:val="24"/>
        </w:rPr>
        <w:t xml:space="preserve"> dalam menangani kasus audit, sehingga mencerminkan pemahaman mendalam terhadap pola-pola kecurangan yang berpotensi muncul dalam pengelolaan keuangan negara.</w:t>
      </w:r>
      <w:r w:rsidR="005D1720" w:rsidRPr="00E46977">
        <w:rPr>
          <w:rFonts w:ascii="Times New Roman" w:hAnsi="Times New Roman" w:cs="Times New Roman"/>
          <w:sz w:val="24"/>
          <w:szCs w:val="24"/>
        </w:rPr>
        <w:t xml:space="preserve"> </w:t>
      </w:r>
    </w:p>
    <w:p w14:paraId="2278E53F" w14:textId="21CBDF20" w:rsidR="00C508A6" w:rsidRDefault="00C508A6" w:rsidP="00C508A6">
      <w:pPr>
        <w:pStyle w:val="NormalWeb"/>
      </w:pPr>
      <w:bookmarkStart w:id="178" w:name="_Toc201322046"/>
      <w:bookmarkStart w:id="179" w:name="_Toc198484330"/>
      <w:r>
        <w:rPr>
          <w:noProof/>
        </w:rPr>
        <w:drawing>
          <wp:inline distT="0" distB="0" distL="0" distR="0" wp14:anchorId="32452A6A" wp14:editId="59F8E0EE">
            <wp:extent cx="5039995" cy="2967355"/>
            <wp:effectExtent l="0" t="0" r="8255" b="4445"/>
            <wp:docPr id="1427681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9995" cy="2967355"/>
                    </a:xfrm>
                    <a:prstGeom prst="rect">
                      <a:avLst/>
                    </a:prstGeom>
                    <a:noFill/>
                    <a:ln>
                      <a:noFill/>
                    </a:ln>
                  </pic:spPr>
                </pic:pic>
              </a:graphicData>
            </a:graphic>
          </wp:inline>
        </w:drawing>
      </w:r>
    </w:p>
    <w:p w14:paraId="79F65AB4" w14:textId="7E1828AB" w:rsidR="00C11670" w:rsidRPr="00314B01" w:rsidRDefault="00314B01" w:rsidP="00314B01">
      <w:pPr>
        <w:pStyle w:val="Caption"/>
        <w:spacing w:after="0"/>
        <w:jc w:val="center"/>
        <w:rPr>
          <w:rFonts w:ascii="Times New Roman" w:hAnsi="Times New Roman" w:cs="Times New Roman"/>
          <w:sz w:val="24"/>
          <w:szCs w:val="24"/>
        </w:rPr>
      </w:pPr>
      <w:r w:rsidRPr="00314B01">
        <w:rPr>
          <w:rFonts w:ascii="Times New Roman" w:hAnsi="Times New Roman" w:cs="Times New Roman"/>
          <w:sz w:val="24"/>
          <w:szCs w:val="24"/>
        </w:rPr>
        <w:t xml:space="preserve">Gambar 4.8 </w:t>
      </w:r>
      <w:r w:rsidRPr="00314B01">
        <w:rPr>
          <w:rFonts w:ascii="Times New Roman" w:hAnsi="Times New Roman" w:cs="Times New Roman"/>
          <w:i/>
          <w:iCs/>
          <w:sz w:val="24"/>
          <w:szCs w:val="24"/>
        </w:rPr>
        <w:t>Hierarchy Chart</w:t>
      </w:r>
      <w:r w:rsidRPr="00314B01">
        <w:rPr>
          <w:rFonts w:ascii="Times New Roman" w:hAnsi="Times New Roman" w:cs="Times New Roman"/>
          <w:sz w:val="24"/>
          <w:szCs w:val="24"/>
        </w:rPr>
        <w:t xml:space="preserve"> </w:t>
      </w:r>
      <w:bookmarkEnd w:id="178"/>
      <w:r w:rsidRPr="00314B01">
        <w:rPr>
          <w:rFonts w:ascii="Times New Roman" w:hAnsi="Times New Roman" w:cs="Times New Roman"/>
          <w:sz w:val="24"/>
          <w:szCs w:val="24"/>
        </w:rPr>
        <w:t xml:space="preserve">– Indikator </w:t>
      </w:r>
      <w:r w:rsidRPr="00314B01">
        <w:rPr>
          <w:rFonts w:ascii="Times New Roman" w:hAnsi="Times New Roman" w:cs="Times New Roman"/>
          <w:i/>
          <w:iCs/>
          <w:sz w:val="24"/>
          <w:szCs w:val="24"/>
        </w:rPr>
        <w:t>Red Flags</w:t>
      </w:r>
    </w:p>
    <w:bookmarkEnd w:id="179"/>
    <w:p w14:paraId="0D8436F2" w14:textId="77777777" w:rsidR="00D37DDC" w:rsidRDefault="0058203D" w:rsidP="000C6FDC">
      <w:pPr>
        <w:spacing w:after="0" w:line="480" w:lineRule="auto"/>
        <w:jc w:val="center"/>
        <w:rPr>
          <w:rFonts w:ascii="Times New Roman" w:hAnsi="Times New Roman" w:cs="Times New Roman"/>
          <w:i/>
          <w:iCs/>
          <w:sz w:val="24"/>
          <w:szCs w:val="24"/>
        </w:rPr>
        <w:sectPr w:rsidR="00D37DDC" w:rsidSect="00CD58E9">
          <w:headerReference w:type="default" r:id="rId106"/>
          <w:type w:val="continuous"/>
          <w:pgSz w:w="11906" w:h="16838" w:code="9"/>
          <w:pgMar w:top="2268" w:right="1701" w:bottom="1701" w:left="2268" w:header="720" w:footer="720" w:gutter="0"/>
          <w:cols w:space="708"/>
          <w:docGrid w:linePitch="360"/>
        </w:sectPr>
      </w:pPr>
      <w:r w:rsidRPr="00DF7BDE">
        <w:rPr>
          <w:rFonts w:ascii="Times New Roman" w:hAnsi="Times New Roman" w:cs="Times New Roman"/>
          <w:i/>
          <w:iCs/>
          <w:sz w:val="24"/>
          <w:szCs w:val="24"/>
        </w:rPr>
        <w:t>Sumber: Peneliti, 2025</w:t>
      </w:r>
    </w:p>
    <w:p w14:paraId="53EAA091" w14:textId="3DDE836F" w:rsidR="008F1258" w:rsidRDefault="00DF7BDE" w:rsidP="00E62891">
      <w:pPr>
        <w:spacing w:after="0" w:line="480" w:lineRule="auto"/>
        <w:ind w:firstLine="567"/>
        <w:jc w:val="both"/>
        <w:rPr>
          <w:rFonts w:ascii="Times New Roman" w:hAnsi="Times New Roman" w:cs="Times New Roman"/>
          <w:sz w:val="24"/>
          <w:szCs w:val="24"/>
        </w:rPr>
        <w:sectPr w:rsidR="008F1258" w:rsidSect="00CD58E9">
          <w:headerReference w:type="default" r:id="rId107"/>
          <w:type w:val="continuous"/>
          <w:pgSz w:w="11906" w:h="16838" w:code="9"/>
          <w:pgMar w:top="2268" w:right="1701" w:bottom="1701" w:left="2268" w:header="720" w:footer="720" w:gutter="0"/>
          <w:cols w:space="708"/>
          <w:docGrid w:linePitch="360"/>
        </w:sectPr>
      </w:pPr>
      <w:r w:rsidRPr="00DF7BDE">
        <w:rPr>
          <w:rFonts w:ascii="Times New Roman" w:hAnsi="Times New Roman" w:cs="Times New Roman"/>
          <w:sz w:val="24"/>
          <w:szCs w:val="24"/>
        </w:rPr>
        <w:t xml:space="preserve">Berdasarkan visualisasi </w:t>
      </w:r>
      <w:r w:rsidRPr="00C11670">
        <w:rPr>
          <w:rFonts w:ascii="Times New Roman" w:hAnsi="Times New Roman" w:cs="Times New Roman"/>
          <w:i/>
          <w:iCs/>
          <w:sz w:val="24"/>
          <w:szCs w:val="24"/>
        </w:rPr>
        <w:t>hierarchy chart</w:t>
      </w:r>
      <w:r w:rsidRPr="00DF7BDE">
        <w:rPr>
          <w:rFonts w:ascii="Times New Roman" w:hAnsi="Times New Roman" w:cs="Times New Roman"/>
          <w:sz w:val="24"/>
          <w:szCs w:val="24"/>
        </w:rPr>
        <w:t xml:space="preserve">, terlihat bahwa indikator </w:t>
      </w:r>
      <w:r w:rsidRPr="00DF7BDE">
        <w:rPr>
          <w:rFonts w:ascii="Times New Roman" w:hAnsi="Times New Roman" w:cs="Times New Roman"/>
          <w:i/>
          <w:iCs/>
          <w:sz w:val="24"/>
          <w:szCs w:val="24"/>
        </w:rPr>
        <w:t>red flags</w:t>
      </w:r>
      <w:r w:rsidRPr="00DF7BDE">
        <w:rPr>
          <w:rFonts w:ascii="Times New Roman" w:hAnsi="Times New Roman" w:cs="Times New Roman"/>
          <w:sz w:val="24"/>
          <w:szCs w:val="24"/>
        </w:rPr>
        <w:t xml:space="preserve"> yang paling menonjol dalam pandangan auditor adalah gaya hidup </w:t>
      </w:r>
      <w:r w:rsidRPr="00071334">
        <w:rPr>
          <w:rFonts w:ascii="Times New Roman" w:hAnsi="Times New Roman" w:cs="Times New Roman"/>
          <w:i/>
          <w:iCs/>
          <w:sz w:val="24"/>
          <w:szCs w:val="24"/>
        </w:rPr>
        <w:t>glamour</w:t>
      </w:r>
      <w:r w:rsidRPr="00DF7BDE">
        <w:rPr>
          <w:rFonts w:ascii="Times New Roman" w:hAnsi="Times New Roman" w:cs="Times New Roman"/>
          <w:sz w:val="24"/>
          <w:szCs w:val="24"/>
        </w:rPr>
        <w:t xml:space="preserve"> dan pemalsuan daftar serta rekening penerima. Gaya hidup yang mencolok dianggap sebagai sinyal kuat karena menunjukkan adanya ketidaksesuaian antara kondisi finansial pegawai dengan tampilan kesehariannya, yang menimbulkan kecurigaan terhadap potensi penyimpangan.</w:t>
      </w:r>
      <w:r w:rsidR="00CF4FBC">
        <w:rPr>
          <w:rFonts w:ascii="Times New Roman" w:hAnsi="Times New Roman" w:cs="Times New Roman"/>
          <w:sz w:val="24"/>
          <w:szCs w:val="24"/>
        </w:rPr>
        <w:t xml:space="preserve"> Sementara itu, pemalsuan daftar dan rekening penerima menunjukkan adanya manipulasi administratif yang sistematis dan disengaja untuk keuntungan pribadi, </w:t>
      </w:r>
      <w:r w:rsidR="00CF4FBC" w:rsidRPr="00CF4FBC">
        <w:rPr>
          <w:rFonts w:ascii="Times New Roman" w:hAnsi="Times New Roman" w:cs="Times New Roman"/>
          <w:sz w:val="24"/>
          <w:szCs w:val="24"/>
        </w:rPr>
        <w:t xml:space="preserve">sehingga dianggap sebagai indikator yang sangat serius. </w:t>
      </w:r>
      <w:r w:rsidR="00071334" w:rsidRPr="00071334">
        <w:rPr>
          <w:rFonts w:ascii="Times New Roman" w:hAnsi="Times New Roman" w:cs="Times New Roman"/>
          <w:sz w:val="24"/>
          <w:szCs w:val="24"/>
        </w:rPr>
        <w:t>Selain kedua indikator tersebut, dominasi pekerjaan oleh satu pihak, kinerja tidak wajar, serta penampilan dan perilaku mencurigakan juga tampak cukup menonjol dalam visualisasi. Dominasi pekerjaan mengindikasikan adanya ketimpangan dalam pembagian tugas yang dapat membuka celah terjadinya penyimpangan. Kinerja tidak wajar mencakup ketidakhadiran pegawai yang justru mencapai target kinerja, serta kebiasaan tidak mengambil cuti yang dipandang sebagai bentuk mekanisme perlindungan diri yang mencurigakan.</w:t>
      </w:r>
      <w:r w:rsidR="00071334">
        <w:rPr>
          <w:rFonts w:ascii="Times New Roman" w:hAnsi="Times New Roman" w:cs="Times New Roman"/>
          <w:sz w:val="24"/>
          <w:szCs w:val="24"/>
        </w:rPr>
        <w:t xml:space="preserve"> </w:t>
      </w:r>
      <w:r w:rsidR="00071334" w:rsidRPr="00071334">
        <w:rPr>
          <w:rFonts w:ascii="Times New Roman" w:hAnsi="Times New Roman" w:cs="Times New Roman"/>
          <w:sz w:val="24"/>
          <w:szCs w:val="24"/>
        </w:rPr>
        <w:t xml:space="preserve">Penampilan serta perilaku yang tidak biasa pun turut menjadi perhatian auditor sebagai sinyal awal yang memerlukan pengamatan lebih lanjut. </w:t>
      </w:r>
      <w:r w:rsidR="00246428" w:rsidRPr="00246428">
        <w:rPr>
          <w:rFonts w:ascii="Times New Roman" w:hAnsi="Times New Roman" w:cs="Times New Roman"/>
          <w:sz w:val="24"/>
          <w:szCs w:val="24"/>
        </w:rPr>
        <w:t>Di sisi lain, indikator seperti laporan yang tidak sesuai fakta, dokumen manajemen risiko, serta komunikasi yang tidak biasa juga muncul dalam visualisasi. Indikator-indikator tersebut mencerminkan lemahnya kontrol internal, ketidakseimbangan sistem kerja, serta adanya pemicu awal yang bersifat kontekstual dan subjektif untuk melakukan pemeriksaan lebih lanjut. Temuan ini menunjukkan bahwa indikator-indikator yang bersifat langsung dan berdampak pada alur keuangan cenderung lebih dominan daripada yang bersifat perilaku atau administratif pendukung.</w:t>
      </w:r>
    </w:p>
    <w:p w14:paraId="19B59738" w14:textId="02FB6E7F" w:rsidR="00830470" w:rsidRPr="006437F7" w:rsidRDefault="00830470">
      <w:pPr>
        <w:pStyle w:val="ListParagraph"/>
        <w:numPr>
          <w:ilvl w:val="0"/>
          <w:numId w:val="31"/>
        </w:numPr>
        <w:spacing w:after="0" w:line="480" w:lineRule="auto"/>
        <w:jc w:val="both"/>
        <w:rPr>
          <w:rFonts w:ascii="Times New Roman" w:hAnsi="Times New Roman" w:cs="Times New Roman"/>
          <w:b/>
          <w:bCs/>
          <w:sz w:val="24"/>
          <w:szCs w:val="24"/>
        </w:rPr>
      </w:pPr>
      <w:bookmarkStart w:id="180" w:name="_Hlk196351377"/>
      <w:bookmarkStart w:id="181" w:name="_Hlk196677360"/>
      <w:r w:rsidRPr="006437F7">
        <w:rPr>
          <w:rFonts w:ascii="Times New Roman" w:hAnsi="Times New Roman" w:cs="Times New Roman"/>
          <w:b/>
          <w:bCs/>
          <w:sz w:val="24"/>
          <w:szCs w:val="24"/>
        </w:rPr>
        <w:t>Dokumen Manajemen Risiko</w:t>
      </w:r>
    </w:p>
    <w:p w14:paraId="5814C2C5" w14:textId="7E34AB6E" w:rsidR="00830470" w:rsidRPr="00E46977" w:rsidRDefault="00830470" w:rsidP="000C6FDC">
      <w:pPr>
        <w:spacing w:after="0" w:line="480" w:lineRule="auto"/>
        <w:ind w:left="426" w:firstLine="425"/>
        <w:jc w:val="both"/>
        <w:rPr>
          <w:rFonts w:ascii="Times New Roman" w:hAnsi="Times New Roman" w:cs="Times New Roman"/>
          <w:sz w:val="24"/>
          <w:szCs w:val="24"/>
        </w:rPr>
      </w:pPr>
      <w:r w:rsidRPr="00E46977">
        <w:rPr>
          <w:rFonts w:ascii="Times New Roman" w:hAnsi="Times New Roman" w:cs="Times New Roman"/>
          <w:sz w:val="24"/>
          <w:szCs w:val="24"/>
        </w:rPr>
        <w:t xml:space="preserve">Dalam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dokumen manajemen risiko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memiliki peran penting sebagai </w:t>
      </w:r>
      <w:r w:rsidR="00EE696E">
        <w:rPr>
          <w:rFonts w:ascii="Times New Roman" w:hAnsi="Times New Roman" w:cs="Times New Roman"/>
          <w:sz w:val="24"/>
          <w:szCs w:val="24"/>
        </w:rPr>
        <w:t>alat awal yang digunakan auditor untuk mendeteksi indikator</w:t>
      </w:r>
      <w:r w:rsidRPr="00E46977">
        <w:rPr>
          <w:rFonts w:ascii="Times New Roman" w:hAnsi="Times New Roman" w:cs="Times New Roman"/>
          <w:sz w:val="24"/>
          <w:szCs w:val="24"/>
        </w:rPr>
        <w:t xml:space="preserve">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Hal ini disampaikan oleh informan RF yang menjelaskan bahwa setiap organisasi secara formal memiliki struktur manajemen yang terdokumentasi, termasuk di dalamnya sistem manajemen risiko yang mencakup potensi</w:t>
      </w:r>
      <w:r w:rsidR="00EE696E">
        <w:rPr>
          <w:rFonts w:ascii="Times New Roman" w:hAnsi="Times New Roman" w:cs="Times New Roman"/>
          <w:sz w:val="24"/>
          <w:szCs w:val="24"/>
        </w:rPr>
        <w:t xml:space="preserve">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di berbagai proses bisnis. </w:t>
      </w:r>
    </w:p>
    <w:bookmarkEnd w:id="180"/>
    <w:p w14:paraId="6F969A52" w14:textId="712DF5F9" w:rsidR="007B76CB" w:rsidRPr="00E46977" w:rsidRDefault="00830470" w:rsidP="00974099">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"Secara formal, setiap perusahaan memiliki manajemen, namun yang dimaksud di sini bukan manajemen dalam arti orang, melainkan secara manajerial. Setiap perusahaan pasti memiliki dokumen manajemen, termasuk di dalamnya dokumen manajemen risiko fraud. Manajemen risiko fraud ini sudah memetakan berbagai risiko dalam setiap proses bisnis manajerial.</w:t>
      </w:r>
      <w:r w:rsidR="00E03225" w:rsidRPr="00E46977">
        <w:rPr>
          <w:rFonts w:ascii="Times New Roman" w:hAnsi="Times New Roman" w:cs="Times New Roman"/>
          <w:i/>
          <w:iCs/>
          <w:sz w:val="24"/>
          <w:szCs w:val="24"/>
        </w:rPr>
        <w:t xml:space="preserve"> </w:t>
      </w:r>
      <w:r w:rsidRPr="00E46977">
        <w:rPr>
          <w:rFonts w:ascii="Times New Roman" w:hAnsi="Times New Roman" w:cs="Times New Roman"/>
          <w:i/>
          <w:iCs/>
          <w:sz w:val="24"/>
          <w:szCs w:val="24"/>
        </w:rPr>
        <w:t>Misalnya, dalam fungsi bendahara, yang bertugas mengeluarkan kas, ada risiko penyalahgunaan wewenang dalam proses pengeluaran kas tersebut. Risiko ini dikendalikan dengan mekanisme otorisasi, misalnya. Secara formal, indikator utama dalam mendeteksi fraud ditunjukkan dengan adanya dokumen manajemen risiko fraud. Seharusnya, red flags dapat terdeteksi melalui dokumen tersebut."</w:t>
      </w:r>
    </w:p>
    <w:p w14:paraId="5EE0B98F" w14:textId="77777777" w:rsidR="00830470" w:rsidRPr="00E46977" w:rsidRDefault="00830470" w:rsidP="000C6FDC">
      <w:pPr>
        <w:pStyle w:val="ListParagraph"/>
        <w:spacing w:after="0" w:line="240" w:lineRule="auto"/>
        <w:ind w:firstLine="131"/>
        <w:jc w:val="both"/>
        <w:rPr>
          <w:rFonts w:ascii="Times New Roman" w:hAnsi="Times New Roman" w:cs="Times New Roman"/>
          <w:i/>
          <w:iCs/>
          <w:sz w:val="24"/>
          <w:szCs w:val="24"/>
        </w:rPr>
      </w:pPr>
    </w:p>
    <w:p w14:paraId="5F6D881C" w14:textId="5982456A" w:rsidR="00F81319" w:rsidRDefault="00830470" w:rsidP="00F450ED">
      <w:pPr>
        <w:pStyle w:val="ListParagraph"/>
        <w:spacing w:after="0" w:line="480" w:lineRule="auto"/>
        <w:ind w:left="426" w:firstLine="425"/>
        <w:jc w:val="both"/>
        <w:rPr>
          <w:rFonts w:ascii="Times New Roman" w:hAnsi="Times New Roman" w:cs="Times New Roman"/>
          <w:sz w:val="24"/>
          <w:szCs w:val="24"/>
        </w:rPr>
      </w:pPr>
      <w:bookmarkStart w:id="182" w:name="_Hlk196351965"/>
      <w:r w:rsidRPr="00E46977">
        <w:rPr>
          <w:rFonts w:ascii="Times New Roman" w:hAnsi="Times New Roman" w:cs="Times New Roman"/>
          <w:sz w:val="24"/>
          <w:szCs w:val="24"/>
        </w:rPr>
        <w:t xml:space="preserve">Pernyataaan tersebut menunjukkan bahwa dokumen manajemen risiko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tidak hanya bersifat administratif, tetapi juga berfungsi sebagai </w:t>
      </w:r>
      <w:r w:rsidR="00EE696E">
        <w:rPr>
          <w:rFonts w:ascii="Times New Roman" w:hAnsi="Times New Roman" w:cs="Times New Roman"/>
          <w:sz w:val="24"/>
          <w:szCs w:val="24"/>
        </w:rPr>
        <w:t xml:space="preserve">media sistematis untuk mengenali area yang berpotensi mengandung </w:t>
      </w:r>
      <w:r w:rsidR="00EE696E" w:rsidRPr="00EE696E">
        <w:rPr>
          <w:rFonts w:ascii="Times New Roman" w:hAnsi="Times New Roman" w:cs="Times New Roman"/>
          <w:i/>
          <w:iCs/>
          <w:sz w:val="24"/>
          <w:szCs w:val="24"/>
        </w:rPr>
        <w:t>red flags</w:t>
      </w:r>
      <w:r w:rsidRPr="00E46977">
        <w:rPr>
          <w:rFonts w:ascii="Times New Roman" w:hAnsi="Times New Roman" w:cs="Times New Roman"/>
          <w:sz w:val="24"/>
          <w:szCs w:val="24"/>
        </w:rPr>
        <w:t xml:space="preserve">. Dengan pemetaan risiko yang spesifik, seperti pada fungsi bendahara yang berpotensi menyalahgunakan wewenang, </w:t>
      </w:r>
      <w:r w:rsidR="00AF529C">
        <w:rPr>
          <w:rFonts w:ascii="Times New Roman" w:hAnsi="Times New Roman" w:cs="Times New Roman"/>
          <w:sz w:val="24"/>
          <w:szCs w:val="24"/>
        </w:rPr>
        <w:t xml:space="preserve">auditor dapat menelusuri indikator-indikator </w:t>
      </w:r>
      <w:r w:rsidRPr="00E46977">
        <w:rPr>
          <w:rFonts w:ascii="Times New Roman" w:hAnsi="Times New Roman" w:cs="Times New Roman"/>
          <w:i/>
          <w:iCs/>
          <w:sz w:val="24"/>
          <w:szCs w:val="24"/>
        </w:rPr>
        <w:t>red flags</w:t>
      </w:r>
      <w:r w:rsidR="00AF529C">
        <w:rPr>
          <w:rFonts w:ascii="Times New Roman" w:hAnsi="Times New Roman" w:cs="Times New Roman"/>
          <w:i/>
          <w:iCs/>
          <w:sz w:val="24"/>
          <w:szCs w:val="24"/>
        </w:rPr>
        <w:t xml:space="preserve"> </w:t>
      </w:r>
      <w:r w:rsidR="00AF529C">
        <w:rPr>
          <w:rFonts w:ascii="Times New Roman" w:hAnsi="Times New Roman" w:cs="Times New Roman"/>
          <w:sz w:val="24"/>
          <w:szCs w:val="24"/>
        </w:rPr>
        <w:t>berdasarkan skor risiko yang telah dihitung</w:t>
      </w:r>
      <w:r w:rsidRPr="00E46977">
        <w:rPr>
          <w:rFonts w:ascii="Times New Roman" w:hAnsi="Times New Roman" w:cs="Times New Roman"/>
          <w:sz w:val="24"/>
          <w:szCs w:val="24"/>
        </w:rPr>
        <w:t>.</w:t>
      </w:r>
    </w:p>
    <w:p w14:paraId="0B93D912" w14:textId="77777777" w:rsidR="00F450ED" w:rsidRDefault="00F450ED" w:rsidP="00F450ED">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Pr="00F450ED">
        <w:rPr>
          <w:rFonts w:ascii="Times New Roman" w:hAnsi="Times New Roman" w:cs="Times New Roman"/>
          <w:i/>
          <w:iCs/>
          <w:sz w:val="24"/>
          <w:szCs w:val="24"/>
        </w:rPr>
        <w:t>Coba nanti Mas download file terkait pembangunan di IKN, misalnya tentang manajemen risiko. Anggap saja proyeknya Pulau Balang, atau kalau tidak, proyek strategis nasional (PSN) lainnya. Nanti cari manajemen risiko dari proyek tersebut. Sebelum pelaksanaan, semua proses bisnisnya akan diidentifikasi dulu, mulai dari perencanaan sampai serah terima pekerjaan. Jadi, awalnya kita identifikasi dulu dari perencanaan, pelaksanaan, pembayaran, sampai serah terima pekerjaan. Dari situ, kita lihat apa saja potensi tindak kriminal yang mungkin terjadi di setiap tahapannya, lalu dihitung risikonya, seberapa sering kejadian itu bisa terjadi. Setelah itu, baru didapatkan skor risikonya.</w:t>
      </w:r>
      <w:r w:rsidRPr="00E46977">
        <w:rPr>
          <w:rFonts w:ascii="Times New Roman" w:hAnsi="Times New Roman" w:cs="Times New Roman"/>
          <w:i/>
          <w:iCs/>
          <w:sz w:val="24"/>
          <w:szCs w:val="24"/>
        </w:rPr>
        <w:t xml:space="preserve"> "</w:t>
      </w:r>
    </w:p>
    <w:p w14:paraId="5D1CA53F" w14:textId="77777777" w:rsidR="007E2876" w:rsidRDefault="007E2876" w:rsidP="00F450ED">
      <w:pPr>
        <w:pStyle w:val="ListParagraph"/>
        <w:spacing w:after="0" w:line="240" w:lineRule="auto"/>
        <w:ind w:firstLine="131"/>
        <w:jc w:val="both"/>
        <w:rPr>
          <w:rFonts w:ascii="Times New Roman" w:hAnsi="Times New Roman" w:cs="Times New Roman"/>
          <w:i/>
          <w:iCs/>
          <w:sz w:val="24"/>
          <w:szCs w:val="24"/>
        </w:rPr>
      </w:pPr>
    </w:p>
    <w:p w14:paraId="0ED57F44" w14:textId="77777777" w:rsidR="008F1258" w:rsidRDefault="007E2876" w:rsidP="00F450ED">
      <w:pPr>
        <w:pStyle w:val="ListParagraph"/>
        <w:spacing w:after="0" w:line="240" w:lineRule="auto"/>
        <w:ind w:firstLine="131"/>
        <w:jc w:val="both"/>
        <w:rPr>
          <w:rFonts w:ascii="Times New Roman" w:hAnsi="Times New Roman" w:cs="Times New Roman"/>
          <w:i/>
          <w:iCs/>
          <w:sz w:val="24"/>
          <w:szCs w:val="24"/>
        </w:rPr>
        <w:sectPr w:rsidR="008F1258" w:rsidSect="00CD58E9">
          <w:headerReference w:type="default" r:id="rId108"/>
          <w:type w:val="continuous"/>
          <w:pgSz w:w="11906" w:h="16838" w:code="9"/>
          <w:pgMar w:top="2268" w:right="1701" w:bottom="1701" w:left="2268" w:header="720" w:footer="720" w:gutter="0"/>
          <w:cols w:space="708"/>
          <w:docGrid w:linePitch="360"/>
        </w:sectPr>
      </w:pPr>
      <w:r w:rsidRPr="007E2876">
        <w:rPr>
          <w:rFonts w:ascii="Times New Roman" w:hAnsi="Times New Roman" w:cs="Times New Roman"/>
          <w:i/>
          <w:iCs/>
          <w:sz w:val="24"/>
          <w:szCs w:val="24"/>
        </w:rPr>
        <w:t>“Skor risiko ini biasanya berkisar antara 1 sampai 25, tergantung seberapa besar dampaknya. Misalnya, kalau pada tahap pembayaran ada risiko gratifikasi kepada pemberi kerja, probabilitas kejadiannya 4, dampaknya 5, jadi total skornya 20. Kalau skor risiko ada di rentang 20 sampai 25, itu berarti masuk ke area red flags.</w:t>
      </w:r>
      <w:r>
        <w:rPr>
          <w:rFonts w:ascii="Times New Roman" w:hAnsi="Times New Roman" w:cs="Times New Roman"/>
          <w:i/>
          <w:iCs/>
          <w:sz w:val="24"/>
          <w:szCs w:val="24"/>
        </w:rPr>
        <w:t>”</w:t>
      </w:r>
    </w:p>
    <w:p w14:paraId="371B10BD" w14:textId="77777777" w:rsidR="007E2876" w:rsidRDefault="007E2876" w:rsidP="00F450ED">
      <w:pPr>
        <w:pStyle w:val="ListParagraph"/>
        <w:spacing w:after="0" w:line="240" w:lineRule="auto"/>
        <w:ind w:firstLine="131"/>
        <w:jc w:val="both"/>
        <w:rPr>
          <w:rFonts w:ascii="Times New Roman" w:hAnsi="Times New Roman" w:cs="Times New Roman"/>
          <w:i/>
          <w:iCs/>
          <w:sz w:val="24"/>
          <w:szCs w:val="24"/>
        </w:rPr>
      </w:pPr>
    </w:p>
    <w:p w14:paraId="6B6E222E" w14:textId="20CA9CBB" w:rsidR="007E2876" w:rsidRDefault="00AD7D84" w:rsidP="007E2876">
      <w:pPr>
        <w:pStyle w:val="ListParagraph"/>
        <w:spacing w:after="0" w:line="480" w:lineRule="auto"/>
        <w:ind w:left="425" w:firstLine="426"/>
        <w:jc w:val="both"/>
        <w:rPr>
          <w:rFonts w:ascii="Times New Roman" w:hAnsi="Times New Roman" w:cs="Times New Roman"/>
          <w:sz w:val="24"/>
          <w:szCs w:val="24"/>
        </w:rPr>
      </w:pPr>
      <w:r>
        <w:rPr>
          <w:rFonts w:ascii="Times New Roman" w:hAnsi="Times New Roman" w:cs="Times New Roman"/>
          <w:sz w:val="24"/>
          <w:szCs w:val="24"/>
        </w:rPr>
        <w:t xml:space="preserve">Lebih lanjut </w:t>
      </w:r>
      <w:r w:rsidR="007E2876">
        <w:rPr>
          <w:rFonts w:ascii="Times New Roman" w:hAnsi="Times New Roman" w:cs="Times New Roman"/>
          <w:sz w:val="24"/>
          <w:szCs w:val="24"/>
        </w:rPr>
        <w:t>RF me</w:t>
      </w:r>
      <w:r>
        <w:rPr>
          <w:rFonts w:ascii="Times New Roman" w:hAnsi="Times New Roman" w:cs="Times New Roman"/>
          <w:sz w:val="24"/>
          <w:szCs w:val="24"/>
        </w:rPr>
        <w:t xml:space="preserve">mberikan contoh dari </w:t>
      </w:r>
      <w:r w:rsidR="007E2876">
        <w:rPr>
          <w:rFonts w:ascii="Times New Roman" w:hAnsi="Times New Roman" w:cs="Times New Roman"/>
          <w:sz w:val="24"/>
          <w:szCs w:val="24"/>
        </w:rPr>
        <w:t>proyek strategis nasional seperti</w:t>
      </w:r>
      <w:r w:rsidR="00F40277">
        <w:rPr>
          <w:rFonts w:ascii="Times New Roman" w:hAnsi="Times New Roman" w:cs="Times New Roman"/>
          <w:sz w:val="24"/>
          <w:szCs w:val="24"/>
        </w:rPr>
        <w:t xml:space="preserve"> </w:t>
      </w:r>
      <w:r w:rsidR="007E2876">
        <w:rPr>
          <w:rFonts w:ascii="Times New Roman" w:hAnsi="Times New Roman" w:cs="Times New Roman"/>
          <w:sz w:val="24"/>
          <w:szCs w:val="24"/>
        </w:rPr>
        <w:t xml:space="preserve">Pembangunan di Ibu Kota Nusantara (IKN), penyusunan dokumen manajemen risiko menjadi langkah awal </w:t>
      </w:r>
      <w:r w:rsidR="00B16EEF">
        <w:rPr>
          <w:rFonts w:ascii="Times New Roman" w:hAnsi="Times New Roman" w:cs="Times New Roman"/>
          <w:sz w:val="24"/>
          <w:szCs w:val="24"/>
        </w:rPr>
        <w:t>yang penting sebelum pelaksanaan proyek dimulai. Dokumen ini mencakup</w:t>
      </w:r>
      <w:r>
        <w:rPr>
          <w:rFonts w:ascii="Times New Roman" w:hAnsi="Times New Roman" w:cs="Times New Roman"/>
          <w:sz w:val="24"/>
          <w:szCs w:val="24"/>
        </w:rPr>
        <w:t xml:space="preserve"> pemetaan</w:t>
      </w:r>
      <w:r w:rsidR="00B16EEF">
        <w:rPr>
          <w:rFonts w:ascii="Times New Roman" w:hAnsi="Times New Roman" w:cs="Times New Roman"/>
          <w:sz w:val="24"/>
          <w:szCs w:val="24"/>
        </w:rPr>
        <w:t xml:space="preserve"> seluruh tahapan proses bisnis, mulai dari perencanan, pelaksanaan, pembayaran</w:t>
      </w:r>
      <w:r>
        <w:rPr>
          <w:rFonts w:ascii="Times New Roman" w:hAnsi="Times New Roman" w:cs="Times New Roman"/>
          <w:sz w:val="24"/>
          <w:szCs w:val="24"/>
        </w:rPr>
        <w:t>, hingga serah terima untuk mengidentifikasi potensi penyimpangan, termasuk korupsi atau gratifikasi.</w:t>
      </w:r>
      <w:r w:rsidR="00B16EEF">
        <w:rPr>
          <w:rFonts w:ascii="Times New Roman" w:hAnsi="Times New Roman" w:cs="Times New Roman"/>
          <w:sz w:val="24"/>
          <w:szCs w:val="24"/>
        </w:rPr>
        <w:t xml:space="preserve"> Setelah potensi tersebut diidentifikasi, dilakukan penilaian risiko dengan menghitung probabilitas dan dampak yang ditimbulkan, di</w:t>
      </w:r>
      <w:r>
        <w:rPr>
          <w:rFonts w:ascii="Times New Roman" w:hAnsi="Times New Roman" w:cs="Times New Roman"/>
          <w:sz w:val="24"/>
          <w:szCs w:val="24"/>
        </w:rPr>
        <w:t xml:space="preserve"> </w:t>
      </w:r>
      <w:r w:rsidR="00B16EEF">
        <w:rPr>
          <w:rFonts w:ascii="Times New Roman" w:hAnsi="Times New Roman" w:cs="Times New Roman"/>
          <w:sz w:val="24"/>
          <w:szCs w:val="24"/>
        </w:rPr>
        <w:t xml:space="preserve">mana masing-masing aspek diberi skor 1 sampai 5. Hasil perkalian dari kedua skor tersebut menghasilkan total skor risiko, yang kemudian diklasifikasikan untuk menentukan tingkat kewaspadaan. Skor dengan nilai 20 hingga 25 dikategorikan sebagai </w:t>
      </w:r>
      <w:r w:rsidR="00B16EEF">
        <w:rPr>
          <w:rFonts w:ascii="Times New Roman" w:hAnsi="Times New Roman" w:cs="Times New Roman"/>
          <w:i/>
          <w:iCs/>
          <w:sz w:val="24"/>
          <w:szCs w:val="24"/>
        </w:rPr>
        <w:t>red flags</w:t>
      </w:r>
      <w:r w:rsidR="00B16EEF">
        <w:rPr>
          <w:rFonts w:ascii="Times New Roman" w:hAnsi="Times New Roman" w:cs="Times New Roman"/>
          <w:sz w:val="24"/>
          <w:szCs w:val="24"/>
        </w:rPr>
        <w:t>, yaitu sinyal peringatan atas potensi penyimpangan signifikan yang harus segera direspons oleh auditor.</w:t>
      </w:r>
    </w:p>
    <w:p w14:paraId="3C5F9428" w14:textId="5C6F9197" w:rsidR="00850F1A" w:rsidRDefault="00B16EEF" w:rsidP="00850F1A">
      <w:pPr>
        <w:pStyle w:val="ListParagraph"/>
        <w:spacing w:after="0" w:line="480" w:lineRule="auto"/>
        <w:ind w:left="425" w:firstLine="426"/>
        <w:jc w:val="both"/>
        <w:rPr>
          <w:rFonts w:ascii="Times New Roman" w:hAnsi="Times New Roman" w:cs="Times New Roman"/>
          <w:sz w:val="24"/>
          <w:szCs w:val="24"/>
        </w:rPr>
      </w:pPr>
      <w:r>
        <w:rPr>
          <w:rFonts w:ascii="Times New Roman" w:hAnsi="Times New Roman" w:cs="Times New Roman"/>
          <w:sz w:val="24"/>
          <w:szCs w:val="24"/>
        </w:rPr>
        <w:t>Sebagai contoh, RF menyebutkan bahwa pada tahap pembayaran terdapat kemungkinan terjadinya gratifikasi kepada pemberi kerja. Jika probabilitas kejadiannya dinilai 4 dan dampaknya 5, maka skor risiko totalnya menjadi 20, yang berarti masuk ke dalam</w:t>
      </w:r>
      <w:r w:rsidR="00BF7F85">
        <w:rPr>
          <w:rFonts w:ascii="Times New Roman" w:hAnsi="Times New Roman" w:cs="Times New Roman"/>
          <w:sz w:val="24"/>
          <w:szCs w:val="24"/>
        </w:rPr>
        <w:t xml:space="preserve"> kategori</w:t>
      </w:r>
      <w:r>
        <w:rPr>
          <w:rFonts w:ascii="Times New Roman" w:hAnsi="Times New Roman" w:cs="Times New Roman"/>
          <w:sz w:val="24"/>
          <w:szCs w:val="24"/>
        </w:rPr>
        <w:t xml:space="preserve"> </w:t>
      </w:r>
      <w:r>
        <w:rPr>
          <w:rFonts w:ascii="Times New Roman" w:hAnsi="Times New Roman" w:cs="Times New Roman"/>
          <w:i/>
          <w:iCs/>
          <w:sz w:val="24"/>
          <w:szCs w:val="24"/>
        </w:rPr>
        <w:t>red flags</w:t>
      </w:r>
      <w:r>
        <w:rPr>
          <w:rFonts w:ascii="Times New Roman" w:hAnsi="Times New Roman" w:cs="Times New Roman"/>
          <w:sz w:val="24"/>
          <w:szCs w:val="24"/>
        </w:rPr>
        <w:t xml:space="preserve">. Dari penjelasan ini terlihat bahwa indikator </w:t>
      </w:r>
      <w:r>
        <w:rPr>
          <w:rFonts w:ascii="Times New Roman" w:hAnsi="Times New Roman" w:cs="Times New Roman"/>
          <w:i/>
          <w:iCs/>
          <w:sz w:val="24"/>
          <w:szCs w:val="24"/>
        </w:rPr>
        <w:t>red flags</w:t>
      </w:r>
      <w:r>
        <w:rPr>
          <w:rFonts w:ascii="Times New Roman" w:hAnsi="Times New Roman" w:cs="Times New Roman"/>
          <w:sz w:val="24"/>
          <w:szCs w:val="24"/>
        </w:rPr>
        <w:t xml:space="preserve"> tidak hanya didasarkan pada temuan langsung di lapangan, tetapi juga dapat dikenali </w:t>
      </w:r>
      <w:r w:rsidR="004335B9">
        <w:rPr>
          <w:rFonts w:ascii="Times New Roman" w:hAnsi="Times New Roman" w:cs="Times New Roman"/>
          <w:sz w:val="24"/>
          <w:szCs w:val="24"/>
        </w:rPr>
        <w:t xml:space="preserve">melalui analisis awal yang terdokumentasi dalam </w:t>
      </w:r>
      <w:r w:rsidR="00BF7F85">
        <w:rPr>
          <w:rFonts w:ascii="Times New Roman" w:hAnsi="Times New Roman" w:cs="Times New Roman"/>
          <w:sz w:val="24"/>
          <w:szCs w:val="24"/>
        </w:rPr>
        <w:t xml:space="preserve">dokumen </w:t>
      </w:r>
      <w:r w:rsidR="004335B9">
        <w:rPr>
          <w:rFonts w:ascii="Times New Roman" w:hAnsi="Times New Roman" w:cs="Times New Roman"/>
          <w:sz w:val="24"/>
          <w:szCs w:val="24"/>
        </w:rPr>
        <w:t>manajemen risiko. Dengan demikian, dokumen ini berfungsi sebagai alat prediktif yang membantu auditor memetakan titik-titik rawan penyimpangan</w:t>
      </w:r>
      <w:r w:rsidR="00BF7F85">
        <w:rPr>
          <w:rFonts w:ascii="Times New Roman" w:hAnsi="Times New Roman" w:cs="Times New Roman"/>
          <w:sz w:val="24"/>
          <w:szCs w:val="24"/>
        </w:rPr>
        <w:t xml:space="preserve"> </w:t>
      </w:r>
      <w:r w:rsidR="004335B9">
        <w:rPr>
          <w:rFonts w:ascii="Times New Roman" w:hAnsi="Times New Roman" w:cs="Times New Roman"/>
          <w:sz w:val="24"/>
          <w:szCs w:val="24"/>
        </w:rPr>
        <w:t xml:space="preserve">bahkan sebelum proyek </w:t>
      </w:r>
      <w:r w:rsidR="00BF7F85">
        <w:rPr>
          <w:rFonts w:ascii="Times New Roman" w:hAnsi="Times New Roman" w:cs="Times New Roman"/>
          <w:sz w:val="24"/>
          <w:szCs w:val="24"/>
        </w:rPr>
        <w:t>dilaksanakan</w:t>
      </w:r>
      <w:r w:rsidR="004335B9">
        <w:rPr>
          <w:rFonts w:ascii="Times New Roman" w:hAnsi="Times New Roman" w:cs="Times New Roman"/>
          <w:sz w:val="24"/>
          <w:szCs w:val="24"/>
        </w:rPr>
        <w:t xml:space="preserve">. Pendekatan ini menunjukkan bahwa keberadaan </w:t>
      </w:r>
      <w:r w:rsidR="004335B9">
        <w:rPr>
          <w:rFonts w:ascii="Times New Roman" w:hAnsi="Times New Roman" w:cs="Times New Roman"/>
          <w:i/>
          <w:iCs/>
          <w:sz w:val="24"/>
          <w:szCs w:val="24"/>
        </w:rPr>
        <w:t>red flags</w:t>
      </w:r>
      <w:r w:rsidR="004335B9">
        <w:rPr>
          <w:rFonts w:ascii="Times New Roman" w:hAnsi="Times New Roman" w:cs="Times New Roman"/>
          <w:sz w:val="24"/>
          <w:szCs w:val="24"/>
        </w:rPr>
        <w:t xml:space="preserve"> </w:t>
      </w:r>
      <w:r w:rsidR="00BF7F85">
        <w:rPr>
          <w:rFonts w:ascii="Times New Roman" w:hAnsi="Times New Roman" w:cs="Times New Roman"/>
          <w:sz w:val="24"/>
          <w:szCs w:val="24"/>
        </w:rPr>
        <w:t>dapat</w:t>
      </w:r>
      <w:r w:rsidR="004335B9">
        <w:rPr>
          <w:rFonts w:ascii="Times New Roman" w:hAnsi="Times New Roman" w:cs="Times New Roman"/>
          <w:sz w:val="24"/>
          <w:szCs w:val="24"/>
        </w:rPr>
        <w:t xml:space="preserve"> terdeteksi secara sistematis melalui proses evaluasi risiko yang terstruktur dan terdokumentasi dengan baik.</w:t>
      </w:r>
    </w:p>
    <w:p w14:paraId="28AF341C" w14:textId="0B606432" w:rsidR="006437F7" w:rsidRPr="006437F7" w:rsidRDefault="006437F7" w:rsidP="006437F7">
      <w:pPr>
        <w:spacing w:after="0" w:line="480" w:lineRule="auto"/>
        <w:jc w:val="both"/>
        <w:rPr>
          <w:rFonts w:ascii="Times New Roman" w:hAnsi="Times New Roman" w:cs="Times New Roman"/>
          <w:sz w:val="24"/>
          <w:szCs w:val="24"/>
        </w:rPr>
        <w:sectPr w:rsidR="006437F7" w:rsidRPr="006437F7" w:rsidSect="00CD58E9">
          <w:headerReference w:type="default" r:id="rId109"/>
          <w:type w:val="continuous"/>
          <w:pgSz w:w="11906" w:h="16838" w:code="9"/>
          <w:pgMar w:top="2268" w:right="1701" w:bottom="1701" w:left="2268" w:header="720" w:footer="720" w:gutter="0"/>
          <w:cols w:space="708"/>
          <w:docGrid w:linePitch="360"/>
        </w:sectPr>
      </w:pPr>
    </w:p>
    <w:p w14:paraId="14A8259D" w14:textId="0079967F" w:rsidR="00F3523C" w:rsidRPr="006437F7" w:rsidRDefault="00FE3824">
      <w:pPr>
        <w:pStyle w:val="ListParagraph"/>
        <w:numPr>
          <w:ilvl w:val="0"/>
          <w:numId w:val="31"/>
        </w:numPr>
        <w:spacing w:after="0" w:line="480" w:lineRule="auto"/>
        <w:jc w:val="both"/>
        <w:rPr>
          <w:rFonts w:ascii="Times New Roman" w:hAnsi="Times New Roman" w:cs="Times New Roman"/>
          <w:b/>
          <w:bCs/>
          <w:sz w:val="24"/>
          <w:szCs w:val="24"/>
        </w:rPr>
      </w:pPr>
      <w:r w:rsidRPr="006437F7">
        <w:rPr>
          <w:rFonts w:ascii="Times New Roman" w:hAnsi="Times New Roman" w:cs="Times New Roman"/>
          <w:b/>
          <w:bCs/>
          <w:sz w:val="24"/>
          <w:szCs w:val="24"/>
        </w:rPr>
        <w:t xml:space="preserve">Gaya Hidup </w:t>
      </w:r>
      <w:r w:rsidRPr="006437F7">
        <w:rPr>
          <w:rFonts w:ascii="Times New Roman" w:hAnsi="Times New Roman" w:cs="Times New Roman"/>
          <w:b/>
          <w:bCs/>
          <w:i/>
          <w:iCs/>
          <w:sz w:val="24"/>
          <w:szCs w:val="24"/>
        </w:rPr>
        <w:t>Glamour</w:t>
      </w:r>
      <w:bookmarkEnd w:id="182"/>
    </w:p>
    <w:p w14:paraId="1AD921C9" w14:textId="07E6A0AF" w:rsidR="00A07E3F" w:rsidRPr="00E46977" w:rsidRDefault="00A07E3F" w:rsidP="000C6FDC">
      <w:pPr>
        <w:pStyle w:val="ListParagraph"/>
        <w:spacing w:after="0" w:line="480" w:lineRule="auto"/>
        <w:ind w:left="426" w:firstLine="425"/>
        <w:jc w:val="both"/>
        <w:rPr>
          <w:rFonts w:ascii="Times New Roman" w:hAnsi="Times New Roman" w:cs="Times New Roman"/>
          <w:sz w:val="24"/>
          <w:szCs w:val="24"/>
        </w:rPr>
      </w:pPr>
      <w:r w:rsidRPr="00E46977">
        <w:rPr>
          <w:rFonts w:ascii="Times New Roman" w:hAnsi="Times New Roman" w:cs="Times New Roman"/>
          <w:sz w:val="24"/>
          <w:szCs w:val="24"/>
        </w:rPr>
        <w:t xml:space="preserve">Indikator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berikutnya yang diamati auditor adalah gaya hidup </w:t>
      </w:r>
      <w:r w:rsidRPr="00E46977">
        <w:rPr>
          <w:rFonts w:ascii="Times New Roman" w:hAnsi="Times New Roman" w:cs="Times New Roman"/>
          <w:i/>
          <w:iCs/>
          <w:sz w:val="24"/>
          <w:szCs w:val="24"/>
        </w:rPr>
        <w:t>glamour</w:t>
      </w:r>
      <w:r w:rsidRPr="00E46977">
        <w:rPr>
          <w:rFonts w:ascii="Times New Roman" w:hAnsi="Times New Roman" w:cs="Times New Roman"/>
          <w:sz w:val="24"/>
          <w:szCs w:val="24"/>
        </w:rPr>
        <w:t xml:space="preserve"> yang tidak se</w:t>
      </w:r>
      <w:r w:rsidR="00A367FC">
        <w:rPr>
          <w:rFonts w:ascii="Times New Roman" w:hAnsi="Times New Roman" w:cs="Times New Roman"/>
          <w:sz w:val="24"/>
          <w:szCs w:val="24"/>
        </w:rPr>
        <w:t>suai</w:t>
      </w:r>
      <w:r w:rsidRPr="00E46977">
        <w:rPr>
          <w:rFonts w:ascii="Times New Roman" w:hAnsi="Times New Roman" w:cs="Times New Roman"/>
          <w:sz w:val="24"/>
          <w:szCs w:val="24"/>
        </w:rPr>
        <w:t xml:space="preserve"> dengan tingkat pendapatan resmi seseorang, khususnya dalam konteks pegawai pemerintahan atau honorer.</w:t>
      </w:r>
      <w:r w:rsidR="00A367FC">
        <w:rPr>
          <w:rFonts w:ascii="Times New Roman" w:hAnsi="Times New Roman" w:cs="Times New Roman"/>
          <w:sz w:val="24"/>
          <w:szCs w:val="24"/>
        </w:rPr>
        <w:t xml:space="preserve"> G</w:t>
      </w:r>
      <w:r w:rsidRPr="00E46977">
        <w:rPr>
          <w:rFonts w:ascii="Times New Roman" w:hAnsi="Times New Roman" w:cs="Times New Roman"/>
          <w:sz w:val="24"/>
          <w:szCs w:val="24"/>
        </w:rPr>
        <w:t>aya hidup yang mencolok dan melebihi kemampuan finansial yang wajar sering kali menjadi sinyal awal adanya potensi penyimpangan, terutama</w:t>
      </w:r>
      <w:r w:rsidR="00A367FC">
        <w:rPr>
          <w:rFonts w:ascii="Times New Roman" w:hAnsi="Times New Roman" w:cs="Times New Roman"/>
          <w:sz w:val="24"/>
          <w:szCs w:val="24"/>
        </w:rPr>
        <w:t xml:space="preserve"> jika</w:t>
      </w:r>
      <w:r w:rsidRPr="00E46977">
        <w:rPr>
          <w:rFonts w:ascii="Times New Roman" w:hAnsi="Times New Roman" w:cs="Times New Roman"/>
          <w:sz w:val="24"/>
          <w:szCs w:val="24"/>
        </w:rPr>
        <w:t xml:space="preserve"> tidak</w:t>
      </w:r>
      <w:r w:rsidR="00A367FC">
        <w:rPr>
          <w:rFonts w:ascii="Times New Roman" w:hAnsi="Times New Roman" w:cs="Times New Roman"/>
          <w:sz w:val="24"/>
          <w:szCs w:val="24"/>
        </w:rPr>
        <w:t xml:space="preserve"> terdapat</w:t>
      </w:r>
      <w:r w:rsidRPr="00E46977">
        <w:rPr>
          <w:rFonts w:ascii="Times New Roman" w:hAnsi="Times New Roman" w:cs="Times New Roman"/>
          <w:sz w:val="24"/>
          <w:szCs w:val="24"/>
        </w:rPr>
        <w:t xml:space="preserve"> sumber pendapatan tambahan yang jelas</w:t>
      </w:r>
      <w:r w:rsidR="00A367FC">
        <w:rPr>
          <w:rFonts w:ascii="Times New Roman" w:hAnsi="Times New Roman" w:cs="Times New Roman"/>
          <w:sz w:val="24"/>
          <w:szCs w:val="24"/>
        </w:rPr>
        <w:t xml:space="preserve"> dan sah.</w:t>
      </w:r>
    </w:p>
    <w:p w14:paraId="5BAEF6AF" w14:textId="3753544C" w:rsidR="00A07E3F" w:rsidRDefault="00A367FC"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“Hidupnya mewah banget. Bayangin aja, honorer di XXX, tapi mobilnya Pajero, coy!”</w:t>
      </w:r>
    </w:p>
    <w:p w14:paraId="7A81032D" w14:textId="77777777" w:rsidR="00A367FC" w:rsidRDefault="00A367FC" w:rsidP="00A367FC">
      <w:pPr>
        <w:pStyle w:val="ListParagraph"/>
        <w:spacing w:after="0" w:line="240" w:lineRule="auto"/>
        <w:ind w:firstLine="131"/>
        <w:jc w:val="both"/>
        <w:rPr>
          <w:rFonts w:ascii="Times New Roman" w:hAnsi="Times New Roman" w:cs="Times New Roman"/>
          <w:i/>
          <w:iCs/>
          <w:sz w:val="24"/>
          <w:szCs w:val="24"/>
        </w:rPr>
      </w:pPr>
    </w:p>
    <w:p w14:paraId="078EFBCE" w14:textId="798E0427" w:rsidR="00A367FC" w:rsidRDefault="00A367FC"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w:t>
      </w:r>
      <w:r w:rsidR="00384888">
        <w:rPr>
          <w:rFonts w:ascii="Times New Roman" w:hAnsi="Times New Roman" w:cs="Times New Roman"/>
          <w:i/>
          <w:iCs/>
          <w:sz w:val="24"/>
          <w:szCs w:val="24"/>
        </w:rPr>
        <w:t>H</w:t>
      </w:r>
      <w:r w:rsidRPr="00A367FC">
        <w:rPr>
          <w:rFonts w:ascii="Times New Roman" w:hAnsi="Times New Roman" w:cs="Times New Roman"/>
          <w:i/>
          <w:iCs/>
          <w:sz w:val="24"/>
          <w:szCs w:val="24"/>
        </w:rPr>
        <w:t>onorer lho, bukan pegawai struktural. Bukan maksudnya kita merendahkan ya, tapi kan honorer gajinya nggak besar. Nah, dia ini suka nraktir teman-temannya, sering makan di tempat-tempat mahal.</w:t>
      </w:r>
      <w:r>
        <w:rPr>
          <w:rFonts w:ascii="Times New Roman" w:hAnsi="Times New Roman" w:cs="Times New Roman"/>
          <w:i/>
          <w:iCs/>
          <w:sz w:val="24"/>
          <w:szCs w:val="24"/>
        </w:rPr>
        <w:t>”</w:t>
      </w:r>
    </w:p>
    <w:p w14:paraId="25EEEF9B" w14:textId="77777777" w:rsidR="00A367FC" w:rsidRDefault="00A367FC" w:rsidP="00A367FC">
      <w:pPr>
        <w:pStyle w:val="ListParagraph"/>
        <w:spacing w:after="0" w:line="240" w:lineRule="auto"/>
        <w:ind w:firstLine="131"/>
        <w:jc w:val="both"/>
        <w:rPr>
          <w:rFonts w:ascii="Times New Roman" w:hAnsi="Times New Roman" w:cs="Times New Roman"/>
          <w:i/>
          <w:iCs/>
          <w:sz w:val="24"/>
          <w:szCs w:val="24"/>
        </w:rPr>
      </w:pPr>
    </w:p>
    <w:p w14:paraId="4CE2CBA6" w14:textId="0DCDACD7" w:rsidR="00A367FC" w:rsidRDefault="00384888"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“D</w:t>
      </w:r>
      <w:r w:rsidRPr="00384888">
        <w:rPr>
          <w:rFonts w:ascii="Times New Roman" w:hAnsi="Times New Roman" w:cs="Times New Roman"/>
          <w:i/>
          <w:iCs/>
          <w:sz w:val="24"/>
          <w:szCs w:val="24"/>
        </w:rPr>
        <w:t>ia beli ladang sawit, beli rumah</w:t>
      </w:r>
      <w:r>
        <w:rPr>
          <w:rFonts w:ascii="Times New Roman" w:hAnsi="Times New Roman" w:cs="Times New Roman"/>
          <w:i/>
          <w:iCs/>
          <w:sz w:val="24"/>
          <w:szCs w:val="24"/>
        </w:rPr>
        <w:t>."</w:t>
      </w:r>
    </w:p>
    <w:p w14:paraId="241D8CDD" w14:textId="77777777" w:rsidR="00384888" w:rsidRDefault="00384888" w:rsidP="00A367FC">
      <w:pPr>
        <w:pStyle w:val="ListParagraph"/>
        <w:spacing w:after="0" w:line="240" w:lineRule="auto"/>
        <w:ind w:firstLine="131"/>
        <w:jc w:val="both"/>
        <w:rPr>
          <w:rFonts w:ascii="Times New Roman" w:hAnsi="Times New Roman" w:cs="Times New Roman"/>
          <w:i/>
          <w:iCs/>
          <w:sz w:val="24"/>
          <w:szCs w:val="24"/>
        </w:rPr>
      </w:pPr>
    </w:p>
    <w:p w14:paraId="6B51F63F" w14:textId="78C1E157" w:rsidR="00384888" w:rsidRDefault="00384888"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w:t>
      </w:r>
      <w:r w:rsidRPr="00384888">
        <w:rPr>
          <w:rFonts w:ascii="Times New Roman" w:hAnsi="Times New Roman" w:cs="Times New Roman"/>
          <w:i/>
          <w:iCs/>
          <w:sz w:val="24"/>
          <w:szCs w:val="24"/>
        </w:rPr>
        <w:t>Dia sampai beli drone yang harganya 90 juta.</w:t>
      </w:r>
      <w:r>
        <w:rPr>
          <w:rFonts w:ascii="Times New Roman" w:hAnsi="Times New Roman" w:cs="Times New Roman"/>
          <w:i/>
          <w:iCs/>
          <w:sz w:val="24"/>
          <w:szCs w:val="24"/>
        </w:rPr>
        <w:t>”</w:t>
      </w:r>
    </w:p>
    <w:p w14:paraId="22876DF2" w14:textId="77777777" w:rsidR="00384888" w:rsidRDefault="00384888" w:rsidP="00A367FC">
      <w:pPr>
        <w:pStyle w:val="ListParagraph"/>
        <w:spacing w:after="0" w:line="240" w:lineRule="auto"/>
        <w:ind w:firstLine="131"/>
        <w:jc w:val="both"/>
        <w:rPr>
          <w:rFonts w:ascii="Times New Roman" w:hAnsi="Times New Roman" w:cs="Times New Roman"/>
          <w:i/>
          <w:iCs/>
          <w:sz w:val="24"/>
          <w:szCs w:val="24"/>
        </w:rPr>
      </w:pPr>
    </w:p>
    <w:p w14:paraId="2FC10B6F" w14:textId="6EB1FB44" w:rsidR="00384888" w:rsidRDefault="00384888"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w:t>
      </w:r>
      <w:r w:rsidRPr="00384888">
        <w:rPr>
          <w:rFonts w:ascii="Times New Roman" w:hAnsi="Times New Roman" w:cs="Times New Roman"/>
          <w:i/>
          <w:iCs/>
          <w:sz w:val="24"/>
          <w:szCs w:val="24"/>
        </w:rPr>
        <w:t>Itu red flag sebenarnya. Apalagi dia cuma pegawai honorer. Kalau PNS, dokter spesialis di rumah sakit hidupnya mewah, ya wajar. Tapi kalau honorer, tiba-tiba hidupnya glamour, itu mencurigakan</w:t>
      </w:r>
      <w:r>
        <w:rPr>
          <w:rFonts w:ascii="Times New Roman" w:hAnsi="Times New Roman" w:cs="Times New Roman"/>
          <w:i/>
          <w:iCs/>
          <w:sz w:val="24"/>
          <w:szCs w:val="24"/>
        </w:rPr>
        <w:t xml:space="preserve">” </w:t>
      </w:r>
    </w:p>
    <w:p w14:paraId="77B245A5" w14:textId="77777777" w:rsidR="00384888" w:rsidRDefault="00384888" w:rsidP="00A367FC">
      <w:pPr>
        <w:pStyle w:val="ListParagraph"/>
        <w:spacing w:after="0" w:line="240" w:lineRule="auto"/>
        <w:ind w:firstLine="131"/>
        <w:jc w:val="both"/>
        <w:rPr>
          <w:rFonts w:ascii="Times New Roman" w:hAnsi="Times New Roman" w:cs="Times New Roman"/>
          <w:i/>
          <w:iCs/>
          <w:sz w:val="24"/>
          <w:szCs w:val="24"/>
        </w:rPr>
      </w:pPr>
    </w:p>
    <w:p w14:paraId="22FBCB65" w14:textId="093147BB" w:rsidR="00384888" w:rsidRDefault="00384888" w:rsidP="00A367FC">
      <w:pPr>
        <w:pStyle w:val="ListParagraph"/>
        <w:spacing w:after="0" w:line="240" w:lineRule="auto"/>
        <w:ind w:firstLine="131"/>
        <w:jc w:val="both"/>
        <w:rPr>
          <w:rFonts w:ascii="Times New Roman" w:hAnsi="Times New Roman" w:cs="Times New Roman"/>
          <w:i/>
          <w:iCs/>
          <w:sz w:val="24"/>
          <w:szCs w:val="24"/>
        </w:rPr>
      </w:pPr>
      <w:r>
        <w:rPr>
          <w:rFonts w:ascii="Times New Roman" w:hAnsi="Times New Roman" w:cs="Times New Roman"/>
          <w:i/>
          <w:iCs/>
          <w:sz w:val="24"/>
          <w:szCs w:val="24"/>
        </w:rPr>
        <w:t>“</w:t>
      </w:r>
      <w:r w:rsidRPr="00384888">
        <w:rPr>
          <w:rFonts w:ascii="Times New Roman" w:hAnsi="Times New Roman" w:cs="Times New Roman"/>
          <w:i/>
          <w:iCs/>
          <w:sz w:val="24"/>
          <w:szCs w:val="24"/>
        </w:rPr>
        <w:t>Karena kalau dokter atau PNS yang lain punya banyak kerjaan sampingan, misalnya buka klinik atau kerja di luar, itu masih masuk akal ya.</w:t>
      </w:r>
      <w:r>
        <w:rPr>
          <w:rFonts w:ascii="Times New Roman" w:hAnsi="Times New Roman" w:cs="Times New Roman"/>
          <w:i/>
          <w:iCs/>
          <w:sz w:val="24"/>
          <w:szCs w:val="24"/>
        </w:rPr>
        <w:t>”</w:t>
      </w:r>
    </w:p>
    <w:p w14:paraId="1431FC13" w14:textId="77777777" w:rsidR="00384888" w:rsidRDefault="00384888" w:rsidP="00A367FC">
      <w:pPr>
        <w:pStyle w:val="ListParagraph"/>
        <w:spacing w:after="0" w:line="240" w:lineRule="auto"/>
        <w:ind w:firstLine="131"/>
        <w:jc w:val="both"/>
        <w:rPr>
          <w:rFonts w:ascii="Times New Roman" w:hAnsi="Times New Roman" w:cs="Times New Roman"/>
          <w:i/>
          <w:iCs/>
          <w:sz w:val="24"/>
          <w:szCs w:val="24"/>
        </w:rPr>
      </w:pPr>
    </w:p>
    <w:p w14:paraId="15D4FD04" w14:textId="77777777" w:rsidR="008F1258" w:rsidRDefault="00384888" w:rsidP="00A367FC">
      <w:pPr>
        <w:pStyle w:val="ListParagraph"/>
        <w:spacing w:after="0" w:line="240" w:lineRule="auto"/>
        <w:ind w:firstLine="131"/>
        <w:jc w:val="both"/>
        <w:rPr>
          <w:rFonts w:ascii="Times New Roman" w:hAnsi="Times New Roman" w:cs="Times New Roman"/>
          <w:i/>
          <w:iCs/>
          <w:sz w:val="24"/>
          <w:szCs w:val="24"/>
        </w:rPr>
        <w:sectPr w:rsidR="008F1258" w:rsidSect="00CD58E9">
          <w:headerReference w:type="default" r:id="rId110"/>
          <w:type w:val="continuous"/>
          <w:pgSz w:w="11906" w:h="16838" w:code="9"/>
          <w:pgMar w:top="2268" w:right="1701" w:bottom="1701" w:left="2268" w:header="720" w:footer="720" w:gutter="0"/>
          <w:cols w:space="708"/>
          <w:docGrid w:linePitch="360"/>
        </w:sectPr>
      </w:pPr>
      <w:r>
        <w:rPr>
          <w:rFonts w:ascii="Times New Roman" w:hAnsi="Times New Roman" w:cs="Times New Roman"/>
          <w:i/>
          <w:iCs/>
          <w:sz w:val="24"/>
          <w:szCs w:val="24"/>
        </w:rPr>
        <w:t>“</w:t>
      </w:r>
      <w:r w:rsidRPr="00384888">
        <w:rPr>
          <w:rFonts w:ascii="Times New Roman" w:hAnsi="Times New Roman" w:cs="Times New Roman"/>
          <w:i/>
          <w:iCs/>
          <w:sz w:val="24"/>
          <w:szCs w:val="24"/>
        </w:rPr>
        <w:t>Tapi kalau ada yang statusnya pegawai biasa, tapi tiba-tiba hidupnya jauh lebih mewah, itu mulai mencurigakan.</w:t>
      </w:r>
      <w:r>
        <w:rPr>
          <w:rFonts w:ascii="Times New Roman" w:hAnsi="Times New Roman" w:cs="Times New Roman"/>
          <w:i/>
          <w:iCs/>
          <w:sz w:val="24"/>
          <w:szCs w:val="24"/>
        </w:rPr>
        <w:t>”</w:t>
      </w:r>
    </w:p>
    <w:p w14:paraId="03A6407E" w14:textId="00DC2243" w:rsidR="00384888" w:rsidRDefault="00384888" w:rsidP="00A367FC">
      <w:pPr>
        <w:pStyle w:val="ListParagraph"/>
        <w:spacing w:after="0" w:line="240" w:lineRule="auto"/>
        <w:ind w:firstLine="131"/>
        <w:jc w:val="both"/>
        <w:rPr>
          <w:rFonts w:ascii="Times New Roman" w:hAnsi="Times New Roman" w:cs="Times New Roman"/>
          <w:i/>
          <w:iCs/>
          <w:sz w:val="24"/>
          <w:szCs w:val="24"/>
        </w:rPr>
      </w:pPr>
    </w:p>
    <w:p w14:paraId="6312C834" w14:textId="67E81B3C" w:rsidR="00A07E3F" w:rsidRPr="00E46977" w:rsidRDefault="00A11E6E" w:rsidP="00A11E6E">
      <w:pPr>
        <w:spacing w:after="0" w:line="480" w:lineRule="auto"/>
        <w:ind w:left="426" w:firstLine="425"/>
        <w:jc w:val="both"/>
        <w:rPr>
          <w:rFonts w:ascii="Times New Roman" w:hAnsi="Times New Roman" w:cs="Times New Roman"/>
          <w:sz w:val="24"/>
          <w:szCs w:val="24"/>
        </w:rPr>
      </w:pPr>
      <w:r w:rsidRPr="00A11E6E">
        <w:rPr>
          <w:rFonts w:ascii="Times New Roman" w:hAnsi="Times New Roman" w:cs="Times New Roman"/>
          <w:sz w:val="24"/>
          <w:szCs w:val="24"/>
        </w:rPr>
        <w:t>Pernyataan</w:t>
      </w:r>
      <w:r>
        <w:rPr>
          <w:rFonts w:ascii="Times New Roman" w:hAnsi="Times New Roman" w:cs="Times New Roman"/>
          <w:sz w:val="24"/>
          <w:szCs w:val="24"/>
        </w:rPr>
        <w:t xml:space="preserve"> RSS</w:t>
      </w:r>
      <w:r w:rsidRPr="00A11E6E">
        <w:rPr>
          <w:rFonts w:ascii="Times New Roman" w:hAnsi="Times New Roman" w:cs="Times New Roman"/>
          <w:sz w:val="24"/>
          <w:szCs w:val="24"/>
        </w:rPr>
        <w:t xml:space="preserve"> menegaskan bahwa ketidaksesuaian antara status pekerjaan dan gaya hidup yang dijalani menjadi indikator awal yang cukup kuat dalam mendeteksi potensi </w:t>
      </w:r>
      <w:r w:rsidRPr="00A11E6E">
        <w:rPr>
          <w:rFonts w:ascii="Times New Roman" w:hAnsi="Times New Roman" w:cs="Times New Roman"/>
          <w:i/>
          <w:iCs/>
          <w:sz w:val="24"/>
          <w:szCs w:val="24"/>
        </w:rPr>
        <w:t>fraud</w:t>
      </w:r>
      <w:r w:rsidRPr="00A11E6E">
        <w:rPr>
          <w:rFonts w:ascii="Times New Roman" w:hAnsi="Times New Roman" w:cs="Times New Roman"/>
          <w:sz w:val="24"/>
          <w:szCs w:val="24"/>
        </w:rPr>
        <w:t>. Dalam konteks pegawai honorer yang gajinya relatif terbatas, kepemilikan barang-barang mewah seperti mobil mahal, rumah, dan drone</w:t>
      </w:r>
      <w:r>
        <w:rPr>
          <w:rFonts w:ascii="Times New Roman" w:hAnsi="Times New Roman" w:cs="Times New Roman"/>
          <w:sz w:val="24"/>
          <w:szCs w:val="24"/>
        </w:rPr>
        <w:t xml:space="preserve"> bernilai tinggi</w:t>
      </w:r>
      <w:r w:rsidRPr="00A11E6E">
        <w:rPr>
          <w:rFonts w:ascii="Times New Roman" w:hAnsi="Times New Roman" w:cs="Times New Roman"/>
          <w:sz w:val="24"/>
          <w:szCs w:val="24"/>
        </w:rPr>
        <w:t xml:space="preserve"> dinilai tidak wajar tanpa adanya sumber pendapatan yang sah dan jelas. Perbandingan yang dilakukan oleh</w:t>
      </w:r>
      <w:r>
        <w:rPr>
          <w:rFonts w:ascii="Times New Roman" w:hAnsi="Times New Roman" w:cs="Times New Roman"/>
          <w:sz w:val="24"/>
          <w:szCs w:val="24"/>
        </w:rPr>
        <w:t xml:space="preserve"> </w:t>
      </w:r>
      <w:r w:rsidRPr="00A11E6E">
        <w:rPr>
          <w:rFonts w:ascii="Times New Roman" w:hAnsi="Times New Roman" w:cs="Times New Roman"/>
          <w:sz w:val="24"/>
          <w:szCs w:val="24"/>
        </w:rPr>
        <w:t xml:space="preserve">RSS terhadap profesi lain seperti dokter atau PNS yang memiliki kerja sampingan menunjukkan bahwa auditor mempertimbangkan konteks dan latar belakang sumber penghasilan saat menilai gaya hidup seseorang. Ketika tidak ditemukan alasan logis atas kemewahan tersebut, gaya hidup glamour dapat dikategorikan sebagai indikator </w:t>
      </w:r>
      <w:r w:rsidRPr="00A11E6E">
        <w:rPr>
          <w:rFonts w:ascii="Times New Roman" w:hAnsi="Times New Roman" w:cs="Times New Roman"/>
          <w:i/>
          <w:iCs/>
          <w:sz w:val="24"/>
          <w:szCs w:val="24"/>
        </w:rPr>
        <w:t>red flags</w:t>
      </w:r>
      <w:r w:rsidRPr="00A11E6E">
        <w:rPr>
          <w:rFonts w:ascii="Times New Roman" w:hAnsi="Times New Roman" w:cs="Times New Roman"/>
          <w:sz w:val="24"/>
          <w:szCs w:val="24"/>
        </w:rPr>
        <w:t xml:space="preserve"> yang membutuhkan perhatian dan pemeriksaan lebih lanjut oleh auditor.</w:t>
      </w:r>
    </w:p>
    <w:p w14:paraId="3ADA4E4F" w14:textId="11DCDF8F" w:rsidR="00FE3824" w:rsidRPr="001A050D" w:rsidRDefault="00FE3824">
      <w:pPr>
        <w:pStyle w:val="ListParagraph"/>
        <w:numPr>
          <w:ilvl w:val="0"/>
          <w:numId w:val="31"/>
        </w:numPr>
        <w:spacing w:after="0" w:line="480" w:lineRule="auto"/>
        <w:jc w:val="both"/>
        <w:rPr>
          <w:rFonts w:ascii="Times New Roman" w:hAnsi="Times New Roman" w:cs="Times New Roman"/>
          <w:b/>
          <w:bCs/>
          <w:sz w:val="24"/>
          <w:szCs w:val="24"/>
        </w:rPr>
      </w:pPr>
      <w:r w:rsidRPr="001A050D">
        <w:rPr>
          <w:rFonts w:ascii="Times New Roman" w:hAnsi="Times New Roman" w:cs="Times New Roman"/>
          <w:b/>
          <w:bCs/>
          <w:sz w:val="24"/>
          <w:szCs w:val="24"/>
        </w:rPr>
        <w:t>Kinerja Tidak Wajar</w:t>
      </w:r>
      <w:bookmarkStart w:id="183" w:name="_Hlk196353918"/>
    </w:p>
    <w:p w14:paraId="0148E653" w14:textId="2D9FEC08" w:rsidR="00FE3824" w:rsidRDefault="005921D0" w:rsidP="000C6FDC">
      <w:pPr>
        <w:spacing w:after="0" w:line="480" w:lineRule="auto"/>
        <w:ind w:left="426" w:firstLine="425"/>
        <w:jc w:val="both"/>
        <w:rPr>
          <w:rFonts w:ascii="Times New Roman" w:hAnsi="Times New Roman" w:cs="Times New Roman"/>
          <w:sz w:val="24"/>
          <w:szCs w:val="24"/>
        </w:rPr>
      </w:pPr>
      <w:r w:rsidRPr="005921D0">
        <w:rPr>
          <w:rFonts w:ascii="Times New Roman" w:hAnsi="Times New Roman" w:cs="Times New Roman"/>
          <w:sz w:val="24"/>
          <w:szCs w:val="24"/>
        </w:rPr>
        <w:t xml:space="preserve">Indikator </w:t>
      </w:r>
      <w:r w:rsidRPr="005921D0">
        <w:rPr>
          <w:rFonts w:ascii="Times New Roman" w:hAnsi="Times New Roman" w:cs="Times New Roman"/>
          <w:i/>
          <w:iCs/>
          <w:sz w:val="24"/>
          <w:szCs w:val="24"/>
        </w:rPr>
        <w:t>red flags</w:t>
      </w:r>
      <w:r w:rsidRPr="005921D0">
        <w:rPr>
          <w:rFonts w:ascii="Times New Roman" w:hAnsi="Times New Roman" w:cs="Times New Roman"/>
          <w:sz w:val="24"/>
          <w:szCs w:val="24"/>
        </w:rPr>
        <w:t xml:space="preserve"> lainnya yang diperhatikan auditor adalah kinerja yang terlihat tidak wajar jika dibandingkan dengan kontribusi nyata pegawai di lapangan. Kondisi ini bisa muncul dalam berbagai bentuk, seperti ketidakhadiran pegawai yang justru tetap mencapai target kerja, maupun pegawai yang tidak pernah mengambil cuti sama sekali. Ketika capaian kerja yang tinggi tidak didukung oleh aktivitas atau perilaku kerja yang wajar, hal tersebut dapat menimbulkan kecurigaan atas potensi penyimpangan.</w:t>
      </w:r>
    </w:p>
    <w:p w14:paraId="3D21CF34" w14:textId="77777777" w:rsidR="00143F4D" w:rsidRDefault="00143F4D" w:rsidP="00143F4D">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Pr="00444E0A">
        <w:rPr>
          <w:rFonts w:ascii="Times New Roman" w:hAnsi="Times New Roman" w:cs="Times New Roman"/>
          <w:i/>
          <w:iCs/>
          <w:sz w:val="24"/>
          <w:szCs w:val="24"/>
        </w:rPr>
        <w:t>Contohnya gini, misalnya di sektor pelayanan. Misalnya di kantor Samsat. Samsat itu kan ada target penerimaan. Nah, tapi ada orang yang nggak pernah di kantor, nggak pernah nerima masyarakat, nggak pernah melayani, tapi anehnya, target penerimaannya selalu tercapai. Nah, itu bisa jadi red flag. Kan red flag itu tanda-tanda, ya? Nggak harus bukti nyata, karena sifatnya masih indikasi risiko.</w:t>
      </w:r>
      <w:r w:rsidRPr="00E46977">
        <w:rPr>
          <w:rFonts w:ascii="Times New Roman" w:hAnsi="Times New Roman" w:cs="Times New Roman"/>
          <w:i/>
          <w:iCs/>
          <w:sz w:val="24"/>
          <w:szCs w:val="24"/>
        </w:rPr>
        <w:t>”</w:t>
      </w:r>
    </w:p>
    <w:p w14:paraId="5516DF85" w14:textId="77777777" w:rsidR="00143F4D" w:rsidRDefault="00143F4D" w:rsidP="00143F4D">
      <w:pPr>
        <w:pStyle w:val="ListParagraph"/>
        <w:spacing w:after="0" w:line="240" w:lineRule="auto"/>
        <w:ind w:firstLine="131"/>
        <w:jc w:val="both"/>
        <w:rPr>
          <w:rFonts w:ascii="Times New Roman" w:hAnsi="Times New Roman" w:cs="Times New Roman"/>
          <w:sz w:val="24"/>
          <w:szCs w:val="24"/>
        </w:rPr>
      </w:pPr>
    </w:p>
    <w:p w14:paraId="27E438B7" w14:textId="77777777" w:rsidR="008F1258" w:rsidRDefault="00143F4D" w:rsidP="00143F4D">
      <w:pPr>
        <w:spacing w:after="0" w:line="480" w:lineRule="auto"/>
        <w:ind w:left="426" w:firstLine="425"/>
        <w:jc w:val="both"/>
        <w:rPr>
          <w:rFonts w:ascii="Times New Roman" w:hAnsi="Times New Roman" w:cs="Times New Roman"/>
          <w:sz w:val="24"/>
          <w:szCs w:val="24"/>
        </w:rPr>
        <w:sectPr w:rsidR="008F1258" w:rsidSect="00CD58E9">
          <w:headerReference w:type="default" r:id="rId111"/>
          <w:type w:val="continuous"/>
          <w:pgSz w:w="11906" w:h="16838" w:code="9"/>
          <w:pgMar w:top="2268" w:right="1701" w:bottom="1701" w:left="2268" w:header="720" w:footer="720" w:gutter="0"/>
          <w:cols w:space="708"/>
          <w:docGrid w:linePitch="360"/>
        </w:sectPr>
      </w:pPr>
      <w:r w:rsidRPr="00E92536">
        <w:rPr>
          <w:rFonts w:ascii="Times New Roman" w:hAnsi="Times New Roman" w:cs="Times New Roman"/>
          <w:sz w:val="24"/>
          <w:szCs w:val="24"/>
        </w:rPr>
        <w:t xml:space="preserve">Pernyataan RSS menggambarkan bahwa salah satu indikator </w:t>
      </w:r>
      <w:r w:rsidRPr="00E92536">
        <w:rPr>
          <w:rFonts w:ascii="Times New Roman" w:hAnsi="Times New Roman" w:cs="Times New Roman"/>
          <w:i/>
          <w:iCs/>
          <w:sz w:val="24"/>
          <w:szCs w:val="24"/>
        </w:rPr>
        <w:t>red flags</w:t>
      </w:r>
      <w:r>
        <w:rPr>
          <w:rFonts w:ascii="Times New Roman" w:hAnsi="Times New Roman" w:cs="Times New Roman"/>
          <w:sz w:val="24"/>
          <w:szCs w:val="24"/>
        </w:rPr>
        <w:t xml:space="preserve"> </w:t>
      </w:r>
      <w:r w:rsidRPr="00E92536">
        <w:rPr>
          <w:rFonts w:ascii="Times New Roman" w:hAnsi="Times New Roman" w:cs="Times New Roman"/>
          <w:sz w:val="24"/>
          <w:szCs w:val="24"/>
        </w:rPr>
        <w:t>yang diamati auditor adalah adanya ketidakwajaran antara kehadiran atau partisipasi kerja dengan capaian kinerja yang dilaporkan. Dalam konteks yang disebutkan, pegawai di kantor pelayanan seperti Samsat seharusnya aktif hadir di kantor dan melayani masyarakat secara langsung untuk mencapai target penerimaan. Namun, ketika ditemukan pegawai yang jarang bahkan tidak pernah terlihat bekerja, tetapi tetap mencatat capaian target yang tinggi, hal ini dianggap sebagai indikasi awal adanya penyimpangan.</w:t>
      </w:r>
    </w:p>
    <w:p w14:paraId="5F3C83A2" w14:textId="6A290253" w:rsidR="00143F4D" w:rsidRPr="00143F4D" w:rsidRDefault="00143F4D" w:rsidP="00143F4D">
      <w:pPr>
        <w:spacing w:after="0" w:line="480" w:lineRule="auto"/>
        <w:ind w:left="426" w:firstLine="425"/>
        <w:jc w:val="both"/>
        <w:rPr>
          <w:rFonts w:ascii="Times New Roman" w:hAnsi="Times New Roman" w:cs="Times New Roman"/>
          <w:i/>
          <w:iCs/>
          <w:sz w:val="24"/>
          <w:szCs w:val="24"/>
        </w:rPr>
      </w:pPr>
      <w:r w:rsidRPr="00444E0A">
        <w:rPr>
          <w:rFonts w:ascii="Times New Roman" w:hAnsi="Times New Roman" w:cs="Times New Roman"/>
          <w:sz w:val="24"/>
          <w:szCs w:val="24"/>
        </w:rPr>
        <w:t xml:space="preserve">Situasi ini menimbulkan kecurigaan bahwa proses pencapaian target tersebut mungkin tidak berlangsung secara wajar, seperti kemungkinan adanya manipulasi data, penggunaan nama pegawai untuk mencatat hasil kerja orang lain, atau mekanisme pelaporan yang tidak mencerminkan kondisi riil di lapangan. Informan juga menegaskan bahwa </w:t>
      </w:r>
      <w:r w:rsidRPr="00444E0A">
        <w:rPr>
          <w:rFonts w:ascii="Times New Roman" w:hAnsi="Times New Roman" w:cs="Times New Roman"/>
          <w:i/>
          <w:iCs/>
          <w:sz w:val="24"/>
          <w:szCs w:val="24"/>
        </w:rPr>
        <w:t>red flags</w:t>
      </w:r>
      <w:r w:rsidRPr="00444E0A">
        <w:rPr>
          <w:rFonts w:ascii="Times New Roman" w:hAnsi="Times New Roman" w:cs="Times New Roman"/>
          <w:sz w:val="24"/>
          <w:szCs w:val="24"/>
        </w:rPr>
        <w:t xml:space="preserve"> bukanlah bukti pasti terjadinya </w:t>
      </w:r>
      <w:r w:rsidRPr="00444E0A">
        <w:rPr>
          <w:rFonts w:ascii="Times New Roman" w:hAnsi="Times New Roman" w:cs="Times New Roman"/>
          <w:i/>
          <w:iCs/>
          <w:sz w:val="24"/>
          <w:szCs w:val="24"/>
        </w:rPr>
        <w:t>fraud</w:t>
      </w:r>
      <w:r w:rsidRPr="00444E0A">
        <w:rPr>
          <w:rFonts w:ascii="Times New Roman" w:hAnsi="Times New Roman" w:cs="Times New Roman"/>
          <w:sz w:val="24"/>
          <w:szCs w:val="24"/>
        </w:rPr>
        <w:t xml:space="preserve">, melainkan tanda awal atau sinyal risiko yang harus diperiksa lebih lanjut. Oleh karena itu, kinerja yang tampak terlalu “sempurna” tanpa dukungan aktivitas nyata menjadi perhatian auditor sebagai bagian dari evaluasi terhadap potensi </w:t>
      </w:r>
      <w:r w:rsidRPr="00444E0A">
        <w:rPr>
          <w:rFonts w:ascii="Times New Roman" w:hAnsi="Times New Roman" w:cs="Times New Roman"/>
          <w:i/>
          <w:iCs/>
          <w:sz w:val="24"/>
          <w:szCs w:val="24"/>
        </w:rPr>
        <w:t>fraud</w:t>
      </w:r>
      <w:r>
        <w:rPr>
          <w:rFonts w:ascii="Times New Roman" w:hAnsi="Times New Roman" w:cs="Times New Roman"/>
          <w:sz w:val="24"/>
          <w:szCs w:val="24"/>
        </w:rPr>
        <w:t>.</w:t>
      </w:r>
    </w:p>
    <w:bookmarkEnd w:id="183"/>
    <w:p w14:paraId="4FBBD8C6" w14:textId="5AECB6AC"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“Terus indikator lainnya, misalnya di perusahaan, ada pegawai yang nggak pernah ngambil cuti.”</w:t>
      </w:r>
    </w:p>
    <w:p w14:paraId="237463D2" w14:textId="77777777" w:rsidR="00FE3824" w:rsidRPr="00E46977" w:rsidRDefault="00FE3824" w:rsidP="000C6FDC">
      <w:pPr>
        <w:spacing w:after="0" w:line="240" w:lineRule="auto"/>
        <w:ind w:left="709" w:firstLine="142"/>
        <w:jc w:val="both"/>
        <w:rPr>
          <w:rFonts w:ascii="Times New Roman" w:hAnsi="Times New Roman" w:cs="Times New Roman"/>
          <w:sz w:val="24"/>
          <w:szCs w:val="24"/>
        </w:rPr>
      </w:pPr>
    </w:p>
    <w:p w14:paraId="568697CF" w14:textId="77777777" w:rsidR="008F1258" w:rsidRDefault="00FE3824" w:rsidP="000C6FDC">
      <w:pPr>
        <w:spacing w:after="0" w:line="480" w:lineRule="auto"/>
        <w:ind w:left="426" w:firstLine="425"/>
        <w:jc w:val="both"/>
        <w:rPr>
          <w:rFonts w:ascii="Times New Roman" w:hAnsi="Times New Roman" w:cs="Times New Roman"/>
          <w:sz w:val="24"/>
          <w:szCs w:val="24"/>
        </w:rPr>
        <w:sectPr w:rsidR="008F1258" w:rsidSect="00CD58E9">
          <w:headerReference w:type="default" r:id="rId112"/>
          <w:type w:val="continuous"/>
          <w:pgSz w:w="11906" w:h="16838" w:code="9"/>
          <w:pgMar w:top="2268" w:right="1701" w:bottom="1701" w:left="2268" w:header="720" w:footer="720" w:gutter="0"/>
          <w:cols w:space="708"/>
          <w:docGrid w:linePitch="360"/>
        </w:sectPr>
      </w:pPr>
      <w:bookmarkStart w:id="184" w:name="_Hlk196679244"/>
      <w:r w:rsidRPr="00E46977">
        <w:rPr>
          <w:rFonts w:ascii="Times New Roman" w:hAnsi="Times New Roman" w:cs="Times New Roman"/>
          <w:sz w:val="24"/>
          <w:szCs w:val="24"/>
        </w:rPr>
        <w:t>RSS menyoroti situasi ketika seorang pegawai tidak pernah mengambil hak cutinya.</w:t>
      </w:r>
      <w:bookmarkEnd w:id="184"/>
      <w:r w:rsidRPr="00E46977">
        <w:rPr>
          <w:rFonts w:ascii="Times New Roman" w:hAnsi="Times New Roman" w:cs="Times New Roman"/>
          <w:sz w:val="24"/>
          <w:szCs w:val="24"/>
        </w:rPr>
        <w:t xml:space="preserve"> Meskipun secara sekilas ini mungkin tampak positif, namun dari perspektif auditor, perilaku ini bisa mencurigakan. Ketika seseorang terus-menerus hadir tanpa jeda waktu istirahat, hal ini bisa menjadi indikator bahwa orang tersebut sedang menutupi sesuatu, misalnya keengganan untuk memberikan akses atau kontrol kepada pihak lain yang mungkin akan menemukan kejanggalan dalam pekerjaannya saat ia tidak ada. Dengan kata lain, tidak mengambil cuti bisa menjadi bentuk </w:t>
      </w:r>
      <w:r w:rsidRPr="00E46977">
        <w:rPr>
          <w:rFonts w:ascii="Times New Roman" w:hAnsi="Times New Roman" w:cs="Times New Roman"/>
          <w:i/>
          <w:iCs/>
          <w:sz w:val="24"/>
          <w:szCs w:val="24"/>
        </w:rPr>
        <w:t>self-protection mechanism</w:t>
      </w:r>
      <w:r w:rsidRPr="00E46977">
        <w:rPr>
          <w:rFonts w:ascii="Times New Roman" w:hAnsi="Times New Roman" w:cs="Times New Roman"/>
          <w:sz w:val="24"/>
          <w:szCs w:val="24"/>
        </w:rPr>
        <w:t xml:space="preserve"> untuk menghindari terungkapnya penyimpangan.</w:t>
      </w:r>
    </w:p>
    <w:p w14:paraId="57B33053" w14:textId="132DAF31" w:rsidR="00A50285" w:rsidRPr="001A050D" w:rsidRDefault="00E03225">
      <w:pPr>
        <w:pStyle w:val="ListParagraph"/>
        <w:numPr>
          <w:ilvl w:val="0"/>
          <w:numId w:val="31"/>
        </w:numPr>
        <w:spacing w:after="0" w:line="480" w:lineRule="auto"/>
        <w:jc w:val="both"/>
        <w:rPr>
          <w:rFonts w:ascii="Times New Roman" w:hAnsi="Times New Roman" w:cs="Times New Roman"/>
          <w:b/>
          <w:bCs/>
          <w:sz w:val="24"/>
          <w:szCs w:val="24"/>
        </w:rPr>
      </w:pPr>
      <w:r w:rsidRPr="001A050D">
        <w:rPr>
          <w:rFonts w:ascii="Times New Roman" w:hAnsi="Times New Roman" w:cs="Times New Roman"/>
          <w:b/>
          <w:bCs/>
          <w:sz w:val="24"/>
          <w:szCs w:val="24"/>
        </w:rPr>
        <w:t>Laporan Realisasi Tidak Sesuai Fakta</w:t>
      </w:r>
    </w:p>
    <w:p w14:paraId="2DA2FFF5" w14:textId="79487398" w:rsidR="004116E3" w:rsidRPr="00E46977" w:rsidRDefault="00E03225" w:rsidP="000C6FDC">
      <w:pPr>
        <w:spacing w:after="0" w:line="480" w:lineRule="auto"/>
        <w:ind w:left="426" w:firstLine="425"/>
        <w:jc w:val="both"/>
        <w:rPr>
          <w:rFonts w:ascii="Times New Roman" w:hAnsi="Times New Roman" w:cs="Times New Roman"/>
          <w:sz w:val="24"/>
          <w:szCs w:val="24"/>
        </w:rPr>
      </w:pPr>
      <w:r w:rsidRPr="00E46977">
        <w:rPr>
          <w:rFonts w:ascii="Times New Roman" w:hAnsi="Times New Roman" w:cs="Times New Roman"/>
          <w:sz w:val="24"/>
          <w:szCs w:val="24"/>
        </w:rPr>
        <w:t xml:space="preserve">Indikator selanjutnya yang digunakan auditor dalam mengidentifikasikan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adalah ketidaksesuaian antara laporan realisasi keuangan dengan kondisi riil di lapangan. Ketika laporan menunjukkan penggunana anggaran yang sepenuhnya terserap tetapi fakta fisik tidak mendukung hal tersebut, maka terdapat indikasi awal kecurangan yang perlu diselidiki lebih lanjut.</w:t>
      </w:r>
    </w:p>
    <w:p w14:paraId="0A1C872B" w14:textId="05D46A2B"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bookmarkStart w:id="185" w:name="_Hlk196680567"/>
      <w:r w:rsidRPr="00E46977">
        <w:rPr>
          <w:rFonts w:ascii="Times New Roman" w:hAnsi="Times New Roman" w:cs="Times New Roman"/>
          <w:i/>
          <w:iCs/>
          <w:sz w:val="24"/>
          <w:szCs w:val="24"/>
        </w:rPr>
        <w:t>“Pihak-pihak yang mendapatkan APBN atau keuangan negara ini kan harus mencantumkan laporan ya, melaporkan baik itu laporan keuangan maupun laporan realisasinya. Nah, di realisasinya itu kadang dia melaporkan 100%, pendapatan 100 juta, dikeluarkan 100 juta, gitu kan.”</w:t>
      </w:r>
      <w:bookmarkEnd w:id="185"/>
    </w:p>
    <w:p w14:paraId="471B9E44" w14:textId="77777777"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p>
    <w:p w14:paraId="6291AFC2" w14:textId="25DAA86C"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“Ketika kita audit di lapangan, 100 juta ini untuk apa saja? Misalnya untuk bangun irigasi, ternyata bangunannya enggak ada, tapi laporannya ada. Nah, ini termasuk kerugian negara, karena apa yang negara keluarkan tidak sebanding dengan prestasi yang diterima.”</w:t>
      </w:r>
    </w:p>
    <w:p w14:paraId="38B11DC2" w14:textId="77777777"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p>
    <w:p w14:paraId="175F1DEF" w14:textId="1C9062F6"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“Itu misalnya tadi kayak penyimpangan yang sudah terindikasi karena ada laporan dari masyarakat dan sebagainya. Kemudian kita datang audit untuk memvalidasi, dan ternyata benar, memang fisiknya sama sekali tidak dikerjakan, tapi laporan keuangannya dibuat 100%.”</w:t>
      </w:r>
    </w:p>
    <w:p w14:paraId="51A76955" w14:textId="77777777"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p>
    <w:p w14:paraId="4A91C052" w14:textId="55C14E63"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r w:rsidRPr="00E46977">
        <w:rPr>
          <w:rFonts w:ascii="Times New Roman" w:hAnsi="Times New Roman" w:cs="Times New Roman"/>
          <w:i/>
          <w:iCs/>
          <w:sz w:val="24"/>
          <w:szCs w:val="24"/>
        </w:rPr>
        <w:t>“Kalau laporan keuangan di neraca, berarti neracanya enggak benar, berarti enggak tercatat. Aset diterima dan sebagainya, ternyata asetnya itu fiktif, gitu ya.”</w:t>
      </w:r>
    </w:p>
    <w:p w14:paraId="7F2179FA" w14:textId="77777777" w:rsidR="00E03225" w:rsidRPr="00E46977" w:rsidRDefault="00E03225" w:rsidP="000C6FDC">
      <w:pPr>
        <w:pStyle w:val="ListParagraph"/>
        <w:spacing w:after="0" w:line="240" w:lineRule="auto"/>
        <w:ind w:firstLine="131"/>
        <w:jc w:val="both"/>
        <w:rPr>
          <w:rFonts w:ascii="Times New Roman" w:hAnsi="Times New Roman" w:cs="Times New Roman"/>
          <w:i/>
          <w:iCs/>
          <w:sz w:val="24"/>
          <w:szCs w:val="24"/>
        </w:rPr>
      </w:pPr>
    </w:p>
    <w:p w14:paraId="0D782867" w14:textId="77777777" w:rsidR="006566ED" w:rsidRPr="00E46977" w:rsidRDefault="006566ED" w:rsidP="000C6FDC">
      <w:pPr>
        <w:pStyle w:val="ListParagraph"/>
        <w:spacing w:after="0" w:line="480" w:lineRule="auto"/>
        <w:ind w:left="426" w:firstLine="425"/>
        <w:jc w:val="both"/>
        <w:rPr>
          <w:rFonts w:ascii="Times New Roman" w:hAnsi="Times New Roman" w:cs="Times New Roman"/>
          <w:sz w:val="24"/>
          <w:szCs w:val="24"/>
        </w:rPr>
        <w:sectPr w:rsidR="006566ED" w:rsidRPr="00E46977" w:rsidSect="00CD58E9">
          <w:headerReference w:type="default" r:id="rId113"/>
          <w:type w:val="continuous"/>
          <w:pgSz w:w="11906" w:h="16838" w:code="9"/>
          <w:pgMar w:top="2268" w:right="1701" w:bottom="1701" w:left="2268" w:header="720" w:footer="720" w:gutter="0"/>
          <w:cols w:space="708"/>
          <w:docGrid w:linePitch="360"/>
        </w:sectPr>
      </w:pPr>
    </w:p>
    <w:p w14:paraId="579BA3EC" w14:textId="77777777" w:rsidR="00D641C1" w:rsidRDefault="00214840" w:rsidP="00923280">
      <w:pPr>
        <w:pStyle w:val="ListParagraph"/>
        <w:spacing w:after="0" w:line="480" w:lineRule="auto"/>
        <w:ind w:left="426" w:firstLine="425"/>
        <w:jc w:val="both"/>
        <w:rPr>
          <w:rFonts w:ascii="Times New Roman" w:hAnsi="Times New Roman" w:cs="Times New Roman"/>
          <w:sz w:val="24"/>
          <w:szCs w:val="24"/>
        </w:rPr>
        <w:sectPr w:rsidR="00D641C1" w:rsidSect="00CD58E9">
          <w:headerReference w:type="default" r:id="rId114"/>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 xml:space="preserve">Kutipan dari HM menunjukkan bahwa salah satu indikator penting dalam mendeteksi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adalah adanya ketidaksesuaian antara laporan realisasi anggaran dengan kondisi riil di lapangan. Auditor menemukan bahwa dalam beberapa kasus, laporan menunjukkan penggunaan dana yang sempurna secara administratif. Misalnya, pendapatan dan belanja tercatat 100%, namun tidak terdapat bukti fisik atas kegiatan yang dilaporkan, seperti pembangunan infrastruktur yang seharusnya sudah selesai dikerjakan. Ketidaksesuaian ini menggambarkan adanya kemungkinan laporan fiktif yang sengaja disusun untuk menyamarkan penyimpangan penggunaan anggaran. Selain itu, penyimpangan juga tampak dari laporan neraca yang tidak mencerminkan kondisi aset yang sebenarnya, seperti keberadaan aset fiktif yang tidak tercatat dengan benar.</w:t>
      </w:r>
      <w:bookmarkStart w:id="186" w:name="_Hlk196679973"/>
      <w:bookmarkEnd w:id="181"/>
    </w:p>
    <w:p w14:paraId="1B3B8D34" w14:textId="77777777" w:rsidR="002F69AB" w:rsidRPr="00812E1A" w:rsidRDefault="00214840">
      <w:pPr>
        <w:pStyle w:val="ListParagraph"/>
        <w:numPr>
          <w:ilvl w:val="0"/>
          <w:numId w:val="31"/>
        </w:numPr>
        <w:spacing w:after="0" w:line="480" w:lineRule="auto"/>
        <w:jc w:val="both"/>
        <w:rPr>
          <w:rFonts w:ascii="Times New Roman" w:hAnsi="Times New Roman" w:cs="Times New Roman"/>
          <w:b/>
          <w:bCs/>
          <w:sz w:val="24"/>
          <w:szCs w:val="24"/>
        </w:rPr>
      </w:pPr>
      <w:r w:rsidRPr="00812E1A">
        <w:rPr>
          <w:rFonts w:ascii="Times New Roman" w:hAnsi="Times New Roman" w:cs="Times New Roman"/>
          <w:b/>
          <w:bCs/>
          <w:sz w:val="24"/>
          <w:szCs w:val="24"/>
        </w:rPr>
        <w:t>Perilaku Komunikasi Mencurigakan</w:t>
      </w:r>
    </w:p>
    <w:p w14:paraId="4CDD3B00" w14:textId="649368AD" w:rsidR="00923280" w:rsidRPr="00E46977" w:rsidRDefault="00214840" w:rsidP="000C6FDC">
      <w:pPr>
        <w:spacing w:after="0" w:line="480" w:lineRule="auto"/>
        <w:ind w:left="425" w:firstLine="426"/>
        <w:jc w:val="both"/>
        <w:rPr>
          <w:rFonts w:ascii="Times New Roman" w:hAnsi="Times New Roman" w:cs="Times New Roman"/>
          <w:sz w:val="24"/>
          <w:szCs w:val="24"/>
        </w:rPr>
        <w:sectPr w:rsidR="00923280" w:rsidRPr="00E46977" w:rsidSect="00D641C1">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Indikator</w:t>
      </w:r>
      <w:r w:rsidR="005921D0">
        <w:rPr>
          <w:rFonts w:ascii="Times New Roman" w:hAnsi="Times New Roman" w:cs="Times New Roman"/>
          <w:sz w:val="24"/>
          <w:szCs w:val="24"/>
        </w:rPr>
        <w:t xml:space="preserve"> selanjutnya </w:t>
      </w:r>
      <w:r w:rsidRPr="00E46977">
        <w:rPr>
          <w:rFonts w:ascii="Times New Roman" w:hAnsi="Times New Roman" w:cs="Times New Roman"/>
          <w:sz w:val="24"/>
          <w:szCs w:val="24"/>
        </w:rPr>
        <w:t xml:space="preserve">yang menjadi perhatian auditor dalam mendeteksi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adalah perilaku komunikasi mencurigakan. Dalam konteks ini, auditor menaruh perhatian terhadap pola komunikasi yang menyimpang dari prosedur normal atau kebiasaan organisasi. Pola tersebut bisa muncul dala</w:t>
      </w:r>
      <w:r w:rsidR="005921D0">
        <w:rPr>
          <w:rFonts w:ascii="Times New Roman" w:hAnsi="Times New Roman" w:cs="Times New Roman"/>
          <w:sz w:val="24"/>
          <w:szCs w:val="24"/>
        </w:rPr>
        <w:t>m</w:t>
      </w:r>
      <w:r w:rsidRPr="00E46977">
        <w:rPr>
          <w:rFonts w:ascii="Times New Roman" w:hAnsi="Times New Roman" w:cs="Times New Roman"/>
          <w:sz w:val="24"/>
          <w:szCs w:val="24"/>
        </w:rPr>
        <w:t xml:space="preserve"> bentuk interaksi yang terlalu intens, frekuensi komunikasi yang tidak wajar atau upaya untuk melewati jalur birokrasi yang sudah ditentukan.</w:t>
      </w:r>
    </w:p>
    <w:p w14:paraId="6B3CA8D5" w14:textId="77777777" w:rsidR="000D3F4A" w:rsidRPr="00E46977" w:rsidRDefault="000D3F4A" w:rsidP="000C6FDC">
      <w:pPr>
        <w:spacing w:after="0" w:line="240" w:lineRule="auto"/>
        <w:ind w:left="720" w:firstLine="142"/>
        <w:jc w:val="both"/>
        <w:rPr>
          <w:rFonts w:ascii="Times New Roman" w:hAnsi="Times New Roman" w:cs="Times New Roman"/>
          <w:i/>
          <w:iCs/>
          <w:sz w:val="24"/>
          <w:szCs w:val="24"/>
        </w:rPr>
      </w:pPr>
      <w:r w:rsidRPr="00E46977">
        <w:rPr>
          <w:rFonts w:ascii="Times New Roman" w:hAnsi="Times New Roman" w:cs="Times New Roman"/>
          <w:i/>
          <w:iCs/>
          <w:sz w:val="24"/>
          <w:szCs w:val="24"/>
        </w:rPr>
        <w:t>“Contohnya, pengawas pekerjaan seharusnya datang seminggu sekali, tapi dia datangnya setiap hari dan selalu mencari pelaksananya. Seharusnya kan gak perlu datang setiap hari, tapi kalau dia sering banget datang dan terkesan mencari sesuatu atau seseorang, itu bisa jadi indikasi red flags.”</w:t>
      </w:r>
    </w:p>
    <w:p w14:paraId="43851D6B" w14:textId="77777777" w:rsidR="000D3F4A" w:rsidRPr="00E46977" w:rsidRDefault="000D3F4A" w:rsidP="000C6FDC">
      <w:pPr>
        <w:spacing w:after="0" w:line="240" w:lineRule="auto"/>
        <w:ind w:left="720" w:firstLine="142"/>
        <w:jc w:val="both"/>
        <w:rPr>
          <w:rFonts w:ascii="Times New Roman" w:hAnsi="Times New Roman" w:cs="Times New Roman"/>
          <w:i/>
          <w:iCs/>
          <w:sz w:val="24"/>
          <w:szCs w:val="24"/>
        </w:rPr>
      </w:pPr>
    </w:p>
    <w:p w14:paraId="5C3AD671" w14:textId="77777777" w:rsidR="000D3F4A" w:rsidRPr="00E46977" w:rsidRDefault="000D3F4A" w:rsidP="000C6FDC">
      <w:pPr>
        <w:spacing w:after="0" w:line="240" w:lineRule="auto"/>
        <w:ind w:left="720" w:firstLine="142"/>
        <w:jc w:val="both"/>
        <w:rPr>
          <w:rFonts w:ascii="Times New Roman" w:hAnsi="Times New Roman" w:cs="Times New Roman"/>
          <w:sz w:val="24"/>
          <w:szCs w:val="24"/>
        </w:rPr>
      </w:pPr>
      <w:r w:rsidRPr="00E46977">
        <w:rPr>
          <w:rFonts w:ascii="Times New Roman" w:hAnsi="Times New Roman" w:cs="Times New Roman"/>
          <w:i/>
          <w:iCs/>
          <w:sz w:val="24"/>
          <w:szCs w:val="24"/>
        </w:rPr>
        <w:t>“Termasuk orang-orang yang ingin berkomunikasi langsung dengan menembus batas hirarki. Seharusnya, dari pekerja ke divisi 4 dulu, baru dari divisi 4 ke divisi 3. Tapi ini kenapa dia malah ingin langsung ke divisi 1? Padahal hirarki yang diatur gak seperti itu.”</w:t>
      </w:r>
      <w:r w:rsidRPr="00E46977">
        <w:rPr>
          <w:rFonts w:ascii="Times New Roman" w:hAnsi="Times New Roman" w:cs="Times New Roman"/>
          <w:sz w:val="24"/>
          <w:szCs w:val="24"/>
        </w:rPr>
        <w:t xml:space="preserve"> </w:t>
      </w:r>
    </w:p>
    <w:p w14:paraId="22A7DFD8" w14:textId="3F49C21E" w:rsidR="000D3F4A" w:rsidRPr="00E46977" w:rsidRDefault="000D3F4A" w:rsidP="000C6FDC">
      <w:pPr>
        <w:spacing w:after="0" w:line="240" w:lineRule="auto"/>
        <w:ind w:left="720" w:firstLine="142"/>
        <w:jc w:val="both"/>
        <w:rPr>
          <w:rFonts w:ascii="Times New Roman" w:hAnsi="Times New Roman" w:cs="Times New Roman"/>
          <w:sz w:val="24"/>
          <w:szCs w:val="24"/>
        </w:rPr>
      </w:pPr>
    </w:p>
    <w:p w14:paraId="5C636198" w14:textId="47A97EC1" w:rsidR="007B0CBA" w:rsidRDefault="000D3F4A" w:rsidP="007B0CBA">
      <w:pPr>
        <w:spacing w:after="0" w:line="480" w:lineRule="auto"/>
        <w:ind w:left="425" w:firstLine="426"/>
        <w:jc w:val="both"/>
        <w:rPr>
          <w:rFonts w:ascii="Times New Roman" w:hAnsi="Times New Roman" w:cs="Times New Roman"/>
          <w:sz w:val="24"/>
          <w:szCs w:val="24"/>
        </w:rPr>
      </w:pPr>
      <w:r w:rsidRPr="00E46977">
        <w:rPr>
          <w:rFonts w:ascii="Times New Roman" w:hAnsi="Times New Roman" w:cs="Times New Roman"/>
          <w:sz w:val="24"/>
          <w:szCs w:val="24"/>
        </w:rPr>
        <w:t>RF mengilustrasikan bagaimana auditor menafsirkan perilaku-perilaku yang terlihat tidak biasa sebagai sinyal awal adanya penyimpangan. Ketika seseorang terlalu sering hadir di lokasi proyek tanpa alasan yang jelas atau berusaha melompati alur koordinisai yang telah ditetapkan, hal tersebut dianggap sebagai pola komunikasi yang mencurigakan. Bagi auditor, tindakan seperti ini dapat mengindikasikan adanya niat tersembunyi, konflik kepentingan, atau potensi upaya untuk menutupi praktik tidak wajar yang sedang berlangsung. Oleh karena itu, pola komunikasi yang tidak sesuai struktur menjadi petunjuk penting dalam tahapan deteksi dini terhadap kecurangan.</w:t>
      </w:r>
    </w:p>
    <w:p w14:paraId="6BBDF8B7" w14:textId="77777777" w:rsidR="000C2ED0" w:rsidRDefault="000C2ED0" w:rsidP="007B0CBA">
      <w:pPr>
        <w:spacing w:after="0" w:line="480" w:lineRule="auto"/>
        <w:ind w:left="425" w:firstLine="426"/>
        <w:jc w:val="both"/>
        <w:rPr>
          <w:rFonts w:ascii="Times New Roman" w:hAnsi="Times New Roman" w:cs="Times New Roman"/>
          <w:sz w:val="24"/>
          <w:szCs w:val="24"/>
        </w:rPr>
      </w:pPr>
    </w:p>
    <w:p w14:paraId="1D79061C" w14:textId="33859302" w:rsidR="0091258F" w:rsidRPr="00C11670" w:rsidRDefault="0091258F">
      <w:pPr>
        <w:pStyle w:val="ListParagraph"/>
        <w:numPr>
          <w:ilvl w:val="0"/>
          <w:numId w:val="31"/>
        </w:numPr>
        <w:spacing w:after="0" w:line="480" w:lineRule="auto"/>
        <w:jc w:val="both"/>
        <w:rPr>
          <w:rFonts w:ascii="Times New Roman" w:hAnsi="Times New Roman" w:cs="Times New Roman"/>
          <w:b/>
          <w:bCs/>
          <w:sz w:val="24"/>
          <w:szCs w:val="24"/>
        </w:rPr>
      </w:pPr>
      <w:r w:rsidRPr="00C11670">
        <w:rPr>
          <w:rFonts w:ascii="Times New Roman" w:hAnsi="Times New Roman" w:cs="Times New Roman"/>
          <w:b/>
          <w:bCs/>
          <w:sz w:val="24"/>
          <w:szCs w:val="24"/>
        </w:rPr>
        <w:t xml:space="preserve">Pemalsuan </w:t>
      </w:r>
      <w:r w:rsidR="00503E16">
        <w:rPr>
          <w:rFonts w:ascii="Times New Roman" w:hAnsi="Times New Roman" w:cs="Times New Roman"/>
          <w:b/>
          <w:bCs/>
          <w:sz w:val="24"/>
          <w:szCs w:val="24"/>
        </w:rPr>
        <w:t>D</w:t>
      </w:r>
      <w:r w:rsidRPr="00C11670">
        <w:rPr>
          <w:rFonts w:ascii="Times New Roman" w:hAnsi="Times New Roman" w:cs="Times New Roman"/>
          <w:b/>
          <w:bCs/>
          <w:sz w:val="24"/>
          <w:szCs w:val="24"/>
        </w:rPr>
        <w:t xml:space="preserve">aftar dan </w:t>
      </w:r>
      <w:r w:rsidR="00503E16">
        <w:rPr>
          <w:rFonts w:ascii="Times New Roman" w:hAnsi="Times New Roman" w:cs="Times New Roman"/>
          <w:b/>
          <w:bCs/>
          <w:sz w:val="24"/>
          <w:szCs w:val="24"/>
        </w:rPr>
        <w:t>R</w:t>
      </w:r>
      <w:r w:rsidRPr="00C11670">
        <w:rPr>
          <w:rFonts w:ascii="Times New Roman" w:hAnsi="Times New Roman" w:cs="Times New Roman"/>
          <w:b/>
          <w:bCs/>
          <w:sz w:val="24"/>
          <w:szCs w:val="24"/>
        </w:rPr>
        <w:t xml:space="preserve">ekening </w:t>
      </w:r>
      <w:r w:rsidR="00503E16">
        <w:rPr>
          <w:rFonts w:ascii="Times New Roman" w:hAnsi="Times New Roman" w:cs="Times New Roman"/>
          <w:b/>
          <w:bCs/>
          <w:sz w:val="24"/>
          <w:szCs w:val="24"/>
        </w:rPr>
        <w:t>P</w:t>
      </w:r>
      <w:r w:rsidRPr="00C11670">
        <w:rPr>
          <w:rFonts w:ascii="Times New Roman" w:hAnsi="Times New Roman" w:cs="Times New Roman"/>
          <w:b/>
          <w:bCs/>
          <w:sz w:val="24"/>
          <w:szCs w:val="24"/>
        </w:rPr>
        <w:t>enerima</w:t>
      </w:r>
    </w:p>
    <w:p w14:paraId="6E39DA8A" w14:textId="77777777" w:rsidR="000C2ED0" w:rsidRDefault="00EA29DC" w:rsidP="00C11670">
      <w:pPr>
        <w:spacing w:after="0" w:line="480" w:lineRule="auto"/>
        <w:ind w:left="425" w:firstLine="426"/>
        <w:jc w:val="both"/>
        <w:rPr>
          <w:rFonts w:ascii="Times New Roman" w:hAnsi="Times New Roman" w:cs="Times New Roman"/>
          <w:sz w:val="24"/>
          <w:szCs w:val="24"/>
        </w:rPr>
        <w:sectPr w:rsidR="000C2ED0" w:rsidSect="00CD58E9">
          <w:headerReference w:type="default" r:id="rId115"/>
          <w:type w:val="continuous"/>
          <w:pgSz w:w="11906" w:h="16838" w:code="9"/>
          <w:pgMar w:top="2268" w:right="1701" w:bottom="1701" w:left="2268" w:header="720" w:footer="720" w:gutter="0"/>
          <w:cols w:space="708"/>
          <w:docGrid w:linePitch="360"/>
        </w:sectPr>
      </w:pPr>
      <w:r w:rsidRPr="00EA29DC">
        <w:rPr>
          <w:rFonts w:ascii="Times New Roman" w:hAnsi="Times New Roman" w:cs="Times New Roman"/>
          <w:sz w:val="24"/>
          <w:szCs w:val="24"/>
        </w:rPr>
        <w:t xml:space="preserve">Pemalsuan daftar dan rekening penerima merupakan bentuk </w:t>
      </w:r>
      <w:r w:rsidRPr="00EA29DC">
        <w:rPr>
          <w:rFonts w:ascii="Times New Roman" w:hAnsi="Times New Roman" w:cs="Times New Roman"/>
          <w:i/>
          <w:iCs/>
          <w:sz w:val="24"/>
          <w:szCs w:val="24"/>
        </w:rPr>
        <w:t>red flags</w:t>
      </w:r>
      <w:r w:rsidRPr="00EA29DC">
        <w:rPr>
          <w:rFonts w:ascii="Times New Roman" w:hAnsi="Times New Roman" w:cs="Times New Roman"/>
          <w:sz w:val="24"/>
          <w:szCs w:val="24"/>
        </w:rPr>
        <w:t xml:space="preserve"> yang menunjukkan adanya manipulasi administratif dalam proses pengelolaan keuangan. Indikator ini muncul ketika seseorang memanfaatkan celah dalam sistem untuk mengatur alur data dan pencairan dana demi keuntungan pribadi. Dalam konteks ini, </w:t>
      </w:r>
      <w:r w:rsidRPr="003B76D4">
        <w:rPr>
          <w:rFonts w:ascii="Times New Roman" w:hAnsi="Times New Roman" w:cs="Times New Roman"/>
          <w:i/>
          <w:iCs/>
          <w:sz w:val="24"/>
          <w:szCs w:val="24"/>
        </w:rPr>
        <w:t>red flags</w:t>
      </w:r>
      <w:r w:rsidRPr="00EA29DC">
        <w:rPr>
          <w:rFonts w:ascii="Times New Roman" w:hAnsi="Times New Roman" w:cs="Times New Roman"/>
          <w:sz w:val="24"/>
          <w:szCs w:val="24"/>
        </w:rPr>
        <w:t xml:space="preserve"> tidak hanya terlihat dari hasil akhir berupa kerugian, tetapi juga dari proses yang tidak transparan, dominasi individu dalam tugas administratif, serta lemahnya sistem pengawasan yang seharusnya mencegah terjadinya penyimpangan.</w:t>
      </w:r>
    </w:p>
    <w:p w14:paraId="2FD76749" w14:textId="3613BE4B" w:rsidR="00A666FA" w:rsidRDefault="00D95050"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w:t>
      </w:r>
      <w:r w:rsidR="00A666FA" w:rsidRPr="00E46977">
        <w:rPr>
          <w:rFonts w:ascii="Times New Roman" w:hAnsi="Times New Roman" w:cs="Times New Roman"/>
          <w:i/>
          <w:iCs/>
          <w:sz w:val="24"/>
          <w:szCs w:val="24"/>
        </w:rPr>
        <w:t>Jadi</w:t>
      </w:r>
      <w:r w:rsidR="0091258F">
        <w:rPr>
          <w:rFonts w:ascii="Times New Roman" w:hAnsi="Times New Roman" w:cs="Times New Roman"/>
          <w:i/>
          <w:iCs/>
          <w:sz w:val="24"/>
          <w:szCs w:val="24"/>
        </w:rPr>
        <w:t xml:space="preserve"> honorer ini buat daftar penerimaan gaji palsu. Nama dokter yang tugas belajar tetap dimasukkan, tapi rekening penerimaannya itu rekening dia sendiri.</w:t>
      </w:r>
      <w:r>
        <w:rPr>
          <w:rFonts w:ascii="Times New Roman" w:hAnsi="Times New Roman" w:cs="Times New Roman"/>
          <w:i/>
          <w:iCs/>
          <w:sz w:val="24"/>
          <w:szCs w:val="24"/>
        </w:rPr>
        <w:t>”</w:t>
      </w:r>
    </w:p>
    <w:p w14:paraId="4458FAE9" w14:textId="77777777" w:rsidR="00D95050" w:rsidRPr="004E7A65" w:rsidRDefault="00D95050" w:rsidP="004E7A65">
      <w:pPr>
        <w:spacing w:after="0" w:line="240" w:lineRule="auto"/>
        <w:jc w:val="both"/>
        <w:rPr>
          <w:rFonts w:ascii="Times New Roman" w:hAnsi="Times New Roman" w:cs="Times New Roman"/>
          <w:i/>
          <w:iCs/>
          <w:sz w:val="24"/>
          <w:szCs w:val="24"/>
        </w:rPr>
      </w:pPr>
    </w:p>
    <w:p w14:paraId="75B1C5AD" w14:textId="4D661A00" w:rsidR="00D95050" w:rsidRDefault="00D95050"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w:t>
      </w:r>
      <w:r w:rsidR="00B056B3">
        <w:rPr>
          <w:rFonts w:ascii="Times New Roman" w:hAnsi="Times New Roman" w:cs="Times New Roman"/>
          <w:i/>
          <w:iCs/>
          <w:sz w:val="24"/>
          <w:szCs w:val="24"/>
        </w:rPr>
        <w:t>Karena dia yang mengerjakannya semuanya</w:t>
      </w:r>
      <w:r>
        <w:rPr>
          <w:rFonts w:ascii="Times New Roman" w:hAnsi="Times New Roman" w:cs="Times New Roman"/>
          <w:i/>
          <w:iCs/>
          <w:sz w:val="24"/>
          <w:szCs w:val="24"/>
        </w:rPr>
        <w:t>.</w:t>
      </w:r>
      <w:r w:rsidR="00B056B3">
        <w:rPr>
          <w:rFonts w:ascii="Times New Roman" w:hAnsi="Times New Roman" w:cs="Times New Roman"/>
          <w:i/>
          <w:iCs/>
          <w:sz w:val="24"/>
          <w:szCs w:val="24"/>
        </w:rPr>
        <w:t xml:space="preserve"> Dari input data, memasukkan rekening, sampai pencairan dana, semua dia yang atur sendiri.</w:t>
      </w:r>
      <w:r>
        <w:rPr>
          <w:rFonts w:ascii="Times New Roman" w:hAnsi="Times New Roman" w:cs="Times New Roman"/>
          <w:i/>
          <w:iCs/>
          <w:sz w:val="24"/>
          <w:szCs w:val="24"/>
        </w:rPr>
        <w:t>”</w:t>
      </w:r>
    </w:p>
    <w:p w14:paraId="61EED9D9" w14:textId="77777777" w:rsidR="00B056B3" w:rsidRDefault="00B056B3" w:rsidP="000C6FDC">
      <w:pPr>
        <w:pStyle w:val="ListParagraph"/>
        <w:spacing w:after="0" w:line="240" w:lineRule="auto"/>
        <w:ind w:firstLine="426"/>
        <w:jc w:val="both"/>
        <w:rPr>
          <w:rFonts w:ascii="Times New Roman" w:hAnsi="Times New Roman" w:cs="Times New Roman"/>
          <w:i/>
          <w:iCs/>
          <w:sz w:val="24"/>
          <w:szCs w:val="24"/>
        </w:rPr>
      </w:pPr>
    </w:p>
    <w:p w14:paraId="594A5408" w14:textId="5EEA9A19" w:rsidR="00B056B3" w:rsidRDefault="00B056B3"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w:t>
      </w:r>
      <w:r w:rsidR="00EA29DC">
        <w:rPr>
          <w:rFonts w:ascii="Times New Roman" w:hAnsi="Times New Roman" w:cs="Times New Roman"/>
          <w:i/>
          <w:iCs/>
          <w:sz w:val="24"/>
          <w:szCs w:val="24"/>
        </w:rPr>
        <w:t>Karena nggak ada pembagian tugas yang jelas. PNS-PNS disitu ya malas, atau mungkin ya udah negebebasin aja si honorer ini buat ngerjain semuanya.”</w:t>
      </w:r>
    </w:p>
    <w:p w14:paraId="7E4838A0" w14:textId="77777777" w:rsidR="00EA29DC" w:rsidRDefault="00EA29DC" w:rsidP="000C6FDC">
      <w:pPr>
        <w:pStyle w:val="ListParagraph"/>
        <w:spacing w:after="0" w:line="240" w:lineRule="auto"/>
        <w:ind w:firstLine="426"/>
        <w:jc w:val="both"/>
        <w:rPr>
          <w:rFonts w:ascii="Times New Roman" w:hAnsi="Times New Roman" w:cs="Times New Roman"/>
          <w:i/>
          <w:iCs/>
          <w:sz w:val="24"/>
          <w:szCs w:val="24"/>
        </w:rPr>
      </w:pPr>
    </w:p>
    <w:p w14:paraId="35BB8629" w14:textId="56B61299" w:rsidR="00EA29DC" w:rsidRDefault="00EA29DC"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“Nah ketahuannya waktu dokter-dokter yang tugas belajar ini balik. Mereka lihat ada kejanggalan, kok mereka tetap terima gaji padahal seharusnya nggak.”</w:t>
      </w:r>
    </w:p>
    <w:p w14:paraId="382048A9" w14:textId="77777777" w:rsidR="00EA29DC" w:rsidRDefault="00EA29DC" w:rsidP="000C6FDC">
      <w:pPr>
        <w:pStyle w:val="ListParagraph"/>
        <w:spacing w:after="0" w:line="240" w:lineRule="auto"/>
        <w:ind w:firstLine="426"/>
        <w:jc w:val="both"/>
        <w:rPr>
          <w:rFonts w:ascii="Times New Roman" w:hAnsi="Times New Roman" w:cs="Times New Roman"/>
          <w:i/>
          <w:iCs/>
          <w:sz w:val="24"/>
          <w:szCs w:val="24"/>
        </w:rPr>
      </w:pPr>
    </w:p>
    <w:p w14:paraId="416D6D1B" w14:textId="55B8BD85" w:rsidR="00EA29DC" w:rsidRDefault="00EA29DC"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“Mereka cek, kok gaji masuk ke rekening yang bukan milik mereka? Setelah ditelusuri, ternyata rekeningnya diubah ke rekening si honorer itu.”</w:t>
      </w:r>
    </w:p>
    <w:p w14:paraId="175ED626" w14:textId="77777777" w:rsidR="00EA29DC" w:rsidRDefault="00EA29DC" w:rsidP="000C6FDC">
      <w:pPr>
        <w:pStyle w:val="ListParagraph"/>
        <w:spacing w:after="0" w:line="240" w:lineRule="auto"/>
        <w:ind w:firstLine="426"/>
        <w:jc w:val="both"/>
        <w:rPr>
          <w:rFonts w:ascii="Times New Roman" w:hAnsi="Times New Roman" w:cs="Times New Roman"/>
          <w:i/>
          <w:iCs/>
          <w:sz w:val="24"/>
          <w:szCs w:val="24"/>
        </w:rPr>
      </w:pPr>
    </w:p>
    <w:p w14:paraId="3788212B" w14:textId="722D7250" w:rsidR="00EA29DC" w:rsidRPr="00D95050" w:rsidRDefault="00EA29DC" w:rsidP="000C6FDC">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“Dari situ akhirnya ketahuan. Tapi selama ini red flag itu udah ada, Cuma nggak ada yang ngeh.”</w:t>
      </w:r>
    </w:p>
    <w:p w14:paraId="3023D679" w14:textId="77777777" w:rsidR="00A666FA" w:rsidRPr="00E46977" w:rsidRDefault="00A666FA" w:rsidP="000C6FDC">
      <w:pPr>
        <w:pStyle w:val="ListParagraph"/>
        <w:spacing w:after="0" w:line="240" w:lineRule="auto"/>
        <w:ind w:firstLine="426"/>
        <w:jc w:val="both"/>
        <w:rPr>
          <w:rFonts w:ascii="Times New Roman" w:hAnsi="Times New Roman" w:cs="Times New Roman"/>
          <w:i/>
          <w:iCs/>
          <w:sz w:val="24"/>
          <w:szCs w:val="24"/>
        </w:rPr>
      </w:pPr>
    </w:p>
    <w:p w14:paraId="0A27A129" w14:textId="77777777" w:rsidR="005D553F" w:rsidRDefault="00AA3E92" w:rsidP="00AA3E92">
      <w:pPr>
        <w:pStyle w:val="ListParagraph"/>
        <w:spacing w:after="0" w:line="480" w:lineRule="auto"/>
        <w:ind w:left="425" w:firstLine="426"/>
        <w:jc w:val="both"/>
        <w:rPr>
          <w:rFonts w:ascii="Times New Roman" w:hAnsi="Times New Roman" w:cs="Times New Roman"/>
          <w:sz w:val="24"/>
          <w:szCs w:val="24"/>
        </w:rPr>
        <w:sectPr w:rsidR="005D553F" w:rsidSect="00CD58E9">
          <w:headerReference w:type="default" r:id="rId116"/>
          <w:type w:val="continuous"/>
          <w:pgSz w:w="11906" w:h="16838" w:code="9"/>
          <w:pgMar w:top="2268" w:right="1701" w:bottom="1701" w:left="2268" w:header="720" w:footer="720" w:gutter="0"/>
          <w:cols w:space="708"/>
          <w:docGrid w:linePitch="360"/>
        </w:sectPr>
      </w:pPr>
      <w:r w:rsidRPr="00AA3E92">
        <w:rPr>
          <w:rFonts w:ascii="Times New Roman" w:hAnsi="Times New Roman" w:cs="Times New Roman"/>
          <w:sz w:val="24"/>
          <w:szCs w:val="24"/>
        </w:rPr>
        <w:t>RSS</w:t>
      </w:r>
      <w:r>
        <w:rPr>
          <w:rFonts w:ascii="Times New Roman" w:hAnsi="Times New Roman" w:cs="Times New Roman"/>
          <w:sz w:val="24"/>
          <w:szCs w:val="24"/>
        </w:rPr>
        <w:t xml:space="preserve"> </w:t>
      </w:r>
      <w:r w:rsidRPr="00AA3E92">
        <w:rPr>
          <w:rFonts w:ascii="Times New Roman" w:hAnsi="Times New Roman" w:cs="Times New Roman"/>
          <w:sz w:val="24"/>
          <w:szCs w:val="24"/>
        </w:rPr>
        <w:t>mengungkapkan adanya praktik manipulasi administratif yang dilakukan oleh seorang tenaga honorer, yakni dengan menyusun daftar penerima gaji fiktif yang mencantumkan nama-nama dokter yang sedang menjalani tugas belajar, namun dana pencairannya dialihkan ke rekening pribadinya. Tindakan ini dilakukan secara sistematis, mulai dari proses input data, penggantian rekening, hingga pencairan dana, yang seluruh</w:t>
      </w:r>
      <w:r w:rsidR="00DD14F0">
        <w:rPr>
          <w:rFonts w:ascii="Times New Roman" w:hAnsi="Times New Roman" w:cs="Times New Roman"/>
          <w:sz w:val="24"/>
          <w:szCs w:val="24"/>
        </w:rPr>
        <w:t xml:space="preserve"> proses</w:t>
      </w:r>
      <w:r w:rsidRPr="00AA3E92">
        <w:rPr>
          <w:rFonts w:ascii="Times New Roman" w:hAnsi="Times New Roman" w:cs="Times New Roman"/>
          <w:sz w:val="24"/>
          <w:szCs w:val="24"/>
        </w:rPr>
        <w:t>nya dikendalikan se</w:t>
      </w:r>
      <w:r w:rsidR="00DD14F0">
        <w:rPr>
          <w:rFonts w:ascii="Times New Roman" w:hAnsi="Times New Roman" w:cs="Times New Roman"/>
          <w:sz w:val="24"/>
          <w:szCs w:val="24"/>
        </w:rPr>
        <w:t>ndiri</w:t>
      </w:r>
      <w:r w:rsidRPr="00AA3E92">
        <w:rPr>
          <w:rFonts w:ascii="Times New Roman" w:hAnsi="Times New Roman" w:cs="Times New Roman"/>
          <w:sz w:val="24"/>
          <w:szCs w:val="24"/>
        </w:rPr>
        <w:t xml:space="preserve"> oleh pelaku.</w:t>
      </w:r>
    </w:p>
    <w:p w14:paraId="5B9BEB5B" w14:textId="7860BB2B" w:rsidR="00AA3E92" w:rsidRPr="00AA3E92" w:rsidRDefault="00AA3E92" w:rsidP="00AA3E92">
      <w:pPr>
        <w:pStyle w:val="ListParagraph"/>
        <w:spacing w:after="0" w:line="480" w:lineRule="auto"/>
        <w:ind w:left="425" w:firstLine="426"/>
        <w:jc w:val="both"/>
        <w:rPr>
          <w:rFonts w:ascii="Times New Roman" w:hAnsi="Times New Roman" w:cs="Times New Roman"/>
          <w:sz w:val="24"/>
          <w:szCs w:val="24"/>
        </w:rPr>
      </w:pPr>
      <w:r w:rsidRPr="00AA3E92">
        <w:rPr>
          <w:rFonts w:ascii="Times New Roman" w:hAnsi="Times New Roman" w:cs="Times New Roman"/>
          <w:sz w:val="24"/>
          <w:szCs w:val="24"/>
        </w:rPr>
        <w:t>Kondisi ini diperburuk oleh ketiadaan pembagian tugas yang jelas serta lemahnya pengawasan dari PNS yang seharusnya turut bertanggung jawab. Kejanggalan baru terungkap ketika para dokter kembali dari tugas belajar dan mendapati bahwa mereka tercatat menerima gaji yang seharusnya tidak mereka terima. Penelusuran lebih lanjut menunjukkan bahwa rekening penerima telah diubah tanpa sepengetahuan mereka, yang mengindikasikan adanya rekayasa administratif secara sengaja.</w:t>
      </w:r>
    </w:p>
    <w:p w14:paraId="5217132B" w14:textId="07A0D888" w:rsidR="0091258F" w:rsidRDefault="00AA3E92" w:rsidP="00AA3E92">
      <w:pPr>
        <w:pStyle w:val="ListParagraph"/>
        <w:spacing w:after="0" w:line="480" w:lineRule="auto"/>
        <w:ind w:left="425" w:firstLine="426"/>
        <w:jc w:val="both"/>
        <w:rPr>
          <w:rFonts w:ascii="Times New Roman" w:hAnsi="Times New Roman" w:cs="Times New Roman"/>
          <w:sz w:val="24"/>
          <w:szCs w:val="24"/>
        </w:rPr>
      </w:pPr>
      <w:r w:rsidRPr="00AA3E92">
        <w:rPr>
          <w:rFonts w:ascii="Times New Roman" w:hAnsi="Times New Roman" w:cs="Times New Roman"/>
          <w:sz w:val="24"/>
          <w:szCs w:val="24"/>
        </w:rPr>
        <w:t xml:space="preserve">Meskipun </w:t>
      </w:r>
      <w:r w:rsidRPr="00AA3E92">
        <w:rPr>
          <w:rFonts w:ascii="Times New Roman" w:hAnsi="Times New Roman" w:cs="Times New Roman"/>
          <w:i/>
          <w:iCs/>
          <w:sz w:val="24"/>
          <w:szCs w:val="24"/>
        </w:rPr>
        <w:t>red flags</w:t>
      </w:r>
      <w:r w:rsidRPr="00AA3E92">
        <w:rPr>
          <w:rFonts w:ascii="Times New Roman" w:hAnsi="Times New Roman" w:cs="Times New Roman"/>
          <w:sz w:val="24"/>
          <w:szCs w:val="24"/>
        </w:rPr>
        <w:t xml:space="preserve"> telah muncul sejak awal melalui pola kerja yang tidak transparan dan dominasi peran oleh satu individu, tidak ada pihak yang menyadarinya hingga dampaknya dirasakan langsung oleh pihak yang dirugikan. Hal ini memperlihatkan bahwa pemalsuan daftar dan rekening penerima merupakan indikator </w:t>
      </w:r>
      <w:r w:rsidRPr="00AA3E92">
        <w:rPr>
          <w:rFonts w:ascii="Times New Roman" w:hAnsi="Times New Roman" w:cs="Times New Roman"/>
          <w:i/>
          <w:iCs/>
          <w:sz w:val="24"/>
          <w:szCs w:val="24"/>
        </w:rPr>
        <w:t>red flags</w:t>
      </w:r>
      <w:r w:rsidRPr="00AA3E92">
        <w:rPr>
          <w:rFonts w:ascii="Times New Roman" w:hAnsi="Times New Roman" w:cs="Times New Roman"/>
          <w:sz w:val="24"/>
          <w:szCs w:val="24"/>
        </w:rPr>
        <w:t xml:space="preserve"> yang serius, karena melibatkan niat tersembunyi, akses penuh terhadap sistem keuangan, serta kurangnya pengawasan dalam proses administrasi, semuanya berpotensi mengarah pada praktik </w:t>
      </w:r>
      <w:r w:rsidRPr="00AA3E92">
        <w:rPr>
          <w:rFonts w:ascii="Times New Roman" w:hAnsi="Times New Roman" w:cs="Times New Roman"/>
          <w:i/>
          <w:iCs/>
          <w:sz w:val="24"/>
          <w:szCs w:val="24"/>
        </w:rPr>
        <w:t>fraud</w:t>
      </w:r>
      <w:r w:rsidRPr="00AA3E92">
        <w:rPr>
          <w:rFonts w:ascii="Times New Roman" w:hAnsi="Times New Roman" w:cs="Times New Roman"/>
          <w:sz w:val="24"/>
          <w:szCs w:val="24"/>
        </w:rPr>
        <w:t>.</w:t>
      </w:r>
    </w:p>
    <w:p w14:paraId="6A07DCDE" w14:textId="43348EB5" w:rsidR="00A31561" w:rsidRPr="00C11670" w:rsidRDefault="00A31561">
      <w:pPr>
        <w:pStyle w:val="ListParagraph"/>
        <w:numPr>
          <w:ilvl w:val="0"/>
          <w:numId w:val="31"/>
        </w:numPr>
        <w:spacing w:after="0" w:line="480" w:lineRule="auto"/>
        <w:jc w:val="both"/>
        <w:rPr>
          <w:rFonts w:ascii="Times New Roman" w:hAnsi="Times New Roman" w:cs="Times New Roman"/>
          <w:b/>
          <w:bCs/>
          <w:sz w:val="24"/>
          <w:szCs w:val="24"/>
        </w:rPr>
      </w:pPr>
      <w:r w:rsidRPr="00C11670">
        <w:rPr>
          <w:rFonts w:ascii="Times New Roman" w:hAnsi="Times New Roman" w:cs="Times New Roman"/>
          <w:b/>
          <w:bCs/>
          <w:sz w:val="24"/>
          <w:szCs w:val="24"/>
        </w:rPr>
        <w:t xml:space="preserve">Dominasi </w:t>
      </w:r>
      <w:r w:rsidR="00503E16">
        <w:rPr>
          <w:rFonts w:ascii="Times New Roman" w:hAnsi="Times New Roman" w:cs="Times New Roman"/>
          <w:b/>
          <w:bCs/>
          <w:sz w:val="24"/>
          <w:szCs w:val="24"/>
        </w:rPr>
        <w:t>P</w:t>
      </w:r>
      <w:r w:rsidRPr="00C11670">
        <w:rPr>
          <w:rFonts w:ascii="Times New Roman" w:hAnsi="Times New Roman" w:cs="Times New Roman"/>
          <w:b/>
          <w:bCs/>
          <w:sz w:val="24"/>
          <w:szCs w:val="24"/>
        </w:rPr>
        <w:t xml:space="preserve">ekerjaan </w:t>
      </w:r>
      <w:r w:rsidR="00503E16">
        <w:rPr>
          <w:rFonts w:ascii="Times New Roman" w:hAnsi="Times New Roman" w:cs="Times New Roman"/>
          <w:b/>
          <w:bCs/>
          <w:sz w:val="24"/>
          <w:szCs w:val="24"/>
        </w:rPr>
        <w:t>O</w:t>
      </w:r>
      <w:r w:rsidRPr="00C11670">
        <w:rPr>
          <w:rFonts w:ascii="Times New Roman" w:hAnsi="Times New Roman" w:cs="Times New Roman"/>
          <w:b/>
          <w:bCs/>
          <w:sz w:val="24"/>
          <w:szCs w:val="24"/>
        </w:rPr>
        <w:t xml:space="preserve">leh </w:t>
      </w:r>
      <w:r w:rsidR="00503E16">
        <w:rPr>
          <w:rFonts w:ascii="Times New Roman" w:hAnsi="Times New Roman" w:cs="Times New Roman"/>
          <w:b/>
          <w:bCs/>
          <w:sz w:val="24"/>
          <w:szCs w:val="24"/>
        </w:rPr>
        <w:t>S</w:t>
      </w:r>
      <w:r w:rsidRPr="00C11670">
        <w:rPr>
          <w:rFonts w:ascii="Times New Roman" w:hAnsi="Times New Roman" w:cs="Times New Roman"/>
          <w:b/>
          <w:bCs/>
          <w:sz w:val="24"/>
          <w:szCs w:val="24"/>
        </w:rPr>
        <w:t xml:space="preserve">atu </w:t>
      </w:r>
      <w:r w:rsidR="00503E16">
        <w:rPr>
          <w:rFonts w:ascii="Times New Roman" w:hAnsi="Times New Roman" w:cs="Times New Roman"/>
          <w:b/>
          <w:bCs/>
          <w:sz w:val="24"/>
          <w:szCs w:val="24"/>
        </w:rPr>
        <w:t>P</w:t>
      </w:r>
      <w:r w:rsidRPr="00C11670">
        <w:rPr>
          <w:rFonts w:ascii="Times New Roman" w:hAnsi="Times New Roman" w:cs="Times New Roman"/>
          <w:b/>
          <w:bCs/>
          <w:sz w:val="24"/>
          <w:szCs w:val="24"/>
        </w:rPr>
        <w:t>ihak</w:t>
      </w:r>
    </w:p>
    <w:p w14:paraId="7443D68E" w14:textId="603C3C51" w:rsidR="007A45E5" w:rsidRPr="007A45E5" w:rsidRDefault="007A45E5" w:rsidP="00C11670">
      <w:pPr>
        <w:spacing w:after="0" w:line="480" w:lineRule="auto"/>
        <w:ind w:left="425" w:firstLine="426"/>
        <w:jc w:val="both"/>
        <w:rPr>
          <w:rFonts w:ascii="Times New Roman" w:hAnsi="Times New Roman" w:cs="Times New Roman"/>
          <w:sz w:val="24"/>
          <w:szCs w:val="24"/>
        </w:rPr>
        <w:sectPr w:rsidR="007A45E5" w:rsidRPr="007A45E5" w:rsidSect="00CD58E9">
          <w:headerReference w:type="default" r:id="rId117"/>
          <w:type w:val="continuous"/>
          <w:pgSz w:w="11906" w:h="16838" w:code="9"/>
          <w:pgMar w:top="2268" w:right="1701" w:bottom="1701" w:left="2268" w:header="720" w:footer="720" w:gutter="0"/>
          <w:cols w:space="708"/>
          <w:docGrid w:linePitch="360"/>
        </w:sectPr>
      </w:pPr>
      <w:r w:rsidRPr="007A45E5">
        <w:rPr>
          <w:rFonts w:ascii="Times New Roman" w:hAnsi="Times New Roman" w:cs="Times New Roman"/>
          <w:sz w:val="24"/>
          <w:szCs w:val="24"/>
        </w:rPr>
        <w:t xml:space="preserve">Dominasi pekerjaan oleh satu individu dalam struktur kerja organisasi menjadi salah satu indikator </w:t>
      </w:r>
      <w:r w:rsidRPr="007A45E5">
        <w:rPr>
          <w:rFonts w:ascii="Times New Roman" w:hAnsi="Times New Roman" w:cs="Times New Roman"/>
          <w:i/>
          <w:iCs/>
          <w:sz w:val="24"/>
          <w:szCs w:val="24"/>
        </w:rPr>
        <w:t>red flags</w:t>
      </w:r>
      <w:r w:rsidRPr="007A45E5">
        <w:rPr>
          <w:rFonts w:ascii="Times New Roman" w:hAnsi="Times New Roman" w:cs="Times New Roman"/>
          <w:sz w:val="24"/>
          <w:szCs w:val="24"/>
        </w:rPr>
        <w:t xml:space="preserve"> yang patut dicermati. Ketika beban dan kewenangan kerja terpusat hanya pada satu orang</w:t>
      </w:r>
      <w:r>
        <w:rPr>
          <w:rFonts w:ascii="Times New Roman" w:hAnsi="Times New Roman" w:cs="Times New Roman"/>
          <w:sz w:val="24"/>
          <w:szCs w:val="24"/>
        </w:rPr>
        <w:t xml:space="preserve"> </w:t>
      </w:r>
      <w:r w:rsidRPr="007A45E5">
        <w:rPr>
          <w:rFonts w:ascii="Times New Roman" w:hAnsi="Times New Roman" w:cs="Times New Roman"/>
          <w:sz w:val="24"/>
          <w:szCs w:val="24"/>
        </w:rPr>
        <w:t>terutama jika bukan pejabat struktural</w:t>
      </w:r>
      <w:r>
        <w:rPr>
          <w:rFonts w:ascii="Times New Roman" w:hAnsi="Times New Roman" w:cs="Times New Roman"/>
          <w:sz w:val="24"/>
          <w:szCs w:val="24"/>
        </w:rPr>
        <w:t xml:space="preserve"> </w:t>
      </w:r>
      <w:r w:rsidRPr="007A45E5">
        <w:rPr>
          <w:rFonts w:ascii="Times New Roman" w:hAnsi="Times New Roman" w:cs="Times New Roman"/>
          <w:sz w:val="24"/>
          <w:szCs w:val="24"/>
        </w:rPr>
        <w:t>maka risiko penyimpangan administratif semakin besar. Situasi ini sering kali terjadi karena lemahnya pembagian tugas, minimnya pengawasan, serta ketergantungan sistem terhadap satu pihak, yang pada akhirnya menciptakan celah bagi potensi penyalahgunaan kewenangan.</w:t>
      </w:r>
    </w:p>
    <w:p w14:paraId="3C129E2B" w14:textId="64E022F6" w:rsidR="005A70CE" w:rsidRPr="00E46977" w:rsidRDefault="005A70CE" w:rsidP="000C6FDC">
      <w:pPr>
        <w:pStyle w:val="ListParagraph"/>
        <w:spacing w:after="0" w:line="240" w:lineRule="auto"/>
        <w:ind w:firstLine="426"/>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C247D5">
        <w:rPr>
          <w:rFonts w:ascii="Times New Roman" w:hAnsi="Times New Roman" w:cs="Times New Roman"/>
          <w:i/>
          <w:iCs/>
          <w:sz w:val="24"/>
          <w:szCs w:val="24"/>
        </w:rPr>
        <w:t>Jadi kasusnya honorer ini kerjaannya banyak banget. Semua kerjaan dikerjakan dia sendiri karena PNS-nya males-malesan</w:t>
      </w:r>
      <w:r w:rsidRPr="00E46977">
        <w:rPr>
          <w:rFonts w:ascii="Times New Roman" w:hAnsi="Times New Roman" w:cs="Times New Roman"/>
          <w:i/>
          <w:iCs/>
          <w:sz w:val="24"/>
          <w:szCs w:val="24"/>
        </w:rPr>
        <w:t>.”</w:t>
      </w:r>
    </w:p>
    <w:p w14:paraId="186D1A37" w14:textId="77777777" w:rsidR="005A70CE" w:rsidRPr="00E46977" w:rsidRDefault="005A70CE" w:rsidP="000C6FDC">
      <w:pPr>
        <w:pStyle w:val="ListParagraph"/>
        <w:spacing w:after="0" w:line="240" w:lineRule="auto"/>
        <w:ind w:firstLine="426"/>
        <w:jc w:val="both"/>
        <w:rPr>
          <w:rFonts w:ascii="Times New Roman" w:hAnsi="Times New Roman" w:cs="Times New Roman"/>
          <w:i/>
          <w:iCs/>
          <w:sz w:val="24"/>
          <w:szCs w:val="24"/>
        </w:rPr>
      </w:pPr>
    </w:p>
    <w:p w14:paraId="58EC8650" w14:textId="7BB17E38" w:rsidR="004E7A65" w:rsidRDefault="005A70CE" w:rsidP="00C247D5">
      <w:pPr>
        <w:pStyle w:val="ListParagraph"/>
        <w:spacing w:after="0" w:line="240" w:lineRule="auto"/>
        <w:ind w:firstLine="426"/>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C247D5">
        <w:rPr>
          <w:rFonts w:ascii="Times New Roman" w:hAnsi="Times New Roman" w:cs="Times New Roman"/>
          <w:i/>
          <w:iCs/>
          <w:sz w:val="24"/>
          <w:szCs w:val="24"/>
        </w:rPr>
        <w:t>Jadi, kerjaan bendahara, kerjaan kepala bagian keuangan, semuanya dikerjain dia</w:t>
      </w:r>
      <w:r w:rsidRPr="00E46977">
        <w:rPr>
          <w:rFonts w:ascii="Times New Roman" w:hAnsi="Times New Roman" w:cs="Times New Roman"/>
          <w:i/>
          <w:iCs/>
          <w:sz w:val="24"/>
          <w:szCs w:val="24"/>
        </w:rPr>
        <w:t>.”</w:t>
      </w:r>
    </w:p>
    <w:p w14:paraId="472165A0" w14:textId="77777777" w:rsidR="00C247D5" w:rsidRDefault="00C247D5" w:rsidP="00C247D5">
      <w:pPr>
        <w:pStyle w:val="ListParagraph"/>
        <w:spacing w:after="0" w:line="240" w:lineRule="auto"/>
        <w:ind w:firstLine="426"/>
        <w:jc w:val="both"/>
        <w:rPr>
          <w:rFonts w:ascii="Times New Roman" w:hAnsi="Times New Roman" w:cs="Times New Roman"/>
          <w:i/>
          <w:iCs/>
          <w:sz w:val="24"/>
          <w:szCs w:val="24"/>
        </w:rPr>
      </w:pPr>
    </w:p>
    <w:p w14:paraId="4C5A1622" w14:textId="3409E65E" w:rsidR="00C247D5" w:rsidRDefault="00C247D5" w:rsidP="00C247D5">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“Nah, akhirnya dia kan yang pegang kendali semuanya. Seperti yang saya bilang tadi, kalau nggak ada yang ngontrol, ya bisa terjadi penyimpangan.”</w:t>
      </w:r>
    </w:p>
    <w:p w14:paraId="38E95A7F" w14:textId="77777777" w:rsidR="00C247D5" w:rsidRDefault="00C247D5" w:rsidP="00C247D5">
      <w:pPr>
        <w:pStyle w:val="ListParagraph"/>
        <w:spacing w:after="0" w:line="240" w:lineRule="auto"/>
        <w:ind w:firstLine="426"/>
        <w:jc w:val="both"/>
        <w:rPr>
          <w:rFonts w:ascii="Times New Roman" w:hAnsi="Times New Roman" w:cs="Times New Roman"/>
          <w:i/>
          <w:iCs/>
          <w:sz w:val="24"/>
          <w:szCs w:val="24"/>
        </w:rPr>
      </w:pPr>
    </w:p>
    <w:p w14:paraId="4B97C95B" w14:textId="4361495A" w:rsidR="00C247D5" w:rsidRDefault="00C247D5" w:rsidP="00C247D5">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w:t>
      </w:r>
      <w:r w:rsidR="000C2ED0">
        <w:rPr>
          <w:rFonts w:ascii="Times New Roman" w:hAnsi="Times New Roman" w:cs="Times New Roman"/>
          <w:i/>
          <w:iCs/>
          <w:sz w:val="24"/>
          <w:szCs w:val="24"/>
        </w:rPr>
        <w:t>K</w:t>
      </w:r>
      <w:r>
        <w:rPr>
          <w:rFonts w:ascii="Times New Roman" w:hAnsi="Times New Roman" w:cs="Times New Roman"/>
          <w:i/>
          <w:iCs/>
          <w:sz w:val="24"/>
          <w:szCs w:val="24"/>
        </w:rPr>
        <w:t>arena</w:t>
      </w:r>
      <w:r w:rsidR="000C2ED0">
        <w:rPr>
          <w:rFonts w:ascii="Times New Roman" w:hAnsi="Times New Roman" w:cs="Times New Roman"/>
          <w:i/>
          <w:iCs/>
          <w:sz w:val="24"/>
          <w:szCs w:val="24"/>
        </w:rPr>
        <w:t xml:space="preserve"> </w:t>
      </w:r>
      <w:r>
        <w:rPr>
          <w:rFonts w:ascii="Times New Roman" w:hAnsi="Times New Roman" w:cs="Times New Roman"/>
          <w:i/>
          <w:iCs/>
          <w:sz w:val="24"/>
          <w:szCs w:val="24"/>
        </w:rPr>
        <w:t>semua kerjaan dipegang dia sendiri, kalau dia nggak masuk, yang lain jadi kewalahan. Jadi kelihatan banget kalau sistemnya nggak berjalan dengan baik, karena semuanya tergantung sama satu orang. Itu yang kita sebut red flag.”</w:t>
      </w:r>
    </w:p>
    <w:p w14:paraId="78B2CE35" w14:textId="77777777" w:rsidR="00C247D5" w:rsidRDefault="00C247D5" w:rsidP="00C247D5">
      <w:pPr>
        <w:pStyle w:val="ListParagraph"/>
        <w:spacing w:after="0" w:line="240" w:lineRule="auto"/>
        <w:ind w:firstLine="426"/>
        <w:jc w:val="both"/>
        <w:rPr>
          <w:rFonts w:ascii="Times New Roman" w:hAnsi="Times New Roman" w:cs="Times New Roman"/>
          <w:i/>
          <w:iCs/>
          <w:sz w:val="24"/>
          <w:szCs w:val="24"/>
        </w:rPr>
      </w:pPr>
    </w:p>
    <w:p w14:paraId="01F4938E" w14:textId="77777777" w:rsidR="00C247D5" w:rsidRPr="00C247D5" w:rsidRDefault="00C247D5" w:rsidP="00C247D5">
      <w:pPr>
        <w:pStyle w:val="ListParagraph"/>
        <w:spacing w:after="0" w:line="240" w:lineRule="auto"/>
        <w:ind w:firstLine="426"/>
        <w:jc w:val="both"/>
        <w:rPr>
          <w:rFonts w:ascii="Times New Roman" w:hAnsi="Times New Roman" w:cs="Times New Roman"/>
          <w:i/>
          <w:iCs/>
          <w:sz w:val="24"/>
          <w:szCs w:val="24"/>
        </w:rPr>
      </w:pPr>
    </w:p>
    <w:p w14:paraId="5D628F0C" w14:textId="77777777" w:rsidR="005D553F" w:rsidRDefault="007A45E5" w:rsidP="007A45E5">
      <w:pPr>
        <w:pStyle w:val="ListParagraph"/>
        <w:spacing w:after="0" w:line="480" w:lineRule="auto"/>
        <w:ind w:left="425" w:firstLine="426"/>
        <w:jc w:val="both"/>
        <w:rPr>
          <w:rFonts w:ascii="Times New Roman" w:hAnsi="Times New Roman" w:cs="Times New Roman"/>
          <w:sz w:val="24"/>
          <w:szCs w:val="24"/>
        </w:rPr>
        <w:sectPr w:rsidR="005D553F" w:rsidSect="00C97E2B">
          <w:headerReference w:type="default" r:id="rId118"/>
          <w:type w:val="continuous"/>
          <w:pgSz w:w="11906" w:h="16838" w:code="9"/>
          <w:pgMar w:top="2268" w:right="1701" w:bottom="1701" w:left="2268" w:header="720" w:footer="720" w:gutter="0"/>
          <w:cols w:space="708"/>
          <w:docGrid w:linePitch="360"/>
        </w:sectPr>
      </w:pPr>
      <w:r w:rsidRPr="007A45E5">
        <w:rPr>
          <w:rFonts w:ascii="Times New Roman" w:hAnsi="Times New Roman" w:cs="Times New Roman"/>
          <w:sz w:val="24"/>
          <w:szCs w:val="24"/>
        </w:rPr>
        <w:t xml:space="preserve">Pernyataan RSS menunjukkan bahwa dominasi pekerjaan oleh satu individu dalam sistem kerja menjadi indikator </w:t>
      </w:r>
      <w:r w:rsidRPr="007A45E5">
        <w:rPr>
          <w:rFonts w:ascii="Times New Roman" w:hAnsi="Times New Roman" w:cs="Times New Roman"/>
          <w:i/>
          <w:iCs/>
          <w:sz w:val="24"/>
          <w:szCs w:val="24"/>
        </w:rPr>
        <w:t>red flags</w:t>
      </w:r>
      <w:r w:rsidRPr="007A45E5">
        <w:rPr>
          <w:rFonts w:ascii="Times New Roman" w:hAnsi="Times New Roman" w:cs="Times New Roman"/>
          <w:sz w:val="24"/>
          <w:szCs w:val="24"/>
        </w:rPr>
        <w:t xml:space="preserve"> yang signifikan. Dalam kasus ini, seorang tenaga honorer memegang kendali atas hampir seluruh proses keuangan, termasuk tugas-tugas yang semestinya dikerjakan oleh bendahara maupun kepala bagian keuangan. Ketika seorang individu me</w:t>
      </w:r>
      <w:r>
        <w:rPr>
          <w:rFonts w:ascii="Times New Roman" w:hAnsi="Times New Roman" w:cs="Times New Roman"/>
          <w:sz w:val="24"/>
          <w:szCs w:val="24"/>
        </w:rPr>
        <w:t>nguasai secara penuh</w:t>
      </w:r>
      <w:r w:rsidRPr="007A45E5">
        <w:rPr>
          <w:rFonts w:ascii="Times New Roman" w:hAnsi="Times New Roman" w:cs="Times New Roman"/>
          <w:sz w:val="24"/>
          <w:szCs w:val="24"/>
        </w:rPr>
        <w:t xml:space="preserve"> peran penting tanpa pengawasan yang memadai, maka potensi terjadinya penyimpangan menjadi sangat besar.</w:t>
      </w:r>
    </w:p>
    <w:p w14:paraId="58C3C0A1" w14:textId="77777777" w:rsidR="005909FB" w:rsidRDefault="007A45E5" w:rsidP="007A45E5">
      <w:pPr>
        <w:pStyle w:val="ListParagraph"/>
        <w:spacing w:after="0" w:line="480" w:lineRule="auto"/>
        <w:ind w:left="425" w:firstLine="426"/>
        <w:jc w:val="both"/>
        <w:rPr>
          <w:rFonts w:ascii="Times New Roman" w:hAnsi="Times New Roman" w:cs="Times New Roman"/>
          <w:sz w:val="24"/>
          <w:szCs w:val="24"/>
        </w:rPr>
      </w:pPr>
      <w:r w:rsidRPr="007A45E5">
        <w:rPr>
          <w:rFonts w:ascii="Times New Roman" w:hAnsi="Times New Roman" w:cs="Times New Roman"/>
          <w:sz w:val="24"/>
          <w:szCs w:val="24"/>
        </w:rPr>
        <w:t xml:space="preserve">RSS juga menyoroti lemahnya peran pegawai tetap (PNS) yang bersikap pasif dan membiarkan pekerjaan dikendalikan sepenuhnya oleh satu pihak. Ketergantungan sistem terhadap satu orang memunculkan ketidakseimbangan dan menunjukkan lemahnya kontrol internal. Hal ini terlihat jelas ketika individu tersebut tidak hadir dan kegiatan menjadi terhambat, menandakan bahwa sistem tidak berjalan semestinya. Dengan demikian, dominasi pekerjaan oleh satu pihak dapat dikategorikan sebagai indikator </w:t>
      </w:r>
      <w:r w:rsidRPr="007A45E5">
        <w:rPr>
          <w:rFonts w:ascii="Times New Roman" w:hAnsi="Times New Roman" w:cs="Times New Roman"/>
          <w:i/>
          <w:iCs/>
          <w:sz w:val="24"/>
          <w:szCs w:val="24"/>
        </w:rPr>
        <w:t>red flags</w:t>
      </w:r>
      <w:r w:rsidRPr="007A45E5">
        <w:rPr>
          <w:rFonts w:ascii="Times New Roman" w:hAnsi="Times New Roman" w:cs="Times New Roman"/>
          <w:sz w:val="24"/>
          <w:szCs w:val="24"/>
        </w:rPr>
        <w:t xml:space="preserve"> karena memperlihatkan struktur kerja yang tidak sehat dan membuka peluang bagi penyimpangan administratif.</w:t>
      </w:r>
    </w:p>
    <w:p w14:paraId="36DF6BEC" w14:textId="767B1E19" w:rsidR="00B70ED1" w:rsidRDefault="00B70ED1" w:rsidP="00B70ED1">
      <w:pPr>
        <w:pStyle w:val="ListParagraph"/>
        <w:spacing w:after="0" w:line="24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w:t>
      </w:r>
      <w:r w:rsidRPr="00B70ED1">
        <w:rPr>
          <w:rFonts w:ascii="Times New Roman" w:hAnsi="Times New Roman" w:cs="Times New Roman"/>
          <w:i/>
          <w:iCs/>
          <w:sz w:val="24"/>
          <w:szCs w:val="24"/>
        </w:rPr>
        <w:t>Jadi, peluang terjadinya fraud itu muncul karena kewenangan jabatan yang tidak terkontrol. Makanya, dalam sistem keuangan ada pemisahan tugas, seperti bendahara, pihak yang menyetujui, dan pihak yang mengajukan anggaran. Kalau semua tugas itu dipegang oleh satu orang, maka peluang terjadi fraud akan lebih besar.</w:t>
      </w:r>
      <w:r>
        <w:rPr>
          <w:rFonts w:ascii="Times New Roman" w:hAnsi="Times New Roman" w:cs="Times New Roman"/>
          <w:i/>
          <w:iCs/>
          <w:sz w:val="24"/>
          <w:szCs w:val="24"/>
        </w:rPr>
        <w:t>”</w:t>
      </w:r>
    </w:p>
    <w:p w14:paraId="31C8B30F" w14:textId="77777777" w:rsidR="00B70ED1" w:rsidRDefault="00B70ED1" w:rsidP="00B70ED1">
      <w:pPr>
        <w:pStyle w:val="ListParagraph"/>
        <w:spacing w:after="0" w:line="240" w:lineRule="auto"/>
        <w:ind w:firstLine="426"/>
        <w:jc w:val="both"/>
        <w:rPr>
          <w:rFonts w:ascii="Times New Roman" w:hAnsi="Times New Roman" w:cs="Times New Roman"/>
          <w:i/>
          <w:iCs/>
          <w:sz w:val="24"/>
          <w:szCs w:val="24"/>
        </w:rPr>
      </w:pPr>
    </w:p>
    <w:p w14:paraId="5AB919D3" w14:textId="77777777" w:rsidR="000C2ED0" w:rsidRDefault="00B70ED1" w:rsidP="00B70ED1">
      <w:pPr>
        <w:pStyle w:val="ListParagraph"/>
        <w:spacing w:after="0" w:line="480" w:lineRule="auto"/>
        <w:ind w:left="425" w:firstLine="426"/>
        <w:jc w:val="both"/>
        <w:rPr>
          <w:rFonts w:ascii="Times New Roman" w:hAnsi="Times New Roman" w:cs="Times New Roman"/>
          <w:sz w:val="24"/>
          <w:szCs w:val="24"/>
        </w:rPr>
        <w:sectPr w:rsidR="000C2ED0" w:rsidSect="00C97E2B">
          <w:headerReference w:type="default" r:id="rId119"/>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 xml:space="preserve">Pernyataan HM menguatkan pandangan sebelumnya dengan menekankan bahwa pemusatan kewenangan dalam satu individu merupakan bentuk </w:t>
      </w:r>
      <w:r w:rsidRPr="00B70ED1">
        <w:rPr>
          <w:rFonts w:ascii="Times New Roman" w:hAnsi="Times New Roman" w:cs="Times New Roman"/>
          <w:i/>
          <w:iCs/>
          <w:sz w:val="24"/>
          <w:szCs w:val="24"/>
        </w:rPr>
        <w:t>red flags</w:t>
      </w:r>
      <w:r>
        <w:rPr>
          <w:rFonts w:ascii="Times New Roman" w:hAnsi="Times New Roman" w:cs="Times New Roman"/>
          <w:sz w:val="24"/>
          <w:szCs w:val="24"/>
        </w:rPr>
        <w:t xml:space="preserve"> yang signifikan. Ketika seorang pegawai memegang lebih dari satu fungsi penting dalam siklus keuangan, sistem pengawasan melemah dan risiko penyimpangan meningkat. Situasi ini menggambarkan dominasi pekerjaan oleh satu pihak yang tidak hanya berbahaya secara administratif, tetapi juga menjadi celah utama terjadinya </w:t>
      </w:r>
      <w:r w:rsidRPr="00B70ED1">
        <w:rPr>
          <w:rFonts w:ascii="Times New Roman" w:hAnsi="Times New Roman" w:cs="Times New Roman"/>
          <w:i/>
          <w:iCs/>
          <w:sz w:val="24"/>
          <w:szCs w:val="24"/>
        </w:rPr>
        <w:t>fraud</w:t>
      </w:r>
      <w:r>
        <w:rPr>
          <w:rFonts w:ascii="Times New Roman" w:hAnsi="Times New Roman" w:cs="Times New Roman"/>
          <w:sz w:val="24"/>
          <w:szCs w:val="24"/>
        </w:rPr>
        <w:t>. dalam perspektif audit, kondisi seperti ini wajib menjadi perhatian sejak awal proses pemeriksaan karena mencerminkan ketidakseimbangan stuktur kerja dan lemahnya kontrol internal.</w:t>
      </w:r>
    </w:p>
    <w:p w14:paraId="1F3C441E" w14:textId="58E55418" w:rsidR="00C97E2B" w:rsidRPr="00C11670" w:rsidRDefault="00C97E2B">
      <w:pPr>
        <w:pStyle w:val="ListParagraph"/>
        <w:numPr>
          <w:ilvl w:val="0"/>
          <w:numId w:val="31"/>
        </w:numPr>
        <w:spacing w:after="0" w:line="480" w:lineRule="auto"/>
        <w:jc w:val="both"/>
        <w:rPr>
          <w:rFonts w:ascii="Times New Roman" w:hAnsi="Times New Roman" w:cs="Times New Roman"/>
          <w:b/>
          <w:bCs/>
          <w:sz w:val="24"/>
          <w:szCs w:val="24"/>
        </w:rPr>
      </w:pPr>
      <w:r w:rsidRPr="00C11670">
        <w:rPr>
          <w:rFonts w:ascii="Times New Roman" w:hAnsi="Times New Roman" w:cs="Times New Roman"/>
          <w:b/>
          <w:bCs/>
          <w:sz w:val="24"/>
          <w:szCs w:val="24"/>
        </w:rPr>
        <w:t>Penampilan dan Perilaku Mencurigakan</w:t>
      </w:r>
    </w:p>
    <w:p w14:paraId="660DF44F" w14:textId="77777777" w:rsidR="00C97E2B" w:rsidRPr="00E46977" w:rsidRDefault="00C97E2B" w:rsidP="00C97E2B">
      <w:pPr>
        <w:pStyle w:val="ListParagraph"/>
        <w:spacing w:after="0" w:line="480" w:lineRule="auto"/>
        <w:ind w:left="425" w:firstLine="426"/>
        <w:jc w:val="both"/>
        <w:rPr>
          <w:rFonts w:ascii="Times New Roman" w:hAnsi="Times New Roman" w:cs="Times New Roman"/>
          <w:sz w:val="24"/>
          <w:szCs w:val="24"/>
        </w:rPr>
        <w:sectPr w:rsidR="00C97E2B" w:rsidRPr="00E46977" w:rsidSect="00C97E2B">
          <w:headerReference w:type="default" r:id="rId120"/>
          <w:type w:val="continuous"/>
          <w:pgSz w:w="11906" w:h="16838" w:code="9"/>
          <w:pgMar w:top="2268" w:right="1701" w:bottom="1701" w:left="2268" w:header="720" w:footer="720" w:gutter="0"/>
          <w:cols w:space="708"/>
          <w:docGrid w:linePitch="360"/>
        </w:sectPr>
      </w:pPr>
      <w:r w:rsidRPr="00E46977">
        <w:rPr>
          <w:rFonts w:ascii="Times New Roman" w:hAnsi="Times New Roman" w:cs="Times New Roman"/>
          <w:sz w:val="24"/>
          <w:szCs w:val="24"/>
        </w:rPr>
        <w:t>Dalam p</w:t>
      </w:r>
      <w:r>
        <w:rPr>
          <w:rFonts w:ascii="Times New Roman" w:hAnsi="Times New Roman" w:cs="Times New Roman"/>
          <w:sz w:val="24"/>
          <w:szCs w:val="24"/>
        </w:rPr>
        <w:t xml:space="preserve">roses pengamatan auditor, perilaku dan penampilan individu sering kali memberikan sinyal-sinyal awal </w:t>
      </w:r>
      <w:r w:rsidRPr="008F5783">
        <w:rPr>
          <w:rFonts w:ascii="Times New Roman" w:hAnsi="Times New Roman" w:cs="Times New Roman"/>
          <w:sz w:val="24"/>
          <w:szCs w:val="24"/>
        </w:rPr>
        <w:t>terhadap potensi</w:t>
      </w:r>
      <w:r>
        <w:rPr>
          <w:rFonts w:ascii="Times New Roman" w:hAnsi="Times New Roman" w:cs="Times New Roman"/>
          <w:sz w:val="24"/>
          <w:szCs w:val="24"/>
        </w:rPr>
        <w:t xml:space="preserve"> </w:t>
      </w:r>
      <w:r>
        <w:rPr>
          <w:rFonts w:ascii="Times New Roman" w:hAnsi="Times New Roman" w:cs="Times New Roman"/>
          <w:i/>
          <w:iCs/>
          <w:sz w:val="24"/>
          <w:szCs w:val="24"/>
        </w:rPr>
        <w:t>fraud</w:t>
      </w:r>
      <w:r w:rsidRPr="008F5783">
        <w:rPr>
          <w:rFonts w:ascii="Times New Roman" w:hAnsi="Times New Roman" w:cs="Times New Roman"/>
          <w:sz w:val="24"/>
          <w:szCs w:val="24"/>
        </w:rPr>
        <w:t>. Meskipun tidak dapat dijadikan dasar kesimpulan secara langsung, perubahan sikap, gaya komunikasi, hingga cara berpakaian yang mencolok dapat menimbulkan kecurigaan. Perilaku seperti datang terlambat tanpa alasan jelas, menjawab pertanyaan dengan berbelit-belit, atau terlalu sering menghindari tanggung jawab juga menjadi tanda-tanda yang patut dicermati.</w:t>
      </w:r>
    </w:p>
    <w:p w14:paraId="40626A7E" w14:textId="77777777" w:rsidR="00C97E2B" w:rsidRPr="00E46977" w:rsidRDefault="00C97E2B" w:rsidP="00C97E2B">
      <w:pPr>
        <w:pStyle w:val="ListParagraph"/>
        <w:spacing w:after="0" w:line="240" w:lineRule="auto"/>
        <w:jc w:val="both"/>
        <w:rPr>
          <w:rFonts w:ascii="Times New Roman" w:hAnsi="Times New Roman" w:cs="Times New Roman"/>
          <w:i/>
          <w:iCs/>
          <w:sz w:val="24"/>
          <w:szCs w:val="24"/>
        </w:rPr>
      </w:pPr>
      <w:bookmarkStart w:id="187" w:name="_Hlk202300367"/>
      <w:r w:rsidRPr="00E46977">
        <w:rPr>
          <w:rFonts w:ascii="Times New Roman" w:hAnsi="Times New Roman" w:cs="Times New Roman"/>
          <w:i/>
          <w:iCs/>
          <w:sz w:val="24"/>
          <w:szCs w:val="24"/>
        </w:rPr>
        <w:t>“Misalnya pas dia datang gayanya rapi banget, terlalu clean, bukan kelihatan miskin, tapi kayak berusaha tampil perfect.”</w:t>
      </w:r>
      <w:bookmarkEnd w:id="187"/>
    </w:p>
    <w:p w14:paraId="1A9C3DEA" w14:textId="77777777" w:rsidR="00C97E2B" w:rsidRPr="00E46977" w:rsidRDefault="00C97E2B" w:rsidP="00C97E2B">
      <w:pPr>
        <w:pStyle w:val="ListParagraph"/>
        <w:spacing w:after="0" w:line="240" w:lineRule="auto"/>
        <w:jc w:val="both"/>
        <w:rPr>
          <w:rFonts w:ascii="Times New Roman" w:hAnsi="Times New Roman" w:cs="Times New Roman"/>
          <w:i/>
          <w:iCs/>
          <w:sz w:val="24"/>
          <w:szCs w:val="24"/>
        </w:rPr>
      </w:pPr>
    </w:p>
    <w:p w14:paraId="77000130" w14:textId="77777777" w:rsidR="00C97E2B" w:rsidRPr="00E46977" w:rsidRDefault="00C97E2B" w:rsidP="00C97E2B">
      <w:pPr>
        <w:pStyle w:val="ListParagraph"/>
        <w:spacing w:after="0" w:line="240" w:lineRule="auto"/>
        <w:jc w:val="both"/>
        <w:rPr>
          <w:rFonts w:ascii="Times New Roman" w:hAnsi="Times New Roman" w:cs="Times New Roman"/>
          <w:i/>
          <w:iCs/>
          <w:sz w:val="24"/>
          <w:szCs w:val="24"/>
        </w:rPr>
      </w:pPr>
      <w:r w:rsidRPr="00E46977">
        <w:rPr>
          <w:rFonts w:ascii="Times New Roman" w:hAnsi="Times New Roman" w:cs="Times New Roman"/>
          <w:i/>
          <w:iCs/>
          <w:sz w:val="24"/>
          <w:szCs w:val="24"/>
        </w:rPr>
        <w:t>“Gayanya beda. Terus, kita undang jam 9, dia baru datang jam 10. Kalau jam kantor mulai jam 8, dia malah datang telat. Nah, terus pas kita tanya, dia cenderung berbelit-belit.”</w:t>
      </w:r>
    </w:p>
    <w:p w14:paraId="563A7DB4" w14:textId="77777777" w:rsidR="00C97E2B" w:rsidRPr="00E46977" w:rsidRDefault="00C97E2B" w:rsidP="00C97E2B">
      <w:pPr>
        <w:pStyle w:val="ListParagraph"/>
        <w:spacing w:after="0" w:line="240" w:lineRule="auto"/>
        <w:jc w:val="both"/>
        <w:rPr>
          <w:rFonts w:ascii="Times New Roman" w:hAnsi="Times New Roman" w:cs="Times New Roman"/>
          <w:i/>
          <w:iCs/>
          <w:sz w:val="24"/>
          <w:szCs w:val="24"/>
        </w:rPr>
      </w:pPr>
    </w:p>
    <w:p w14:paraId="1CF5588E" w14:textId="77777777" w:rsidR="00C97E2B" w:rsidRDefault="00C97E2B" w:rsidP="00C97E2B">
      <w:pPr>
        <w:pStyle w:val="ListParagraph"/>
        <w:spacing w:after="0" w:line="240" w:lineRule="auto"/>
        <w:jc w:val="both"/>
        <w:rPr>
          <w:rFonts w:ascii="Times New Roman" w:hAnsi="Times New Roman" w:cs="Times New Roman"/>
          <w:i/>
          <w:iCs/>
          <w:sz w:val="24"/>
          <w:szCs w:val="24"/>
        </w:rPr>
      </w:pPr>
      <w:r w:rsidRPr="00E46977">
        <w:rPr>
          <w:rFonts w:ascii="Times New Roman" w:hAnsi="Times New Roman" w:cs="Times New Roman"/>
          <w:i/>
          <w:iCs/>
          <w:sz w:val="24"/>
          <w:szCs w:val="24"/>
        </w:rPr>
        <w:t>“Terus, dia sering menyerahkan tanggung jawab ke orang lain.”</w:t>
      </w:r>
    </w:p>
    <w:p w14:paraId="0B530439" w14:textId="77777777" w:rsidR="00C97E2B" w:rsidRPr="00E46977" w:rsidRDefault="00C97E2B" w:rsidP="00C97E2B">
      <w:pPr>
        <w:pStyle w:val="ListParagraph"/>
        <w:spacing w:after="0" w:line="240" w:lineRule="auto"/>
        <w:jc w:val="both"/>
        <w:rPr>
          <w:rFonts w:ascii="Times New Roman" w:hAnsi="Times New Roman" w:cs="Times New Roman"/>
          <w:sz w:val="24"/>
          <w:szCs w:val="24"/>
        </w:rPr>
      </w:pPr>
    </w:p>
    <w:p w14:paraId="4B094F5E" w14:textId="77777777" w:rsidR="00B70ED1" w:rsidRDefault="00C97E2B" w:rsidP="00C11670">
      <w:pPr>
        <w:spacing w:after="0" w:line="480" w:lineRule="auto"/>
        <w:ind w:left="425" w:firstLine="426"/>
        <w:jc w:val="both"/>
        <w:rPr>
          <w:rFonts w:ascii="Times New Roman" w:hAnsi="Times New Roman" w:cs="Times New Roman"/>
          <w:sz w:val="24"/>
          <w:szCs w:val="24"/>
        </w:rPr>
        <w:sectPr w:rsidR="00B70ED1" w:rsidSect="00CD58E9">
          <w:headerReference w:type="default" r:id="rId121"/>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P</w:t>
      </w:r>
      <w:r w:rsidRPr="00E46977">
        <w:rPr>
          <w:rFonts w:ascii="Times New Roman" w:hAnsi="Times New Roman" w:cs="Times New Roman"/>
          <w:sz w:val="24"/>
          <w:szCs w:val="24"/>
        </w:rPr>
        <w:t>ernyataan RSS</w:t>
      </w:r>
      <w:r>
        <w:rPr>
          <w:rFonts w:ascii="Times New Roman" w:hAnsi="Times New Roman" w:cs="Times New Roman"/>
          <w:sz w:val="24"/>
          <w:szCs w:val="24"/>
        </w:rPr>
        <w:t xml:space="preserve"> </w:t>
      </w:r>
      <w:r w:rsidRPr="008F5783">
        <w:rPr>
          <w:rFonts w:ascii="Times New Roman" w:hAnsi="Times New Roman" w:cs="Times New Roman"/>
          <w:sz w:val="24"/>
          <w:szCs w:val="24"/>
        </w:rPr>
        <w:t xml:space="preserve">menggambarkan bagaimana auditor menangkap sinyal </w:t>
      </w:r>
      <w:r w:rsidRPr="008F5783">
        <w:rPr>
          <w:rFonts w:ascii="Times New Roman" w:hAnsi="Times New Roman" w:cs="Times New Roman"/>
          <w:i/>
          <w:iCs/>
          <w:sz w:val="24"/>
          <w:szCs w:val="24"/>
        </w:rPr>
        <w:t>red flags</w:t>
      </w:r>
      <w:r w:rsidRPr="008F5783">
        <w:rPr>
          <w:rFonts w:ascii="Times New Roman" w:hAnsi="Times New Roman" w:cs="Times New Roman"/>
          <w:sz w:val="24"/>
          <w:szCs w:val="24"/>
        </w:rPr>
        <w:t xml:space="preserve"> melalui pengamatan terhadap perilaku dan penampilan seseorang yang dinilai tidak wajar. Penampilan yang terlalu rapi dan terkesan dibuat-buat, perubahan gaya yang mencolok, serta ketidaksesuaian perilaku terhadap norma kedisiplinan seperti datang terlambat dan memberikan jawaban yang berbelit-belit menjadi perhatian auditor. Selain itu, kecenderungan untuk menghindari tanggung jawab juga memperkuat kesan adanya sesuatu yang disembunyikan. Meskipun bersifat nonverbal dan tidak bersifat konklusif, rangkaian perilaku ini dapat menjadi indikator awal bagi auditor untuk memperdalam proses pemeriksaan terhadap individu yang bersangkutan.</w:t>
      </w:r>
      <w:r>
        <w:rPr>
          <w:rFonts w:ascii="Times New Roman" w:hAnsi="Times New Roman" w:cs="Times New Roman"/>
          <w:sz w:val="24"/>
          <w:szCs w:val="24"/>
        </w:rPr>
        <w:t xml:space="preserve"> Hal </w:t>
      </w:r>
      <w:r w:rsidRPr="008F5783">
        <w:rPr>
          <w:rFonts w:ascii="Times New Roman" w:hAnsi="Times New Roman" w:cs="Times New Roman"/>
          <w:sz w:val="24"/>
          <w:szCs w:val="24"/>
        </w:rPr>
        <w:t xml:space="preserve">ini menunjukkan bahwa sikap dan ekspresi diri yang tidak konsisten dengan situasi dapat menjadi bagian dari deteksi dini terhadap potensi </w:t>
      </w:r>
      <w:r w:rsidRPr="008F5783">
        <w:rPr>
          <w:rFonts w:ascii="Times New Roman" w:hAnsi="Times New Roman" w:cs="Times New Roman"/>
          <w:i/>
          <w:iCs/>
          <w:sz w:val="24"/>
          <w:szCs w:val="24"/>
        </w:rPr>
        <w:t>fraud</w:t>
      </w:r>
      <w:r w:rsidR="006E706A">
        <w:rPr>
          <w:rFonts w:ascii="Times New Roman" w:hAnsi="Times New Roman" w:cs="Times New Roman"/>
          <w:sz w:val="24"/>
          <w:szCs w:val="24"/>
        </w:rPr>
        <w:t>.</w:t>
      </w:r>
    </w:p>
    <w:p w14:paraId="71E25A07" w14:textId="53088E32" w:rsidR="00DC0A1C" w:rsidRDefault="00DC0A1C" w:rsidP="00DC0A1C">
      <w:pPr>
        <w:spacing w:after="0" w:line="240" w:lineRule="auto"/>
        <w:ind w:left="731" w:hanging="11"/>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520A7E" w:rsidRPr="00520A7E">
        <w:rPr>
          <w:rFonts w:ascii="Times New Roman" w:hAnsi="Times New Roman" w:cs="Times New Roman"/>
          <w:i/>
          <w:iCs/>
          <w:sz w:val="24"/>
          <w:szCs w:val="24"/>
        </w:rPr>
        <w:t>Jadi, ada bagian yang biasa aja (kering), kerjaannya normal. Tapi begitu seseorang ditempatkan di bagian yang katanya ‘basah’, tiba-tiba sikapnya berubah.</w:t>
      </w:r>
      <w:r w:rsidRPr="00E46977">
        <w:rPr>
          <w:rFonts w:ascii="Times New Roman" w:hAnsi="Times New Roman" w:cs="Times New Roman"/>
          <w:i/>
          <w:iCs/>
          <w:sz w:val="24"/>
          <w:szCs w:val="24"/>
        </w:rPr>
        <w:t>”</w:t>
      </w:r>
    </w:p>
    <w:p w14:paraId="6C44E011" w14:textId="77777777" w:rsidR="00520A7E" w:rsidRDefault="00520A7E" w:rsidP="00DC0A1C">
      <w:pPr>
        <w:spacing w:after="0" w:line="240" w:lineRule="auto"/>
        <w:ind w:left="731" w:hanging="11"/>
        <w:jc w:val="both"/>
        <w:rPr>
          <w:rFonts w:ascii="Times New Roman" w:hAnsi="Times New Roman" w:cs="Times New Roman"/>
          <w:i/>
          <w:iCs/>
          <w:sz w:val="24"/>
          <w:szCs w:val="24"/>
        </w:rPr>
      </w:pPr>
    </w:p>
    <w:p w14:paraId="36767F98" w14:textId="0CAE9EF9" w:rsidR="00520A7E" w:rsidRDefault="00520A7E" w:rsidP="00DC0A1C">
      <w:pPr>
        <w:spacing w:after="0" w:line="240" w:lineRule="auto"/>
        <w:ind w:left="731" w:hanging="11"/>
        <w:jc w:val="both"/>
        <w:rPr>
          <w:rFonts w:ascii="Times New Roman" w:hAnsi="Times New Roman" w:cs="Times New Roman"/>
          <w:i/>
          <w:iCs/>
          <w:sz w:val="24"/>
          <w:szCs w:val="24"/>
        </w:rPr>
      </w:pPr>
      <w:r>
        <w:rPr>
          <w:rFonts w:ascii="Times New Roman" w:hAnsi="Times New Roman" w:cs="Times New Roman"/>
          <w:i/>
          <w:iCs/>
          <w:sz w:val="24"/>
          <w:szCs w:val="24"/>
        </w:rPr>
        <w:t>“</w:t>
      </w:r>
      <w:r w:rsidRPr="00520A7E">
        <w:rPr>
          <w:rFonts w:ascii="Times New Roman" w:hAnsi="Times New Roman" w:cs="Times New Roman"/>
          <w:i/>
          <w:iCs/>
          <w:sz w:val="24"/>
          <w:szCs w:val="24"/>
        </w:rPr>
        <w:t>Ada yang mikir, "Mumpung gue ditaruh di sini, yaudah deh, kesempatan ini gue manfaatin."</w:t>
      </w:r>
    </w:p>
    <w:p w14:paraId="423C3FA9" w14:textId="77777777" w:rsidR="00DC0A1C" w:rsidRDefault="00DC0A1C" w:rsidP="00DC0A1C">
      <w:pPr>
        <w:spacing w:after="0" w:line="240" w:lineRule="auto"/>
        <w:ind w:left="731" w:hanging="11"/>
        <w:jc w:val="both"/>
        <w:rPr>
          <w:rFonts w:ascii="Times New Roman" w:hAnsi="Times New Roman" w:cs="Times New Roman"/>
          <w:i/>
          <w:iCs/>
          <w:sz w:val="24"/>
          <w:szCs w:val="24"/>
        </w:rPr>
      </w:pPr>
    </w:p>
    <w:p w14:paraId="34984F96" w14:textId="77777777" w:rsidR="000C2ED0" w:rsidRDefault="00DC0A1C" w:rsidP="00DC0A1C">
      <w:pPr>
        <w:spacing w:after="0" w:line="480" w:lineRule="auto"/>
        <w:ind w:left="425" w:firstLine="426"/>
        <w:jc w:val="both"/>
        <w:rPr>
          <w:rFonts w:ascii="Times New Roman" w:hAnsi="Times New Roman" w:cs="Times New Roman"/>
          <w:sz w:val="24"/>
          <w:szCs w:val="24"/>
        </w:rPr>
        <w:sectPr w:rsidR="000C2ED0" w:rsidSect="00CD58E9">
          <w:headerReference w:type="default" r:id="rId122"/>
          <w:type w:val="continuous"/>
          <w:pgSz w:w="11906" w:h="16838" w:code="9"/>
          <w:pgMar w:top="2268" w:right="1701" w:bottom="1701" w:left="2268" w:header="720" w:footer="720" w:gutter="0"/>
          <w:cols w:space="708"/>
          <w:docGrid w:linePitch="360"/>
        </w:sectPr>
      </w:pPr>
      <w:r w:rsidRPr="00DC0A1C">
        <w:rPr>
          <w:rFonts w:ascii="Times New Roman" w:hAnsi="Times New Roman" w:cs="Times New Roman"/>
          <w:sz w:val="24"/>
          <w:szCs w:val="24"/>
        </w:rPr>
        <w:t xml:space="preserve">RSS menambahkan bahwa perubahan perilaku secara tiba-tiba setelah ditempatkan di posisi strategis yang berpotensi membuka peluang keuntungan finansial juga menjadi perhatian auditor. Sikap oportunistik semacam ini dipandang sebagai bagian dari sinyal </w:t>
      </w:r>
      <w:r w:rsidRPr="00520A7E">
        <w:rPr>
          <w:rFonts w:ascii="Times New Roman" w:hAnsi="Times New Roman" w:cs="Times New Roman"/>
          <w:i/>
          <w:iCs/>
          <w:sz w:val="24"/>
          <w:szCs w:val="24"/>
        </w:rPr>
        <w:t>red flags</w:t>
      </w:r>
      <w:r w:rsidRPr="00DC0A1C">
        <w:rPr>
          <w:rFonts w:ascii="Times New Roman" w:hAnsi="Times New Roman" w:cs="Times New Roman"/>
          <w:sz w:val="24"/>
          <w:szCs w:val="24"/>
        </w:rPr>
        <w:t xml:space="preserve"> yang lebih halus, namun tetap penting untuk diidentifikasi, terutama ketika niat untuk memanfaatkan jabatan mulai terlihat dari perubahan ekspresi atau gaya bekerja yang tidak biasa.</w:t>
      </w:r>
    </w:p>
    <w:p w14:paraId="519EF008" w14:textId="014E8B26" w:rsidR="006E732D" w:rsidRPr="006E732D" w:rsidRDefault="006E706A" w:rsidP="006E732D">
      <w:pPr>
        <w:pStyle w:val="Heading2"/>
        <w:numPr>
          <w:ilvl w:val="1"/>
          <w:numId w:val="28"/>
        </w:numPr>
        <w:spacing w:before="0" w:after="0" w:line="480" w:lineRule="auto"/>
        <w:jc w:val="left"/>
        <w:rPr>
          <w:rFonts w:ascii="Times New Roman" w:hAnsi="Times New Roman" w:cs="Times New Roman"/>
          <w:b/>
          <w:bCs/>
          <w:i/>
          <w:iCs/>
          <w:sz w:val="24"/>
          <w:szCs w:val="24"/>
        </w:rPr>
      </w:pPr>
      <w:bookmarkStart w:id="188" w:name="_Toc204704906"/>
      <w:r w:rsidRPr="00163E1C">
        <w:rPr>
          <w:rFonts w:ascii="Times New Roman" w:hAnsi="Times New Roman" w:cs="Times New Roman"/>
          <w:b/>
          <w:bCs/>
          <w:sz w:val="24"/>
          <w:szCs w:val="24"/>
        </w:rPr>
        <w:t xml:space="preserve">Tindak Lanjut </w:t>
      </w:r>
      <w:r w:rsidRPr="00163E1C">
        <w:rPr>
          <w:rFonts w:ascii="Times New Roman" w:hAnsi="Times New Roman" w:cs="Times New Roman"/>
          <w:b/>
          <w:bCs/>
          <w:i/>
          <w:iCs/>
          <w:sz w:val="24"/>
          <w:szCs w:val="24"/>
        </w:rPr>
        <w:t>Red Flags</w:t>
      </w:r>
      <w:bookmarkEnd w:id="188"/>
    </w:p>
    <w:p w14:paraId="66BCC42A" w14:textId="77777777" w:rsidR="006E706A" w:rsidRPr="00853751" w:rsidRDefault="006E706A" w:rsidP="00853751">
      <w:pPr>
        <w:spacing w:after="0" w:line="480" w:lineRule="auto"/>
        <w:ind w:firstLine="567"/>
        <w:jc w:val="both"/>
        <w:rPr>
          <w:rFonts w:ascii="Times New Roman" w:hAnsi="Times New Roman" w:cs="Times New Roman"/>
          <w:sz w:val="24"/>
          <w:szCs w:val="24"/>
        </w:rPr>
      </w:pPr>
      <w:r w:rsidRPr="00853751">
        <w:rPr>
          <w:rFonts w:ascii="Times New Roman" w:hAnsi="Times New Roman" w:cs="Times New Roman"/>
          <w:sz w:val="24"/>
          <w:szCs w:val="24"/>
        </w:rPr>
        <w:t xml:space="preserve">Tindak lanjut terhadap </w:t>
      </w:r>
      <w:r w:rsidRPr="00853751">
        <w:rPr>
          <w:rFonts w:ascii="Times New Roman" w:hAnsi="Times New Roman" w:cs="Times New Roman"/>
          <w:i/>
          <w:iCs/>
          <w:sz w:val="24"/>
          <w:szCs w:val="24"/>
        </w:rPr>
        <w:t>red flags</w:t>
      </w:r>
      <w:r w:rsidRPr="00853751">
        <w:rPr>
          <w:rFonts w:ascii="Times New Roman" w:hAnsi="Times New Roman" w:cs="Times New Roman"/>
          <w:sz w:val="24"/>
          <w:szCs w:val="24"/>
        </w:rPr>
        <w:t xml:space="preserve"> merupakan tahapan penting dalam proses deteksi </w:t>
      </w:r>
      <w:r w:rsidRPr="00853751">
        <w:rPr>
          <w:rFonts w:ascii="Times New Roman" w:hAnsi="Times New Roman" w:cs="Times New Roman"/>
          <w:i/>
          <w:iCs/>
          <w:sz w:val="24"/>
          <w:szCs w:val="24"/>
        </w:rPr>
        <w:t>fraud</w:t>
      </w:r>
      <w:r w:rsidRPr="00853751">
        <w:rPr>
          <w:rFonts w:ascii="Times New Roman" w:hAnsi="Times New Roman" w:cs="Times New Roman"/>
          <w:sz w:val="24"/>
          <w:szCs w:val="24"/>
        </w:rPr>
        <w:t xml:space="preserve">, karena menentukan arah penanganan setelah indikasi awal penyimpangan ditemukan. Auditor memiliki strategi tersendiri dalam menindaklanjuti temuan </w:t>
      </w:r>
      <w:r w:rsidRPr="00853751">
        <w:rPr>
          <w:rFonts w:ascii="Times New Roman" w:hAnsi="Times New Roman" w:cs="Times New Roman"/>
          <w:i/>
          <w:iCs/>
          <w:sz w:val="24"/>
          <w:szCs w:val="24"/>
        </w:rPr>
        <w:t>red flags</w:t>
      </w:r>
      <w:r w:rsidRPr="00853751">
        <w:rPr>
          <w:rFonts w:ascii="Times New Roman" w:hAnsi="Times New Roman" w:cs="Times New Roman"/>
          <w:sz w:val="24"/>
          <w:szCs w:val="24"/>
        </w:rPr>
        <w:t>, yang tidak hanya bersifat teknis, tetapi juga mempertimbangkan konteks regulasi, kehati-hatian dalam pemeriksaan, dan koordinasi antarpihak. Untuk memahami pendekatan tersebut, dapat dilihat melalui pemetaan visual berikut.</w:t>
      </w:r>
    </w:p>
    <w:p w14:paraId="5CBF9952" w14:textId="77777777" w:rsidR="005A5D4A" w:rsidRDefault="006E706A" w:rsidP="005A5D4A">
      <w:pPr>
        <w:pStyle w:val="ListParagraph"/>
        <w:keepNext/>
        <w:spacing w:after="0" w:line="480" w:lineRule="auto"/>
        <w:ind w:left="425" w:firstLine="568"/>
        <w:jc w:val="both"/>
      </w:pPr>
      <w:r>
        <w:rPr>
          <w:noProof/>
        </w:rPr>
        <w:drawing>
          <wp:inline distT="0" distB="0" distL="0" distR="0" wp14:anchorId="36DBD4D9" wp14:editId="2A815603">
            <wp:extent cx="3790950" cy="2180590"/>
            <wp:effectExtent l="0" t="0" r="0" b="0"/>
            <wp:docPr id="18279817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90950" cy="2180590"/>
                    </a:xfrm>
                    <a:prstGeom prst="rect">
                      <a:avLst/>
                    </a:prstGeom>
                    <a:noFill/>
                    <a:ln>
                      <a:noFill/>
                    </a:ln>
                  </pic:spPr>
                </pic:pic>
              </a:graphicData>
            </a:graphic>
          </wp:inline>
        </w:drawing>
      </w:r>
    </w:p>
    <w:p w14:paraId="7965A5C5" w14:textId="2AA17E45" w:rsidR="005B4F0B" w:rsidRPr="005A5D4A" w:rsidRDefault="005A5D4A" w:rsidP="005A5D4A">
      <w:pPr>
        <w:pStyle w:val="Caption"/>
        <w:spacing w:after="0"/>
        <w:jc w:val="center"/>
        <w:rPr>
          <w:rFonts w:ascii="Times New Roman" w:hAnsi="Times New Roman" w:cs="Times New Roman"/>
          <w:sz w:val="24"/>
          <w:szCs w:val="24"/>
        </w:rPr>
      </w:pPr>
      <w:bookmarkStart w:id="189" w:name="_Toc201323900"/>
      <w:r w:rsidRPr="005A5D4A">
        <w:rPr>
          <w:rFonts w:ascii="Times New Roman" w:hAnsi="Times New Roman" w:cs="Times New Roman"/>
          <w:sz w:val="24"/>
          <w:szCs w:val="24"/>
        </w:rPr>
        <w:t xml:space="preserve">Gambar 4.9 </w:t>
      </w:r>
      <w:r w:rsidRPr="005A5D4A">
        <w:rPr>
          <w:rFonts w:ascii="Times New Roman" w:hAnsi="Times New Roman" w:cs="Times New Roman"/>
          <w:i/>
          <w:iCs/>
          <w:sz w:val="24"/>
          <w:szCs w:val="24"/>
        </w:rPr>
        <w:t>Project Map</w:t>
      </w:r>
      <w:r w:rsidRPr="005A5D4A">
        <w:rPr>
          <w:rFonts w:ascii="Times New Roman" w:hAnsi="Times New Roman" w:cs="Times New Roman"/>
          <w:sz w:val="24"/>
          <w:szCs w:val="24"/>
        </w:rPr>
        <w:t xml:space="preserve"> </w:t>
      </w:r>
      <w:bookmarkEnd w:id="189"/>
      <w:r w:rsidRPr="005A5D4A">
        <w:rPr>
          <w:rFonts w:ascii="Times New Roman" w:hAnsi="Times New Roman" w:cs="Times New Roman"/>
          <w:sz w:val="24"/>
          <w:szCs w:val="24"/>
        </w:rPr>
        <w:t xml:space="preserve">– Tindak Lanjut </w:t>
      </w:r>
      <w:r w:rsidRPr="005A5D4A">
        <w:rPr>
          <w:rFonts w:ascii="Times New Roman" w:hAnsi="Times New Roman" w:cs="Times New Roman"/>
          <w:i/>
          <w:iCs/>
          <w:sz w:val="24"/>
          <w:szCs w:val="24"/>
        </w:rPr>
        <w:t>Red Flags</w:t>
      </w:r>
    </w:p>
    <w:p w14:paraId="14E92AAC" w14:textId="18090433" w:rsidR="005B4F0B" w:rsidRPr="005B4F0B" w:rsidRDefault="005B4F0B" w:rsidP="005B4F0B">
      <w:pPr>
        <w:jc w:val="center"/>
        <w:rPr>
          <w:rFonts w:ascii="Times New Roman" w:hAnsi="Times New Roman" w:cs="Times New Roman"/>
          <w:i/>
          <w:iCs/>
          <w:sz w:val="24"/>
          <w:szCs w:val="24"/>
        </w:rPr>
      </w:pPr>
      <w:r>
        <w:rPr>
          <w:rFonts w:ascii="Times New Roman" w:hAnsi="Times New Roman" w:cs="Times New Roman"/>
          <w:i/>
          <w:iCs/>
          <w:sz w:val="24"/>
          <w:szCs w:val="24"/>
        </w:rPr>
        <w:t>Sumber: Peneliti, 2025</w:t>
      </w:r>
    </w:p>
    <w:p w14:paraId="7CC1024A" w14:textId="77777777" w:rsidR="005A5D4A" w:rsidRDefault="00CB1DAC" w:rsidP="00853751">
      <w:pPr>
        <w:spacing w:after="0" w:line="480" w:lineRule="auto"/>
        <w:ind w:firstLine="567"/>
        <w:jc w:val="both"/>
        <w:rPr>
          <w:rFonts w:ascii="Times New Roman" w:hAnsi="Times New Roman" w:cs="Times New Roman"/>
          <w:sz w:val="24"/>
          <w:szCs w:val="24"/>
        </w:rPr>
        <w:sectPr w:rsidR="005A5D4A" w:rsidSect="00CD58E9">
          <w:headerReference w:type="default" r:id="rId124"/>
          <w:type w:val="continuous"/>
          <w:pgSz w:w="11906" w:h="16838" w:code="9"/>
          <w:pgMar w:top="2268" w:right="1701" w:bottom="1701" w:left="2268" w:header="720" w:footer="720" w:gutter="0"/>
          <w:cols w:space="708"/>
          <w:docGrid w:linePitch="360"/>
        </w:sectPr>
      </w:pPr>
      <w:r w:rsidRPr="00853751">
        <w:rPr>
          <w:rFonts w:ascii="Times New Roman" w:hAnsi="Times New Roman" w:cs="Times New Roman"/>
          <w:sz w:val="24"/>
          <w:szCs w:val="24"/>
        </w:rPr>
        <w:t xml:space="preserve">Berdasarkan visualisasi </w:t>
      </w:r>
      <w:r w:rsidRPr="00853751">
        <w:rPr>
          <w:rFonts w:ascii="Times New Roman" w:hAnsi="Times New Roman" w:cs="Times New Roman"/>
          <w:i/>
          <w:iCs/>
          <w:sz w:val="24"/>
          <w:szCs w:val="24"/>
        </w:rPr>
        <w:t>Project Map</w:t>
      </w:r>
      <w:r w:rsidRPr="00853751">
        <w:rPr>
          <w:rFonts w:ascii="Times New Roman" w:hAnsi="Times New Roman" w:cs="Times New Roman"/>
          <w:sz w:val="24"/>
          <w:szCs w:val="24"/>
        </w:rPr>
        <w:t xml:space="preserve">, terdapat tiga pendekatan utama yang dilakukan auditor dalam menindaklanjuti </w:t>
      </w:r>
      <w:r w:rsidRPr="00853751">
        <w:rPr>
          <w:rFonts w:ascii="Times New Roman" w:hAnsi="Times New Roman" w:cs="Times New Roman"/>
          <w:i/>
          <w:iCs/>
          <w:sz w:val="24"/>
          <w:szCs w:val="24"/>
        </w:rPr>
        <w:t>red flags</w:t>
      </w:r>
      <w:r w:rsidRPr="00853751">
        <w:rPr>
          <w:rFonts w:ascii="Times New Roman" w:hAnsi="Times New Roman" w:cs="Times New Roman"/>
          <w:sz w:val="24"/>
          <w:szCs w:val="24"/>
        </w:rPr>
        <w:t xml:space="preserve">, yaitu Pendekatan Berjenjang, Pendekatan Teori Bubur Panas, dan Proses Audit PKKN dan Koordinasi. </w:t>
      </w:r>
    </w:p>
    <w:p w14:paraId="75775C4B" w14:textId="5E18E1A4" w:rsidR="00CB1DAC" w:rsidRPr="00853751" w:rsidRDefault="00CB1DAC" w:rsidP="00853751">
      <w:pPr>
        <w:spacing w:after="0" w:line="480" w:lineRule="auto"/>
        <w:ind w:firstLine="567"/>
        <w:jc w:val="both"/>
        <w:rPr>
          <w:rFonts w:ascii="Times New Roman" w:hAnsi="Times New Roman" w:cs="Times New Roman"/>
          <w:sz w:val="24"/>
          <w:szCs w:val="24"/>
        </w:rPr>
      </w:pPr>
      <w:r w:rsidRPr="00853751">
        <w:rPr>
          <w:rFonts w:ascii="Times New Roman" w:hAnsi="Times New Roman" w:cs="Times New Roman"/>
          <w:sz w:val="24"/>
          <w:szCs w:val="24"/>
        </w:rPr>
        <w:t xml:space="preserve">Ketiganya menggambarkan bahwa tindak lanjut terhadap </w:t>
      </w:r>
      <w:r w:rsidRPr="00853751">
        <w:rPr>
          <w:rFonts w:ascii="Times New Roman" w:hAnsi="Times New Roman" w:cs="Times New Roman"/>
          <w:i/>
          <w:iCs/>
          <w:sz w:val="24"/>
          <w:szCs w:val="24"/>
        </w:rPr>
        <w:t>red flags</w:t>
      </w:r>
      <w:r w:rsidRPr="00853751">
        <w:rPr>
          <w:rFonts w:ascii="Times New Roman" w:hAnsi="Times New Roman" w:cs="Times New Roman"/>
          <w:sz w:val="24"/>
          <w:szCs w:val="24"/>
        </w:rPr>
        <w:t xml:space="preserve"> dilakukan secara bertahap, hati-hati, dan terstruktur. Pendekatan Berjenjang menekankan pentingnya merujuk terlebih dahulu pada kebijakan internal perusahaan atau instansi sebelum menentukan langkah hukum, termasuk penyelesaian administratif hingga pidana jika diperlukan. Sementara itu, Pendekatan Teori Bubur Panas menunjukkan strategi auditor yang tidak langsung mengarah ke pihak utama, melainkan memulai pemeriksaan dari lingkaran luar seperti TPK atau bendahara, sebagai upaya mengungkap penyimpangan secara perlahan dan cermat. Setelah ditemukan indikasi yang kuat, auditor akan masuk ke tahap Proses Audit PKKN dan Koordinasi, yaitu pemeriksaan formal yang melibatkan tim audit, penyidik, dan pembuatan laporan kerugian negara sebagai dasar dalam proses hukum. Visualisasi ini menegaskan bahwa auditor tidak langsung melompat pada kesimpulan, tetapi mengikuti alur sistematis yang berpijak pada regulasi, kehati-hatian, dan koordinasi lintas pihak.</w:t>
      </w:r>
    </w:p>
    <w:p w14:paraId="44BC7CEB" w14:textId="77777777" w:rsidR="00CB1DAC" w:rsidRDefault="00CB1DAC">
      <w:pPr>
        <w:pStyle w:val="ListParagraph"/>
        <w:numPr>
          <w:ilvl w:val="6"/>
          <w:numId w:val="26"/>
        </w:numPr>
        <w:spacing w:after="0" w:line="480" w:lineRule="auto"/>
        <w:ind w:left="723"/>
        <w:jc w:val="both"/>
        <w:rPr>
          <w:rFonts w:ascii="Times New Roman" w:hAnsi="Times New Roman" w:cs="Times New Roman"/>
          <w:b/>
          <w:bCs/>
          <w:sz w:val="24"/>
          <w:szCs w:val="24"/>
        </w:rPr>
      </w:pPr>
      <w:r>
        <w:rPr>
          <w:rFonts w:ascii="Times New Roman" w:hAnsi="Times New Roman" w:cs="Times New Roman"/>
          <w:b/>
          <w:bCs/>
          <w:sz w:val="24"/>
          <w:szCs w:val="24"/>
        </w:rPr>
        <w:t>Pendekatan Berjenjang</w:t>
      </w:r>
    </w:p>
    <w:p w14:paraId="6B7E4852" w14:textId="77777777" w:rsidR="005A5D4A" w:rsidRDefault="00CB1DAC" w:rsidP="00CB1DAC">
      <w:pPr>
        <w:spacing w:after="0" w:line="480" w:lineRule="auto"/>
        <w:ind w:left="425" w:firstLine="426"/>
        <w:jc w:val="both"/>
        <w:rPr>
          <w:rFonts w:ascii="Times New Roman" w:hAnsi="Times New Roman" w:cs="Times New Roman"/>
          <w:sz w:val="24"/>
          <w:szCs w:val="24"/>
        </w:rPr>
        <w:sectPr w:rsidR="005A5D4A" w:rsidSect="00CD58E9">
          <w:headerReference w:type="default" r:id="rId125"/>
          <w:type w:val="continuous"/>
          <w:pgSz w:w="11906" w:h="16838" w:code="9"/>
          <w:pgMar w:top="2268" w:right="1701" w:bottom="1701" w:left="2268" w:header="720" w:footer="720" w:gutter="0"/>
          <w:cols w:space="708"/>
          <w:docGrid w:linePitch="360"/>
        </w:sectPr>
      </w:pPr>
      <w:r w:rsidRPr="00CB1DAC">
        <w:rPr>
          <w:rFonts w:ascii="Times New Roman" w:hAnsi="Times New Roman" w:cs="Times New Roman"/>
          <w:sz w:val="24"/>
          <w:szCs w:val="24"/>
        </w:rPr>
        <w:t xml:space="preserve">Pendekatan berjenjang menunjukkan bahwa auditor tidak serta-merta mengambil keputusan secara langsung ketika menemukan </w:t>
      </w:r>
      <w:r w:rsidRPr="00BC218F">
        <w:rPr>
          <w:rFonts w:ascii="Times New Roman" w:hAnsi="Times New Roman" w:cs="Times New Roman"/>
          <w:i/>
          <w:iCs/>
          <w:sz w:val="24"/>
          <w:szCs w:val="24"/>
        </w:rPr>
        <w:t>red flags</w:t>
      </w:r>
      <w:r w:rsidRPr="00CB1DAC">
        <w:rPr>
          <w:rFonts w:ascii="Times New Roman" w:hAnsi="Times New Roman" w:cs="Times New Roman"/>
          <w:sz w:val="24"/>
          <w:szCs w:val="24"/>
        </w:rPr>
        <w:t>. Sebaliknya, proses tindak lanjut dilakukan secara bertahap dengan merujuk terlebih dahulu pada kebijakan dan regulasi internal yang berlaku. Pendekatan ini mencerminkan prinsip kehati-hatian auditor dalam menentukan langkah-langkah yang sesuai dengan tingkat penyimpangan yang ditemukan.</w:t>
      </w:r>
    </w:p>
    <w:p w14:paraId="1B4FEE03" w14:textId="4970367F" w:rsidR="00B07707" w:rsidRDefault="0030221E" w:rsidP="0030221E">
      <w:pPr>
        <w:spacing w:after="0" w:line="240" w:lineRule="auto"/>
        <w:ind w:left="720" w:firstLine="1"/>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822532" w:rsidRPr="00822532">
        <w:rPr>
          <w:rFonts w:ascii="Times New Roman" w:hAnsi="Times New Roman" w:cs="Times New Roman"/>
          <w:i/>
          <w:iCs/>
          <w:sz w:val="24"/>
          <w:szCs w:val="24"/>
        </w:rPr>
        <w:t>Jadi, kalau kita sudah menemukan red flag, langkah pertama itu melihat dulu kebijakan yang dibuat oleh pemegang saham atau pemilik perusahaan. Biasanya, sudah ada aturan apakah pelanggaran tersebut bisa dikenakan tuntutan ganti rugi, pengembalian dana, atau sanksi lain seperti SP1, SP2, SP3, bahkan sanksi pidana. Nilai materialitasnya juga biasanya sudah diatur dalam pedoman perusahaan. Karena kita negara berbasis hukum, secara formal kita lihat dulu aturan yang berlaku, misalnya regulasi internal perusahaan atau peraturan yang ditetapkan dalam RUPS (Rapat Umum Pemegang Saham).</w:t>
      </w:r>
      <w:r w:rsidRPr="00E46977">
        <w:rPr>
          <w:rFonts w:ascii="Times New Roman" w:hAnsi="Times New Roman" w:cs="Times New Roman"/>
          <w:i/>
          <w:iCs/>
          <w:sz w:val="24"/>
          <w:szCs w:val="24"/>
        </w:rPr>
        <w:t>”</w:t>
      </w:r>
    </w:p>
    <w:p w14:paraId="7C7E877B" w14:textId="77777777" w:rsidR="00822532" w:rsidRDefault="00822532" w:rsidP="0030221E">
      <w:pPr>
        <w:spacing w:after="0" w:line="240" w:lineRule="auto"/>
        <w:ind w:left="720" w:firstLine="1"/>
        <w:jc w:val="both"/>
        <w:rPr>
          <w:rFonts w:ascii="Times New Roman" w:hAnsi="Times New Roman" w:cs="Times New Roman"/>
          <w:i/>
          <w:iCs/>
          <w:sz w:val="24"/>
          <w:szCs w:val="24"/>
        </w:rPr>
      </w:pPr>
    </w:p>
    <w:p w14:paraId="7FFCA1B6" w14:textId="0EE1956C" w:rsidR="00822532" w:rsidRDefault="00822532" w:rsidP="00822532">
      <w:pPr>
        <w:spacing w:after="0" w:line="240" w:lineRule="auto"/>
        <w:ind w:left="720" w:firstLine="1"/>
        <w:jc w:val="both"/>
        <w:rPr>
          <w:rFonts w:ascii="Times New Roman" w:hAnsi="Times New Roman" w:cs="Times New Roman"/>
          <w:i/>
          <w:iCs/>
          <w:sz w:val="24"/>
          <w:szCs w:val="24"/>
        </w:rPr>
      </w:pPr>
      <w:r>
        <w:rPr>
          <w:rFonts w:ascii="Times New Roman" w:hAnsi="Times New Roman" w:cs="Times New Roman"/>
          <w:i/>
          <w:iCs/>
          <w:sz w:val="24"/>
          <w:szCs w:val="24"/>
        </w:rPr>
        <w:t>“</w:t>
      </w:r>
      <w:r w:rsidRPr="00822532">
        <w:rPr>
          <w:rFonts w:ascii="Times New Roman" w:hAnsi="Times New Roman" w:cs="Times New Roman"/>
          <w:i/>
          <w:iCs/>
          <w:sz w:val="24"/>
          <w:szCs w:val="24"/>
        </w:rPr>
        <w:t>Misalkan, kalau kita ambil contoh dari BUMN, kita ambil kasus di</w:t>
      </w:r>
      <w:r w:rsidR="005D2668">
        <w:rPr>
          <w:rFonts w:ascii="Times New Roman" w:hAnsi="Times New Roman" w:cs="Times New Roman"/>
          <w:i/>
          <w:iCs/>
          <w:sz w:val="24"/>
          <w:szCs w:val="24"/>
        </w:rPr>
        <w:t xml:space="preserve"> XXX</w:t>
      </w:r>
      <w:r w:rsidRPr="00822532">
        <w:rPr>
          <w:rFonts w:ascii="Times New Roman" w:hAnsi="Times New Roman" w:cs="Times New Roman"/>
          <w:i/>
          <w:iCs/>
          <w:sz w:val="24"/>
          <w:szCs w:val="24"/>
        </w:rPr>
        <w:t xml:space="preserve">. </w:t>
      </w:r>
      <w:r w:rsidR="005D2668">
        <w:rPr>
          <w:rFonts w:ascii="Times New Roman" w:hAnsi="Times New Roman" w:cs="Times New Roman"/>
          <w:i/>
          <w:iCs/>
          <w:sz w:val="24"/>
          <w:szCs w:val="24"/>
        </w:rPr>
        <w:t>XXX</w:t>
      </w:r>
      <w:r w:rsidRPr="00822532">
        <w:rPr>
          <w:rFonts w:ascii="Times New Roman" w:hAnsi="Times New Roman" w:cs="Times New Roman"/>
          <w:i/>
          <w:iCs/>
          <w:sz w:val="24"/>
          <w:szCs w:val="24"/>
        </w:rPr>
        <w:t xml:space="preserve"> ini punya supplier bahan baku untuk produksi pupuk. Seharusnya, pemilihan supplier dilakukan secara terbuka dan transparan, supaya semua pihak bisa ikut berpartisipasi. Tapi ternyata, divisi yang mengelola pemasok bahan baku malah memasukkan kolega atau keluarganya sendiri. Nah, kalau ketahuan, itu jelas sudah red flags. Setelah itu, biasanya setiap perusahaan, baik di pemerintahan maupun swasta, punya tim hukum atau tim legal. Kalau di pemerintahan ada biro hukum, sedangkan di BUMN ada tim legal serta satuan pengawas internal (SPI). Secara umum, kebijakan perusahaan akan mengarahkan kasus ini untuk diaudit dulu, biasanya melalui audit internal. Audit ini dilakukan untuk melihat seberapa lama praktik itu terjadi, apakah ini kasus pertama atau sudah berlangsung lama, dan seberapa besar dampaknya</w:t>
      </w:r>
      <w:r>
        <w:rPr>
          <w:rFonts w:ascii="Times New Roman" w:hAnsi="Times New Roman" w:cs="Times New Roman"/>
          <w:i/>
          <w:iCs/>
          <w:sz w:val="24"/>
          <w:szCs w:val="24"/>
        </w:rPr>
        <w:t>.”</w:t>
      </w:r>
    </w:p>
    <w:p w14:paraId="155FB8D5" w14:textId="77777777" w:rsidR="00822532" w:rsidRDefault="00822532" w:rsidP="00822532">
      <w:pPr>
        <w:spacing w:after="0" w:line="240" w:lineRule="auto"/>
        <w:ind w:left="720" w:firstLine="1"/>
        <w:jc w:val="both"/>
        <w:rPr>
          <w:rFonts w:ascii="Times New Roman" w:hAnsi="Times New Roman" w:cs="Times New Roman"/>
          <w:i/>
          <w:iCs/>
          <w:sz w:val="24"/>
          <w:szCs w:val="24"/>
        </w:rPr>
      </w:pPr>
    </w:p>
    <w:p w14:paraId="57B6601F" w14:textId="70CC69E7" w:rsidR="00822532" w:rsidRDefault="00822532" w:rsidP="00822532">
      <w:pPr>
        <w:spacing w:after="0" w:line="240" w:lineRule="auto"/>
        <w:ind w:left="720" w:firstLine="1"/>
        <w:jc w:val="both"/>
        <w:rPr>
          <w:rFonts w:ascii="Times New Roman" w:hAnsi="Times New Roman" w:cs="Times New Roman"/>
          <w:i/>
          <w:iCs/>
          <w:sz w:val="24"/>
          <w:szCs w:val="24"/>
        </w:rPr>
      </w:pPr>
      <w:r>
        <w:rPr>
          <w:rFonts w:ascii="Times New Roman" w:hAnsi="Times New Roman" w:cs="Times New Roman"/>
          <w:i/>
          <w:iCs/>
          <w:sz w:val="24"/>
          <w:szCs w:val="24"/>
        </w:rPr>
        <w:t>“</w:t>
      </w:r>
      <w:r w:rsidRPr="00822532">
        <w:rPr>
          <w:rFonts w:ascii="Times New Roman" w:hAnsi="Times New Roman" w:cs="Times New Roman"/>
          <w:i/>
          <w:iCs/>
          <w:sz w:val="24"/>
          <w:szCs w:val="24"/>
        </w:rPr>
        <w:t>Contoh lain misalnya di XXX. Ada kasus pemegang petty cash, yang seharusnya maksimal hanya boleh mengelola dana sampai Rp50 juta. Sistem pengendalian dan otorisasi sebenarnya sudah ada, tapi demi kemudahan, semua akses akun malah diserahkan ke satu orang pemegang petty cash. Padahal, ini jelas red flags. Akibatnya, terjadi penyalahgunaan yang menimbulkan kerugian hingga Rp3 miliar. Seharusnya, sesuai kebijakan internal perusahaan, langkah awalnya adalah meminta pengembalian dana ke kas perusahaan. Tapi karena pelaku tidak bisa mengembalikan, maka kasus ini dinaikkan ke tingkat sanksi pidana. Jadi, prosesnya itu bertahap, mulai dari penyelesaian internal atau kekeluargaan, lalu jika tidak terselesaikan, baru dibawa ke ranah hukum. Intinya, secara formal, kita lihat dulu kebijakan yang sudah ditetapkan oleh pemilik perusahaan sebelum menentukan langkah berikutnya.</w:t>
      </w:r>
      <w:r>
        <w:rPr>
          <w:rFonts w:ascii="Times New Roman" w:hAnsi="Times New Roman" w:cs="Times New Roman"/>
          <w:i/>
          <w:iCs/>
          <w:sz w:val="24"/>
          <w:szCs w:val="24"/>
        </w:rPr>
        <w:t>”</w:t>
      </w:r>
    </w:p>
    <w:p w14:paraId="2B9899AA" w14:textId="77777777" w:rsidR="005A5D4A" w:rsidRDefault="005A5D4A" w:rsidP="00822532">
      <w:pPr>
        <w:spacing w:after="0" w:line="240" w:lineRule="auto"/>
        <w:ind w:left="720" w:firstLine="1"/>
        <w:jc w:val="both"/>
        <w:rPr>
          <w:rFonts w:ascii="Times New Roman" w:hAnsi="Times New Roman" w:cs="Times New Roman"/>
          <w:i/>
          <w:iCs/>
          <w:sz w:val="24"/>
          <w:szCs w:val="24"/>
        </w:rPr>
        <w:sectPr w:rsidR="005A5D4A" w:rsidSect="00CD58E9">
          <w:headerReference w:type="default" r:id="rId126"/>
          <w:type w:val="continuous"/>
          <w:pgSz w:w="11906" w:h="16838" w:code="9"/>
          <w:pgMar w:top="2268" w:right="1701" w:bottom="1701" w:left="2268" w:header="720" w:footer="720" w:gutter="0"/>
          <w:cols w:space="708"/>
          <w:docGrid w:linePitch="360"/>
        </w:sectPr>
      </w:pPr>
    </w:p>
    <w:p w14:paraId="5D87B16D" w14:textId="77777777" w:rsidR="00822532" w:rsidRDefault="00822532" w:rsidP="00822532">
      <w:pPr>
        <w:spacing w:after="0" w:line="240" w:lineRule="auto"/>
        <w:ind w:left="720" w:firstLine="1"/>
        <w:jc w:val="both"/>
        <w:rPr>
          <w:rFonts w:ascii="Times New Roman" w:hAnsi="Times New Roman" w:cs="Times New Roman"/>
          <w:i/>
          <w:iCs/>
          <w:sz w:val="24"/>
          <w:szCs w:val="24"/>
        </w:rPr>
      </w:pPr>
    </w:p>
    <w:p w14:paraId="613B187F" w14:textId="77777777" w:rsidR="000C2ED0" w:rsidRDefault="00B07707" w:rsidP="00B07707">
      <w:pPr>
        <w:spacing w:after="0" w:line="480" w:lineRule="auto"/>
        <w:ind w:left="425" w:firstLine="426"/>
        <w:jc w:val="both"/>
        <w:rPr>
          <w:rFonts w:ascii="Times New Roman" w:hAnsi="Times New Roman" w:cs="Times New Roman"/>
          <w:sz w:val="24"/>
          <w:szCs w:val="24"/>
        </w:rPr>
        <w:sectPr w:rsidR="000C2ED0" w:rsidSect="00CD58E9">
          <w:headerReference w:type="default" r:id="rId127"/>
          <w:type w:val="continuous"/>
          <w:pgSz w:w="11906" w:h="16838" w:code="9"/>
          <w:pgMar w:top="2268" w:right="1701" w:bottom="1701" w:left="2268" w:header="720" w:footer="720" w:gutter="0"/>
          <w:cols w:space="708"/>
          <w:docGrid w:linePitch="360"/>
        </w:sectPr>
      </w:pPr>
      <w:r w:rsidRPr="00B07707">
        <w:rPr>
          <w:rFonts w:ascii="Times New Roman" w:hAnsi="Times New Roman" w:cs="Times New Roman"/>
          <w:sz w:val="24"/>
          <w:szCs w:val="24"/>
        </w:rPr>
        <w:t xml:space="preserve">Pernyataan RF menunjukkan bahwa tindak lanjut terhadap </w:t>
      </w:r>
      <w:r w:rsidRPr="00B07707">
        <w:rPr>
          <w:rFonts w:ascii="Times New Roman" w:hAnsi="Times New Roman" w:cs="Times New Roman"/>
          <w:i/>
          <w:iCs/>
          <w:sz w:val="24"/>
          <w:szCs w:val="24"/>
        </w:rPr>
        <w:t>red flags</w:t>
      </w:r>
      <w:r w:rsidRPr="00B07707">
        <w:rPr>
          <w:rFonts w:ascii="Times New Roman" w:hAnsi="Times New Roman" w:cs="Times New Roman"/>
          <w:sz w:val="24"/>
          <w:szCs w:val="24"/>
        </w:rPr>
        <w:t xml:space="preserve"> tidak dilakukan secara tanpa dasar yang jelas, melainkan mengikuti kerangka kebijakan yang telah ditetapkan oleh pemilik organisasi, seperti pemegang saham atau pimpinan tertinggi. Dalam konteks ini, keberadaan aturan internal seperti hasil keputusan RUPS atau pedoman perusahaan menjadi dasar penting dalam menentukan langkah selanjutnya.</w:t>
      </w:r>
      <w:r w:rsidR="005A5D4A">
        <w:rPr>
          <w:rFonts w:ascii="Times New Roman" w:hAnsi="Times New Roman" w:cs="Times New Roman"/>
          <w:sz w:val="24"/>
          <w:szCs w:val="24"/>
        </w:rPr>
        <w:t xml:space="preserve"> </w:t>
      </w:r>
      <w:r w:rsidRPr="00B07707">
        <w:rPr>
          <w:rFonts w:ascii="Times New Roman" w:hAnsi="Times New Roman" w:cs="Times New Roman"/>
          <w:sz w:val="24"/>
          <w:szCs w:val="24"/>
        </w:rPr>
        <w:t xml:space="preserve">Auditor akan terlebih dahulu menelaah sejauh mana pelanggaran tersebut masuk dalam kategori yang bisa ditindak secara administratif atau hukum, dengan mempertimbangkan nilai materialitas dan jenis pelanggaran. Pendekatan ini menegaskan bahwa proses penanganan </w:t>
      </w:r>
      <w:r w:rsidRPr="00B07707">
        <w:rPr>
          <w:rFonts w:ascii="Times New Roman" w:hAnsi="Times New Roman" w:cs="Times New Roman"/>
          <w:i/>
          <w:iCs/>
          <w:sz w:val="24"/>
          <w:szCs w:val="24"/>
        </w:rPr>
        <w:t>red flags</w:t>
      </w:r>
      <w:r w:rsidRPr="00B07707">
        <w:rPr>
          <w:rFonts w:ascii="Times New Roman" w:hAnsi="Times New Roman" w:cs="Times New Roman"/>
          <w:sz w:val="24"/>
          <w:szCs w:val="24"/>
        </w:rPr>
        <w:t xml:space="preserve"> bersifat sistematis dan formal, di mana aturan organisasi menjadi acuan utama sebelum tindakan korektif atau sanksi diberikan.</w:t>
      </w:r>
    </w:p>
    <w:p w14:paraId="54CBABFC" w14:textId="77777777" w:rsidR="005A5D4A" w:rsidRDefault="00B07707" w:rsidP="00853751">
      <w:pPr>
        <w:spacing w:after="0" w:line="480" w:lineRule="auto"/>
        <w:ind w:left="425" w:firstLine="426"/>
        <w:jc w:val="both"/>
        <w:rPr>
          <w:rFonts w:ascii="Times New Roman" w:hAnsi="Times New Roman" w:cs="Times New Roman"/>
          <w:sz w:val="24"/>
          <w:szCs w:val="24"/>
        </w:rPr>
        <w:sectPr w:rsidR="005A5D4A" w:rsidSect="00CD58E9">
          <w:headerReference w:type="default" r:id="rId128"/>
          <w:type w:val="continuous"/>
          <w:pgSz w:w="11906" w:h="16838" w:code="9"/>
          <w:pgMar w:top="2268" w:right="1701" w:bottom="1701" w:left="2268" w:header="720" w:footer="720" w:gutter="0"/>
          <w:cols w:space="708"/>
          <w:docGrid w:linePitch="360"/>
        </w:sectPr>
      </w:pPr>
      <w:r w:rsidRPr="00B07707">
        <w:rPr>
          <w:rFonts w:ascii="Times New Roman" w:hAnsi="Times New Roman" w:cs="Times New Roman"/>
          <w:sz w:val="24"/>
          <w:szCs w:val="24"/>
        </w:rPr>
        <w:t xml:space="preserve">Informan RF memberikan dua ilustrasi berbeda dalam menjelaskan tindak lanjut terhadap </w:t>
      </w:r>
      <w:r w:rsidRPr="00B07707">
        <w:rPr>
          <w:rFonts w:ascii="Times New Roman" w:hAnsi="Times New Roman" w:cs="Times New Roman"/>
          <w:i/>
          <w:iCs/>
          <w:sz w:val="24"/>
          <w:szCs w:val="24"/>
        </w:rPr>
        <w:t>red flags</w:t>
      </w:r>
      <w:r w:rsidRPr="00B07707">
        <w:rPr>
          <w:rFonts w:ascii="Times New Roman" w:hAnsi="Times New Roman" w:cs="Times New Roman"/>
          <w:sz w:val="24"/>
          <w:szCs w:val="24"/>
        </w:rPr>
        <w:t xml:space="preserve">. Kasus pertama menggambarkan adanya penyimpangan dalam proses pengadaan, di mana pelibatan pihak internal seperti kolega atau keluarga menjadi indikator awal. Dalam menindaklanjuti kasus ini, dilakukan audit internal yang melibatkan satuan pengawas dan tim hukum untuk menilai durasi praktik serta dampaknya. Sementara itu, pada kasus kedua, penyimpangan terjadi dalam pengelolaan dana operasional, di mana seluruh akses keuangan dikuasai oleh satu individu hingga menimbulkan kerugian dalam jumlah besar. Penanganan awal dilakukan secara internal dengan upaya pengembalian dana, dan jika tidak berhasil, kasus akan dilanjutkan ke ranah hukum. Kedua ilustrasi ini menunjukkan bahwa tindak lanjut terhadap </w:t>
      </w:r>
      <w:r w:rsidRPr="00B07707">
        <w:rPr>
          <w:rFonts w:ascii="Times New Roman" w:hAnsi="Times New Roman" w:cs="Times New Roman"/>
          <w:i/>
          <w:iCs/>
          <w:sz w:val="24"/>
          <w:szCs w:val="24"/>
        </w:rPr>
        <w:t>red flags</w:t>
      </w:r>
      <w:r w:rsidRPr="00B07707">
        <w:rPr>
          <w:rFonts w:ascii="Times New Roman" w:hAnsi="Times New Roman" w:cs="Times New Roman"/>
          <w:sz w:val="24"/>
          <w:szCs w:val="24"/>
        </w:rPr>
        <w:t xml:space="preserve"> dilakukan secara bertahap, dimulai dari upaya internal sesuai kebijakan organisasi, dan dapat berkembang menjadi proses hukum apabila diperlukan, tergantung pada tingkat keparahan dan penyelesaian awal yang ditempuh.</w:t>
      </w:r>
    </w:p>
    <w:p w14:paraId="5714F993" w14:textId="77777777" w:rsidR="00BC218F" w:rsidRDefault="003145BE">
      <w:pPr>
        <w:pStyle w:val="ListParagraph"/>
        <w:numPr>
          <w:ilvl w:val="6"/>
          <w:numId w:val="26"/>
        </w:numPr>
        <w:spacing w:after="0" w:line="480" w:lineRule="auto"/>
        <w:ind w:left="723"/>
        <w:jc w:val="both"/>
        <w:rPr>
          <w:rFonts w:ascii="Times New Roman" w:hAnsi="Times New Roman" w:cs="Times New Roman"/>
          <w:b/>
          <w:bCs/>
          <w:sz w:val="24"/>
          <w:szCs w:val="24"/>
        </w:rPr>
      </w:pPr>
      <w:r>
        <w:rPr>
          <w:rFonts w:ascii="Times New Roman" w:hAnsi="Times New Roman" w:cs="Times New Roman"/>
          <w:b/>
          <w:bCs/>
          <w:sz w:val="24"/>
          <w:szCs w:val="24"/>
        </w:rPr>
        <w:t>Pendekatan Teori Bubur Panas</w:t>
      </w:r>
    </w:p>
    <w:p w14:paraId="34AB9536" w14:textId="77777777" w:rsidR="003145BE" w:rsidRDefault="003145BE" w:rsidP="003145BE">
      <w:pPr>
        <w:pStyle w:val="ListParagraph"/>
        <w:spacing w:after="0" w:line="480" w:lineRule="auto"/>
        <w:ind w:left="425" w:firstLine="426"/>
        <w:jc w:val="both"/>
        <w:rPr>
          <w:rFonts w:ascii="Times New Roman" w:hAnsi="Times New Roman" w:cs="Times New Roman"/>
          <w:sz w:val="24"/>
          <w:szCs w:val="24"/>
        </w:rPr>
      </w:pPr>
      <w:r w:rsidRPr="003145BE">
        <w:rPr>
          <w:rFonts w:ascii="Times New Roman" w:hAnsi="Times New Roman" w:cs="Times New Roman"/>
          <w:sz w:val="24"/>
          <w:szCs w:val="24"/>
        </w:rPr>
        <w:t xml:space="preserve">Pendekatan teori bubur panas menggambarkan strategi auditor dalam menangani </w:t>
      </w:r>
      <w:r w:rsidRPr="003145BE">
        <w:rPr>
          <w:rFonts w:ascii="Times New Roman" w:hAnsi="Times New Roman" w:cs="Times New Roman"/>
          <w:i/>
          <w:iCs/>
          <w:sz w:val="24"/>
          <w:szCs w:val="24"/>
        </w:rPr>
        <w:t>red flags</w:t>
      </w:r>
      <w:r w:rsidRPr="003145BE">
        <w:rPr>
          <w:rFonts w:ascii="Times New Roman" w:hAnsi="Times New Roman" w:cs="Times New Roman"/>
          <w:sz w:val="24"/>
          <w:szCs w:val="24"/>
        </w:rPr>
        <w:t xml:space="preserve"> secara hati-hati dan bertahap. Bukan langsung mengarah ke pihak utama yang dicurigai, auditor memilih untuk memulai pemeriksaan dari pihak-pihak di lapisan awal terlebih dahulu. Strategi ini digunakan agar proses investigasi berjalan lebih halus dan informasi yang diperoleh lebih kuat sebelum sampai pada inti permasalahan.</w:t>
      </w:r>
    </w:p>
    <w:p w14:paraId="2EE314F3" w14:textId="450922E8" w:rsidR="0030221E" w:rsidRDefault="0030221E" w:rsidP="0030221E">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w:t>
      </w:r>
      <w:r>
        <w:rPr>
          <w:rFonts w:ascii="Times New Roman" w:hAnsi="Times New Roman" w:cs="Times New Roman"/>
          <w:i/>
          <w:iCs/>
          <w:sz w:val="24"/>
          <w:szCs w:val="24"/>
        </w:rPr>
        <w:t>Untuk mengungkap suatu kasus fraud itu kan sifatnya tersembunyi ya. Jadi, engak bisa langsung dituduh begitu aja, misalnya kayak maling ayam yang langung ketahuan. Biasanya kita pakai teori “bubur panas.</w:t>
      </w:r>
      <w:r w:rsidRPr="00E46977">
        <w:rPr>
          <w:rFonts w:ascii="Times New Roman" w:hAnsi="Times New Roman" w:cs="Times New Roman"/>
          <w:i/>
          <w:iCs/>
          <w:sz w:val="24"/>
          <w:szCs w:val="24"/>
        </w:rPr>
        <w:t>”</w:t>
      </w:r>
    </w:p>
    <w:p w14:paraId="5C1A9A50" w14:textId="77777777" w:rsidR="0030221E" w:rsidRDefault="0030221E" w:rsidP="0030221E">
      <w:pPr>
        <w:spacing w:after="0" w:line="240" w:lineRule="auto"/>
        <w:ind w:left="720"/>
        <w:jc w:val="both"/>
        <w:rPr>
          <w:rFonts w:ascii="Times New Roman" w:hAnsi="Times New Roman" w:cs="Times New Roman"/>
          <w:i/>
          <w:iCs/>
          <w:sz w:val="24"/>
          <w:szCs w:val="24"/>
        </w:rPr>
      </w:pPr>
    </w:p>
    <w:p w14:paraId="0017BA5E" w14:textId="1E7A0ACB" w:rsidR="0030221E" w:rsidRDefault="0030221E" w:rsidP="0030221E">
      <w:pPr>
        <w:spacing w:after="0" w:line="240" w:lineRule="auto"/>
        <w:ind w:left="720"/>
        <w:jc w:val="both"/>
        <w:rPr>
          <w:rFonts w:ascii="Times New Roman" w:hAnsi="Times New Roman" w:cs="Times New Roman"/>
          <w:i/>
          <w:iCs/>
          <w:sz w:val="24"/>
          <w:szCs w:val="24"/>
        </w:rPr>
      </w:pPr>
      <w:r>
        <w:rPr>
          <w:rFonts w:ascii="Times New Roman" w:hAnsi="Times New Roman" w:cs="Times New Roman"/>
          <w:i/>
          <w:iCs/>
          <w:sz w:val="24"/>
          <w:szCs w:val="24"/>
        </w:rPr>
        <w:t>“Teori bubur panas itu kan kalau makan dari samping dulu, ya. Jadi, kita mulai dari kegiatan apa dulu. Misalnya ini kegiatan dana desa, brarti kita konfirmasi dulu yang ada di dalam bukti pertanggungjawaban</w:t>
      </w:r>
      <w:r w:rsidR="00822532">
        <w:rPr>
          <w:rFonts w:ascii="Times New Roman" w:hAnsi="Times New Roman" w:cs="Times New Roman"/>
          <w:i/>
          <w:iCs/>
          <w:sz w:val="24"/>
          <w:szCs w:val="24"/>
        </w:rPr>
        <w:t>.”</w:t>
      </w:r>
    </w:p>
    <w:p w14:paraId="5F6AA3E9" w14:textId="77777777" w:rsidR="00822532" w:rsidRDefault="00822532" w:rsidP="0030221E">
      <w:pPr>
        <w:spacing w:after="0" w:line="240" w:lineRule="auto"/>
        <w:ind w:left="720"/>
        <w:jc w:val="both"/>
        <w:rPr>
          <w:rFonts w:ascii="Times New Roman" w:hAnsi="Times New Roman" w:cs="Times New Roman"/>
          <w:i/>
          <w:iCs/>
          <w:sz w:val="24"/>
          <w:szCs w:val="24"/>
        </w:rPr>
      </w:pPr>
    </w:p>
    <w:p w14:paraId="55888B5F" w14:textId="71F2105B" w:rsidR="00822532" w:rsidRDefault="00822532" w:rsidP="0030221E">
      <w:pPr>
        <w:spacing w:after="0" w:line="240" w:lineRule="auto"/>
        <w:ind w:left="720"/>
        <w:jc w:val="both"/>
        <w:rPr>
          <w:rFonts w:ascii="Times New Roman" w:hAnsi="Times New Roman" w:cs="Times New Roman"/>
          <w:i/>
          <w:iCs/>
          <w:sz w:val="24"/>
          <w:szCs w:val="24"/>
        </w:rPr>
      </w:pPr>
      <w:r>
        <w:rPr>
          <w:rFonts w:ascii="Times New Roman" w:hAnsi="Times New Roman" w:cs="Times New Roman"/>
          <w:i/>
          <w:iCs/>
          <w:sz w:val="24"/>
          <w:szCs w:val="24"/>
        </w:rPr>
        <w:t>“Kita cek siapa saja yang bekerja, mulai dari titik terluar dulu, misalnya dari TPK dulu, terus ke kaur-kaurnya, lalu bendahara, sekretaris dan terakhir kepala desa yang bersangkutan. Biasanya yang jadi suspect itu kita periksa terakhir.”</w:t>
      </w:r>
    </w:p>
    <w:p w14:paraId="05A399C7" w14:textId="77777777" w:rsidR="00822532" w:rsidRDefault="00822532" w:rsidP="0030221E">
      <w:pPr>
        <w:spacing w:after="0" w:line="240" w:lineRule="auto"/>
        <w:ind w:left="720"/>
        <w:jc w:val="both"/>
        <w:rPr>
          <w:rFonts w:ascii="Times New Roman" w:hAnsi="Times New Roman" w:cs="Times New Roman"/>
          <w:i/>
          <w:iCs/>
          <w:sz w:val="24"/>
          <w:szCs w:val="24"/>
        </w:rPr>
      </w:pPr>
    </w:p>
    <w:p w14:paraId="58AB8C6F" w14:textId="77777777" w:rsidR="00D37DDC" w:rsidRDefault="00822532" w:rsidP="00822532">
      <w:pPr>
        <w:spacing w:after="0" w:line="480" w:lineRule="auto"/>
        <w:ind w:left="425" w:firstLine="426"/>
        <w:jc w:val="both"/>
        <w:rPr>
          <w:rFonts w:ascii="Times New Roman" w:hAnsi="Times New Roman" w:cs="Times New Roman"/>
          <w:sz w:val="24"/>
          <w:szCs w:val="24"/>
        </w:rPr>
        <w:sectPr w:rsidR="00D37DDC" w:rsidSect="00CD58E9">
          <w:headerReference w:type="default" r:id="rId129"/>
          <w:type w:val="continuous"/>
          <w:pgSz w:w="11906" w:h="16838" w:code="9"/>
          <w:pgMar w:top="2268" w:right="1701" w:bottom="1701" w:left="2268" w:header="720" w:footer="720" w:gutter="0"/>
          <w:cols w:space="708"/>
          <w:docGrid w:linePitch="360"/>
        </w:sectPr>
      </w:pPr>
      <w:r w:rsidRPr="00822532">
        <w:rPr>
          <w:rFonts w:ascii="Times New Roman" w:hAnsi="Times New Roman" w:cs="Times New Roman"/>
          <w:sz w:val="24"/>
          <w:szCs w:val="24"/>
        </w:rPr>
        <w:t xml:space="preserve">Pernyataan HM menggambarkan bahwa dalam menghadapi indikasi </w:t>
      </w:r>
      <w:r w:rsidRPr="00822532">
        <w:rPr>
          <w:rFonts w:ascii="Times New Roman" w:hAnsi="Times New Roman" w:cs="Times New Roman"/>
          <w:i/>
          <w:iCs/>
          <w:sz w:val="24"/>
          <w:szCs w:val="24"/>
        </w:rPr>
        <w:t>fraud</w:t>
      </w:r>
      <w:r w:rsidRPr="00822532">
        <w:rPr>
          <w:rFonts w:ascii="Times New Roman" w:hAnsi="Times New Roman" w:cs="Times New Roman"/>
          <w:sz w:val="24"/>
          <w:szCs w:val="24"/>
        </w:rPr>
        <w:t xml:space="preserve">, auditor tidak </w:t>
      </w:r>
      <w:r>
        <w:rPr>
          <w:rFonts w:ascii="Times New Roman" w:hAnsi="Times New Roman" w:cs="Times New Roman"/>
          <w:sz w:val="24"/>
          <w:szCs w:val="24"/>
        </w:rPr>
        <w:t xml:space="preserve">hanya </w:t>
      </w:r>
      <w:r w:rsidRPr="00822532">
        <w:rPr>
          <w:rFonts w:ascii="Times New Roman" w:hAnsi="Times New Roman" w:cs="Times New Roman"/>
          <w:sz w:val="24"/>
          <w:szCs w:val="24"/>
        </w:rPr>
        <w:t>menyoroti pelaku utama, melainkan menerapkan strategi bertahap yang dikenal sebagai pendekatan teori bubur panas. Strategi ini dianalogikan seperti memakan bubur panas dari pinggir terlebih dahulu untuk menghindari penolakan dari pihak yang dicurigai, sehingga auditor memulai pemeriksaan dari pihak-pihak yang berada di lapisan luar atau yang memiliki peran administratif lebih kecil.</w:t>
      </w:r>
      <w:r w:rsidR="00D37DDC">
        <w:rPr>
          <w:rFonts w:ascii="Times New Roman" w:hAnsi="Times New Roman" w:cs="Times New Roman"/>
          <w:sz w:val="24"/>
          <w:szCs w:val="24"/>
        </w:rPr>
        <w:t xml:space="preserve"> </w:t>
      </w:r>
      <w:r w:rsidRPr="00822532">
        <w:rPr>
          <w:rFonts w:ascii="Times New Roman" w:hAnsi="Times New Roman" w:cs="Times New Roman"/>
          <w:sz w:val="24"/>
          <w:szCs w:val="24"/>
        </w:rPr>
        <w:t xml:space="preserve">Pendekatan ini bertujuan untuk membangun pemahaman menyeluruh atas kegiatan yang diaudit melalui konfirmasi terhadap bukti pertanggungjawaban dan kronologi pelaksanaan. Dengan memeriksa pihak-pihak seperti TPK, kaur, bendahara, dan sekretaris terlebih dahulu, auditor dapat mengumpulkan informasi yang lebih netral dan menghindari resistensi dari </w:t>
      </w:r>
      <w:r>
        <w:rPr>
          <w:rFonts w:ascii="Times New Roman" w:hAnsi="Times New Roman" w:cs="Times New Roman"/>
          <w:sz w:val="24"/>
          <w:szCs w:val="24"/>
        </w:rPr>
        <w:t>“</w:t>
      </w:r>
      <w:r w:rsidRPr="00822532">
        <w:rPr>
          <w:rFonts w:ascii="Times New Roman" w:hAnsi="Times New Roman" w:cs="Times New Roman"/>
          <w:sz w:val="24"/>
          <w:szCs w:val="24"/>
        </w:rPr>
        <w:t>aktor utama</w:t>
      </w:r>
      <w:r>
        <w:rPr>
          <w:rFonts w:ascii="Times New Roman" w:hAnsi="Times New Roman" w:cs="Times New Roman"/>
          <w:sz w:val="24"/>
          <w:szCs w:val="24"/>
        </w:rPr>
        <w:t>”</w:t>
      </w:r>
      <w:r w:rsidRPr="00822532">
        <w:rPr>
          <w:rFonts w:ascii="Times New Roman" w:hAnsi="Times New Roman" w:cs="Times New Roman"/>
          <w:sz w:val="24"/>
          <w:szCs w:val="24"/>
        </w:rPr>
        <w:t xml:space="preserve">. </w:t>
      </w:r>
    </w:p>
    <w:p w14:paraId="2846AC45" w14:textId="592382A2" w:rsidR="00822532" w:rsidRDefault="00822532" w:rsidP="00822532">
      <w:pPr>
        <w:spacing w:after="0" w:line="480" w:lineRule="auto"/>
        <w:ind w:left="425" w:firstLine="426"/>
        <w:jc w:val="both"/>
        <w:rPr>
          <w:rFonts w:ascii="Times New Roman" w:hAnsi="Times New Roman" w:cs="Times New Roman"/>
          <w:sz w:val="24"/>
          <w:szCs w:val="24"/>
        </w:rPr>
      </w:pPr>
      <w:r w:rsidRPr="00822532">
        <w:rPr>
          <w:rFonts w:ascii="Times New Roman" w:hAnsi="Times New Roman" w:cs="Times New Roman"/>
          <w:sz w:val="24"/>
          <w:szCs w:val="24"/>
        </w:rPr>
        <w:t xml:space="preserve">Langkah ini memungkinkan auditor menyusun temuan yang lebih kuat sebelum akhirnya mengonfirmasi kepada pihak yang diduga sebagai pusat penyimpangan, seperti kepala desa. Pendekatan ini mencerminkan prinsip kehati-hatian dan strategi investigatif yang terstruktur dalam proses penelusuran </w:t>
      </w:r>
      <w:r w:rsidRPr="00822532">
        <w:rPr>
          <w:rFonts w:ascii="Times New Roman" w:hAnsi="Times New Roman" w:cs="Times New Roman"/>
          <w:i/>
          <w:iCs/>
          <w:sz w:val="24"/>
          <w:szCs w:val="24"/>
        </w:rPr>
        <w:t>red flags</w:t>
      </w:r>
      <w:r w:rsidRPr="00822532">
        <w:rPr>
          <w:rFonts w:ascii="Times New Roman" w:hAnsi="Times New Roman" w:cs="Times New Roman"/>
          <w:sz w:val="24"/>
          <w:szCs w:val="24"/>
        </w:rPr>
        <w:t>.</w:t>
      </w:r>
    </w:p>
    <w:p w14:paraId="648B50B1" w14:textId="6FCC24D7" w:rsidR="005C7CAE" w:rsidRDefault="005C7CAE">
      <w:pPr>
        <w:pStyle w:val="ListParagraph"/>
        <w:numPr>
          <w:ilvl w:val="6"/>
          <w:numId w:val="26"/>
        </w:numPr>
        <w:spacing w:after="0" w:line="480" w:lineRule="auto"/>
        <w:ind w:left="723"/>
        <w:jc w:val="both"/>
        <w:rPr>
          <w:rFonts w:ascii="Times New Roman" w:hAnsi="Times New Roman" w:cs="Times New Roman"/>
          <w:b/>
          <w:bCs/>
          <w:sz w:val="24"/>
          <w:szCs w:val="24"/>
        </w:rPr>
      </w:pPr>
      <w:r>
        <w:rPr>
          <w:rFonts w:ascii="Times New Roman" w:hAnsi="Times New Roman" w:cs="Times New Roman"/>
          <w:b/>
          <w:bCs/>
          <w:sz w:val="24"/>
          <w:szCs w:val="24"/>
        </w:rPr>
        <w:t>Proses Audit PKKN dan Koordinasi</w:t>
      </w:r>
    </w:p>
    <w:p w14:paraId="10CFFA87" w14:textId="77777777" w:rsidR="00D37DDC" w:rsidRDefault="005C7CAE" w:rsidP="00D81A8B">
      <w:pPr>
        <w:pStyle w:val="ListParagraph"/>
        <w:spacing w:after="0" w:line="480" w:lineRule="auto"/>
        <w:ind w:left="425" w:firstLine="426"/>
        <w:jc w:val="both"/>
        <w:rPr>
          <w:rFonts w:ascii="Times New Roman" w:hAnsi="Times New Roman" w:cs="Times New Roman"/>
          <w:sz w:val="24"/>
          <w:szCs w:val="24"/>
        </w:rPr>
        <w:sectPr w:rsidR="00D37DDC" w:rsidSect="00CD58E9">
          <w:headerReference w:type="default" r:id="rId130"/>
          <w:type w:val="continuous"/>
          <w:pgSz w:w="11906" w:h="16838" w:code="9"/>
          <w:pgMar w:top="2268" w:right="1701" w:bottom="1701" w:left="2268" w:header="720" w:footer="720" w:gutter="0"/>
          <w:cols w:space="708"/>
          <w:docGrid w:linePitch="360"/>
        </w:sectPr>
      </w:pPr>
      <w:r w:rsidRPr="005C7CAE">
        <w:rPr>
          <w:rFonts w:ascii="Times New Roman" w:hAnsi="Times New Roman" w:cs="Times New Roman"/>
          <w:sz w:val="24"/>
          <w:szCs w:val="24"/>
        </w:rPr>
        <w:t xml:space="preserve">Proses audit PKKN dan koordinasi antar pihak menjadi langkah lanjutan yang dilakukan auditor ketika </w:t>
      </w:r>
      <w:r w:rsidRPr="005C7CAE">
        <w:rPr>
          <w:rFonts w:ascii="Times New Roman" w:hAnsi="Times New Roman" w:cs="Times New Roman"/>
          <w:i/>
          <w:iCs/>
          <w:sz w:val="24"/>
          <w:szCs w:val="24"/>
        </w:rPr>
        <w:t>red flags</w:t>
      </w:r>
      <w:r w:rsidRPr="005C7CAE">
        <w:rPr>
          <w:rFonts w:ascii="Times New Roman" w:hAnsi="Times New Roman" w:cs="Times New Roman"/>
          <w:sz w:val="24"/>
          <w:szCs w:val="24"/>
        </w:rPr>
        <w:t xml:space="preserve"> mengarah pada potensi kerugian negara. Dalam tahapan ini, auditor tidak hanya melakukan pemeriksaan internal, tetapi juga menyusun risalah ekspos, membentuk tim khusus, dan bekerja sama dengan penyidik untuk menghimpun data yang valid. Seluruh rangkaian ini bertujuan untuk menghasilkan laporan perhitungan kerugian negara yang sah dan dapat digunakan sebagai alat bukti dalam proses hukum.</w:t>
      </w:r>
    </w:p>
    <w:p w14:paraId="787D8153" w14:textId="0A4694C6" w:rsidR="005C7CAE" w:rsidRDefault="005C7CAE" w:rsidP="005C7CAE">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D81A8B" w:rsidRPr="00D81A8B">
        <w:rPr>
          <w:rFonts w:ascii="Times New Roman" w:hAnsi="Times New Roman" w:cs="Times New Roman"/>
          <w:i/>
          <w:iCs/>
          <w:sz w:val="24"/>
          <w:szCs w:val="24"/>
        </w:rPr>
        <w:t>Setelah ditemukan indikasi penyimpangan, langkah berikutnya adalah melihat akibatnya. Misalnya, apakah proyek mangkrak, terdapat kekurangan volume pekerjaan, mark-up anggaran, atau praktik lainnya yang memiliki hubungan sebab akibat dengan kerugian negara. Jika penyimpangan dan akibatnya jelas, maka kami menyetujui untuk dilakukan audit lebih lanjut. Kami kemudian menyusun risalah ekspos sebagai dasar untuk melakukan audit perhitungan kerugian negara. Setelah risalah ekspos disetujui, BPKP mulai menyusun penugasan audit yang melibatkan berbagai pihak, seperti Kepala Perwakilan, Korwas, Pengendali Teknis, Ketua Tim, dan Anggota Tim. Tim ini akan langsung berkoordinasi dengan penyidik yang bersangkutan untuk melakukan audit. Selama proses audit, tim akan mengumpulkan data, melakukan analisis, dan menghitung potensi kerugian negara berdasarkan bukti yang ditemukan. Setelah audit selesai, hasilnya dituangkan dalam laporan audit perhitungan kerugian negara. Laporan ini nantinya akan digunakan sebagai bukti dalam proses hukum hingga persidangan, di mana auditor BPKP juga bisa menjadi saksi ahli dalam persidangan tersebut.</w:t>
      </w:r>
      <w:r w:rsidRPr="00E46977">
        <w:rPr>
          <w:rFonts w:ascii="Times New Roman" w:hAnsi="Times New Roman" w:cs="Times New Roman"/>
          <w:i/>
          <w:iCs/>
          <w:sz w:val="24"/>
          <w:szCs w:val="24"/>
        </w:rPr>
        <w:t>”</w:t>
      </w:r>
    </w:p>
    <w:p w14:paraId="5E9663F1" w14:textId="68896632" w:rsidR="00D81A8B" w:rsidRDefault="00D81A8B" w:rsidP="005C7CAE">
      <w:pPr>
        <w:spacing w:after="0" w:line="240" w:lineRule="auto"/>
        <w:ind w:left="720"/>
        <w:jc w:val="both"/>
        <w:rPr>
          <w:rFonts w:ascii="Times New Roman" w:hAnsi="Times New Roman" w:cs="Times New Roman"/>
          <w:i/>
          <w:iCs/>
          <w:sz w:val="24"/>
          <w:szCs w:val="24"/>
        </w:rPr>
      </w:pPr>
    </w:p>
    <w:p w14:paraId="30F5FD60" w14:textId="77777777" w:rsidR="00D37DDC" w:rsidRDefault="00A34453" w:rsidP="00A34453">
      <w:pPr>
        <w:spacing w:after="0" w:line="480" w:lineRule="auto"/>
        <w:ind w:left="425" w:firstLine="426"/>
        <w:jc w:val="both"/>
        <w:rPr>
          <w:rFonts w:ascii="Times New Roman" w:hAnsi="Times New Roman" w:cs="Times New Roman"/>
          <w:sz w:val="24"/>
          <w:szCs w:val="24"/>
        </w:rPr>
        <w:sectPr w:rsidR="00D37DDC" w:rsidSect="00CD58E9">
          <w:headerReference w:type="default" r:id="rId131"/>
          <w:type w:val="continuous"/>
          <w:pgSz w:w="11906" w:h="16838" w:code="9"/>
          <w:pgMar w:top="2268" w:right="1701" w:bottom="1701" w:left="2268" w:header="720" w:footer="720" w:gutter="0"/>
          <w:cols w:space="708"/>
          <w:docGrid w:linePitch="360"/>
        </w:sectPr>
      </w:pPr>
      <w:r w:rsidRPr="00A34453">
        <w:rPr>
          <w:rFonts w:ascii="Times New Roman" w:hAnsi="Times New Roman" w:cs="Times New Roman"/>
          <w:sz w:val="24"/>
          <w:szCs w:val="24"/>
        </w:rPr>
        <w:t xml:space="preserve">Pernyataan HM menunjukkan bahwa tindak lanjut terhadap </w:t>
      </w:r>
      <w:r w:rsidRPr="00A34453">
        <w:rPr>
          <w:rFonts w:ascii="Times New Roman" w:hAnsi="Times New Roman" w:cs="Times New Roman"/>
          <w:i/>
          <w:iCs/>
          <w:sz w:val="24"/>
          <w:szCs w:val="24"/>
        </w:rPr>
        <w:t>red flags</w:t>
      </w:r>
      <w:r w:rsidRPr="00A34453">
        <w:rPr>
          <w:rFonts w:ascii="Times New Roman" w:hAnsi="Times New Roman" w:cs="Times New Roman"/>
          <w:sz w:val="24"/>
          <w:szCs w:val="24"/>
        </w:rPr>
        <w:t xml:space="preserve"> yang berdampak pada keuangan negara dilakukan melalui mekanisme audit yang bersifat struktural dan formal. Setelah penyimpangan teridentifikasi, auditor akan terlebih dahulu menilai dampaknya, seperti proyek yang tidak selesai, kekurangan volume pekerjaan, atau praktik mark-up anggaran. Jika keterkaitan antara penyimpangan dan potensi kerugian negara terbukti, maka langkah selanjutnya adalah penyusunan risalah ekspos sebagai dasar pelaksanaan audit perhitungan kerugian negara (PKKN). Proses ini melibatkan tim audit yang dibentuk secara resmi, terdiri dari berbagai unsur di lingkungan BPKP, dan bekerja sama dengan penyidik. Selama audit berlangsung, tim menghimpun data dan menganalisis temuan untuk menghitung besaran kerugian negara secara akurat. Hasil audit ini kemudian dirumuskan dalam laporan resmi yang tidak hanya menjadi acuan internal, tetapi juga digunakan sebagai alat bukti dalam proses hukum, termasuk dalam persidangan di mana auditor dapat diminta hadir sebagai saksi ahli. Temuan ini memperlihatkan bahwa proses audit PKKN dan koordinasi antarlembaga menjadi tahap penting dalam memastikan bahwa penanganan </w:t>
      </w:r>
      <w:r w:rsidRPr="00A34453">
        <w:rPr>
          <w:rFonts w:ascii="Times New Roman" w:hAnsi="Times New Roman" w:cs="Times New Roman"/>
          <w:i/>
          <w:iCs/>
          <w:sz w:val="24"/>
          <w:szCs w:val="24"/>
        </w:rPr>
        <w:t>red flags</w:t>
      </w:r>
      <w:r w:rsidRPr="00A34453">
        <w:rPr>
          <w:rFonts w:ascii="Times New Roman" w:hAnsi="Times New Roman" w:cs="Times New Roman"/>
          <w:sz w:val="24"/>
          <w:szCs w:val="24"/>
        </w:rPr>
        <w:t xml:space="preserve"> dilakukan secara akuntabel dan sesuai dengan ketentuan hukum.</w:t>
      </w:r>
    </w:p>
    <w:p w14:paraId="57DBB04C" w14:textId="1B937F6C" w:rsidR="006E732D" w:rsidRPr="006E732D" w:rsidRDefault="000B6817" w:rsidP="006E732D">
      <w:pPr>
        <w:pStyle w:val="Heading2"/>
        <w:numPr>
          <w:ilvl w:val="1"/>
          <w:numId w:val="28"/>
        </w:numPr>
        <w:spacing w:before="0" w:after="0" w:line="480" w:lineRule="auto"/>
        <w:jc w:val="left"/>
        <w:rPr>
          <w:rFonts w:ascii="Times New Roman" w:hAnsi="Times New Roman" w:cs="Times New Roman"/>
          <w:b/>
          <w:bCs/>
          <w:sz w:val="24"/>
          <w:szCs w:val="24"/>
        </w:rPr>
      </w:pPr>
      <w:bookmarkStart w:id="190" w:name="_Toc204704907"/>
      <w:r w:rsidRPr="006E732D">
        <w:rPr>
          <w:rFonts w:ascii="Times New Roman" w:hAnsi="Times New Roman" w:cs="Times New Roman"/>
          <w:b/>
          <w:bCs/>
          <w:sz w:val="24"/>
          <w:szCs w:val="24"/>
        </w:rPr>
        <w:t>Keputusan Untuk Investigasi</w:t>
      </w:r>
      <w:bookmarkEnd w:id="190"/>
    </w:p>
    <w:p w14:paraId="6AE2AF66" w14:textId="5586FBD5" w:rsidR="00C10248" w:rsidRDefault="00C10248" w:rsidP="0085375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Pengambilan keputusan untuk melanjutkan </w:t>
      </w:r>
      <w:r>
        <w:rPr>
          <w:rFonts w:ascii="Times New Roman" w:hAnsi="Times New Roman" w:cs="Times New Roman"/>
          <w:i/>
          <w:iCs/>
          <w:sz w:val="24"/>
          <w:szCs w:val="24"/>
        </w:rPr>
        <w:t>red flags</w:t>
      </w:r>
      <w:r>
        <w:rPr>
          <w:rFonts w:ascii="Times New Roman" w:hAnsi="Times New Roman" w:cs="Times New Roman"/>
          <w:sz w:val="24"/>
          <w:szCs w:val="24"/>
        </w:rPr>
        <w:t xml:space="preserve"> ke tahap inivestigasi merupakan </w:t>
      </w:r>
      <w:r w:rsidRPr="00C10248">
        <w:rPr>
          <w:rFonts w:ascii="Times New Roman" w:hAnsi="Times New Roman" w:cs="Times New Roman"/>
          <w:sz w:val="24"/>
          <w:szCs w:val="24"/>
        </w:rPr>
        <w:t xml:space="preserve">bagian penting dalam proses audit, namun tidak selalu dilakukan secara otomatis. Auditor perlu melihat sejauh mana </w:t>
      </w:r>
      <w:r w:rsidRPr="00C10248">
        <w:rPr>
          <w:rFonts w:ascii="Times New Roman" w:hAnsi="Times New Roman" w:cs="Times New Roman"/>
          <w:i/>
          <w:iCs/>
          <w:sz w:val="24"/>
          <w:szCs w:val="24"/>
        </w:rPr>
        <w:t>red flags</w:t>
      </w:r>
      <w:r w:rsidRPr="00C10248">
        <w:rPr>
          <w:rFonts w:ascii="Times New Roman" w:hAnsi="Times New Roman" w:cs="Times New Roman"/>
          <w:sz w:val="24"/>
          <w:szCs w:val="24"/>
        </w:rPr>
        <w:t xml:space="preserve"> tersebut berkembang, apakah masih bisa diklarifikasi dalam audit reguler, atau sudah menunjukkan pola penyimpangan yang signifikan. Keputusan ini umumnya didasarkan pada tingkat signifikansi temuan, kekuatan bukti pendukung, serta potensi dampaknya terhadap keuangan atau integritas lembaga. Dengan pertimbangan tersebut, auditor dapat menentukan apakah suatu </w:t>
      </w:r>
      <w:r w:rsidRPr="00C10248">
        <w:rPr>
          <w:rFonts w:ascii="Times New Roman" w:hAnsi="Times New Roman" w:cs="Times New Roman"/>
          <w:i/>
          <w:iCs/>
          <w:sz w:val="24"/>
          <w:szCs w:val="24"/>
        </w:rPr>
        <w:t>red flags</w:t>
      </w:r>
      <w:r w:rsidRPr="00C10248">
        <w:rPr>
          <w:rFonts w:ascii="Times New Roman" w:hAnsi="Times New Roman" w:cs="Times New Roman"/>
          <w:sz w:val="24"/>
          <w:szCs w:val="24"/>
        </w:rPr>
        <w:t xml:space="preserve"> perlu ditindaklanjuti secara investigatif, atau cukup diselesaikan melalui mekanisme audit biasa. Pendekatan ini sejalan dengan prinsip kehati-hatian, agar tindakan yang diambil benar-benar sesuai dengan eskalasi masalah yang ditemukan.</w:t>
      </w:r>
    </w:p>
    <w:p w14:paraId="6F17E654" w14:textId="5474CBB0" w:rsidR="004E1607" w:rsidRDefault="004E1607" w:rsidP="004E1607">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w:t>
      </w:r>
      <w:r>
        <w:rPr>
          <w:rFonts w:ascii="Times New Roman" w:hAnsi="Times New Roman" w:cs="Times New Roman"/>
          <w:i/>
          <w:iCs/>
          <w:sz w:val="24"/>
          <w:szCs w:val="24"/>
        </w:rPr>
        <w:t>Ketika ada pengaduan yang masuk, maka laporan tersebut akan kami nilai berdasarkan minimal tiga aspek utama, yaitu 3W:1. Who-Siapa yang terlibat dalam kasus tersebut? 2. When-kapan kejadian tersebut terjadi? 3. What-Apa yang menjadi inti permasalahannya?”</w:t>
      </w:r>
    </w:p>
    <w:p w14:paraId="5B83EA82" w14:textId="77777777" w:rsidR="00D37DDC" w:rsidRDefault="004E1607" w:rsidP="004E1607">
      <w:pPr>
        <w:spacing w:after="0" w:line="240" w:lineRule="auto"/>
        <w:ind w:left="720"/>
        <w:jc w:val="both"/>
        <w:rPr>
          <w:rFonts w:ascii="Times New Roman" w:hAnsi="Times New Roman" w:cs="Times New Roman"/>
          <w:i/>
          <w:iCs/>
          <w:sz w:val="24"/>
          <w:szCs w:val="24"/>
        </w:rPr>
        <w:sectPr w:rsidR="00D37DDC" w:rsidSect="00CD58E9">
          <w:headerReference w:type="default" r:id="rId132"/>
          <w:type w:val="continuous"/>
          <w:pgSz w:w="11906" w:h="16838" w:code="9"/>
          <w:pgMar w:top="2268" w:right="1701" w:bottom="1701" w:left="2268" w:header="720" w:footer="720" w:gutter="0"/>
          <w:cols w:space="708"/>
          <w:docGrid w:linePitch="360"/>
        </w:sectPr>
      </w:pPr>
      <w:r w:rsidRPr="004E1607">
        <w:rPr>
          <w:rFonts w:ascii="Times New Roman" w:hAnsi="Times New Roman" w:cs="Times New Roman"/>
          <w:i/>
          <w:iCs/>
          <w:sz w:val="24"/>
          <w:szCs w:val="24"/>
        </w:rPr>
        <w:t>Jika informasi dari 3W ini sudah cukup, maka selanjutnya akan dilakukan telaah lebih dalam menggunakan pendekatan 5W2H untuk mendapatkan gambaran yang lebih jelas, termasuk apakah ada indikasi kerugian. Jika dari hasil telaah 5W2H ditemukan indikasi kuat terjadinya fraud, maka pimpinan akan menunjuk tim khusus untuk melakukan audit investigasi.</w:t>
      </w:r>
      <w:r w:rsidRPr="00E46977">
        <w:rPr>
          <w:rFonts w:ascii="Times New Roman" w:hAnsi="Times New Roman" w:cs="Times New Roman"/>
          <w:i/>
          <w:iCs/>
          <w:sz w:val="24"/>
          <w:szCs w:val="24"/>
        </w:rPr>
        <w:t>”</w:t>
      </w:r>
    </w:p>
    <w:p w14:paraId="5794B286" w14:textId="77777777" w:rsidR="004E1607" w:rsidRDefault="004E1607" w:rsidP="004E1607">
      <w:pPr>
        <w:spacing w:after="0" w:line="240" w:lineRule="auto"/>
        <w:ind w:left="720"/>
        <w:jc w:val="both"/>
        <w:rPr>
          <w:rFonts w:ascii="Times New Roman" w:hAnsi="Times New Roman" w:cs="Times New Roman"/>
          <w:i/>
          <w:iCs/>
          <w:sz w:val="24"/>
          <w:szCs w:val="24"/>
        </w:rPr>
      </w:pPr>
    </w:p>
    <w:p w14:paraId="1418707D" w14:textId="77777777" w:rsidR="000C2ED0" w:rsidRDefault="009B391A" w:rsidP="00B43088">
      <w:pPr>
        <w:spacing w:after="0" w:line="480" w:lineRule="auto"/>
        <w:ind w:firstLine="567"/>
        <w:jc w:val="both"/>
        <w:rPr>
          <w:rFonts w:ascii="Times New Roman" w:hAnsi="Times New Roman" w:cs="Times New Roman"/>
          <w:sz w:val="24"/>
          <w:szCs w:val="24"/>
        </w:rPr>
        <w:sectPr w:rsidR="000C2ED0" w:rsidSect="00CD58E9">
          <w:headerReference w:type="default" r:id="rId133"/>
          <w:type w:val="continuous"/>
          <w:pgSz w:w="11906" w:h="16838" w:code="9"/>
          <w:pgMar w:top="2268" w:right="1701" w:bottom="1701" w:left="2268" w:header="720" w:footer="720" w:gutter="0"/>
          <w:cols w:space="708"/>
          <w:docGrid w:linePitch="360"/>
        </w:sectPr>
      </w:pPr>
      <w:r w:rsidRPr="009B391A">
        <w:rPr>
          <w:rFonts w:ascii="Times New Roman" w:hAnsi="Times New Roman" w:cs="Times New Roman"/>
          <w:sz w:val="24"/>
          <w:szCs w:val="24"/>
        </w:rPr>
        <w:t xml:space="preserve">Pernyataan HM menunjukkan bahwa keputusan untuk melanjutkan </w:t>
      </w:r>
      <w:r w:rsidRPr="009B391A">
        <w:rPr>
          <w:rFonts w:ascii="Times New Roman" w:hAnsi="Times New Roman" w:cs="Times New Roman"/>
          <w:i/>
          <w:iCs/>
          <w:sz w:val="24"/>
          <w:szCs w:val="24"/>
        </w:rPr>
        <w:t>red flags</w:t>
      </w:r>
      <w:r w:rsidRPr="009B391A">
        <w:rPr>
          <w:rFonts w:ascii="Times New Roman" w:hAnsi="Times New Roman" w:cs="Times New Roman"/>
          <w:sz w:val="24"/>
          <w:szCs w:val="24"/>
        </w:rPr>
        <w:t xml:space="preserve"> ke tahap investigasi tidak diambil secara sembarangan, melainkan melalui proses penilaian informasi yang sistematis. Auditor menggunakan pendekatan awal 3W (</w:t>
      </w:r>
      <w:r w:rsidRPr="009B391A">
        <w:rPr>
          <w:rFonts w:ascii="Times New Roman" w:hAnsi="Times New Roman" w:cs="Times New Roman"/>
          <w:i/>
          <w:iCs/>
          <w:sz w:val="24"/>
          <w:szCs w:val="24"/>
        </w:rPr>
        <w:t>Who, When, What</w:t>
      </w:r>
      <w:r w:rsidRPr="009B391A">
        <w:rPr>
          <w:rFonts w:ascii="Times New Roman" w:hAnsi="Times New Roman" w:cs="Times New Roman"/>
          <w:sz w:val="24"/>
          <w:szCs w:val="24"/>
        </w:rPr>
        <w:t>) untuk mengidentifikasi pelaku, waktu kejadian, dan inti permasalahan dari laporan yang masuk. Apabila informasi dasar ini dinilai cukup, maka dilakukan pendalaman melalui metode 5W2H (</w:t>
      </w:r>
      <w:r w:rsidRPr="009B391A">
        <w:rPr>
          <w:rFonts w:ascii="Times New Roman" w:hAnsi="Times New Roman" w:cs="Times New Roman"/>
          <w:i/>
          <w:iCs/>
          <w:sz w:val="24"/>
          <w:szCs w:val="24"/>
        </w:rPr>
        <w:t>Who,</w:t>
      </w:r>
      <w:r w:rsidRPr="009B391A">
        <w:rPr>
          <w:rFonts w:ascii="Times New Roman" w:hAnsi="Times New Roman" w:cs="Times New Roman"/>
          <w:sz w:val="24"/>
          <w:szCs w:val="24"/>
        </w:rPr>
        <w:t xml:space="preserve"> </w:t>
      </w:r>
      <w:r w:rsidRPr="009B391A">
        <w:rPr>
          <w:rFonts w:ascii="Times New Roman" w:hAnsi="Times New Roman" w:cs="Times New Roman"/>
          <w:i/>
          <w:iCs/>
          <w:sz w:val="24"/>
          <w:szCs w:val="24"/>
        </w:rPr>
        <w:t>What, Where, When, Why,</w:t>
      </w:r>
      <w:r>
        <w:rPr>
          <w:rFonts w:ascii="Times New Roman" w:hAnsi="Times New Roman" w:cs="Times New Roman"/>
          <w:i/>
          <w:iCs/>
          <w:sz w:val="24"/>
          <w:szCs w:val="24"/>
        </w:rPr>
        <w:t xml:space="preserve"> </w:t>
      </w:r>
      <w:r w:rsidRPr="009B391A">
        <w:rPr>
          <w:rFonts w:ascii="Times New Roman" w:hAnsi="Times New Roman" w:cs="Times New Roman"/>
          <w:i/>
          <w:iCs/>
          <w:sz w:val="24"/>
          <w:szCs w:val="24"/>
        </w:rPr>
        <w:t>How, How</w:t>
      </w:r>
      <w:r>
        <w:rPr>
          <w:rFonts w:ascii="Times New Roman" w:hAnsi="Times New Roman" w:cs="Times New Roman"/>
          <w:i/>
          <w:iCs/>
          <w:sz w:val="24"/>
          <w:szCs w:val="24"/>
        </w:rPr>
        <w:t xml:space="preserve"> </w:t>
      </w:r>
      <w:r w:rsidRPr="009B391A">
        <w:rPr>
          <w:rFonts w:ascii="Times New Roman" w:hAnsi="Times New Roman" w:cs="Times New Roman"/>
          <w:i/>
          <w:iCs/>
          <w:sz w:val="24"/>
          <w:szCs w:val="24"/>
        </w:rPr>
        <w:t>much</w:t>
      </w:r>
      <w:r w:rsidRPr="009B391A">
        <w:rPr>
          <w:rFonts w:ascii="Times New Roman" w:hAnsi="Times New Roman" w:cs="Times New Roman"/>
          <w:sz w:val="24"/>
          <w:szCs w:val="24"/>
        </w:rPr>
        <w:t xml:space="preserve">) guna menilai konteks, kronologi, serta potensi kerugian yang ditimbulkan. Pendekatan ini digunakan untuk memastikan bahwa </w:t>
      </w:r>
      <w:r w:rsidRPr="009B391A">
        <w:rPr>
          <w:rFonts w:ascii="Times New Roman" w:hAnsi="Times New Roman" w:cs="Times New Roman"/>
          <w:i/>
          <w:iCs/>
          <w:sz w:val="24"/>
          <w:szCs w:val="24"/>
        </w:rPr>
        <w:t>red flags</w:t>
      </w:r>
      <w:r w:rsidRPr="009B391A">
        <w:rPr>
          <w:rFonts w:ascii="Times New Roman" w:hAnsi="Times New Roman" w:cs="Times New Roman"/>
          <w:sz w:val="24"/>
          <w:szCs w:val="24"/>
        </w:rPr>
        <w:t xml:space="preserve"> memang memiliki bobot indikatif terhadap kemungkinan </w:t>
      </w:r>
      <w:r w:rsidRPr="009B391A">
        <w:rPr>
          <w:rFonts w:ascii="Times New Roman" w:hAnsi="Times New Roman" w:cs="Times New Roman"/>
          <w:i/>
          <w:iCs/>
          <w:sz w:val="24"/>
          <w:szCs w:val="24"/>
        </w:rPr>
        <w:t>fraud</w:t>
      </w:r>
      <w:r w:rsidRPr="009B391A">
        <w:rPr>
          <w:rFonts w:ascii="Times New Roman" w:hAnsi="Times New Roman" w:cs="Times New Roman"/>
          <w:sz w:val="24"/>
          <w:szCs w:val="24"/>
        </w:rPr>
        <w:t>.</w:t>
      </w:r>
      <w:r>
        <w:rPr>
          <w:rFonts w:ascii="Times New Roman" w:hAnsi="Times New Roman" w:cs="Times New Roman"/>
          <w:sz w:val="24"/>
          <w:szCs w:val="24"/>
        </w:rPr>
        <w:t xml:space="preserve"> Jika </w:t>
      </w:r>
      <w:r w:rsidRPr="009B391A">
        <w:rPr>
          <w:rFonts w:ascii="Times New Roman" w:hAnsi="Times New Roman" w:cs="Times New Roman"/>
          <w:sz w:val="24"/>
          <w:szCs w:val="24"/>
        </w:rPr>
        <w:t xml:space="preserve">dari hasil </w:t>
      </w:r>
      <w:r>
        <w:rPr>
          <w:rFonts w:ascii="Times New Roman" w:hAnsi="Times New Roman" w:cs="Times New Roman"/>
          <w:sz w:val="24"/>
          <w:szCs w:val="24"/>
        </w:rPr>
        <w:t>pen</w:t>
      </w:r>
      <w:r w:rsidRPr="009B391A">
        <w:rPr>
          <w:rFonts w:ascii="Times New Roman" w:hAnsi="Times New Roman" w:cs="Times New Roman"/>
          <w:sz w:val="24"/>
          <w:szCs w:val="24"/>
        </w:rPr>
        <w:t>elaah</w:t>
      </w:r>
      <w:r>
        <w:rPr>
          <w:rFonts w:ascii="Times New Roman" w:hAnsi="Times New Roman" w:cs="Times New Roman"/>
          <w:sz w:val="24"/>
          <w:szCs w:val="24"/>
        </w:rPr>
        <w:t>an</w:t>
      </w:r>
      <w:r w:rsidRPr="009B391A">
        <w:rPr>
          <w:rFonts w:ascii="Times New Roman" w:hAnsi="Times New Roman" w:cs="Times New Roman"/>
          <w:sz w:val="24"/>
          <w:szCs w:val="24"/>
        </w:rPr>
        <w:t xml:space="preserve"> tersebut ditemukan indikasi kuat, maka pimpinan akan menunjuk tim khusus untuk melaksanakan audit investigatif. Ini menunjukkan bahwa keputusan untuk membawa kasus ke tahap investigasi bukan </w:t>
      </w:r>
      <w:r>
        <w:rPr>
          <w:rFonts w:ascii="Times New Roman" w:hAnsi="Times New Roman" w:cs="Times New Roman"/>
          <w:sz w:val="24"/>
          <w:szCs w:val="24"/>
        </w:rPr>
        <w:t xml:space="preserve">hanya </w:t>
      </w:r>
      <w:r w:rsidRPr="009B391A">
        <w:rPr>
          <w:rFonts w:ascii="Times New Roman" w:hAnsi="Times New Roman" w:cs="Times New Roman"/>
          <w:sz w:val="24"/>
          <w:szCs w:val="24"/>
        </w:rPr>
        <w:t>didasarkan pada kecurigaan, tetapi pada dasar analisis yang terstruktur dan dapat dipertanggungjawabkan.</w:t>
      </w:r>
    </w:p>
    <w:p w14:paraId="3E8ED1CB" w14:textId="48EEFB60" w:rsidR="004473EC" w:rsidRDefault="00BF12E4" w:rsidP="004473EC">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w:t>
      </w:r>
      <w:r w:rsidR="004473EC">
        <w:rPr>
          <w:rFonts w:ascii="Times New Roman" w:hAnsi="Times New Roman" w:cs="Times New Roman"/>
          <w:i/>
          <w:iCs/>
          <w:sz w:val="24"/>
          <w:szCs w:val="24"/>
        </w:rPr>
        <w:t xml:space="preserve">Menurut saya, keputusan itu diambil saat tahapan klarifikasi. Tapi dengan catatan, red flag bukan satu-satunya indikator yang kita gunakan. Dalam </w:t>
      </w:r>
      <w:r w:rsidR="004473EC" w:rsidRPr="004473EC">
        <w:rPr>
          <w:rFonts w:ascii="Times New Roman" w:hAnsi="Times New Roman" w:cs="Times New Roman"/>
          <w:i/>
          <w:iCs/>
          <w:sz w:val="24"/>
          <w:szCs w:val="24"/>
        </w:rPr>
        <w:t>prosedur audit, red flag bisa muncul dari berbagai sumber, seperti wawancara, klarifikasi, atau analisis dokumen.</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Dalam audit, ada banyak tahapan pemeriksaan dokumen, analisis dokumen, klarifikasi, hingga kunjungan lapangan. Kalau red flag muncul di wawancara atau</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klarifikasi, kita tetap harus memastikan dengan bukti lain. Makanya, semua tahapan ini harus berjalan bersamaan agar hasilnya akurat.</w:t>
      </w:r>
      <w:r w:rsidR="004473EC">
        <w:rPr>
          <w:rFonts w:ascii="Times New Roman" w:hAnsi="Times New Roman" w:cs="Times New Roman"/>
          <w:i/>
          <w:iCs/>
          <w:sz w:val="24"/>
          <w:szCs w:val="24"/>
        </w:rPr>
        <w:t xml:space="preserve"> R</w:t>
      </w:r>
      <w:r w:rsidR="004473EC" w:rsidRPr="004473EC">
        <w:rPr>
          <w:rFonts w:ascii="Times New Roman" w:hAnsi="Times New Roman" w:cs="Times New Roman"/>
          <w:i/>
          <w:iCs/>
          <w:sz w:val="24"/>
          <w:szCs w:val="24"/>
        </w:rPr>
        <w:t>ed flag itu tujuannya bukan untuk menentukan kerugian keuangan negara. Tapi lebih kepada menentukan siapa yang paling bertanggung jawab. Karena dalam satu proyek, bisa saja ada tiga orang yang terlibat, tapi yang menerima uang hanya satu orang.</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Jadi, misalnya ada tiga orang yang bertanggung jawab, tapi yang benar</w:t>
      </w:r>
      <w:r w:rsidR="00D838E5">
        <w:rPr>
          <w:rFonts w:ascii="Times New Roman" w:hAnsi="Times New Roman" w:cs="Times New Roman"/>
          <w:i/>
          <w:iCs/>
          <w:sz w:val="24"/>
          <w:szCs w:val="24"/>
        </w:rPr>
        <w:t>-</w:t>
      </w:r>
      <w:r w:rsidR="004473EC" w:rsidRPr="004473EC">
        <w:rPr>
          <w:rFonts w:ascii="Times New Roman" w:hAnsi="Times New Roman" w:cs="Times New Roman"/>
          <w:i/>
          <w:iCs/>
          <w:sz w:val="24"/>
          <w:szCs w:val="24"/>
        </w:rPr>
        <w:t>benar menerima uang hanya satu. Nah, red flag itu fungsinya di situ, untuk mengidentifikasi siapa yang menerima uang.</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Gimana cara kita tahu yang menerima uang cuma satu orang? Pertama, kita lakukan klarifikasi. Lalu, kita lihat profil harta kekayaannya, bisa dicek melalui LHKPN. Selain itu, kita juga bisa melihat gaya hidup dan kesehariannya.</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Dari situ, kalau ada indikasi kuat, barulah kita putuskan apakah perlu investigasi lebih lanjut. Dalam hal ini, kita mengacu pada teori fraud triangle</w:t>
      </w:r>
      <w:r w:rsidR="004473EC">
        <w:rPr>
          <w:rFonts w:ascii="Times New Roman" w:hAnsi="Times New Roman" w:cs="Times New Roman"/>
          <w:i/>
          <w:iCs/>
          <w:sz w:val="24"/>
          <w:szCs w:val="24"/>
        </w:rPr>
        <w:t xml:space="preserve">, </w:t>
      </w:r>
      <w:r w:rsidR="004473EC" w:rsidRPr="004473EC">
        <w:rPr>
          <w:rFonts w:ascii="Times New Roman" w:hAnsi="Times New Roman" w:cs="Times New Roman"/>
          <w:i/>
          <w:iCs/>
          <w:sz w:val="24"/>
          <w:szCs w:val="24"/>
        </w:rPr>
        <w:t>ada tiga faktor utama yang mendasari seseorang melakukan kecurangan: tekanan, kesempatan, dan rasionalisasi.</w:t>
      </w:r>
      <w:r w:rsidR="004473EC">
        <w:rPr>
          <w:rFonts w:ascii="Times New Roman" w:hAnsi="Times New Roman" w:cs="Times New Roman"/>
          <w:i/>
          <w:iCs/>
          <w:sz w:val="24"/>
          <w:szCs w:val="24"/>
        </w:rPr>
        <w:t>”</w:t>
      </w:r>
    </w:p>
    <w:p w14:paraId="0E89A94B" w14:textId="77777777" w:rsidR="004473EC" w:rsidRDefault="004473EC" w:rsidP="004473EC">
      <w:pPr>
        <w:spacing w:after="0" w:line="240" w:lineRule="auto"/>
        <w:ind w:left="720"/>
        <w:jc w:val="both"/>
        <w:rPr>
          <w:rFonts w:ascii="Times New Roman" w:hAnsi="Times New Roman" w:cs="Times New Roman"/>
          <w:i/>
          <w:iCs/>
          <w:sz w:val="24"/>
          <w:szCs w:val="24"/>
        </w:rPr>
      </w:pPr>
    </w:p>
    <w:p w14:paraId="0F72C030" w14:textId="77777777" w:rsidR="00D37DDC" w:rsidRDefault="004473EC" w:rsidP="00B43088">
      <w:pPr>
        <w:spacing w:after="0" w:line="480" w:lineRule="auto"/>
        <w:ind w:firstLine="567"/>
        <w:jc w:val="both"/>
        <w:rPr>
          <w:rFonts w:ascii="Times New Roman" w:hAnsi="Times New Roman" w:cs="Times New Roman"/>
          <w:sz w:val="24"/>
          <w:szCs w:val="24"/>
        </w:rPr>
        <w:sectPr w:rsidR="00D37DDC" w:rsidSect="00CD58E9">
          <w:headerReference w:type="default" r:id="rId134"/>
          <w:type w:val="continuous"/>
          <w:pgSz w:w="11906" w:h="16838" w:code="9"/>
          <w:pgMar w:top="2268" w:right="1701" w:bottom="1701" w:left="2268" w:header="720" w:footer="720" w:gutter="0"/>
          <w:cols w:space="708"/>
          <w:docGrid w:linePitch="360"/>
        </w:sectPr>
      </w:pPr>
      <w:r w:rsidRPr="004473EC">
        <w:rPr>
          <w:rFonts w:ascii="Times New Roman" w:hAnsi="Times New Roman" w:cs="Times New Roman"/>
          <w:sz w:val="24"/>
          <w:szCs w:val="24"/>
        </w:rPr>
        <w:t xml:space="preserve">Pernyataan RSS menegaskan bahwa keputusan untuk melanjutkan </w:t>
      </w:r>
      <w:r w:rsidRPr="004473EC">
        <w:rPr>
          <w:rFonts w:ascii="Times New Roman" w:hAnsi="Times New Roman" w:cs="Times New Roman"/>
          <w:i/>
          <w:iCs/>
          <w:sz w:val="24"/>
          <w:szCs w:val="24"/>
        </w:rPr>
        <w:t>red flags</w:t>
      </w:r>
      <w:r w:rsidRPr="004473EC">
        <w:rPr>
          <w:rFonts w:ascii="Times New Roman" w:hAnsi="Times New Roman" w:cs="Times New Roman"/>
          <w:sz w:val="24"/>
          <w:szCs w:val="24"/>
        </w:rPr>
        <w:t xml:space="preserve"> ke tahap investigasi umumnya diambil pada tahapan klarifikasi. Namun demikian, </w:t>
      </w:r>
      <w:r w:rsidRPr="004473EC">
        <w:rPr>
          <w:rFonts w:ascii="Times New Roman" w:hAnsi="Times New Roman" w:cs="Times New Roman"/>
          <w:i/>
          <w:iCs/>
          <w:sz w:val="24"/>
          <w:szCs w:val="24"/>
        </w:rPr>
        <w:t>red flag</w:t>
      </w:r>
      <w:r>
        <w:rPr>
          <w:rFonts w:ascii="Times New Roman" w:hAnsi="Times New Roman" w:cs="Times New Roman"/>
          <w:i/>
          <w:iCs/>
          <w:sz w:val="24"/>
          <w:szCs w:val="24"/>
        </w:rPr>
        <w:t xml:space="preserve">s </w:t>
      </w:r>
      <w:r w:rsidRPr="004473EC">
        <w:rPr>
          <w:rFonts w:ascii="Times New Roman" w:hAnsi="Times New Roman" w:cs="Times New Roman"/>
          <w:sz w:val="24"/>
          <w:szCs w:val="24"/>
        </w:rPr>
        <w:t>bukanlah satu-satunya indikator yang dijadikan dasar. Proses pengambilan keputusan dilakukan secara</w:t>
      </w:r>
      <w:r>
        <w:rPr>
          <w:rFonts w:ascii="Times New Roman" w:hAnsi="Times New Roman" w:cs="Times New Roman"/>
          <w:sz w:val="24"/>
          <w:szCs w:val="24"/>
        </w:rPr>
        <w:t xml:space="preserve"> komprehensif</w:t>
      </w:r>
      <w:r w:rsidRPr="004473EC">
        <w:rPr>
          <w:rFonts w:ascii="Times New Roman" w:hAnsi="Times New Roman" w:cs="Times New Roman"/>
          <w:sz w:val="24"/>
          <w:szCs w:val="24"/>
        </w:rPr>
        <w:t xml:space="preserve"> dengan mempertimbangkan berbagai sumber informasi, seperti hasil wawancara, klarifikasi, dan analisis dokumen. Hal ini menunjukkan bahwa auditor tidak serta-merta menyimpulkan perlunya investigasi hanya berdasarkan satu sinyal atau temuan awal, melainkan membutuhkan dukungan bukti yang konsisten dari berbagai tahapan pemeriksaan, termasuk kunjungan lapangan.</w:t>
      </w:r>
    </w:p>
    <w:p w14:paraId="39232E1C" w14:textId="525CBAFD" w:rsidR="004473EC" w:rsidRDefault="004473EC" w:rsidP="00B43088">
      <w:pPr>
        <w:spacing w:after="0" w:line="480" w:lineRule="auto"/>
        <w:ind w:firstLine="567"/>
        <w:jc w:val="both"/>
        <w:rPr>
          <w:rFonts w:ascii="Times New Roman" w:hAnsi="Times New Roman" w:cs="Times New Roman"/>
          <w:sz w:val="24"/>
          <w:szCs w:val="24"/>
        </w:rPr>
      </w:pPr>
      <w:r w:rsidRPr="004473EC">
        <w:rPr>
          <w:rFonts w:ascii="Times New Roman" w:hAnsi="Times New Roman" w:cs="Times New Roman"/>
          <w:sz w:val="24"/>
          <w:szCs w:val="24"/>
        </w:rPr>
        <w:t xml:space="preserve">Tujuan utama dari penelusuran </w:t>
      </w:r>
      <w:r w:rsidRPr="004473EC">
        <w:rPr>
          <w:rFonts w:ascii="Times New Roman" w:hAnsi="Times New Roman" w:cs="Times New Roman"/>
          <w:i/>
          <w:iCs/>
          <w:sz w:val="24"/>
          <w:szCs w:val="24"/>
        </w:rPr>
        <w:t>red flags</w:t>
      </w:r>
      <w:r w:rsidRPr="004473EC">
        <w:rPr>
          <w:rFonts w:ascii="Times New Roman" w:hAnsi="Times New Roman" w:cs="Times New Roman"/>
          <w:sz w:val="24"/>
          <w:szCs w:val="24"/>
        </w:rPr>
        <w:t xml:space="preserve"> buka</w:t>
      </w:r>
      <w:r>
        <w:rPr>
          <w:rFonts w:ascii="Times New Roman" w:hAnsi="Times New Roman" w:cs="Times New Roman"/>
          <w:sz w:val="24"/>
          <w:szCs w:val="24"/>
        </w:rPr>
        <w:t>n hanya</w:t>
      </w:r>
      <w:r w:rsidRPr="004473EC">
        <w:rPr>
          <w:rFonts w:ascii="Times New Roman" w:hAnsi="Times New Roman" w:cs="Times New Roman"/>
          <w:sz w:val="24"/>
          <w:szCs w:val="24"/>
        </w:rPr>
        <w:t xml:space="preserve"> menilai besarnya potensi kerugian negara, melainkan untuk mengidentifikasi siapa pihak yang paling bertanggung jawab dalam kasus tersebut. Dalam praktiknya, satu proyek bisa melibatkan beberapa pihak, namun tidak semua dari mereka benar-benar menerima manfaat langsung seperti dana atau aset. Di sinilah </w:t>
      </w:r>
      <w:r w:rsidRPr="004473EC">
        <w:rPr>
          <w:rFonts w:ascii="Times New Roman" w:hAnsi="Times New Roman" w:cs="Times New Roman"/>
          <w:i/>
          <w:iCs/>
          <w:sz w:val="24"/>
          <w:szCs w:val="24"/>
        </w:rPr>
        <w:t>red flags</w:t>
      </w:r>
      <w:r w:rsidRPr="004473EC">
        <w:rPr>
          <w:rFonts w:ascii="Times New Roman" w:hAnsi="Times New Roman" w:cs="Times New Roman"/>
          <w:sz w:val="24"/>
          <w:szCs w:val="24"/>
        </w:rPr>
        <w:t xml:space="preserve"> digunakan untuk mempersempit fokus pada individu yang paling mungkin terlibat secara aktif.</w:t>
      </w:r>
    </w:p>
    <w:p w14:paraId="6E783838" w14:textId="625CEEDC" w:rsidR="004473EC" w:rsidRDefault="004473EC" w:rsidP="00B43088">
      <w:pPr>
        <w:spacing w:after="0" w:line="480" w:lineRule="auto"/>
        <w:ind w:firstLine="567"/>
        <w:jc w:val="both"/>
        <w:rPr>
          <w:rFonts w:ascii="Times New Roman" w:hAnsi="Times New Roman" w:cs="Times New Roman"/>
          <w:sz w:val="24"/>
          <w:szCs w:val="24"/>
        </w:rPr>
      </w:pPr>
      <w:r w:rsidRPr="004473EC">
        <w:rPr>
          <w:rFonts w:ascii="Times New Roman" w:hAnsi="Times New Roman" w:cs="Times New Roman"/>
          <w:sz w:val="24"/>
          <w:szCs w:val="24"/>
        </w:rPr>
        <w:t>Proses klarifikasi menjadi tahapan penting dalam mengonfirmasi temuan. Auditor juga melakukan penelusuran lebih lanjut melalui pengecekan Laporan Harta Kekayaan Penyelenggara Negara (LHKPN), pengamatan gaya hidup, serta kebiasaan sehari-hari pihak yang dicurigai. Jika dari keseluruhan proses ini muncul indikasi yang kuat, maka auditor dapat merekomendasikan dilakukannya investigasi lebih lanjut.</w:t>
      </w:r>
    </w:p>
    <w:p w14:paraId="1D07FB0F" w14:textId="77777777" w:rsidR="00D37DDC" w:rsidRDefault="004473EC" w:rsidP="00B43088">
      <w:pPr>
        <w:spacing w:after="0" w:line="480" w:lineRule="auto"/>
        <w:ind w:firstLine="567"/>
        <w:jc w:val="both"/>
        <w:rPr>
          <w:rFonts w:ascii="Times New Roman" w:hAnsi="Times New Roman" w:cs="Times New Roman"/>
          <w:sz w:val="24"/>
          <w:szCs w:val="24"/>
        </w:rPr>
        <w:sectPr w:rsidR="00D37DDC" w:rsidSect="00CD58E9">
          <w:headerReference w:type="default" r:id="rId135"/>
          <w:type w:val="continuous"/>
          <w:pgSz w:w="11906" w:h="16838" w:code="9"/>
          <w:pgMar w:top="2268" w:right="1701" w:bottom="1701" w:left="2268" w:header="720" w:footer="720" w:gutter="0"/>
          <w:cols w:space="708"/>
          <w:docGrid w:linePitch="360"/>
        </w:sectPr>
      </w:pPr>
      <w:r w:rsidRPr="004473EC">
        <w:rPr>
          <w:rFonts w:ascii="Times New Roman" w:hAnsi="Times New Roman" w:cs="Times New Roman"/>
          <w:sz w:val="24"/>
          <w:szCs w:val="24"/>
        </w:rPr>
        <w:t xml:space="preserve">Keputusan ini juga mempertimbangkan pendekatan konseptual, yaitu teori </w:t>
      </w:r>
      <w:r w:rsidRPr="003731D4">
        <w:rPr>
          <w:rFonts w:ascii="Times New Roman" w:hAnsi="Times New Roman" w:cs="Times New Roman"/>
          <w:i/>
          <w:iCs/>
          <w:sz w:val="24"/>
          <w:szCs w:val="24"/>
        </w:rPr>
        <w:t>fraud triangle</w:t>
      </w:r>
      <w:r w:rsidRPr="004473EC">
        <w:rPr>
          <w:rFonts w:ascii="Times New Roman" w:hAnsi="Times New Roman" w:cs="Times New Roman"/>
          <w:sz w:val="24"/>
          <w:szCs w:val="24"/>
        </w:rPr>
        <w:t xml:space="preserve">, yang menyatakan bahwa kecurangan umumnya terjadi karena adanya tekanan, kesempatan, dan rasionalisasi. Dengan mengaitkan kondisi empiris di lapangan dengan teori tersebut, auditor dapat membangun dasar analisis yang kuat untuk menyimpulkan apakah </w:t>
      </w:r>
      <w:r w:rsidRPr="003731D4">
        <w:rPr>
          <w:rFonts w:ascii="Times New Roman" w:hAnsi="Times New Roman" w:cs="Times New Roman"/>
          <w:i/>
          <w:iCs/>
          <w:sz w:val="24"/>
          <w:szCs w:val="24"/>
        </w:rPr>
        <w:t>red flags</w:t>
      </w:r>
      <w:r w:rsidRPr="004473EC">
        <w:rPr>
          <w:rFonts w:ascii="Times New Roman" w:hAnsi="Times New Roman" w:cs="Times New Roman"/>
          <w:sz w:val="24"/>
          <w:szCs w:val="24"/>
        </w:rPr>
        <w:t xml:space="preserve"> yang ditemukan layak ditindaklanjuti ke tahap investigatif.</w:t>
      </w:r>
    </w:p>
    <w:p w14:paraId="510E701B" w14:textId="278BA5F2" w:rsidR="003731D4" w:rsidRDefault="003731D4" w:rsidP="003731D4">
      <w:pPr>
        <w:spacing w:after="0" w:line="240" w:lineRule="auto"/>
        <w:ind w:left="720"/>
        <w:jc w:val="both"/>
        <w:rPr>
          <w:rFonts w:ascii="Times New Roman" w:hAnsi="Times New Roman" w:cs="Times New Roman"/>
          <w:i/>
          <w:iCs/>
          <w:sz w:val="24"/>
          <w:szCs w:val="24"/>
        </w:rPr>
      </w:pPr>
      <w:r w:rsidRPr="00E46977">
        <w:rPr>
          <w:rFonts w:ascii="Times New Roman" w:hAnsi="Times New Roman" w:cs="Times New Roman"/>
          <w:i/>
          <w:iCs/>
          <w:sz w:val="24"/>
          <w:szCs w:val="24"/>
        </w:rPr>
        <w:t>“</w:t>
      </w:r>
      <w:r>
        <w:rPr>
          <w:rFonts w:ascii="Times New Roman" w:hAnsi="Times New Roman" w:cs="Times New Roman"/>
          <w:i/>
          <w:iCs/>
          <w:sz w:val="24"/>
          <w:szCs w:val="24"/>
        </w:rPr>
        <w:t xml:space="preserve">Audit investigatif </w:t>
      </w:r>
      <w:r w:rsidRPr="003731D4">
        <w:rPr>
          <w:rFonts w:ascii="Times New Roman" w:hAnsi="Times New Roman" w:cs="Times New Roman"/>
          <w:i/>
          <w:iCs/>
          <w:sz w:val="24"/>
          <w:szCs w:val="24"/>
        </w:rPr>
        <w:t>itu dilakukan ketika pada tahap penyelidikan. Tujuannya adalah untuk mengumpulkan bukti-bukti bahwa telah terjadi tindak pidana. Kalau bukti-buktinya belum terkumpul, dilakukan audit investigatif untuk mengumpulkan bukti-bukti tersebut. Itu dilakukan ketika unsur 5W2H belum terpenuhi.</w:t>
      </w:r>
      <w:r>
        <w:rPr>
          <w:rFonts w:ascii="Times New Roman" w:hAnsi="Times New Roman" w:cs="Times New Roman"/>
          <w:i/>
          <w:iCs/>
          <w:sz w:val="24"/>
          <w:szCs w:val="24"/>
        </w:rPr>
        <w:t xml:space="preserve"> </w:t>
      </w:r>
      <w:r w:rsidRPr="003731D4">
        <w:rPr>
          <w:rFonts w:ascii="Times New Roman" w:hAnsi="Times New Roman" w:cs="Times New Roman"/>
          <w:i/>
          <w:iCs/>
          <w:sz w:val="24"/>
          <w:szCs w:val="24"/>
        </w:rPr>
        <w:t>Syarat turunnya adalah 3W1H.</w:t>
      </w:r>
      <w:r>
        <w:rPr>
          <w:rFonts w:ascii="Times New Roman" w:hAnsi="Times New Roman" w:cs="Times New Roman"/>
          <w:i/>
          <w:iCs/>
          <w:sz w:val="24"/>
          <w:szCs w:val="24"/>
        </w:rPr>
        <w:t xml:space="preserve"> </w:t>
      </w:r>
      <w:r w:rsidRPr="003731D4">
        <w:rPr>
          <w:rFonts w:ascii="Times New Roman" w:hAnsi="Times New Roman" w:cs="Times New Roman"/>
          <w:i/>
          <w:iCs/>
          <w:sz w:val="24"/>
          <w:szCs w:val="24"/>
        </w:rPr>
        <w:t>Nah, kalau 5W2H ini sudah terpenuhi, baru kita lakukan audit PKKN. Tapi kalau belum terpenuhi, misalnya kita tahu modusnya, tapi belum tahu berapa nilai kerugiannya, kita turunnya audit investigatif.</w:t>
      </w:r>
      <w:r>
        <w:rPr>
          <w:rFonts w:ascii="Times New Roman" w:hAnsi="Times New Roman" w:cs="Times New Roman"/>
          <w:i/>
          <w:iCs/>
          <w:sz w:val="24"/>
          <w:szCs w:val="24"/>
        </w:rPr>
        <w:t>”</w:t>
      </w:r>
    </w:p>
    <w:p w14:paraId="3544358C" w14:textId="77777777" w:rsidR="00572FCB" w:rsidRDefault="00572FCB" w:rsidP="003731D4">
      <w:pPr>
        <w:spacing w:after="0" w:line="240" w:lineRule="auto"/>
        <w:ind w:left="720"/>
        <w:jc w:val="both"/>
        <w:rPr>
          <w:rFonts w:ascii="Times New Roman" w:hAnsi="Times New Roman" w:cs="Times New Roman"/>
          <w:i/>
          <w:iCs/>
          <w:sz w:val="24"/>
          <w:szCs w:val="24"/>
        </w:rPr>
      </w:pPr>
    </w:p>
    <w:p w14:paraId="59932655" w14:textId="2FAAB0C4" w:rsidR="00D37DDC" w:rsidRDefault="00572FCB" w:rsidP="00B43088">
      <w:pPr>
        <w:spacing w:after="0" w:line="480" w:lineRule="auto"/>
        <w:ind w:firstLine="567"/>
        <w:jc w:val="both"/>
        <w:rPr>
          <w:rFonts w:ascii="Times New Roman" w:hAnsi="Times New Roman" w:cs="Times New Roman"/>
          <w:sz w:val="24"/>
          <w:szCs w:val="24"/>
        </w:rPr>
        <w:sectPr w:rsidR="00D37DDC" w:rsidSect="00CD58E9">
          <w:headerReference w:type="default" r:id="rId136"/>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 xml:space="preserve">Pernyataan RF </w:t>
      </w:r>
      <w:r w:rsidRPr="00572FCB">
        <w:rPr>
          <w:rFonts w:ascii="Times New Roman" w:hAnsi="Times New Roman" w:cs="Times New Roman"/>
          <w:sz w:val="24"/>
          <w:szCs w:val="24"/>
        </w:rPr>
        <w:t>menjelaskan bahwa audit investigatif merupakan respons lanjutan yang dilakukan ketika pada tahap penyelidikan belum tersedia cukup bukti untuk memastikan telah terjadi tindak pidana. Dalam konteks ini, audit investigatif berfungsi sebagai sarana untuk melengkapi bukti-bukti pendukung. RF menekankan bahwa keputusan untuk melakukan audit investigatif diambil apabila unsur-unsur informasi yang lebih rinci, seperti yang tercakup dalam pendekatan 5W2H (</w:t>
      </w:r>
      <w:r w:rsidRPr="00572FCB">
        <w:rPr>
          <w:rFonts w:ascii="Times New Roman" w:hAnsi="Times New Roman" w:cs="Times New Roman"/>
          <w:i/>
          <w:iCs/>
          <w:sz w:val="24"/>
          <w:szCs w:val="24"/>
        </w:rPr>
        <w:t>Who, What, Where, When, Why</w:t>
      </w:r>
      <w:r w:rsidR="005C0F89">
        <w:rPr>
          <w:rFonts w:ascii="Times New Roman" w:hAnsi="Times New Roman" w:cs="Times New Roman"/>
          <w:i/>
          <w:iCs/>
          <w:sz w:val="24"/>
          <w:szCs w:val="24"/>
        </w:rPr>
        <w:t>,</w:t>
      </w:r>
      <w:r>
        <w:rPr>
          <w:rFonts w:ascii="Times New Roman" w:hAnsi="Times New Roman" w:cs="Times New Roman"/>
          <w:i/>
          <w:iCs/>
          <w:sz w:val="24"/>
          <w:szCs w:val="24"/>
        </w:rPr>
        <w:t xml:space="preserve"> </w:t>
      </w:r>
      <w:r w:rsidRPr="00572FCB">
        <w:rPr>
          <w:rFonts w:ascii="Times New Roman" w:hAnsi="Times New Roman" w:cs="Times New Roman"/>
          <w:i/>
          <w:iCs/>
          <w:sz w:val="24"/>
          <w:szCs w:val="24"/>
        </w:rPr>
        <w:t>How, dan How much</w:t>
      </w:r>
      <w:r w:rsidRPr="00572FCB">
        <w:rPr>
          <w:rFonts w:ascii="Times New Roman" w:hAnsi="Times New Roman" w:cs="Times New Roman"/>
          <w:sz w:val="24"/>
          <w:szCs w:val="24"/>
        </w:rPr>
        <w:t>), belum sepenuhnya terpenuhi.</w:t>
      </w:r>
      <w:r>
        <w:rPr>
          <w:rFonts w:ascii="Times New Roman" w:hAnsi="Times New Roman" w:cs="Times New Roman"/>
          <w:sz w:val="24"/>
          <w:szCs w:val="24"/>
        </w:rPr>
        <w:t xml:space="preserve"> </w:t>
      </w:r>
      <w:r w:rsidRPr="00572FCB">
        <w:rPr>
          <w:rFonts w:ascii="Times New Roman" w:hAnsi="Times New Roman" w:cs="Times New Roman"/>
          <w:sz w:val="24"/>
          <w:szCs w:val="24"/>
        </w:rPr>
        <w:t>Namun, untuk audit investigatif dapat dijalankan, setidaknya harus sudah tersedia informasi dasar berupa 3W1H (</w:t>
      </w:r>
      <w:r w:rsidRPr="00572FCB">
        <w:rPr>
          <w:rFonts w:ascii="Times New Roman" w:hAnsi="Times New Roman" w:cs="Times New Roman"/>
          <w:i/>
          <w:iCs/>
          <w:sz w:val="24"/>
          <w:szCs w:val="24"/>
        </w:rPr>
        <w:t>Who, What, When, dan How</w:t>
      </w:r>
      <w:r w:rsidRPr="00572FCB">
        <w:rPr>
          <w:rFonts w:ascii="Times New Roman" w:hAnsi="Times New Roman" w:cs="Times New Roman"/>
          <w:sz w:val="24"/>
          <w:szCs w:val="24"/>
        </w:rPr>
        <w:t>). Artinya, ketika auditor telah mengetahui pelaku, jenis tindakan, waktu kejadian, serta bagaimana aksi tersebut dilakukan, namun belum mengetahui secara lengkap motif, lokasi, atau jumlah kerugian, maka audit investigatif menjadi pilihan yang tepat untuk menggali lebih lanjut.</w:t>
      </w:r>
    </w:p>
    <w:p w14:paraId="2A4749E5" w14:textId="77777777" w:rsidR="006B5342" w:rsidRDefault="00572FCB" w:rsidP="00FD581C">
      <w:pPr>
        <w:spacing w:after="0" w:line="480" w:lineRule="auto"/>
        <w:ind w:firstLine="567"/>
        <w:jc w:val="both"/>
        <w:rPr>
          <w:rFonts w:ascii="Times New Roman" w:hAnsi="Times New Roman" w:cs="Times New Roman"/>
          <w:sz w:val="24"/>
          <w:szCs w:val="24"/>
        </w:rPr>
        <w:sectPr w:rsidR="006B5342" w:rsidSect="00CD58E9">
          <w:headerReference w:type="default" r:id="rId137"/>
          <w:type w:val="continuous"/>
          <w:pgSz w:w="11906" w:h="16838" w:code="9"/>
          <w:pgMar w:top="2268" w:right="1701" w:bottom="1701" w:left="2268" w:header="720" w:footer="720" w:gutter="0"/>
          <w:cols w:space="708"/>
          <w:docGrid w:linePitch="360"/>
        </w:sectPr>
      </w:pPr>
      <w:r>
        <w:rPr>
          <w:rFonts w:ascii="Times New Roman" w:hAnsi="Times New Roman" w:cs="Times New Roman"/>
          <w:sz w:val="24"/>
          <w:szCs w:val="24"/>
        </w:rPr>
        <w:t xml:space="preserve">RF juga membedakan antara audit investigatif </w:t>
      </w:r>
      <w:r w:rsidRPr="00572FCB">
        <w:rPr>
          <w:rFonts w:ascii="Times New Roman" w:hAnsi="Times New Roman" w:cs="Times New Roman"/>
          <w:sz w:val="24"/>
          <w:szCs w:val="24"/>
        </w:rPr>
        <w:t>dan audit PKKN (Penghitungan Kerugian Keuangan Negara). Audit PKKN baru dilakukan ketika semua unsur 5W2H telah terpenuhi dan fokusnya lebih pada penghitungan nilai kerugian secara kuantitatif. Dengan demikian, audit investigatif diposisikan sebagai langkah awal yang bersifat eksploratif dan dibutuhkan untuk membangun dasar bukti sebelum masuk pada proses penghitungan kerugian.</w:t>
      </w:r>
      <w:r>
        <w:rPr>
          <w:rFonts w:ascii="Times New Roman" w:hAnsi="Times New Roman" w:cs="Times New Roman"/>
          <w:sz w:val="24"/>
          <w:szCs w:val="24"/>
        </w:rPr>
        <w:t xml:space="preserve"> </w:t>
      </w:r>
      <w:r w:rsidRPr="00572FCB">
        <w:rPr>
          <w:rFonts w:ascii="Times New Roman" w:hAnsi="Times New Roman" w:cs="Times New Roman"/>
          <w:sz w:val="24"/>
          <w:szCs w:val="24"/>
        </w:rPr>
        <w:t>Hal ini menunjukkan bahwa keputusan untuk melakukan investigasi sangat bergantung pada kelengkapan informasi. Jika belum lengkap, auditor akan terlebih dahulu melakukan audit investigatif untuk memperkuat dugaan dan membangun argumentasi yang dapat dipertanggungjawabkan sebelum melangkah ke tahap selanjutnya.</w:t>
      </w:r>
    </w:p>
    <w:p w14:paraId="24CEED79" w14:textId="49D369A5" w:rsidR="00F21009" w:rsidRDefault="00F21009" w:rsidP="003937DC">
      <w:pPr>
        <w:spacing w:after="0" w:line="480" w:lineRule="auto"/>
        <w:ind w:firstLine="567"/>
        <w:jc w:val="both"/>
      </w:pPr>
      <w:r>
        <w:rPr>
          <w:noProof/>
        </w:rPr>
        <w:drawing>
          <wp:inline distT="0" distB="0" distL="0" distR="0" wp14:anchorId="345E682A" wp14:editId="0231C15B">
            <wp:extent cx="4229735" cy="4993640"/>
            <wp:effectExtent l="0" t="0" r="0" b="0"/>
            <wp:docPr id="588240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29735" cy="4993640"/>
                    </a:xfrm>
                    <a:prstGeom prst="rect">
                      <a:avLst/>
                    </a:prstGeom>
                    <a:noFill/>
                    <a:ln>
                      <a:noFill/>
                    </a:ln>
                  </pic:spPr>
                </pic:pic>
              </a:graphicData>
            </a:graphic>
          </wp:inline>
        </w:drawing>
      </w:r>
      <w:bookmarkStart w:id="191" w:name="_Toc201430456"/>
    </w:p>
    <w:p w14:paraId="3B4F0960" w14:textId="77777777" w:rsidR="00FF7BCA" w:rsidRDefault="00FF7BCA" w:rsidP="00FF7BCA">
      <w:pPr>
        <w:pStyle w:val="Caption"/>
        <w:spacing w:after="0"/>
        <w:jc w:val="center"/>
        <w:rPr>
          <w:rFonts w:ascii="Times New Roman" w:hAnsi="Times New Roman" w:cs="Times New Roman"/>
          <w:color w:val="auto"/>
          <w:sz w:val="24"/>
          <w:szCs w:val="24"/>
        </w:rPr>
      </w:pPr>
      <w:r w:rsidRPr="00FF7BCA">
        <w:rPr>
          <w:rFonts w:ascii="Times New Roman" w:hAnsi="Times New Roman" w:cs="Times New Roman"/>
          <w:color w:val="auto"/>
          <w:sz w:val="24"/>
          <w:szCs w:val="24"/>
        </w:rPr>
        <w:t xml:space="preserve">Gambar 4.10 </w:t>
      </w:r>
      <w:r w:rsidRPr="00FF7BCA">
        <w:rPr>
          <w:rFonts w:ascii="Times New Roman" w:hAnsi="Times New Roman" w:cs="Times New Roman"/>
          <w:i/>
          <w:iCs/>
          <w:color w:val="auto"/>
          <w:sz w:val="24"/>
          <w:szCs w:val="24"/>
        </w:rPr>
        <w:t>Concept Map</w:t>
      </w:r>
      <w:r w:rsidRPr="00FF7BCA">
        <w:rPr>
          <w:rFonts w:ascii="Times New Roman" w:hAnsi="Times New Roman" w:cs="Times New Roman"/>
          <w:color w:val="auto"/>
          <w:sz w:val="24"/>
          <w:szCs w:val="24"/>
        </w:rPr>
        <w:t xml:space="preserve"> </w:t>
      </w:r>
      <w:bookmarkEnd w:id="191"/>
      <w:r w:rsidRPr="00FF7BCA">
        <w:rPr>
          <w:rFonts w:ascii="Times New Roman" w:hAnsi="Times New Roman" w:cs="Times New Roman"/>
          <w:color w:val="auto"/>
          <w:sz w:val="24"/>
          <w:szCs w:val="24"/>
        </w:rPr>
        <w:t>– Keputusan Untuk Investigasi</w:t>
      </w:r>
    </w:p>
    <w:p w14:paraId="4F18FA2E" w14:textId="77777777" w:rsidR="008F3FD9" w:rsidRDefault="00FF7BCA" w:rsidP="00FF7BCA">
      <w:pPr>
        <w:spacing w:after="0" w:line="480" w:lineRule="auto"/>
        <w:jc w:val="center"/>
        <w:rPr>
          <w:rFonts w:ascii="Times New Roman" w:hAnsi="Times New Roman" w:cs="Times New Roman"/>
          <w:i/>
          <w:iCs/>
          <w:sz w:val="24"/>
          <w:szCs w:val="24"/>
        </w:rPr>
        <w:sectPr w:rsidR="008F3FD9" w:rsidSect="00CD58E9">
          <w:headerReference w:type="default" r:id="rId139"/>
          <w:type w:val="continuous"/>
          <w:pgSz w:w="11906" w:h="16838" w:code="9"/>
          <w:pgMar w:top="2268" w:right="1701" w:bottom="1701" w:left="2268" w:header="720" w:footer="720" w:gutter="0"/>
          <w:cols w:space="708"/>
          <w:docGrid w:linePitch="360"/>
        </w:sectPr>
      </w:pPr>
      <w:r w:rsidRPr="00FF7BCA">
        <w:rPr>
          <w:rFonts w:ascii="Times New Roman" w:hAnsi="Times New Roman" w:cs="Times New Roman"/>
          <w:i/>
          <w:iCs/>
          <w:sz w:val="24"/>
          <w:szCs w:val="24"/>
        </w:rPr>
        <w:t>Sumber: Peneliti, 202</w:t>
      </w:r>
      <w:r>
        <w:rPr>
          <w:rFonts w:ascii="Times New Roman" w:hAnsi="Times New Roman" w:cs="Times New Roman"/>
          <w:i/>
          <w:iCs/>
          <w:sz w:val="24"/>
          <w:szCs w:val="24"/>
        </w:rPr>
        <w:t>5</w:t>
      </w:r>
    </w:p>
    <w:p w14:paraId="3AB8B39E" w14:textId="77777777" w:rsidR="006B5342" w:rsidRDefault="00FF7BCA" w:rsidP="006B5342">
      <w:pPr>
        <w:spacing w:after="0" w:line="480" w:lineRule="auto"/>
        <w:ind w:firstLine="567"/>
        <w:jc w:val="both"/>
        <w:rPr>
          <w:rFonts w:ascii="Times New Roman" w:hAnsi="Times New Roman" w:cs="Times New Roman"/>
          <w:sz w:val="24"/>
          <w:szCs w:val="24"/>
        </w:rPr>
        <w:sectPr w:rsidR="006B5342" w:rsidSect="00CD58E9">
          <w:headerReference w:type="default" r:id="rId140"/>
          <w:type w:val="continuous"/>
          <w:pgSz w:w="11906" w:h="16838" w:code="9"/>
          <w:pgMar w:top="2268" w:right="1701" w:bottom="1701" w:left="2268" w:header="720" w:footer="720" w:gutter="0"/>
          <w:cols w:space="708"/>
          <w:docGrid w:linePitch="360"/>
        </w:sectPr>
      </w:pPr>
      <w:r w:rsidRPr="00FF7BCA">
        <w:rPr>
          <w:rFonts w:ascii="Times New Roman" w:hAnsi="Times New Roman" w:cs="Times New Roman"/>
          <w:i/>
          <w:iCs/>
          <w:sz w:val="24"/>
          <w:szCs w:val="24"/>
        </w:rPr>
        <w:t>Concept ma</w:t>
      </w:r>
      <w:r w:rsidR="006B5342">
        <w:rPr>
          <w:rFonts w:ascii="Times New Roman" w:hAnsi="Times New Roman" w:cs="Times New Roman"/>
          <w:i/>
          <w:iCs/>
          <w:sz w:val="24"/>
          <w:szCs w:val="24"/>
        </w:rPr>
        <w:t>p</w:t>
      </w:r>
      <w:r w:rsidR="006B5342" w:rsidRPr="006B5342">
        <w:rPr>
          <w:rFonts w:ascii="Times New Roman" w:hAnsi="Times New Roman" w:cs="Times New Roman"/>
          <w:sz w:val="24"/>
          <w:szCs w:val="24"/>
        </w:rPr>
        <w:t xml:space="preserve"> di atas menunjukkan alur logis bagaimana auditor BPKP mempertimbangkan </w:t>
      </w:r>
      <w:r w:rsidR="006B5342" w:rsidRPr="006B5342">
        <w:rPr>
          <w:rFonts w:ascii="Times New Roman" w:hAnsi="Times New Roman" w:cs="Times New Roman"/>
          <w:i/>
          <w:iCs/>
          <w:sz w:val="24"/>
          <w:szCs w:val="24"/>
        </w:rPr>
        <w:t>red flags</w:t>
      </w:r>
      <w:r w:rsidR="006B5342" w:rsidRPr="006B5342">
        <w:rPr>
          <w:rFonts w:ascii="Times New Roman" w:hAnsi="Times New Roman" w:cs="Times New Roman"/>
          <w:sz w:val="24"/>
          <w:szCs w:val="24"/>
        </w:rPr>
        <w:t xml:space="preserve"> hingga akhirnya mengambil keputusan untuk melakukan investigasi. Proses ini diawali dari identifikasi </w:t>
      </w:r>
      <w:r w:rsidR="006B5342" w:rsidRPr="006B5342">
        <w:rPr>
          <w:rFonts w:ascii="Times New Roman" w:hAnsi="Times New Roman" w:cs="Times New Roman"/>
          <w:i/>
          <w:iCs/>
          <w:sz w:val="24"/>
          <w:szCs w:val="24"/>
        </w:rPr>
        <w:t>red flags</w:t>
      </w:r>
      <w:r w:rsidR="006B5342" w:rsidRPr="006B5342">
        <w:rPr>
          <w:rFonts w:ascii="Times New Roman" w:hAnsi="Times New Roman" w:cs="Times New Roman"/>
          <w:sz w:val="24"/>
          <w:szCs w:val="24"/>
        </w:rPr>
        <w:t xml:space="preserve"> dan berlanjut pada tahap tindak lanjut, yang kemudian menjadi dasar untuk menentukan arah investigasi. Jika informasi yang tersedia masih terbatas pada 3W1H (</w:t>
      </w:r>
      <w:r w:rsidR="006B5342" w:rsidRPr="006B5342">
        <w:rPr>
          <w:rFonts w:ascii="Times New Roman" w:hAnsi="Times New Roman" w:cs="Times New Roman"/>
          <w:i/>
          <w:iCs/>
          <w:sz w:val="24"/>
          <w:szCs w:val="24"/>
        </w:rPr>
        <w:t>Who, What, When, dan How</w:t>
      </w:r>
      <w:r w:rsidR="006B5342" w:rsidRPr="006B5342">
        <w:rPr>
          <w:rFonts w:ascii="Times New Roman" w:hAnsi="Times New Roman" w:cs="Times New Roman"/>
          <w:sz w:val="24"/>
          <w:szCs w:val="24"/>
        </w:rPr>
        <w:t xml:space="preserve">), auditor dapat melakukan audit investigatif sebagai langkah eksploratif untuk melengkapi bukti. Namun, apabila seluruh unsur 5W2H telah terpenuhi, maka auditor dapat langsung melanjutkan ke audit PKKN untuk menghitung kerugian negara secara kuantitatif. Struktur ini menegaskan bahwa setiap tahap dalam pengambilan keputusan investigatif sangat bergantung pada kelengkapan informasi, serta membedakan secara jelas fungsi audit investigatif dan audit PKKN dalam proses penanganan </w:t>
      </w:r>
      <w:r w:rsidR="006B5342" w:rsidRPr="006B5342">
        <w:rPr>
          <w:rFonts w:ascii="Times New Roman" w:hAnsi="Times New Roman" w:cs="Times New Roman"/>
          <w:i/>
          <w:iCs/>
          <w:sz w:val="24"/>
          <w:szCs w:val="24"/>
        </w:rPr>
        <w:t>fraud</w:t>
      </w:r>
      <w:r w:rsidR="006B5342" w:rsidRPr="006B5342">
        <w:rPr>
          <w:rFonts w:ascii="Times New Roman" w:hAnsi="Times New Roman" w:cs="Times New Roman"/>
          <w:sz w:val="24"/>
          <w:szCs w:val="24"/>
        </w:rPr>
        <w:t>.</w:t>
      </w:r>
    </w:p>
    <w:p w14:paraId="6664D80E" w14:textId="4EEC62A3" w:rsidR="003E0EB5" w:rsidRPr="00E46977" w:rsidRDefault="003E0EB5" w:rsidP="006B5342">
      <w:pPr>
        <w:spacing w:after="0" w:line="480" w:lineRule="auto"/>
        <w:ind w:firstLine="567"/>
        <w:jc w:val="both"/>
        <w:rPr>
          <w:rFonts w:ascii="Times New Roman" w:hAnsi="Times New Roman" w:cs="Times New Roman"/>
          <w:sz w:val="24"/>
          <w:szCs w:val="24"/>
        </w:rPr>
      </w:pPr>
      <w:r w:rsidRPr="00E46977">
        <w:rPr>
          <w:rFonts w:ascii="Times New Roman" w:hAnsi="Times New Roman" w:cs="Times New Roman"/>
          <w:sz w:val="24"/>
          <w:szCs w:val="24"/>
        </w:rPr>
        <w:br w:type="page"/>
      </w:r>
    </w:p>
    <w:p w14:paraId="4A4D8B0D" w14:textId="77777777" w:rsidR="003E0EB5" w:rsidRPr="00E46977" w:rsidRDefault="003E0EB5" w:rsidP="00E46977">
      <w:pPr>
        <w:pStyle w:val="Heading1"/>
        <w:spacing w:before="0" w:after="0" w:line="480" w:lineRule="auto"/>
        <w:rPr>
          <w:rFonts w:ascii="Times New Roman" w:hAnsi="Times New Roman" w:cs="Times New Roman"/>
          <w:b/>
          <w:bCs/>
          <w:color w:val="auto"/>
          <w:sz w:val="24"/>
          <w:szCs w:val="24"/>
        </w:rPr>
      </w:pPr>
      <w:bookmarkStart w:id="192" w:name="_Toc204704908"/>
      <w:r w:rsidRPr="00E46977">
        <w:rPr>
          <w:rFonts w:ascii="Times New Roman" w:hAnsi="Times New Roman" w:cs="Times New Roman"/>
          <w:b/>
          <w:bCs/>
          <w:color w:val="auto"/>
          <w:sz w:val="24"/>
          <w:szCs w:val="24"/>
        </w:rPr>
        <w:t>BAB V</w:t>
      </w:r>
      <w:bookmarkEnd w:id="192"/>
    </w:p>
    <w:p w14:paraId="5CC438C4" w14:textId="77777777" w:rsidR="003E0EB5" w:rsidRPr="00E46977" w:rsidRDefault="003E0EB5" w:rsidP="00E46977">
      <w:pPr>
        <w:pStyle w:val="Heading1"/>
        <w:spacing w:before="0" w:after="0" w:line="480" w:lineRule="auto"/>
        <w:rPr>
          <w:rFonts w:ascii="Times New Roman" w:hAnsi="Times New Roman" w:cs="Times New Roman"/>
          <w:b/>
          <w:bCs/>
          <w:color w:val="auto"/>
          <w:sz w:val="24"/>
          <w:szCs w:val="24"/>
        </w:rPr>
      </w:pPr>
      <w:bookmarkStart w:id="193" w:name="_Toc198060851"/>
      <w:bookmarkStart w:id="194" w:name="_Toc198412803"/>
      <w:bookmarkStart w:id="195" w:name="_Toc199322477"/>
      <w:bookmarkStart w:id="196" w:name="_Toc202886961"/>
      <w:bookmarkStart w:id="197" w:name="_Toc203142676"/>
      <w:bookmarkStart w:id="198" w:name="_Toc204704909"/>
      <w:r w:rsidRPr="00E46977">
        <w:rPr>
          <w:rFonts w:ascii="Times New Roman" w:hAnsi="Times New Roman" w:cs="Times New Roman"/>
          <w:b/>
          <w:bCs/>
          <w:color w:val="auto"/>
          <w:sz w:val="24"/>
          <w:szCs w:val="24"/>
        </w:rPr>
        <w:t>PENUTUP</w:t>
      </w:r>
      <w:bookmarkEnd w:id="193"/>
      <w:bookmarkEnd w:id="194"/>
      <w:bookmarkEnd w:id="195"/>
      <w:bookmarkEnd w:id="196"/>
      <w:bookmarkEnd w:id="197"/>
      <w:bookmarkEnd w:id="198"/>
    </w:p>
    <w:p w14:paraId="63164036" w14:textId="395B154C" w:rsidR="003E0EB5" w:rsidRPr="00E46977" w:rsidRDefault="003E0EB5">
      <w:pPr>
        <w:pStyle w:val="Heading2"/>
        <w:numPr>
          <w:ilvl w:val="0"/>
          <w:numId w:val="30"/>
        </w:numPr>
        <w:spacing w:before="0" w:after="0" w:line="480" w:lineRule="auto"/>
        <w:ind w:left="360"/>
        <w:jc w:val="left"/>
        <w:rPr>
          <w:rFonts w:ascii="Times New Roman" w:hAnsi="Times New Roman" w:cs="Times New Roman"/>
          <w:b/>
          <w:bCs/>
          <w:sz w:val="24"/>
          <w:szCs w:val="24"/>
        </w:rPr>
      </w:pPr>
      <w:bookmarkStart w:id="199" w:name="_Toc204704910"/>
      <w:r w:rsidRPr="00E46977">
        <w:rPr>
          <w:rFonts w:ascii="Times New Roman" w:hAnsi="Times New Roman" w:cs="Times New Roman"/>
          <w:b/>
          <w:bCs/>
          <w:sz w:val="24"/>
          <w:szCs w:val="24"/>
        </w:rPr>
        <w:t>Kesimpulan</w:t>
      </w:r>
      <w:bookmarkEnd w:id="199"/>
    </w:p>
    <w:p w14:paraId="30C403B8" w14:textId="68757AEB" w:rsidR="00290E44" w:rsidRPr="00D83B96" w:rsidRDefault="00736B1A" w:rsidP="00736B1A">
      <w:pPr>
        <w:pStyle w:val="BodyText"/>
        <w:spacing w:line="480" w:lineRule="auto"/>
        <w:ind w:firstLine="567"/>
        <w:jc w:val="both"/>
        <w:sectPr w:rsidR="00290E44" w:rsidRPr="00D83B96" w:rsidSect="00CD58E9">
          <w:headerReference w:type="default" r:id="rId141"/>
          <w:footerReference w:type="default" r:id="rId142"/>
          <w:type w:val="continuous"/>
          <w:pgSz w:w="11906" w:h="16838" w:code="9"/>
          <w:pgMar w:top="2268" w:right="1701" w:bottom="1701" w:left="2268" w:header="720" w:footer="720" w:gutter="0"/>
          <w:cols w:space="708"/>
          <w:docGrid w:linePitch="360"/>
        </w:sectPr>
      </w:pPr>
      <w:r w:rsidRPr="00E46977">
        <w:t xml:space="preserve">Berdasarkan hasil penelitian yang dilakukan terhadap auditor BPKP Perwakilan Provinsi Kalimantan Timur, dapat disimpulkan bahwa </w:t>
      </w:r>
      <w:r w:rsidRPr="00E46977">
        <w:rPr>
          <w:i/>
          <w:iCs/>
        </w:rPr>
        <w:t>red flags</w:t>
      </w:r>
      <w:r w:rsidRPr="00E46977">
        <w:t xml:space="preserve"> memegang peran penting dalam proses deteksi </w:t>
      </w:r>
      <w:r w:rsidRPr="00E46977">
        <w:rPr>
          <w:i/>
          <w:iCs/>
        </w:rPr>
        <w:t>fraud</w:t>
      </w:r>
      <w:r w:rsidRPr="00E46977">
        <w:t xml:space="preserve">. </w:t>
      </w:r>
      <w:r w:rsidRPr="00E46977">
        <w:rPr>
          <w:i/>
          <w:iCs/>
        </w:rPr>
        <w:t>Red flags</w:t>
      </w:r>
      <w:r w:rsidRPr="00E46977">
        <w:t xml:space="preserve"> tidak hanya dipahami sebagai indikator awal terjadinya kecurangan, tetapi juga menjadi dasar bagi auditor dalam menentukan langkah-langkah audit selanjutnya, termasuk pelaksanaan audit investigatif maupun audit PKKN</w:t>
      </w:r>
      <w:r w:rsidR="00D83B96">
        <w:t xml:space="preserve">. Lebih lanjut, </w:t>
      </w:r>
      <w:r w:rsidR="00D83B96" w:rsidRPr="00D83B96">
        <w:t xml:space="preserve">Penelitian ini mengidentifikasi beberapa indikator </w:t>
      </w:r>
      <w:r w:rsidR="00D83B96" w:rsidRPr="00D83B96">
        <w:rPr>
          <w:i/>
          <w:iCs/>
        </w:rPr>
        <w:t>red flags</w:t>
      </w:r>
      <w:r w:rsidR="00D83B96" w:rsidRPr="00D83B96">
        <w:t xml:space="preserve">, antara lain: laporan realisasi tidak sesuai fakta, dokumen manajemen risiko yang mencurigakan, perilaku komunikasi tertutup, gaya hidup </w:t>
      </w:r>
      <w:r w:rsidR="00D83B96" w:rsidRPr="00D83B96">
        <w:rPr>
          <w:i/>
          <w:iCs/>
        </w:rPr>
        <w:t>glamour</w:t>
      </w:r>
      <w:r w:rsidR="00D83B96" w:rsidRPr="00D83B96">
        <w:t>, kinerja tidak wajar, dan laporan awal yang mencurigakan. Indikator ini menjadi acuan awal auditor dalam me</w:t>
      </w:r>
      <w:r w:rsidR="00682A7D">
        <w:t>ngarahkan</w:t>
      </w:r>
      <w:r w:rsidR="00D83B96" w:rsidRPr="00D83B96">
        <w:t xml:space="preserve"> fokus pemeriksaan dan menguji lebih lanjut potensi </w:t>
      </w:r>
      <w:r w:rsidR="00D83B96" w:rsidRPr="00D83B96">
        <w:rPr>
          <w:i/>
          <w:iCs/>
        </w:rPr>
        <w:t>fraud</w:t>
      </w:r>
      <w:r w:rsidR="00D83B96" w:rsidRPr="00D83B96">
        <w:t>.</w:t>
      </w:r>
    </w:p>
    <w:p w14:paraId="7DF9872C" w14:textId="77777777" w:rsidR="00682A7D" w:rsidRDefault="00736B1A" w:rsidP="00736B1A">
      <w:pPr>
        <w:pStyle w:val="BodyText"/>
        <w:spacing w:line="480" w:lineRule="auto"/>
        <w:ind w:firstLine="567"/>
        <w:jc w:val="both"/>
        <w:sectPr w:rsidR="00682A7D" w:rsidSect="00CD58E9">
          <w:headerReference w:type="default" r:id="rId143"/>
          <w:type w:val="continuous"/>
          <w:pgSz w:w="11906" w:h="16838" w:code="9"/>
          <w:pgMar w:top="2268" w:right="1701" w:bottom="1701" w:left="2268" w:header="720" w:footer="720" w:gutter="0"/>
          <w:cols w:space="708"/>
          <w:docGrid w:linePitch="360"/>
        </w:sectPr>
      </w:pPr>
      <w:r w:rsidRPr="00E46977">
        <w:t xml:space="preserve">Selain itu, </w:t>
      </w:r>
      <w:r w:rsidR="00475741">
        <w:t xml:space="preserve">auditor dalam menindaklanjuti </w:t>
      </w:r>
      <w:r w:rsidRPr="00E46977">
        <w:rPr>
          <w:i/>
          <w:iCs/>
        </w:rPr>
        <w:t>red flags</w:t>
      </w:r>
      <w:r w:rsidR="00475741">
        <w:t>, gejala awal</w:t>
      </w:r>
      <w:r w:rsidRPr="00E46977">
        <w:t xml:space="preserve"> dianggap berperan dalam memperjelas arah tanggung jawab, terutama dalam mengidentifikasi pihak yang paling berkaitan dengan terjadinya </w:t>
      </w:r>
      <w:r w:rsidRPr="00E46977">
        <w:rPr>
          <w:i/>
          <w:iCs/>
        </w:rPr>
        <w:t>fraud</w:t>
      </w:r>
      <w:r w:rsidRPr="00E46977">
        <w:t xml:space="preserve">. Peran ini semakin diperkuat dengan keterampilan interpersonal auditor dalam membaca situasi dan respon individu selama proses audit berlangsung. Dengan demikian, </w:t>
      </w:r>
      <w:r w:rsidRPr="00E46977">
        <w:rPr>
          <w:i/>
          <w:iCs/>
        </w:rPr>
        <w:t>red flags</w:t>
      </w:r>
      <w:r w:rsidRPr="00E46977">
        <w:t xml:space="preserve"> tidak hanya menjadi alat bantu teknis, tetapi juga komponen penting dalam membentuk proses audit yang lebih akurat dan mendalam.</w:t>
      </w:r>
    </w:p>
    <w:p w14:paraId="2E9E41AA" w14:textId="5374D4AA" w:rsidR="00402D49" w:rsidRDefault="00402D49" w:rsidP="00736B1A">
      <w:pPr>
        <w:pStyle w:val="BodyText"/>
        <w:spacing w:line="480" w:lineRule="auto"/>
        <w:ind w:firstLine="567"/>
        <w:jc w:val="both"/>
        <w:sectPr w:rsidR="00402D49" w:rsidSect="00CD58E9">
          <w:type w:val="continuous"/>
          <w:pgSz w:w="11906" w:h="16838" w:code="9"/>
          <w:pgMar w:top="2268" w:right="1701" w:bottom="1701" w:left="2268" w:header="720" w:footer="720" w:gutter="0"/>
          <w:cols w:space="708"/>
          <w:docGrid w:linePitch="360"/>
        </w:sectPr>
      </w:pPr>
    </w:p>
    <w:p w14:paraId="3AACA93F" w14:textId="3A85BF28" w:rsidR="00E46977" w:rsidRPr="00E46977" w:rsidRDefault="00FB6975">
      <w:pPr>
        <w:pStyle w:val="Heading2"/>
        <w:numPr>
          <w:ilvl w:val="0"/>
          <w:numId w:val="30"/>
        </w:numPr>
        <w:spacing w:before="0" w:after="0" w:line="480" w:lineRule="auto"/>
        <w:ind w:left="360"/>
        <w:jc w:val="left"/>
        <w:rPr>
          <w:rFonts w:ascii="Times New Roman" w:hAnsi="Times New Roman" w:cs="Times New Roman"/>
          <w:b/>
          <w:bCs/>
          <w:sz w:val="24"/>
          <w:szCs w:val="24"/>
        </w:rPr>
      </w:pPr>
      <w:bookmarkStart w:id="200" w:name="_Toc204704911"/>
      <w:r w:rsidRPr="00E46977">
        <w:rPr>
          <w:rFonts w:ascii="Times New Roman" w:hAnsi="Times New Roman" w:cs="Times New Roman"/>
          <w:b/>
          <w:bCs/>
          <w:sz w:val="24"/>
          <w:szCs w:val="24"/>
        </w:rPr>
        <w:t>Saran</w:t>
      </w:r>
      <w:bookmarkEnd w:id="200"/>
    </w:p>
    <w:p w14:paraId="2F85066D" w14:textId="77777777" w:rsidR="00FB6975" w:rsidRPr="007873CC" w:rsidRDefault="00FB6975">
      <w:pPr>
        <w:pStyle w:val="BodyText"/>
        <w:numPr>
          <w:ilvl w:val="0"/>
          <w:numId w:val="24"/>
        </w:numPr>
        <w:spacing w:line="480" w:lineRule="auto"/>
        <w:jc w:val="both"/>
        <w:rPr>
          <w:b/>
          <w:bCs/>
        </w:rPr>
      </w:pPr>
      <w:r w:rsidRPr="007873CC">
        <w:rPr>
          <w:b/>
          <w:bCs/>
        </w:rPr>
        <w:t>Bagi Auditor BPKP Perwakilan Provinsi Kalimantan Timur</w:t>
      </w:r>
    </w:p>
    <w:p w14:paraId="4365FD3A" w14:textId="77777777" w:rsidR="00FB6975" w:rsidRPr="00E46977" w:rsidRDefault="00FB6975" w:rsidP="007873CC">
      <w:pPr>
        <w:pStyle w:val="BodyText"/>
        <w:spacing w:line="480" w:lineRule="auto"/>
        <w:ind w:left="720" w:firstLine="131"/>
        <w:jc w:val="both"/>
      </w:pPr>
      <w:r w:rsidRPr="00E46977">
        <w:t xml:space="preserve">Sebagai langkah untuk meningkatkan efektivitas deteksi </w:t>
      </w:r>
      <w:r w:rsidRPr="00E46977">
        <w:rPr>
          <w:i/>
          <w:iCs/>
        </w:rPr>
        <w:t>fraud</w:t>
      </w:r>
      <w:r w:rsidRPr="00E46977">
        <w:t xml:space="preserve">, para auditor BPKP diharapkan untuk terus memperdalam keterampilan dalam mengidentifikasi </w:t>
      </w:r>
      <w:r w:rsidRPr="00E46977">
        <w:rPr>
          <w:i/>
          <w:iCs/>
        </w:rPr>
        <w:t>red flags</w:t>
      </w:r>
      <w:r w:rsidRPr="00E46977">
        <w:t xml:space="preserve"> yang mungkin muncul selama audit. Hal ini dapat dilakukan melalui peningkatan pelatihan, baik secara formal maupun informal, yang menekankan pada pentingnya keterampilan observasi, analisis risiko, dan kemampuan interpersonal dalam berinteraksi dengan berbagai pihak yang terlibat. Selain itu, auditor perlu mengembangkan pemahaman yang lebih mendalam mengenai hubungan antara </w:t>
      </w:r>
      <w:r w:rsidRPr="00E46977">
        <w:rPr>
          <w:i/>
          <w:iCs/>
        </w:rPr>
        <w:t>red flags</w:t>
      </w:r>
      <w:r w:rsidRPr="00E46977">
        <w:t xml:space="preserve"> dan indikasi kecurangan yang lebih besar, sehingga dapat mengambil langkah audit lanjutan yang lebih terfokus dan tepat.</w:t>
      </w:r>
    </w:p>
    <w:p w14:paraId="3E55B2B2" w14:textId="77777777" w:rsidR="00FB6975" w:rsidRPr="00E46977" w:rsidRDefault="00FB6975">
      <w:pPr>
        <w:pStyle w:val="BodyText"/>
        <w:numPr>
          <w:ilvl w:val="0"/>
          <w:numId w:val="24"/>
        </w:numPr>
        <w:spacing w:line="480" w:lineRule="auto"/>
        <w:jc w:val="both"/>
        <w:rPr>
          <w:b/>
          <w:bCs/>
        </w:rPr>
      </w:pPr>
      <w:r w:rsidRPr="00E46977">
        <w:rPr>
          <w:b/>
          <w:bCs/>
        </w:rPr>
        <w:t>Bagi Instansi Pemerintah dan Entitas yang Diaudit</w:t>
      </w:r>
    </w:p>
    <w:p w14:paraId="50C0FC0F" w14:textId="77777777" w:rsidR="00682A7D" w:rsidRDefault="00FB6975" w:rsidP="0022165A">
      <w:pPr>
        <w:pStyle w:val="BodyText"/>
        <w:spacing w:line="480" w:lineRule="auto"/>
        <w:ind w:left="720" w:firstLine="131"/>
        <w:jc w:val="both"/>
        <w:sectPr w:rsidR="00682A7D" w:rsidSect="00CD58E9">
          <w:headerReference w:type="default" r:id="rId144"/>
          <w:footerReference w:type="default" r:id="rId145"/>
          <w:type w:val="continuous"/>
          <w:pgSz w:w="11906" w:h="16838" w:code="9"/>
          <w:pgMar w:top="2268" w:right="1701" w:bottom="1701" w:left="2268" w:header="720" w:footer="720" w:gutter="0"/>
          <w:cols w:space="708"/>
          <w:docGrid w:linePitch="360"/>
        </w:sectPr>
      </w:pPr>
      <w:r w:rsidRPr="00E46977">
        <w:t xml:space="preserve">Instansi pemerintah yang menjadi objek audit oleh BPKP perlu mengoptimalkan sistem pengelolaan risiko dan pengawasan internal untuk memfasilitasi deteksi dini terhadap potensi </w:t>
      </w:r>
      <w:r w:rsidRPr="00E46977">
        <w:rPr>
          <w:i/>
          <w:iCs/>
        </w:rPr>
        <w:t>fraud</w:t>
      </w:r>
      <w:r w:rsidRPr="00E46977">
        <w:t xml:space="preserve">. Penyusunan kebijakan yang jelas mengenai pelaporan </w:t>
      </w:r>
      <w:r w:rsidRPr="00E46977">
        <w:rPr>
          <w:i/>
          <w:iCs/>
        </w:rPr>
        <w:t>red flags</w:t>
      </w:r>
      <w:r w:rsidRPr="00E46977">
        <w:t>, serta membangun mekanisme saluran pengaduan yang mudah diakses dan aman, akan sangat membantu auditor dalam mendapatkan informasi yang relevan dan akurat. Keberadaan mekanisme ini akan mempercepat identifikasi indikasi kecurangan yang berpotensi merugikan negara.</w:t>
      </w:r>
    </w:p>
    <w:p w14:paraId="7A02A9A4" w14:textId="6C62FCBF" w:rsidR="00FB6975" w:rsidRPr="00E46977" w:rsidRDefault="00FB6975" w:rsidP="00DE5D51">
      <w:pPr>
        <w:pStyle w:val="BodyText"/>
        <w:spacing w:line="480" w:lineRule="auto"/>
        <w:ind w:left="720" w:firstLine="131"/>
        <w:jc w:val="both"/>
        <w:sectPr w:rsidR="00FB6975" w:rsidRPr="00E46977" w:rsidSect="00CD58E9">
          <w:headerReference w:type="default" r:id="rId146"/>
          <w:type w:val="continuous"/>
          <w:pgSz w:w="11906" w:h="16838" w:code="9"/>
          <w:pgMar w:top="2268" w:right="1701" w:bottom="1701" w:left="2268" w:header="720" w:footer="720" w:gutter="0"/>
          <w:cols w:space="708"/>
          <w:docGrid w:linePitch="360"/>
        </w:sectPr>
      </w:pPr>
      <w:r w:rsidRPr="00E46977">
        <w:t xml:space="preserve">Selain itu, instansi pemerintah disarankan untuk mengembangkan pedoman yang lebih spesifik tentang tindak lanjut terhadap temuan </w:t>
      </w:r>
      <w:r w:rsidRPr="00E46977">
        <w:rPr>
          <w:i/>
          <w:iCs/>
        </w:rPr>
        <w:t>red flags</w:t>
      </w:r>
      <w:r w:rsidRPr="00E46977">
        <w:t>, termasuk prosedur yang jelas terkait evaluasi materialitas dan dampak dari setiap indikasi yang ditemukan. Hal ini akan memperjelas langkah-langkah yang perlu diambil oleh auditor BPKP dan memastikan bahwa setiap langkah audit memiliki dasar yang kuat dan sesuai dengan regulasi yang berlaku.</w:t>
      </w:r>
    </w:p>
    <w:bookmarkEnd w:id="162"/>
    <w:bookmarkEnd w:id="186"/>
    <w:p w14:paraId="792EA64A" w14:textId="42625ABD" w:rsidR="00BC4D3B" w:rsidRPr="00E46977" w:rsidRDefault="00BC4D3B" w:rsidP="00672E9D">
      <w:pPr>
        <w:spacing w:after="0" w:line="240" w:lineRule="auto"/>
        <w:jc w:val="both"/>
        <w:rPr>
          <w:rFonts w:ascii="Times New Roman" w:hAnsi="Times New Roman" w:cs="Times New Roman"/>
          <w:b/>
          <w:bCs/>
          <w:i/>
          <w:iCs/>
          <w:sz w:val="24"/>
          <w:szCs w:val="24"/>
        </w:rPr>
        <w:sectPr w:rsidR="00BC4D3B" w:rsidRPr="00E46977" w:rsidSect="00970499">
          <w:headerReference w:type="default" r:id="rId147"/>
          <w:pgSz w:w="11906" w:h="16838" w:code="9"/>
          <w:pgMar w:top="2268" w:right="1701" w:bottom="1701" w:left="2268" w:header="720" w:footer="720" w:gutter="0"/>
          <w:cols w:space="708"/>
          <w:docGrid w:linePitch="360"/>
        </w:sectPr>
      </w:pPr>
    </w:p>
    <w:p w14:paraId="19010CFD" w14:textId="08FE7C7A" w:rsidR="00805F07" w:rsidRPr="00E46977" w:rsidRDefault="00425CEC" w:rsidP="009A7983">
      <w:pPr>
        <w:pStyle w:val="Heading1"/>
        <w:spacing w:before="0" w:after="0"/>
        <w:rPr>
          <w:rFonts w:ascii="Times New Roman" w:hAnsi="Times New Roman" w:cs="Times New Roman"/>
          <w:b/>
          <w:bCs/>
          <w:color w:val="auto"/>
          <w:sz w:val="24"/>
          <w:szCs w:val="24"/>
        </w:rPr>
      </w:pPr>
      <w:bookmarkStart w:id="201" w:name="_Toc204704912"/>
      <w:r w:rsidRPr="00E46977">
        <w:rPr>
          <w:rFonts w:ascii="Times New Roman" w:hAnsi="Times New Roman" w:cs="Times New Roman"/>
          <w:b/>
          <w:bCs/>
          <w:color w:val="auto"/>
          <w:sz w:val="24"/>
          <w:szCs w:val="24"/>
        </w:rPr>
        <w:t>DAFTAR PUSTAKA</w:t>
      </w:r>
      <w:bookmarkEnd w:id="201"/>
    </w:p>
    <w:sdt>
      <w:sdtPr>
        <w:rPr>
          <w:rFonts w:ascii="Times New Roman" w:hAnsi="Times New Roman" w:cs="Times New Roman"/>
          <w:bCs/>
          <w:color w:val="000000"/>
          <w:sz w:val="24"/>
          <w:szCs w:val="24"/>
        </w:rPr>
        <w:tag w:val="MENDELEY_BIBLIOGRAPHY"/>
        <w:id w:val="1611548736"/>
        <w:placeholder>
          <w:docPart w:val="DefaultPlaceholder_-1854013440"/>
        </w:placeholder>
      </w:sdtPr>
      <w:sdtContent>
        <w:p w14:paraId="2213D37F" w14:textId="77777777" w:rsidR="008B41A6" w:rsidRPr="00E46977" w:rsidRDefault="008B41A6" w:rsidP="000C6FDC">
          <w:pPr>
            <w:autoSpaceDE w:val="0"/>
            <w:autoSpaceDN w:val="0"/>
            <w:spacing w:after="0"/>
            <w:divId w:val="1028144257"/>
            <w:rPr>
              <w:rFonts w:ascii="Times New Roman" w:hAnsi="Times New Roman" w:cs="Times New Roman"/>
              <w:bCs/>
              <w:color w:val="000000"/>
              <w:sz w:val="24"/>
              <w:szCs w:val="24"/>
            </w:rPr>
            <w:sectPr w:rsidR="008B41A6" w:rsidRPr="00E46977" w:rsidSect="00226363">
              <w:headerReference w:type="default" r:id="rId148"/>
              <w:type w:val="continuous"/>
              <w:pgSz w:w="11906" w:h="16838" w:code="9"/>
              <w:pgMar w:top="2268" w:right="1701" w:bottom="1701" w:left="2268" w:header="720" w:footer="720" w:gutter="0"/>
              <w:cols w:space="708"/>
              <w:docGrid w:linePitch="360"/>
            </w:sectPr>
          </w:pPr>
        </w:p>
        <w:p w14:paraId="4A36B595" w14:textId="2FE0FE42" w:rsidR="00D758A6" w:rsidRDefault="00061388" w:rsidP="009A7983">
          <w:pPr>
            <w:autoSpaceDE w:val="0"/>
            <w:autoSpaceDN w:val="0"/>
            <w:spacing w:after="240" w:line="240" w:lineRule="auto"/>
            <w:ind w:left="482" w:hanging="482"/>
            <w:jc w:val="both"/>
            <w:divId w:val="1167593115"/>
            <w:rPr>
              <w:rFonts w:ascii="Times New Roman" w:eastAsia="Times New Roman" w:hAnsi="Times New Roman" w:cs="Times New Roman"/>
              <w:color w:val="000000"/>
              <w:sz w:val="24"/>
              <w:szCs w:val="24"/>
            </w:rPr>
          </w:pPr>
          <w:r w:rsidRPr="00A64AE1">
            <w:rPr>
              <w:rFonts w:ascii="Times New Roman" w:eastAsia="Times New Roman" w:hAnsi="Times New Roman" w:cs="Times New Roman"/>
              <w:color w:val="000000"/>
              <w:sz w:val="24"/>
              <w:szCs w:val="24"/>
            </w:rPr>
            <w:t>American Institu</w:t>
          </w:r>
          <w:r w:rsidR="00475741" w:rsidRPr="00A64AE1">
            <w:rPr>
              <w:rFonts w:ascii="Times New Roman" w:eastAsia="Times New Roman" w:hAnsi="Times New Roman" w:cs="Times New Roman"/>
              <w:color w:val="000000"/>
              <w:sz w:val="24"/>
              <w:szCs w:val="24"/>
            </w:rPr>
            <w:t>t</w:t>
          </w:r>
          <w:r w:rsidRPr="00A64AE1">
            <w:rPr>
              <w:rFonts w:ascii="Times New Roman" w:eastAsia="Times New Roman" w:hAnsi="Times New Roman" w:cs="Times New Roman"/>
              <w:color w:val="000000"/>
              <w:sz w:val="24"/>
              <w:szCs w:val="24"/>
            </w:rPr>
            <w:t>e of Certified Public Accountant</w:t>
          </w:r>
          <w:r w:rsidR="00A64AE1">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 xml:space="preserve"> </w:t>
          </w:r>
          <w:r w:rsidRPr="00E46977">
            <w:rPr>
              <w:rFonts w:ascii="Times New Roman" w:eastAsia="Times New Roman" w:hAnsi="Times New Roman" w:cs="Times New Roman"/>
              <w:color w:val="000000"/>
              <w:sz w:val="24"/>
              <w:szCs w:val="24"/>
            </w:rPr>
            <w:t xml:space="preserve">(2002). </w:t>
          </w:r>
          <w:r w:rsidRPr="00A64AE1">
            <w:rPr>
              <w:rFonts w:ascii="Times New Roman" w:eastAsia="Times New Roman" w:hAnsi="Times New Roman" w:cs="Times New Roman"/>
              <w:color w:val="000000"/>
              <w:sz w:val="24"/>
              <w:szCs w:val="24"/>
            </w:rPr>
            <w:t>Consideration of Fraud in a Financial Statement Audit.</w:t>
          </w:r>
          <w:r w:rsidR="00A64AE1">
            <w:rPr>
              <w:rFonts w:ascii="Times New Roman" w:eastAsia="Times New Roman" w:hAnsi="Times New Roman" w:cs="Times New Roman"/>
              <w:color w:val="000000"/>
              <w:sz w:val="24"/>
              <w:szCs w:val="24"/>
            </w:rPr>
            <w:t xml:space="preserve"> </w:t>
          </w:r>
          <w:r w:rsidR="00A64AE1">
            <w:rPr>
              <w:rFonts w:ascii="Times New Roman" w:eastAsia="Times New Roman" w:hAnsi="Times New Roman" w:cs="Times New Roman"/>
              <w:i/>
              <w:iCs/>
              <w:color w:val="000000"/>
              <w:sz w:val="24"/>
              <w:szCs w:val="24"/>
            </w:rPr>
            <w:t xml:space="preserve">Statement of Auditing Standards No. 99. </w:t>
          </w:r>
          <w:r w:rsidR="00A64AE1">
            <w:rPr>
              <w:rFonts w:ascii="Times New Roman" w:eastAsia="Times New Roman" w:hAnsi="Times New Roman" w:cs="Times New Roman"/>
              <w:color w:val="000000"/>
              <w:sz w:val="24"/>
              <w:szCs w:val="24"/>
            </w:rPr>
            <w:t>New York: AICPA.</w:t>
          </w:r>
        </w:p>
        <w:p w14:paraId="51D460E6" w14:textId="71A2271F" w:rsidR="00A64AE1" w:rsidRPr="00A64AE1" w:rsidRDefault="00A64AE1" w:rsidP="009A7983">
          <w:pPr>
            <w:autoSpaceDE w:val="0"/>
            <w:autoSpaceDN w:val="0"/>
            <w:spacing w:after="240" w:line="240" w:lineRule="auto"/>
            <w:ind w:left="482" w:hanging="482"/>
            <w:jc w:val="both"/>
            <w:divId w:val="1167593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Association of Certified Fraud Examiners. (2024). </w:t>
          </w:r>
          <w:r>
            <w:rPr>
              <w:rFonts w:ascii="Times New Roman" w:eastAsia="Times New Roman" w:hAnsi="Times New Roman" w:cs="Times New Roman"/>
              <w:i/>
              <w:iCs/>
              <w:color w:val="000000"/>
              <w:sz w:val="24"/>
              <w:szCs w:val="24"/>
            </w:rPr>
            <w:t xml:space="preserve">Occupational fraud 2024: A report to the nations. </w:t>
          </w:r>
          <w:r>
            <w:rPr>
              <w:rFonts w:ascii="Times New Roman" w:eastAsia="Times New Roman" w:hAnsi="Times New Roman" w:cs="Times New Roman"/>
              <w:color w:val="000000"/>
              <w:sz w:val="24"/>
              <w:szCs w:val="24"/>
            </w:rPr>
            <w:t>Austin, TX: ACFE. Di</w:t>
          </w:r>
          <w:r w:rsidR="00BB75BF">
            <w:rPr>
              <w:rFonts w:ascii="Times New Roman" w:eastAsia="Times New Roman" w:hAnsi="Times New Roman" w:cs="Times New Roman"/>
              <w:color w:val="000000"/>
              <w:sz w:val="24"/>
              <w:szCs w:val="24"/>
            </w:rPr>
            <w:t xml:space="preserve">akses pada 14 Maret 2025, </w:t>
          </w:r>
          <w:r>
            <w:rPr>
              <w:rFonts w:ascii="Times New Roman" w:eastAsia="Times New Roman" w:hAnsi="Times New Roman" w:cs="Times New Roman"/>
              <w:color w:val="000000"/>
              <w:sz w:val="24"/>
              <w:szCs w:val="24"/>
            </w:rPr>
            <w:t xml:space="preserve">dari </w:t>
          </w:r>
          <w:r w:rsidRPr="00A64AE1">
            <w:rPr>
              <w:rFonts w:ascii="Times New Roman" w:eastAsia="Times New Roman" w:hAnsi="Times New Roman" w:cs="Times New Roman"/>
              <w:color w:val="000000"/>
              <w:sz w:val="24"/>
              <w:szCs w:val="24"/>
            </w:rPr>
            <w:t>https://www.acfe.com/-/media/files/acfe/pdfs/rttn/2024/2024-report-to-the-nations.pdf</w:t>
          </w:r>
        </w:p>
        <w:p w14:paraId="72C00A55" w14:textId="47EA31F5" w:rsidR="003870A4" w:rsidRPr="00E46977" w:rsidRDefault="003870A4" w:rsidP="004F5D18">
          <w:pPr>
            <w:autoSpaceDE w:val="0"/>
            <w:autoSpaceDN w:val="0"/>
            <w:spacing w:after="240" w:line="240" w:lineRule="auto"/>
            <w:ind w:left="482" w:hanging="482"/>
            <w:jc w:val="both"/>
            <w:divId w:val="1167593115"/>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Asriadi</w:t>
          </w:r>
          <w:r w:rsidR="00034BA9" w:rsidRPr="00E46977">
            <w:rPr>
              <w:rFonts w:ascii="Times New Roman" w:eastAsia="Times New Roman" w:hAnsi="Times New Roman" w:cs="Times New Roman"/>
              <w:color w:val="000000"/>
              <w:sz w:val="24"/>
              <w:szCs w:val="24"/>
            </w:rPr>
            <w:t>., Firman, M., Lukman, S.</w:t>
          </w:r>
          <w:r w:rsidRPr="00E46977">
            <w:rPr>
              <w:rFonts w:ascii="Times New Roman" w:eastAsia="Times New Roman" w:hAnsi="Times New Roman" w:cs="Times New Roman"/>
              <w:color w:val="000000"/>
              <w:sz w:val="24"/>
              <w:szCs w:val="24"/>
            </w:rPr>
            <w:t xml:space="preserve"> (2021). </w:t>
          </w:r>
          <w:r w:rsidR="00034BA9" w:rsidRPr="00E46977">
            <w:rPr>
              <w:rFonts w:ascii="Times New Roman" w:eastAsia="Times New Roman" w:hAnsi="Times New Roman" w:cs="Times New Roman"/>
              <w:color w:val="000000"/>
              <w:sz w:val="24"/>
              <w:szCs w:val="24"/>
            </w:rPr>
            <w:t>Pengaruh Pengetahuan, Kemampuan Berpikir, Analisis Tugas, Pengalaman, Tekanan Waktu Terhadap Pendeteksian Kecurangan Oleh Inspektorat Kabupaten Pinrang</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Indonesian Journal of Bussiness and Management</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3</w:t>
          </w:r>
          <w:r w:rsidRPr="00E46977">
            <w:rPr>
              <w:rFonts w:ascii="Times New Roman" w:eastAsia="Times New Roman" w:hAnsi="Times New Roman" w:cs="Times New Roman"/>
              <w:color w:val="000000"/>
              <w:sz w:val="24"/>
              <w:szCs w:val="24"/>
            </w:rPr>
            <w:t>((2)), 71–80.</w:t>
          </w:r>
        </w:p>
        <w:p w14:paraId="1976B36A" w14:textId="0CB1A755" w:rsidR="003870A4" w:rsidRPr="00E46977" w:rsidRDefault="003870A4" w:rsidP="004F5D18">
          <w:pPr>
            <w:autoSpaceDE w:val="0"/>
            <w:autoSpaceDN w:val="0"/>
            <w:spacing w:after="240" w:line="240" w:lineRule="auto"/>
            <w:ind w:left="482" w:hanging="482"/>
            <w:jc w:val="both"/>
            <w:divId w:val="1230192331"/>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 xml:space="preserve">Awang, N., Hussin, N. S., Razali, F. A., &amp; Abu Talib, S. L. (2020). </w:t>
          </w:r>
          <w:r w:rsidRPr="007E4C0E">
            <w:rPr>
              <w:rFonts w:ascii="Times New Roman" w:eastAsia="Times New Roman" w:hAnsi="Times New Roman" w:cs="Times New Roman"/>
              <w:i/>
              <w:iCs/>
              <w:color w:val="000000"/>
              <w:sz w:val="24"/>
              <w:szCs w:val="24"/>
            </w:rPr>
            <w:t>Fraud Triangle Theory</w:t>
          </w:r>
          <w:r w:rsidRPr="00475741">
            <w:rPr>
              <w:rFonts w:ascii="Times New Roman" w:eastAsia="Times New Roman" w:hAnsi="Times New Roman" w:cs="Times New Roman"/>
              <w:color w:val="000000"/>
              <w:sz w:val="24"/>
              <w:szCs w:val="24"/>
            </w:rPr>
            <w:t>:</w:t>
          </w:r>
          <w:r w:rsidR="007E4C0E">
            <w:rPr>
              <w:rFonts w:ascii="Times New Roman" w:eastAsia="Times New Roman" w:hAnsi="Times New Roman" w:cs="Times New Roman"/>
              <w:color w:val="000000"/>
              <w:sz w:val="24"/>
              <w:szCs w:val="24"/>
            </w:rPr>
            <w:t xml:space="preserve"> </w:t>
          </w:r>
          <w:r w:rsidRPr="007E4C0E">
            <w:rPr>
              <w:rFonts w:ascii="Times New Roman" w:eastAsia="Times New Roman" w:hAnsi="Times New Roman" w:cs="Times New Roman"/>
              <w:i/>
              <w:iCs/>
              <w:color w:val="000000"/>
              <w:sz w:val="24"/>
              <w:szCs w:val="24"/>
            </w:rPr>
            <w:t>Calling for New Factors</w:t>
          </w:r>
          <w:r w:rsidRPr="00475741">
            <w:rPr>
              <w:rFonts w:ascii="Times New Roman" w:eastAsia="Times New Roman" w:hAnsi="Times New Roman" w:cs="Times New Roman"/>
              <w:color w:val="000000"/>
              <w:sz w:val="24"/>
              <w:szCs w:val="24"/>
            </w:rPr>
            <w:t xml:space="preserve">. </w:t>
          </w:r>
          <w:r w:rsidRPr="00475741">
            <w:rPr>
              <w:rFonts w:ascii="Times New Roman" w:eastAsia="Times New Roman" w:hAnsi="Times New Roman" w:cs="Times New Roman"/>
              <w:i/>
              <w:iCs/>
              <w:color w:val="000000"/>
              <w:sz w:val="24"/>
              <w:szCs w:val="24"/>
            </w:rPr>
            <w:t>Insight Journal</w:t>
          </w:r>
          <w:r w:rsidRPr="00E46977">
            <w:rPr>
              <w:rFonts w:ascii="Times New Roman" w:eastAsia="Times New Roman" w:hAnsi="Times New Roman" w:cs="Times New Roman"/>
              <w:color w:val="000000"/>
              <w:sz w:val="24"/>
              <w:szCs w:val="24"/>
            </w:rPr>
            <w:t>,</w:t>
          </w:r>
          <w:r w:rsidR="00593756"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7</w:t>
          </w:r>
          <w:r w:rsidRPr="00E46977">
            <w:rPr>
              <w:rFonts w:ascii="Times New Roman" w:eastAsia="Times New Roman" w:hAnsi="Times New Roman" w:cs="Times New Roman"/>
              <w:color w:val="000000"/>
              <w:sz w:val="24"/>
              <w:szCs w:val="24"/>
            </w:rPr>
            <w:t>(1), 54–64. https://doi.org/10.24191/ij.v7i1.62</w:t>
          </w:r>
        </w:p>
        <w:p w14:paraId="23A8FB5D" w14:textId="5E59DB67" w:rsidR="0048449F" w:rsidRPr="00E46977" w:rsidRDefault="0048449F" w:rsidP="004F5D18">
          <w:pPr>
            <w:autoSpaceDE w:val="0"/>
            <w:autoSpaceDN w:val="0"/>
            <w:spacing w:after="240" w:line="240" w:lineRule="auto"/>
            <w:ind w:left="482" w:hanging="482"/>
            <w:jc w:val="both"/>
            <w:divId w:val="1230192331"/>
            <w:rPr>
              <w:rFonts w:ascii="Times New Roman" w:hAnsi="Times New Roman" w:cs="Times New Roman"/>
              <w:color w:val="222222"/>
              <w:sz w:val="24"/>
              <w:szCs w:val="24"/>
              <w:shd w:val="clear" w:color="auto" w:fill="FFFFFF"/>
            </w:rPr>
          </w:pPr>
          <w:r w:rsidRPr="00E46977">
            <w:rPr>
              <w:rFonts w:ascii="Times New Roman" w:hAnsi="Times New Roman" w:cs="Times New Roman"/>
              <w:color w:val="222222"/>
              <w:sz w:val="24"/>
              <w:szCs w:val="24"/>
              <w:shd w:val="clear" w:color="auto" w:fill="FFFFFF"/>
            </w:rPr>
            <w:t xml:space="preserve">Awaliah, K. N. (2023). </w:t>
          </w:r>
          <w:r w:rsidRPr="00F058A0">
            <w:rPr>
              <w:rFonts w:ascii="Times New Roman" w:hAnsi="Times New Roman" w:cs="Times New Roman"/>
              <w:i/>
              <w:iCs/>
              <w:color w:val="222222"/>
              <w:sz w:val="24"/>
              <w:szCs w:val="24"/>
              <w:shd w:val="clear" w:color="auto" w:fill="FFFFFF"/>
            </w:rPr>
            <w:t>Fraud Triangle Theory</w:t>
          </w:r>
          <w:r w:rsidRPr="00E46977">
            <w:rPr>
              <w:rFonts w:ascii="Times New Roman" w:hAnsi="Times New Roman" w:cs="Times New Roman"/>
              <w:color w:val="222222"/>
              <w:sz w:val="24"/>
              <w:szCs w:val="24"/>
              <w:shd w:val="clear" w:color="auto" w:fill="FFFFFF"/>
            </w:rPr>
            <w:t>: Pendekatan Strategis Dalam Mendeteksi Korupsi Dan Kecurangan Pada Laporan Keuangan Publik. </w:t>
          </w:r>
          <w:r w:rsidRPr="00E46977">
            <w:rPr>
              <w:rFonts w:ascii="Times New Roman" w:hAnsi="Times New Roman" w:cs="Times New Roman"/>
              <w:i/>
              <w:iCs/>
              <w:color w:val="222222"/>
              <w:sz w:val="24"/>
              <w:szCs w:val="24"/>
              <w:shd w:val="clear" w:color="auto" w:fill="FFFFFF"/>
            </w:rPr>
            <w:t>Karimah Tauhid</w:t>
          </w:r>
          <w:r w:rsidRPr="00E46977">
            <w:rPr>
              <w:rFonts w:ascii="Times New Roman" w:hAnsi="Times New Roman" w:cs="Times New Roman"/>
              <w:color w:val="222222"/>
              <w:sz w:val="24"/>
              <w:szCs w:val="24"/>
              <w:shd w:val="clear" w:color="auto" w:fill="FFFFFF"/>
            </w:rPr>
            <w:t>, </w:t>
          </w:r>
          <w:r w:rsidRPr="00F579A9">
            <w:rPr>
              <w:rFonts w:ascii="Times New Roman" w:hAnsi="Times New Roman" w:cs="Times New Roman"/>
              <w:color w:val="222222"/>
              <w:sz w:val="24"/>
              <w:szCs w:val="24"/>
              <w:shd w:val="clear" w:color="auto" w:fill="FFFFFF"/>
            </w:rPr>
            <w:t>2</w:t>
          </w:r>
          <w:r w:rsidRPr="00E46977">
            <w:rPr>
              <w:rFonts w:ascii="Times New Roman" w:hAnsi="Times New Roman" w:cs="Times New Roman"/>
              <w:color w:val="222222"/>
              <w:sz w:val="24"/>
              <w:szCs w:val="24"/>
              <w:shd w:val="clear" w:color="auto" w:fill="FFFFFF"/>
            </w:rPr>
            <w:t>(5), 1493-1506.</w:t>
          </w:r>
        </w:p>
        <w:p w14:paraId="4FFD5C6B" w14:textId="1014AB3B" w:rsidR="000E2C85" w:rsidRPr="00E46977" w:rsidRDefault="000E2C85" w:rsidP="004F5D18">
          <w:pPr>
            <w:autoSpaceDE w:val="0"/>
            <w:autoSpaceDN w:val="0"/>
            <w:spacing w:after="240" w:line="240" w:lineRule="auto"/>
            <w:ind w:left="482" w:hanging="482"/>
            <w:jc w:val="both"/>
            <w:divId w:val="1230192331"/>
            <w:rPr>
              <w:rFonts w:ascii="Times New Roman" w:hAnsi="Times New Roman" w:cs="Times New Roman"/>
              <w:color w:val="222222"/>
              <w:sz w:val="24"/>
              <w:szCs w:val="24"/>
              <w:shd w:val="clear" w:color="auto" w:fill="FFFFFF"/>
            </w:rPr>
          </w:pPr>
          <w:r w:rsidRPr="00E46977">
            <w:rPr>
              <w:rFonts w:ascii="Times New Roman" w:hAnsi="Times New Roman" w:cs="Times New Roman"/>
              <w:color w:val="222222"/>
              <w:sz w:val="24"/>
              <w:szCs w:val="24"/>
              <w:shd w:val="clear" w:color="auto" w:fill="FFFFFF"/>
            </w:rPr>
            <w:t>Badan Pengawasan Keuangan dan Pembangunan. (2024). Tugas dan Fungsi. Diakses pada 2</w:t>
          </w:r>
          <w:r w:rsidR="00F058A0">
            <w:rPr>
              <w:rFonts w:ascii="Times New Roman" w:hAnsi="Times New Roman" w:cs="Times New Roman"/>
              <w:color w:val="222222"/>
              <w:sz w:val="24"/>
              <w:szCs w:val="24"/>
              <w:shd w:val="clear" w:color="auto" w:fill="FFFFFF"/>
            </w:rPr>
            <w:t xml:space="preserve"> </w:t>
          </w:r>
          <w:r w:rsidRPr="00E46977">
            <w:rPr>
              <w:rFonts w:ascii="Times New Roman" w:hAnsi="Times New Roman" w:cs="Times New Roman"/>
              <w:color w:val="222222"/>
              <w:sz w:val="24"/>
              <w:szCs w:val="24"/>
              <w:shd w:val="clear" w:color="auto" w:fill="FFFFFF"/>
            </w:rPr>
            <w:t xml:space="preserve">Oktober 2024, dari </w:t>
          </w:r>
          <w:hyperlink r:id="rId149" w:history="1">
            <w:r w:rsidRPr="00E46977">
              <w:rPr>
                <w:rStyle w:val="Hyperlink"/>
                <w:rFonts w:ascii="Times New Roman" w:hAnsi="Times New Roman" w:cs="Times New Roman"/>
                <w:color w:val="auto"/>
                <w:sz w:val="24"/>
                <w:szCs w:val="24"/>
                <w:u w:val="none"/>
                <w:shd w:val="clear" w:color="auto" w:fill="FFFFFF"/>
              </w:rPr>
              <w:t>https://www.bpkp.go.id/id/tentang/tusi</w:t>
            </w:r>
          </w:hyperlink>
        </w:p>
        <w:p w14:paraId="0B2344BB" w14:textId="5E171510" w:rsidR="0058130D" w:rsidRPr="00E46977" w:rsidRDefault="0058130D" w:rsidP="004F5D18">
          <w:pPr>
            <w:autoSpaceDE w:val="0"/>
            <w:autoSpaceDN w:val="0"/>
            <w:spacing w:after="240" w:line="240" w:lineRule="auto"/>
            <w:ind w:left="482" w:hanging="482"/>
            <w:jc w:val="both"/>
            <w:divId w:val="1230192331"/>
            <w:rPr>
              <w:rFonts w:ascii="Times New Roman" w:hAnsi="Times New Roman" w:cs="Times New Roman"/>
              <w:color w:val="222222"/>
              <w:sz w:val="24"/>
              <w:szCs w:val="24"/>
              <w:shd w:val="clear" w:color="auto" w:fill="FFFFFF"/>
            </w:rPr>
          </w:pPr>
          <w:r w:rsidRPr="00E46977">
            <w:rPr>
              <w:rFonts w:ascii="Times New Roman" w:hAnsi="Times New Roman" w:cs="Times New Roman"/>
              <w:color w:val="222222"/>
              <w:sz w:val="24"/>
              <w:szCs w:val="24"/>
              <w:shd w:val="clear" w:color="auto" w:fill="FFFFFF"/>
            </w:rPr>
            <w:t xml:space="preserve">Erong, E. A., Abur, M. T., Izzudin, A. Q., Rudeng, R., &amp; Seleman, K. A. (2023). Peran </w:t>
          </w:r>
          <w:r w:rsidRPr="00F058A0">
            <w:rPr>
              <w:rFonts w:ascii="Times New Roman" w:hAnsi="Times New Roman" w:cs="Times New Roman"/>
              <w:i/>
              <w:iCs/>
              <w:color w:val="222222"/>
              <w:sz w:val="24"/>
              <w:szCs w:val="24"/>
              <w:shd w:val="clear" w:color="auto" w:fill="FFFFFF"/>
            </w:rPr>
            <w:t>Red</w:t>
          </w:r>
          <w:r w:rsidR="00F058A0" w:rsidRPr="00F058A0">
            <w:rPr>
              <w:rFonts w:ascii="Times New Roman" w:hAnsi="Times New Roman" w:cs="Times New Roman"/>
              <w:i/>
              <w:iCs/>
              <w:color w:val="222222"/>
              <w:sz w:val="24"/>
              <w:szCs w:val="24"/>
              <w:shd w:val="clear" w:color="auto" w:fill="FFFFFF"/>
            </w:rPr>
            <w:t xml:space="preserve"> </w:t>
          </w:r>
          <w:r w:rsid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lag</w:t>
          </w:r>
          <w:r w:rsidRPr="00E46977">
            <w:rPr>
              <w:rFonts w:ascii="Times New Roman" w:hAnsi="Times New Roman" w:cs="Times New Roman"/>
              <w:color w:val="222222"/>
              <w:sz w:val="24"/>
              <w:szCs w:val="24"/>
              <w:shd w:val="clear" w:color="auto" w:fill="FFFFFF"/>
            </w:rPr>
            <w:t xml:space="preserve"> Auditor </w:t>
          </w:r>
          <w:r w:rsidR="00F058A0">
            <w:rPr>
              <w:rFonts w:ascii="Times New Roman" w:hAnsi="Times New Roman" w:cs="Times New Roman"/>
              <w:color w:val="222222"/>
              <w:sz w:val="24"/>
              <w:szCs w:val="24"/>
              <w:shd w:val="clear" w:color="auto" w:fill="FFFFFF"/>
            </w:rPr>
            <w:t>D</w:t>
          </w:r>
          <w:r w:rsidRPr="00E46977">
            <w:rPr>
              <w:rFonts w:ascii="Times New Roman" w:hAnsi="Times New Roman" w:cs="Times New Roman"/>
              <w:color w:val="222222"/>
              <w:sz w:val="24"/>
              <w:szCs w:val="24"/>
              <w:shd w:val="clear" w:color="auto" w:fill="FFFFFF"/>
            </w:rPr>
            <w:t xml:space="preserve">alam Proses Identifikasi </w:t>
          </w:r>
          <w:r w:rsidRPr="00F058A0">
            <w:rPr>
              <w:rFonts w:ascii="Times New Roman" w:hAnsi="Times New Roman" w:cs="Times New Roman"/>
              <w:i/>
              <w:iCs/>
              <w:color w:val="222222"/>
              <w:sz w:val="24"/>
              <w:szCs w:val="24"/>
              <w:shd w:val="clear" w:color="auto" w:fill="FFFFFF"/>
            </w:rPr>
            <w:t>Fraud</w:t>
          </w:r>
          <w:r w:rsidRPr="00E46977">
            <w:rPr>
              <w:rFonts w:ascii="Times New Roman" w:hAnsi="Times New Roman" w:cs="Times New Roman"/>
              <w:color w:val="222222"/>
              <w:sz w:val="24"/>
              <w:szCs w:val="24"/>
              <w:shd w:val="clear" w:color="auto" w:fill="FFFFFF"/>
            </w:rPr>
            <w:t xml:space="preserve"> </w:t>
          </w:r>
          <w:r w:rsidR="007F4BEA">
            <w:rPr>
              <w:rFonts w:ascii="Times New Roman" w:hAnsi="Times New Roman" w:cs="Times New Roman"/>
              <w:color w:val="222222"/>
              <w:sz w:val="24"/>
              <w:szCs w:val="24"/>
              <w:shd w:val="clear" w:color="auto" w:fill="FFFFFF"/>
            </w:rPr>
            <w:t>d</w:t>
          </w:r>
          <w:r w:rsidRPr="00E46977">
            <w:rPr>
              <w:rFonts w:ascii="Times New Roman" w:hAnsi="Times New Roman" w:cs="Times New Roman"/>
              <w:color w:val="222222"/>
              <w:sz w:val="24"/>
              <w:szCs w:val="24"/>
              <w:shd w:val="clear" w:color="auto" w:fill="FFFFFF"/>
            </w:rPr>
            <w:t>i Perusahaan. </w:t>
          </w:r>
          <w:r w:rsidRPr="00E46977">
            <w:rPr>
              <w:rFonts w:ascii="Times New Roman" w:hAnsi="Times New Roman" w:cs="Times New Roman"/>
              <w:i/>
              <w:iCs/>
              <w:color w:val="222222"/>
              <w:sz w:val="24"/>
              <w:szCs w:val="24"/>
              <w:shd w:val="clear" w:color="auto" w:fill="FFFFFF"/>
            </w:rPr>
            <w:t>Digital Bisnis: Jurnal Publikasi Ilmu Manajemen dan E-Commerce</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2</w:t>
          </w:r>
          <w:r w:rsidRPr="00E46977">
            <w:rPr>
              <w:rFonts w:ascii="Times New Roman" w:hAnsi="Times New Roman" w:cs="Times New Roman"/>
              <w:color w:val="222222"/>
              <w:sz w:val="24"/>
              <w:szCs w:val="24"/>
              <w:shd w:val="clear" w:color="auto" w:fill="FFFFFF"/>
            </w:rPr>
            <w:t>(3), 12-22. https://doi.org/10.30640/digital.v2i2.1275</w:t>
          </w:r>
        </w:p>
        <w:p w14:paraId="7D87F567" w14:textId="70AB58A5" w:rsidR="009A7FC9" w:rsidRDefault="00F10630" w:rsidP="004F5D18">
          <w:pPr>
            <w:autoSpaceDE w:val="0"/>
            <w:autoSpaceDN w:val="0"/>
            <w:spacing w:after="240" w:line="240" w:lineRule="auto"/>
            <w:ind w:left="482" w:hanging="482"/>
            <w:jc w:val="both"/>
            <w:divId w:val="1230192331"/>
            <w:rPr>
              <w:rFonts w:ascii="Times New Roman" w:hAnsi="Times New Roman" w:cs="Times New Roman"/>
              <w:color w:val="222222"/>
              <w:sz w:val="24"/>
              <w:szCs w:val="24"/>
              <w:shd w:val="clear" w:color="auto" w:fill="FFFFFF"/>
            </w:rPr>
          </w:pPr>
          <w:r w:rsidRPr="00E46977">
            <w:rPr>
              <w:rFonts w:ascii="Times New Roman" w:hAnsi="Times New Roman" w:cs="Times New Roman"/>
              <w:color w:val="222222"/>
              <w:sz w:val="24"/>
              <w:szCs w:val="24"/>
              <w:shd w:val="clear" w:color="auto" w:fill="FFFFFF"/>
            </w:rPr>
            <w:t xml:space="preserve">Gizta, A. D. (2020). Pengaruh </w:t>
          </w:r>
          <w:r w:rsidRPr="00E46977">
            <w:rPr>
              <w:rFonts w:ascii="Times New Roman" w:hAnsi="Times New Roman" w:cs="Times New Roman"/>
              <w:i/>
              <w:iCs/>
              <w:color w:val="222222"/>
              <w:sz w:val="24"/>
              <w:szCs w:val="24"/>
              <w:shd w:val="clear" w:color="auto" w:fill="FFFFFF"/>
            </w:rPr>
            <w:t>Red Flag</w:t>
          </w:r>
          <w:r w:rsidRPr="00E46977">
            <w:rPr>
              <w:rFonts w:ascii="Times New Roman" w:hAnsi="Times New Roman" w:cs="Times New Roman"/>
              <w:color w:val="222222"/>
              <w:sz w:val="24"/>
              <w:szCs w:val="24"/>
              <w:shd w:val="clear" w:color="auto" w:fill="FFFFFF"/>
            </w:rPr>
            <w:t xml:space="preserve"> </w:t>
          </w:r>
          <w:r w:rsidR="00F058A0">
            <w:rPr>
              <w:rFonts w:ascii="Times New Roman" w:hAnsi="Times New Roman" w:cs="Times New Roman"/>
              <w:color w:val="222222"/>
              <w:sz w:val="24"/>
              <w:szCs w:val="24"/>
              <w:shd w:val="clear" w:color="auto" w:fill="FFFFFF"/>
            </w:rPr>
            <w:t>d</w:t>
          </w:r>
          <w:r w:rsidRPr="00E46977">
            <w:rPr>
              <w:rFonts w:ascii="Times New Roman" w:hAnsi="Times New Roman" w:cs="Times New Roman"/>
              <w:color w:val="222222"/>
              <w:sz w:val="24"/>
              <w:szCs w:val="24"/>
              <w:shd w:val="clear" w:color="auto" w:fill="FFFFFF"/>
            </w:rPr>
            <w:t>an Pelatihan Terhadap Kemampuan Auditor Mendeteksi Fraud Dengan Skeptisisme Profesional Sebagai Variabel Intervening. </w:t>
          </w:r>
          <w:r w:rsidRPr="00E46977">
            <w:rPr>
              <w:rFonts w:ascii="Times New Roman" w:hAnsi="Times New Roman" w:cs="Times New Roman"/>
              <w:i/>
              <w:iCs/>
              <w:color w:val="222222"/>
              <w:sz w:val="24"/>
              <w:szCs w:val="24"/>
              <w:shd w:val="clear" w:color="auto" w:fill="FFFFFF"/>
            </w:rPr>
            <w:t>Jurnal Economic, Accounting, Scientific (Cash)</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1</w:t>
          </w:r>
          <w:r w:rsidRPr="00E46977">
            <w:rPr>
              <w:rFonts w:ascii="Times New Roman" w:hAnsi="Times New Roman" w:cs="Times New Roman"/>
              <w:color w:val="222222"/>
              <w:sz w:val="24"/>
              <w:szCs w:val="24"/>
              <w:shd w:val="clear" w:color="auto" w:fill="FFFFFF"/>
            </w:rPr>
            <w:t>(2), 11-22.</w:t>
          </w:r>
        </w:p>
        <w:p w14:paraId="00D45E7D" w14:textId="23448A10" w:rsidR="00966071" w:rsidRDefault="00F10630" w:rsidP="004F5D18">
          <w:pPr>
            <w:autoSpaceDE w:val="0"/>
            <w:autoSpaceDN w:val="0"/>
            <w:spacing w:after="240" w:line="240" w:lineRule="auto"/>
            <w:ind w:left="482" w:hanging="482"/>
            <w:jc w:val="both"/>
            <w:divId w:val="1230192331"/>
            <w:rPr>
              <w:rFonts w:ascii="Times New Roman" w:hAnsi="Times New Roman" w:cs="Times New Roman"/>
              <w:color w:val="222222"/>
              <w:sz w:val="24"/>
              <w:szCs w:val="24"/>
              <w:shd w:val="clear" w:color="auto" w:fill="FFFFFF"/>
            </w:rPr>
          </w:pPr>
          <w:r w:rsidRPr="00E46977">
            <w:rPr>
              <w:rFonts w:ascii="Times New Roman" w:hAnsi="Times New Roman" w:cs="Times New Roman"/>
              <w:color w:val="222222"/>
              <w:sz w:val="24"/>
              <w:szCs w:val="24"/>
              <w:shd w:val="clear" w:color="auto" w:fill="FFFFFF"/>
            </w:rPr>
            <w:t xml:space="preserve">Jaunanda, M., &amp; Silaban, D. P. (2020). Pengujian </w:t>
          </w:r>
          <w:r w:rsidR="00F058A0" w:rsidRP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 xml:space="preserve">raud </w:t>
          </w:r>
          <w:r w:rsidR="00F058A0" w:rsidRPr="00F058A0">
            <w:rPr>
              <w:rFonts w:ascii="Times New Roman" w:hAnsi="Times New Roman" w:cs="Times New Roman"/>
              <w:i/>
              <w:iCs/>
              <w:color w:val="222222"/>
              <w:sz w:val="24"/>
              <w:szCs w:val="24"/>
              <w:shd w:val="clear" w:color="auto" w:fill="FFFFFF"/>
            </w:rPr>
            <w:t>P</w:t>
          </w:r>
          <w:r w:rsidRPr="00F058A0">
            <w:rPr>
              <w:rFonts w:ascii="Times New Roman" w:hAnsi="Times New Roman" w:cs="Times New Roman"/>
              <w:i/>
              <w:iCs/>
              <w:color w:val="222222"/>
              <w:sz w:val="24"/>
              <w:szCs w:val="24"/>
              <w:shd w:val="clear" w:color="auto" w:fill="FFFFFF"/>
            </w:rPr>
            <w:t>entagon</w:t>
          </w:r>
          <w:r w:rsidRPr="00E46977">
            <w:rPr>
              <w:rFonts w:ascii="Times New Roman" w:hAnsi="Times New Roman" w:cs="Times New Roman"/>
              <w:color w:val="222222"/>
              <w:sz w:val="24"/>
              <w:szCs w:val="24"/>
              <w:shd w:val="clear" w:color="auto" w:fill="FFFFFF"/>
            </w:rPr>
            <w:t xml:space="preserve"> </w:t>
          </w:r>
          <w:r w:rsidR="00F058A0">
            <w:rPr>
              <w:rFonts w:ascii="Times New Roman" w:hAnsi="Times New Roman" w:cs="Times New Roman"/>
              <w:color w:val="222222"/>
              <w:sz w:val="24"/>
              <w:szCs w:val="24"/>
              <w:shd w:val="clear" w:color="auto" w:fill="FFFFFF"/>
            </w:rPr>
            <w:t>T</w:t>
          </w:r>
          <w:r w:rsidRPr="00E46977">
            <w:rPr>
              <w:rFonts w:ascii="Times New Roman" w:hAnsi="Times New Roman" w:cs="Times New Roman"/>
              <w:color w:val="222222"/>
              <w:sz w:val="24"/>
              <w:szCs w:val="24"/>
              <w:shd w:val="clear" w:color="auto" w:fill="FFFFFF"/>
            </w:rPr>
            <w:t>erhadap</w:t>
          </w:r>
          <w:r w:rsidR="009A7FC9">
            <w:rPr>
              <w:rFonts w:ascii="Times New Roman" w:hAnsi="Times New Roman" w:cs="Times New Roman"/>
              <w:color w:val="222222"/>
              <w:sz w:val="24"/>
              <w:szCs w:val="24"/>
              <w:shd w:val="clear" w:color="auto" w:fill="FFFFFF"/>
            </w:rPr>
            <w:t xml:space="preserve"> </w:t>
          </w:r>
          <w:r w:rsidR="00F058A0">
            <w:rPr>
              <w:rFonts w:ascii="Times New Roman" w:hAnsi="Times New Roman" w:cs="Times New Roman"/>
              <w:color w:val="222222"/>
              <w:sz w:val="24"/>
              <w:szCs w:val="24"/>
              <w:shd w:val="clear" w:color="auto" w:fill="FFFFFF"/>
            </w:rPr>
            <w:t>R</w:t>
          </w:r>
          <w:r w:rsidRPr="00E46977">
            <w:rPr>
              <w:rFonts w:ascii="Times New Roman" w:hAnsi="Times New Roman" w:cs="Times New Roman"/>
              <w:color w:val="222222"/>
              <w:sz w:val="24"/>
              <w:szCs w:val="24"/>
              <w:shd w:val="clear" w:color="auto" w:fill="FFFFFF"/>
            </w:rPr>
            <w:t xml:space="preserve">esiko </w:t>
          </w:r>
          <w:r w:rsidR="00F058A0" w:rsidRP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 xml:space="preserve">inancial </w:t>
          </w:r>
          <w:r w:rsidR="00F058A0" w:rsidRP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 xml:space="preserve">raudulent </w:t>
          </w:r>
          <w:r w:rsidR="00F058A0" w:rsidRPr="00F058A0">
            <w:rPr>
              <w:rFonts w:ascii="Times New Roman" w:hAnsi="Times New Roman" w:cs="Times New Roman"/>
              <w:i/>
              <w:iCs/>
              <w:color w:val="222222"/>
              <w:sz w:val="24"/>
              <w:szCs w:val="24"/>
              <w:shd w:val="clear" w:color="auto" w:fill="FFFFFF"/>
            </w:rPr>
            <w:t>R</w:t>
          </w:r>
          <w:r w:rsidRPr="00F058A0">
            <w:rPr>
              <w:rFonts w:ascii="Times New Roman" w:hAnsi="Times New Roman" w:cs="Times New Roman"/>
              <w:i/>
              <w:iCs/>
              <w:color w:val="222222"/>
              <w:sz w:val="24"/>
              <w:szCs w:val="24"/>
              <w:shd w:val="clear" w:color="auto" w:fill="FFFFFF"/>
            </w:rPr>
            <w:t>eporting</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Ultima Management: Jurnal Ilmu Manajemen</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12</w:t>
          </w:r>
          <w:r w:rsidRPr="00E46977">
            <w:rPr>
              <w:rFonts w:ascii="Times New Roman" w:hAnsi="Times New Roman" w:cs="Times New Roman"/>
              <w:color w:val="222222"/>
              <w:sz w:val="24"/>
              <w:szCs w:val="24"/>
              <w:shd w:val="clear" w:color="auto" w:fill="FFFFFF"/>
            </w:rPr>
            <w:t>(2), 147-158.</w:t>
          </w:r>
        </w:p>
        <w:p w14:paraId="228FACFC" w14:textId="781FF85D" w:rsidR="004F5D18" w:rsidRDefault="004F5D18" w:rsidP="009A7983">
          <w:pPr>
            <w:autoSpaceDE w:val="0"/>
            <w:autoSpaceDN w:val="0"/>
            <w:spacing w:after="240" w:line="240" w:lineRule="auto"/>
            <w:jc w:val="both"/>
            <w:divId w:val="1230192331"/>
            <w:rPr>
              <w:rFonts w:ascii="Times New Roman" w:hAnsi="Times New Roman" w:cs="Times New Roman"/>
              <w:color w:val="222222"/>
              <w:sz w:val="24"/>
              <w:szCs w:val="24"/>
              <w:shd w:val="clear" w:color="auto" w:fill="FFFFFF"/>
            </w:rPr>
            <w:sectPr w:rsidR="004F5D18" w:rsidSect="00226363">
              <w:headerReference w:type="default" r:id="rId150"/>
              <w:type w:val="continuous"/>
              <w:pgSz w:w="11906" w:h="16838" w:code="9"/>
              <w:pgMar w:top="2268" w:right="1701" w:bottom="1701" w:left="2268" w:header="720" w:footer="720" w:gutter="0"/>
              <w:cols w:space="708"/>
              <w:docGrid w:linePitch="360"/>
            </w:sectPr>
          </w:pPr>
        </w:p>
        <w:p w14:paraId="79CDA034" w14:textId="5D7E8875" w:rsidR="003870A4" w:rsidRPr="00E46977" w:rsidRDefault="003870A4" w:rsidP="004F5D18">
          <w:pPr>
            <w:autoSpaceDE w:val="0"/>
            <w:autoSpaceDN w:val="0"/>
            <w:spacing w:after="240" w:line="240" w:lineRule="auto"/>
            <w:ind w:left="482" w:hanging="482"/>
            <w:jc w:val="both"/>
            <w:divId w:val="101193393"/>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Masri, I., Murni, Y., Oktrivina, A., &amp; Adhianti, E. M. (</w:t>
          </w:r>
          <w:r w:rsidR="00DE40D9" w:rsidRPr="00E46977">
            <w:rPr>
              <w:rFonts w:ascii="Times New Roman" w:eastAsia="Times New Roman" w:hAnsi="Times New Roman" w:cs="Times New Roman"/>
              <w:color w:val="000000"/>
              <w:sz w:val="24"/>
              <w:szCs w:val="24"/>
            </w:rPr>
            <w:t>2022</w:t>
          </w:r>
          <w:r w:rsidRPr="00E46977">
            <w:rPr>
              <w:rFonts w:ascii="Times New Roman" w:eastAsia="Times New Roman" w:hAnsi="Times New Roman" w:cs="Times New Roman"/>
              <w:color w:val="000000"/>
              <w:sz w:val="24"/>
              <w:szCs w:val="24"/>
            </w:rPr>
            <w:t>). Peran</w:t>
          </w:r>
          <w:r w:rsidRPr="00E46977">
            <w:rPr>
              <w:rFonts w:ascii="Times New Roman" w:eastAsia="Times New Roman" w:hAnsi="Times New Roman" w:cs="Times New Roman"/>
              <w:i/>
              <w:iCs/>
              <w:color w:val="000000"/>
              <w:sz w:val="24"/>
              <w:szCs w:val="24"/>
            </w:rPr>
            <w:t xml:space="preserve"> </w:t>
          </w:r>
          <w:r w:rsidR="00C427B4">
            <w:rPr>
              <w:rFonts w:ascii="Times New Roman" w:eastAsia="Times New Roman" w:hAnsi="Times New Roman" w:cs="Times New Roman"/>
              <w:i/>
              <w:iCs/>
              <w:color w:val="000000"/>
              <w:sz w:val="24"/>
              <w:szCs w:val="24"/>
            </w:rPr>
            <w:t>R</w:t>
          </w:r>
          <w:r w:rsidRPr="00E46977">
            <w:rPr>
              <w:rFonts w:ascii="Times New Roman" w:eastAsia="Times New Roman" w:hAnsi="Times New Roman" w:cs="Times New Roman"/>
              <w:i/>
              <w:iCs/>
              <w:color w:val="000000"/>
              <w:sz w:val="24"/>
              <w:szCs w:val="24"/>
            </w:rPr>
            <w:t xml:space="preserve">ed </w:t>
          </w:r>
          <w:r w:rsidR="00C427B4">
            <w:rPr>
              <w:rFonts w:ascii="Times New Roman" w:eastAsia="Times New Roman" w:hAnsi="Times New Roman" w:cs="Times New Roman"/>
              <w:i/>
              <w:iCs/>
              <w:color w:val="000000"/>
              <w:sz w:val="24"/>
              <w:szCs w:val="24"/>
            </w:rPr>
            <w:t>F</w:t>
          </w:r>
          <w:r w:rsidRPr="00E46977">
            <w:rPr>
              <w:rFonts w:ascii="Times New Roman" w:eastAsia="Times New Roman" w:hAnsi="Times New Roman" w:cs="Times New Roman"/>
              <w:i/>
              <w:iCs/>
              <w:color w:val="000000"/>
              <w:sz w:val="24"/>
              <w:szCs w:val="24"/>
            </w:rPr>
            <w:t xml:space="preserve">lags </w:t>
          </w:r>
          <w:r w:rsidR="00034BA9" w:rsidRPr="00E46977">
            <w:rPr>
              <w:rFonts w:ascii="Times New Roman" w:eastAsia="Times New Roman" w:hAnsi="Times New Roman" w:cs="Times New Roman"/>
              <w:color w:val="000000"/>
              <w:sz w:val="24"/>
              <w:szCs w:val="24"/>
            </w:rPr>
            <w:t>T</w:t>
          </w:r>
          <w:r w:rsidRPr="00E46977">
            <w:rPr>
              <w:rFonts w:ascii="Times New Roman" w:eastAsia="Times New Roman" w:hAnsi="Times New Roman" w:cs="Times New Roman"/>
              <w:color w:val="000000"/>
              <w:sz w:val="24"/>
              <w:szCs w:val="24"/>
            </w:rPr>
            <w:t xml:space="preserve">erhadap </w:t>
          </w:r>
          <w:r w:rsidR="00034BA9" w:rsidRPr="00E46977">
            <w:rPr>
              <w:rFonts w:ascii="Times New Roman" w:eastAsia="Times New Roman" w:hAnsi="Times New Roman" w:cs="Times New Roman"/>
              <w:color w:val="000000"/>
              <w:sz w:val="24"/>
              <w:szCs w:val="24"/>
            </w:rPr>
            <w:t>P</w:t>
          </w:r>
          <w:r w:rsidRPr="00E46977">
            <w:rPr>
              <w:rFonts w:ascii="Times New Roman" w:eastAsia="Times New Roman" w:hAnsi="Times New Roman" w:cs="Times New Roman"/>
              <w:color w:val="000000"/>
              <w:sz w:val="24"/>
              <w:szCs w:val="24"/>
            </w:rPr>
            <w:t xml:space="preserve">engaruh </w:t>
          </w:r>
          <w:r w:rsidR="00034BA9" w:rsidRPr="00E46977">
            <w:rPr>
              <w:rFonts w:ascii="Times New Roman" w:eastAsia="Times New Roman" w:hAnsi="Times New Roman" w:cs="Times New Roman"/>
              <w:color w:val="000000"/>
              <w:sz w:val="24"/>
              <w:szCs w:val="24"/>
            </w:rPr>
            <w:t>S</w:t>
          </w:r>
          <w:r w:rsidRPr="00E46977">
            <w:rPr>
              <w:rFonts w:ascii="Times New Roman" w:eastAsia="Times New Roman" w:hAnsi="Times New Roman" w:cs="Times New Roman"/>
              <w:color w:val="000000"/>
              <w:sz w:val="24"/>
              <w:szCs w:val="24"/>
            </w:rPr>
            <w:t xml:space="preserve">keptisisme </w:t>
          </w:r>
          <w:r w:rsidR="00034BA9" w:rsidRPr="00E46977">
            <w:rPr>
              <w:rFonts w:ascii="Times New Roman" w:eastAsia="Times New Roman" w:hAnsi="Times New Roman" w:cs="Times New Roman"/>
              <w:color w:val="000000"/>
              <w:sz w:val="24"/>
              <w:szCs w:val="24"/>
            </w:rPr>
            <w:t>P</w:t>
          </w:r>
          <w:r w:rsidRPr="00E46977">
            <w:rPr>
              <w:rFonts w:ascii="Times New Roman" w:eastAsia="Times New Roman" w:hAnsi="Times New Roman" w:cs="Times New Roman"/>
              <w:color w:val="000000"/>
              <w:sz w:val="24"/>
              <w:szCs w:val="24"/>
            </w:rPr>
            <w:t xml:space="preserve">rofesional, </w:t>
          </w:r>
          <w:r w:rsidR="00034BA9" w:rsidRPr="00E46977">
            <w:rPr>
              <w:rFonts w:ascii="Times New Roman" w:eastAsia="Times New Roman" w:hAnsi="Times New Roman" w:cs="Times New Roman"/>
              <w:color w:val="000000"/>
              <w:sz w:val="24"/>
              <w:szCs w:val="24"/>
            </w:rPr>
            <w:t>P</w:t>
          </w:r>
          <w:r w:rsidRPr="00E46977">
            <w:rPr>
              <w:rFonts w:ascii="Times New Roman" w:eastAsia="Times New Roman" w:hAnsi="Times New Roman" w:cs="Times New Roman"/>
              <w:color w:val="000000"/>
              <w:sz w:val="24"/>
              <w:szCs w:val="24"/>
            </w:rPr>
            <w:t xml:space="preserve">engalaman </w:t>
          </w:r>
          <w:r w:rsidR="00034BA9" w:rsidRPr="00E46977">
            <w:rPr>
              <w:rFonts w:ascii="Times New Roman" w:eastAsia="Times New Roman" w:hAnsi="Times New Roman" w:cs="Times New Roman"/>
              <w:color w:val="000000"/>
              <w:sz w:val="24"/>
              <w:szCs w:val="24"/>
            </w:rPr>
            <w:t>K</w:t>
          </w:r>
          <w:r w:rsidRPr="00E46977">
            <w:rPr>
              <w:rFonts w:ascii="Times New Roman" w:eastAsia="Times New Roman" w:hAnsi="Times New Roman" w:cs="Times New Roman"/>
              <w:color w:val="000000"/>
              <w:sz w:val="24"/>
              <w:szCs w:val="24"/>
            </w:rPr>
            <w:t xml:space="preserve">erja dan </w:t>
          </w:r>
          <w:r w:rsidR="00034BA9" w:rsidRPr="00E46977">
            <w:rPr>
              <w:rFonts w:ascii="Times New Roman" w:eastAsia="Times New Roman" w:hAnsi="Times New Roman" w:cs="Times New Roman"/>
              <w:color w:val="000000"/>
              <w:sz w:val="24"/>
              <w:szCs w:val="24"/>
            </w:rPr>
            <w:t>B</w:t>
          </w:r>
          <w:r w:rsidRPr="00E46977">
            <w:rPr>
              <w:rFonts w:ascii="Times New Roman" w:eastAsia="Times New Roman" w:hAnsi="Times New Roman" w:cs="Times New Roman"/>
              <w:color w:val="000000"/>
              <w:sz w:val="24"/>
              <w:szCs w:val="24"/>
            </w:rPr>
            <w:t xml:space="preserve">eban </w:t>
          </w:r>
          <w:r w:rsidR="00034BA9" w:rsidRPr="00E46977">
            <w:rPr>
              <w:rFonts w:ascii="Times New Roman" w:eastAsia="Times New Roman" w:hAnsi="Times New Roman" w:cs="Times New Roman"/>
              <w:color w:val="000000"/>
              <w:sz w:val="24"/>
              <w:szCs w:val="24"/>
            </w:rPr>
            <w:t>K</w:t>
          </w:r>
          <w:r w:rsidRPr="00E46977">
            <w:rPr>
              <w:rFonts w:ascii="Times New Roman" w:eastAsia="Times New Roman" w:hAnsi="Times New Roman" w:cs="Times New Roman"/>
              <w:color w:val="000000"/>
              <w:sz w:val="24"/>
              <w:szCs w:val="24"/>
            </w:rPr>
            <w:t xml:space="preserve">erja </w:t>
          </w:r>
          <w:r w:rsidR="00034BA9" w:rsidRPr="00E46977">
            <w:rPr>
              <w:rFonts w:ascii="Times New Roman" w:eastAsia="Times New Roman" w:hAnsi="Times New Roman" w:cs="Times New Roman"/>
              <w:color w:val="000000"/>
              <w:sz w:val="24"/>
              <w:szCs w:val="24"/>
            </w:rPr>
            <w:t>A</w:t>
          </w:r>
          <w:r w:rsidRPr="00E46977">
            <w:rPr>
              <w:rFonts w:ascii="Times New Roman" w:eastAsia="Times New Roman" w:hAnsi="Times New Roman" w:cs="Times New Roman"/>
              <w:color w:val="000000"/>
              <w:sz w:val="24"/>
              <w:szCs w:val="24"/>
            </w:rPr>
            <w:t xml:space="preserve">uditor </w:t>
          </w:r>
          <w:r w:rsidR="00034BA9" w:rsidRPr="00E46977">
            <w:rPr>
              <w:rFonts w:ascii="Times New Roman" w:eastAsia="Times New Roman" w:hAnsi="Times New Roman" w:cs="Times New Roman"/>
              <w:color w:val="000000"/>
              <w:sz w:val="24"/>
              <w:szCs w:val="24"/>
            </w:rPr>
            <w:t>T</w:t>
          </w:r>
          <w:r w:rsidRPr="00E46977">
            <w:rPr>
              <w:rFonts w:ascii="Times New Roman" w:eastAsia="Times New Roman" w:hAnsi="Times New Roman" w:cs="Times New Roman"/>
              <w:color w:val="000000"/>
              <w:sz w:val="24"/>
              <w:szCs w:val="24"/>
            </w:rPr>
            <w:t xml:space="preserve">erhadap </w:t>
          </w:r>
          <w:r w:rsidR="00034BA9" w:rsidRPr="00E46977">
            <w:rPr>
              <w:rFonts w:ascii="Times New Roman" w:eastAsia="Times New Roman" w:hAnsi="Times New Roman" w:cs="Times New Roman"/>
              <w:color w:val="000000"/>
              <w:sz w:val="24"/>
              <w:szCs w:val="24"/>
            </w:rPr>
            <w:t>K</w:t>
          </w:r>
          <w:r w:rsidRPr="00E46977">
            <w:rPr>
              <w:rFonts w:ascii="Times New Roman" w:eastAsia="Times New Roman" w:hAnsi="Times New Roman" w:cs="Times New Roman"/>
              <w:color w:val="000000"/>
              <w:sz w:val="24"/>
              <w:szCs w:val="24"/>
            </w:rPr>
            <w:t xml:space="preserve">emampuan </w:t>
          </w:r>
          <w:r w:rsidR="00034BA9" w:rsidRPr="00E46977">
            <w:rPr>
              <w:rFonts w:ascii="Times New Roman" w:eastAsia="Times New Roman" w:hAnsi="Times New Roman" w:cs="Times New Roman"/>
              <w:color w:val="000000"/>
              <w:sz w:val="24"/>
              <w:szCs w:val="24"/>
            </w:rPr>
            <w:t>A</w:t>
          </w:r>
          <w:r w:rsidRPr="00E46977">
            <w:rPr>
              <w:rFonts w:ascii="Times New Roman" w:eastAsia="Times New Roman" w:hAnsi="Times New Roman" w:cs="Times New Roman"/>
              <w:color w:val="000000"/>
              <w:sz w:val="24"/>
              <w:szCs w:val="24"/>
            </w:rPr>
            <w:t xml:space="preserve">uditor </w:t>
          </w:r>
          <w:r w:rsidR="00034BA9" w:rsidRPr="00E46977">
            <w:rPr>
              <w:rFonts w:ascii="Times New Roman" w:eastAsia="Times New Roman" w:hAnsi="Times New Roman" w:cs="Times New Roman"/>
              <w:color w:val="000000"/>
              <w:sz w:val="24"/>
              <w:szCs w:val="24"/>
            </w:rPr>
            <w:t>M</w:t>
          </w:r>
          <w:r w:rsidRPr="00E46977">
            <w:rPr>
              <w:rFonts w:ascii="Times New Roman" w:eastAsia="Times New Roman" w:hAnsi="Times New Roman" w:cs="Times New Roman"/>
              <w:color w:val="000000"/>
              <w:sz w:val="24"/>
              <w:szCs w:val="24"/>
            </w:rPr>
            <w:t>endeteksi</w:t>
          </w:r>
          <w:r w:rsidRPr="00E46977">
            <w:rPr>
              <w:rFonts w:ascii="Times New Roman" w:eastAsia="Times New Roman" w:hAnsi="Times New Roman" w:cs="Times New Roman"/>
              <w:i/>
              <w:iCs/>
              <w:color w:val="000000"/>
              <w:sz w:val="24"/>
              <w:szCs w:val="24"/>
            </w:rPr>
            <w:t xml:space="preserve"> </w:t>
          </w:r>
          <w:r w:rsidR="00F058A0" w:rsidRPr="00F058A0">
            <w:rPr>
              <w:rFonts w:ascii="Times New Roman" w:eastAsia="Times New Roman" w:hAnsi="Times New Roman" w:cs="Times New Roman"/>
              <w:i/>
              <w:iCs/>
              <w:color w:val="000000"/>
              <w:sz w:val="24"/>
              <w:szCs w:val="24"/>
            </w:rPr>
            <w:t>F</w:t>
          </w:r>
          <w:r w:rsidRPr="00F058A0">
            <w:rPr>
              <w:rFonts w:ascii="Times New Roman" w:eastAsia="Times New Roman" w:hAnsi="Times New Roman" w:cs="Times New Roman"/>
              <w:i/>
              <w:iCs/>
              <w:color w:val="000000"/>
              <w:sz w:val="24"/>
              <w:szCs w:val="24"/>
            </w:rPr>
            <w:t>raud</w:t>
          </w:r>
          <w:r w:rsidR="00DE40D9" w:rsidRPr="00E46977">
            <w:rPr>
              <w:rFonts w:ascii="Times New Roman" w:eastAsia="Times New Roman" w:hAnsi="Times New Roman" w:cs="Times New Roman"/>
              <w:color w:val="000000"/>
              <w:sz w:val="24"/>
              <w:szCs w:val="24"/>
            </w:rPr>
            <w:t xml:space="preserve">. </w:t>
          </w:r>
          <w:r w:rsidRPr="00475741">
            <w:rPr>
              <w:rFonts w:ascii="Times New Roman" w:eastAsia="Times New Roman" w:hAnsi="Times New Roman" w:cs="Times New Roman"/>
              <w:i/>
              <w:iCs/>
              <w:color w:val="000000"/>
              <w:sz w:val="24"/>
              <w:szCs w:val="24"/>
            </w:rPr>
            <w:t>AKURASI 69</w:t>
          </w:r>
          <w:r w:rsidRPr="00E46977">
            <w:rPr>
              <w:rFonts w:ascii="Times New Roman" w:eastAsia="Times New Roman" w:hAnsi="Times New Roman" w:cs="Times New Roman"/>
              <w:color w:val="000000"/>
              <w:sz w:val="24"/>
              <w:szCs w:val="24"/>
            </w:rPr>
            <w:t>. https://doi.org/10.36407/akurasi.v4i1.649</w:t>
          </w:r>
        </w:p>
        <w:p w14:paraId="6087DBA8" w14:textId="39E62C33" w:rsidR="003870A4" w:rsidRPr="00E46977" w:rsidRDefault="003870A4" w:rsidP="004F5D18">
          <w:pPr>
            <w:autoSpaceDE w:val="0"/>
            <w:autoSpaceDN w:val="0"/>
            <w:spacing w:after="240" w:line="240" w:lineRule="auto"/>
            <w:ind w:left="482" w:hanging="482"/>
            <w:jc w:val="both"/>
            <w:divId w:val="1232546447"/>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Meidiyustiani, R., &amp; Lestari, I. R. (</w:t>
          </w:r>
          <w:r w:rsidR="002E54B8" w:rsidRPr="00E46977">
            <w:rPr>
              <w:rFonts w:ascii="Times New Roman" w:eastAsia="Times New Roman" w:hAnsi="Times New Roman" w:cs="Times New Roman"/>
              <w:color w:val="000000"/>
              <w:sz w:val="24"/>
              <w:szCs w:val="24"/>
            </w:rPr>
            <w:t>2022</w:t>
          </w:r>
          <w:r w:rsidRPr="00E46977">
            <w:rPr>
              <w:rFonts w:ascii="Times New Roman" w:eastAsia="Times New Roman" w:hAnsi="Times New Roman" w:cs="Times New Roman"/>
              <w:color w:val="000000"/>
              <w:sz w:val="24"/>
              <w:szCs w:val="24"/>
            </w:rPr>
            <w:t>). K</w:t>
          </w:r>
          <w:r w:rsidR="00034BA9" w:rsidRPr="00E46977">
            <w:rPr>
              <w:rFonts w:ascii="Times New Roman" w:eastAsia="Times New Roman" w:hAnsi="Times New Roman" w:cs="Times New Roman"/>
              <w:color w:val="000000"/>
              <w:sz w:val="24"/>
              <w:szCs w:val="24"/>
            </w:rPr>
            <w:t>emampuan</w:t>
          </w:r>
          <w:r w:rsidRPr="00E46977">
            <w:rPr>
              <w:rFonts w:ascii="Times New Roman" w:eastAsia="Times New Roman" w:hAnsi="Times New Roman" w:cs="Times New Roman"/>
              <w:color w:val="000000"/>
              <w:sz w:val="24"/>
              <w:szCs w:val="24"/>
            </w:rPr>
            <w:t xml:space="preserve"> A</w:t>
          </w:r>
          <w:r w:rsidR="00034BA9" w:rsidRPr="00E46977">
            <w:rPr>
              <w:rFonts w:ascii="Times New Roman" w:eastAsia="Times New Roman" w:hAnsi="Times New Roman" w:cs="Times New Roman"/>
              <w:color w:val="000000"/>
              <w:sz w:val="24"/>
              <w:szCs w:val="24"/>
            </w:rPr>
            <w:t>uditor</w:t>
          </w:r>
          <w:r w:rsidRPr="00E46977">
            <w:rPr>
              <w:rFonts w:ascii="Times New Roman" w:eastAsia="Times New Roman" w:hAnsi="Times New Roman" w:cs="Times New Roman"/>
              <w:color w:val="000000"/>
              <w:sz w:val="24"/>
              <w:szCs w:val="24"/>
            </w:rPr>
            <w:t xml:space="preserve"> D</w:t>
          </w:r>
          <w:r w:rsidR="00034BA9" w:rsidRPr="00E46977">
            <w:rPr>
              <w:rFonts w:ascii="Times New Roman" w:eastAsia="Times New Roman" w:hAnsi="Times New Roman" w:cs="Times New Roman"/>
              <w:color w:val="000000"/>
              <w:sz w:val="24"/>
              <w:szCs w:val="24"/>
            </w:rPr>
            <w:t>alam</w:t>
          </w:r>
          <w:r w:rsidRPr="00E46977">
            <w:rPr>
              <w:rFonts w:ascii="Times New Roman" w:eastAsia="Times New Roman" w:hAnsi="Times New Roman" w:cs="Times New Roman"/>
              <w:color w:val="000000"/>
              <w:sz w:val="24"/>
              <w:szCs w:val="24"/>
            </w:rPr>
            <w:t xml:space="preserve"> M</w:t>
          </w:r>
          <w:r w:rsidR="004274CB" w:rsidRPr="00E46977">
            <w:rPr>
              <w:rFonts w:ascii="Times New Roman" w:eastAsia="Times New Roman" w:hAnsi="Times New Roman" w:cs="Times New Roman"/>
              <w:color w:val="000000"/>
              <w:sz w:val="24"/>
              <w:szCs w:val="24"/>
            </w:rPr>
            <w:t>endeteksi</w:t>
          </w:r>
          <w:r w:rsidRPr="00E46977">
            <w:rPr>
              <w:rFonts w:ascii="Times New Roman" w:eastAsia="Times New Roman" w:hAnsi="Times New Roman" w:cs="Times New Roman"/>
              <w:color w:val="000000"/>
              <w:sz w:val="24"/>
              <w:szCs w:val="24"/>
            </w:rPr>
            <w:t xml:space="preserve"> K</w:t>
          </w:r>
          <w:r w:rsidR="004274CB" w:rsidRPr="00E46977">
            <w:rPr>
              <w:rFonts w:ascii="Times New Roman" w:eastAsia="Times New Roman" w:hAnsi="Times New Roman" w:cs="Times New Roman"/>
              <w:color w:val="000000"/>
              <w:sz w:val="24"/>
              <w:szCs w:val="24"/>
            </w:rPr>
            <w:t xml:space="preserve">ecurangan </w:t>
          </w:r>
          <w:r w:rsidRPr="00E46977">
            <w:rPr>
              <w:rFonts w:ascii="Times New Roman" w:eastAsia="Times New Roman" w:hAnsi="Times New Roman" w:cs="Times New Roman"/>
              <w:color w:val="000000"/>
              <w:sz w:val="24"/>
              <w:szCs w:val="24"/>
            </w:rPr>
            <w:t>M</w:t>
          </w:r>
          <w:r w:rsidR="004274CB" w:rsidRPr="00E46977">
            <w:rPr>
              <w:rFonts w:ascii="Times New Roman" w:eastAsia="Times New Roman" w:hAnsi="Times New Roman" w:cs="Times New Roman"/>
              <w:color w:val="000000"/>
              <w:sz w:val="24"/>
              <w:szCs w:val="24"/>
            </w:rPr>
            <w:t>elalui</w:t>
          </w:r>
          <w:r w:rsidRPr="00E46977">
            <w:rPr>
              <w:rFonts w:ascii="Times New Roman" w:eastAsia="Times New Roman" w:hAnsi="Times New Roman" w:cs="Times New Roman"/>
              <w:i/>
              <w:iCs/>
              <w:color w:val="000000"/>
              <w:sz w:val="24"/>
              <w:szCs w:val="24"/>
            </w:rPr>
            <w:t xml:space="preserve"> </w:t>
          </w:r>
          <w:r w:rsidR="004274CB" w:rsidRPr="00E46977">
            <w:rPr>
              <w:rFonts w:ascii="Times New Roman" w:eastAsia="Times New Roman" w:hAnsi="Times New Roman" w:cs="Times New Roman"/>
              <w:color w:val="000000"/>
              <w:sz w:val="24"/>
              <w:szCs w:val="24"/>
            </w:rPr>
            <w:t xml:space="preserve">Audit </w:t>
          </w:r>
          <w:r w:rsidR="004274CB" w:rsidRPr="00F058A0">
            <w:rPr>
              <w:rFonts w:ascii="Times New Roman" w:eastAsia="Times New Roman" w:hAnsi="Times New Roman" w:cs="Times New Roman"/>
              <w:i/>
              <w:iCs/>
              <w:color w:val="000000"/>
              <w:sz w:val="24"/>
              <w:szCs w:val="24"/>
            </w:rPr>
            <w:t>Tenure</w:t>
          </w:r>
          <w:r w:rsidRPr="00E46977">
            <w:rPr>
              <w:rFonts w:ascii="Times New Roman" w:eastAsia="Times New Roman" w:hAnsi="Times New Roman" w:cs="Times New Roman"/>
              <w:i/>
              <w:iCs/>
              <w:color w:val="000000"/>
              <w:sz w:val="24"/>
              <w:szCs w:val="24"/>
            </w:rPr>
            <w:t>, R</w:t>
          </w:r>
          <w:r w:rsidR="004274CB" w:rsidRPr="00E46977">
            <w:rPr>
              <w:rFonts w:ascii="Times New Roman" w:eastAsia="Times New Roman" w:hAnsi="Times New Roman" w:cs="Times New Roman"/>
              <w:i/>
              <w:iCs/>
              <w:color w:val="000000"/>
              <w:sz w:val="24"/>
              <w:szCs w:val="24"/>
            </w:rPr>
            <w:t>ed</w:t>
          </w:r>
          <w:r w:rsidRPr="00E46977">
            <w:rPr>
              <w:rFonts w:ascii="Times New Roman" w:eastAsia="Times New Roman" w:hAnsi="Times New Roman" w:cs="Times New Roman"/>
              <w:i/>
              <w:iCs/>
              <w:color w:val="000000"/>
              <w:sz w:val="24"/>
              <w:szCs w:val="24"/>
            </w:rPr>
            <w:t xml:space="preserve"> F</w:t>
          </w:r>
          <w:r w:rsidR="004274CB" w:rsidRPr="00E46977">
            <w:rPr>
              <w:rFonts w:ascii="Times New Roman" w:eastAsia="Times New Roman" w:hAnsi="Times New Roman" w:cs="Times New Roman"/>
              <w:i/>
              <w:iCs/>
              <w:color w:val="000000"/>
              <w:sz w:val="24"/>
              <w:szCs w:val="24"/>
            </w:rPr>
            <w:t>lags</w:t>
          </w:r>
          <w:r w:rsidRPr="00E46977">
            <w:rPr>
              <w:rFonts w:ascii="Times New Roman" w:eastAsia="Times New Roman" w:hAnsi="Times New Roman" w:cs="Times New Roman"/>
              <w:i/>
              <w:iCs/>
              <w:color w:val="000000"/>
              <w:sz w:val="24"/>
              <w:szCs w:val="24"/>
            </w:rPr>
            <w:t>, T</w:t>
          </w:r>
          <w:r w:rsidR="004274CB" w:rsidRPr="00E46977">
            <w:rPr>
              <w:rFonts w:ascii="Times New Roman" w:eastAsia="Times New Roman" w:hAnsi="Times New Roman" w:cs="Times New Roman"/>
              <w:i/>
              <w:iCs/>
              <w:color w:val="000000"/>
              <w:sz w:val="24"/>
              <w:szCs w:val="24"/>
            </w:rPr>
            <w:t>ime</w:t>
          </w:r>
          <w:r w:rsidRPr="00E46977">
            <w:rPr>
              <w:rFonts w:ascii="Times New Roman" w:eastAsia="Times New Roman" w:hAnsi="Times New Roman" w:cs="Times New Roman"/>
              <w:i/>
              <w:iCs/>
              <w:color w:val="000000"/>
              <w:sz w:val="24"/>
              <w:szCs w:val="24"/>
            </w:rPr>
            <w:t xml:space="preserve"> P</w:t>
          </w:r>
          <w:r w:rsidR="004274CB" w:rsidRPr="00E46977">
            <w:rPr>
              <w:rFonts w:ascii="Times New Roman" w:eastAsia="Times New Roman" w:hAnsi="Times New Roman" w:cs="Times New Roman"/>
              <w:i/>
              <w:iCs/>
              <w:color w:val="000000"/>
              <w:sz w:val="24"/>
              <w:szCs w:val="24"/>
            </w:rPr>
            <w:t>ressure</w:t>
          </w:r>
          <w:r w:rsidRPr="00E46977">
            <w:rPr>
              <w:rFonts w:ascii="Times New Roman" w:eastAsia="Times New Roman" w:hAnsi="Times New Roman" w:cs="Times New Roman"/>
              <w:i/>
              <w:iCs/>
              <w:color w:val="000000"/>
              <w:sz w:val="24"/>
              <w:szCs w:val="24"/>
            </w:rPr>
            <w:t xml:space="preserve">, </w:t>
          </w:r>
          <w:r w:rsidR="004274CB" w:rsidRPr="00E46977">
            <w:rPr>
              <w:rFonts w:ascii="Times New Roman" w:eastAsia="Times New Roman" w:hAnsi="Times New Roman" w:cs="Times New Roman"/>
              <w:color w:val="000000"/>
              <w:sz w:val="24"/>
              <w:szCs w:val="24"/>
            </w:rPr>
            <w:t>dan</w:t>
          </w:r>
          <w:r w:rsidRPr="00E46977">
            <w:rPr>
              <w:rFonts w:ascii="Times New Roman" w:eastAsia="Times New Roman" w:hAnsi="Times New Roman" w:cs="Times New Roman"/>
              <w:i/>
              <w:iCs/>
              <w:color w:val="000000"/>
              <w:sz w:val="24"/>
              <w:szCs w:val="24"/>
            </w:rPr>
            <w:t xml:space="preserve"> </w:t>
          </w:r>
          <w:r w:rsidRPr="00E46977">
            <w:rPr>
              <w:rFonts w:ascii="Times New Roman" w:eastAsia="Times New Roman" w:hAnsi="Times New Roman" w:cs="Times New Roman"/>
              <w:color w:val="000000"/>
              <w:sz w:val="24"/>
              <w:szCs w:val="24"/>
            </w:rPr>
            <w:t>K</w:t>
          </w:r>
          <w:r w:rsidR="004274CB" w:rsidRPr="00E46977">
            <w:rPr>
              <w:rFonts w:ascii="Times New Roman" w:eastAsia="Times New Roman" w:hAnsi="Times New Roman" w:cs="Times New Roman"/>
              <w:color w:val="000000"/>
              <w:sz w:val="24"/>
              <w:szCs w:val="24"/>
            </w:rPr>
            <w:t>ompetensi</w:t>
          </w:r>
          <w:r w:rsidRPr="00E46977">
            <w:rPr>
              <w:rFonts w:ascii="Times New Roman" w:eastAsia="Times New Roman" w:hAnsi="Times New Roman" w:cs="Times New Roman"/>
              <w:color w:val="000000"/>
              <w:sz w:val="24"/>
              <w:szCs w:val="24"/>
            </w:rPr>
            <w:t xml:space="preserve"> A</w:t>
          </w:r>
          <w:r w:rsidR="004274CB" w:rsidRPr="00E46977">
            <w:rPr>
              <w:rFonts w:ascii="Times New Roman" w:eastAsia="Times New Roman" w:hAnsi="Times New Roman" w:cs="Times New Roman"/>
              <w:color w:val="000000"/>
              <w:sz w:val="24"/>
              <w:szCs w:val="24"/>
            </w:rPr>
            <w:t>uditor</w:t>
          </w:r>
          <w:r w:rsidRPr="00E46977">
            <w:rPr>
              <w:rFonts w:ascii="Times New Roman" w:eastAsia="Times New Roman" w:hAnsi="Times New Roman" w:cs="Times New Roman"/>
              <w:color w:val="000000"/>
              <w:sz w:val="24"/>
              <w:szCs w:val="24"/>
            </w:rPr>
            <w:t>.</w:t>
          </w:r>
          <w:r w:rsidR="002E54B8" w:rsidRPr="00E46977">
            <w:rPr>
              <w:rFonts w:ascii="Times New Roman" w:eastAsia="Times New Roman" w:hAnsi="Times New Roman" w:cs="Times New Roman"/>
              <w:color w:val="000000"/>
              <w:sz w:val="24"/>
              <w:szCs w:val="24"/>
            </w:rPr>
            <w:t xml:space="preserve"> </w:t>
          </w:r>
          <w:r w:rsidR="002E54B8" w:rsidRPr="00E46977">
            <w:rPr>
              <w:rFonts w:ascii="Times New Roman" w:hAnsi="Times New Roman" w:cs="Times New Roman"/>
              <w:sz w:val="24"/>
              <w:szCs w:val="24"/>
            </w:rPr>
            <w:t>481 Kindai, Vol 18, Nomor 3, Halaman 480 – 488. https://doi.org/10.35972/kindai.v18i3.836</w:t>
          </w:r>
        </w:p>
        <w:p w14:paraId="5702A41B" w14:textId="0FC3A58D" w:rsidR="003870A4" w:rsidRPr="00E46977" w:rsidRDefault="003870A4" w:rsidP="004F5D18">
          <w:pPr>
            <w:autoSpaceDE w:val="0"/>
            <w:autoSpaceDN w:val="0"/>
            <w:spacing w:after="240" w:line="240" w:lineRule="auto"/>
            <w:ind w:left="482" w:hanging="482"/>
            <w:jc w:val="both"/>
            <w:divId w:val="298534051"/>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Oktaviyanto, N., &amp; Ratnawati, T. (</w:t>
          </w:r>
          <w:r w:rsidR="007867B1" w:rsidRPr="00E46977">
            <w:rPr>
              <w:rFonts w:ascii="Times New Roman" w:eastAsia="Times New Roman" w:hAnsi="Times New Roman" w:cs="Times New Roman"/>
              <w:color w:val="000000"/>
              <w:sz w:val="24"/>
              <w:szCs w:val="24"/>
            </w:rPr>
            <w:t>2022</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E</w:t>
          </w:r>
          <w:r w:rsidR="007867B1" w:rsidRPr="00E46977">
            <w:rPr>
              <w:rFonts w:ascii="Times New Roman" w:eastAsia="Times New Roman" w:hAnsi="Times New Roman" w:cs="Times New Roman"/>
              <w:i/>
              <w:iCs/>
              <w:color w:val="000000"/>
              <w:sz w:val="24"/>
              <w:szCs w:val="24"/>
            </w:rPr>
            <w:t>ffect</w:t>
          </w:r>
          <w:r w:rsidRPr="00E46977">
            <w:rPr>
              <w:rFonts w:ascii="Times New Roman" w:eastAsia="Times New Roman" w:hAnsi="Times New Roman" w:cs="Times New Roman"/>
              <w:i/>
              <w:iCs/>
              <w:color w:val="000000"/>
              <w:sz w:val="24"/>
              <w:szCs w:val="24"/>
            </w:rPr>
            <w:t xml:space="preserve"> </w:t>
          </w:r>
          <w:r w:rsidR="007867B1" w:rsidRPr="00E46977">
            <w:rPr>
              <w:rFonts w:ascii="Times New Roman" w:eastAsia="Times New Roman" w:hAnsi="Times New Roman" w:cs="Times New Roman"/>
              <w:i/>
              <w:iCs/>
              <w:color w:val="000000"/>
              <w:sz w:val="24"/>
              <w:szCs w:val="24"/>
            </w:rPr>
            <w:t>of</w:t>
          </w:r>
          <w:r w:rsidRPr="00E46977">
            <w:rPr>
              <w:rFonts w:ascii="Times New Roman" w:eastAsia="Times New Roman" w:hAnsi="Times New Roman" w:cs="Times New Roman"/>
              <w:i/>
              <w:iCs/>
              <w:color w:val="000000"/>
              <w:sz w:val="24"/>
              <w:szCs w:val="24"/>
            </w:rPr>
            <w:t xml:space="preserve"> A</w:t>
          </w:r>
          <w:r w:rsidR="007867B1" w:rsidRPr="00E46977">
            <w:rPr>
              <w:rFonts w:ascii="Times New Roman" w:eastAsia="Times New Roman" w:hAnsi="Times New Roman" w:cs="Times New Roman"/>
              <w:i/>
              <w:iCs/>
              <w:color w:val="000000"/>
              <w:sz w:val="24"/>
              <w:szCs w:val="24"/>
            </w:rPr>
            <w:t>udit</w:t>
          </w:r>
          <w:r w:rsidRPr="00E46977">
            <w:rPr>
              <w:rFonts w:ascii="Times New Roman" w:eastAsia="Times New Roman" w:hAnsi="Times New Roman" w:cs="Times New Roman"/>
              <w:i/>
              <w:iCs/>
              <w:color w:val="000000"/>
              <w:sz w:val="24"/>
              <w:szCs w:val="24"/>
            </w:rPr>
            <w:t xml:space="preserve"> S</w:t>
          </w:r>
          <w:r w:rsidR="007867B1" w:rsidRPr="00E46977">
            <w:rPr>
              <w:rFonts w:ascii="Times New Roman" w:eastAsia="Times New Roman" w:hAnsi="Times New Roman" w:cs="Times New Roman"/>
              <w:i/>
              <w:iCs/>
              <w:color w:val="000000"/>
              <w:sz w:val="24"/>
              <w:szCs w:val="24"/>
            </w:rPr>
            <w:t>tandard</w:t>
          </w:r>
          <w:r w:rsidRPr="00E46977">
            <w:rPr>
              <w:rFonts w:ascii="Times New Roman" w:eastAsia="Times New Roman" w:hAnsi="Times New Roman" w:cs="Times New Roman"/>
              <w:i/>
              <w:iCs/>
              <w:color w:val="000000"/>
              <w:sz w:val="24"/>
              <w:szCs w:val="24"/>
            </w:rPr>
            <w:t xml:space="preserve"> C</w:t>
          </w:r>
          <w:r w:rsidR="007867B1" w:rsidRPr="00E46977">
            <w:rPr>
              <w:rFonts w:ascii="Times New Roman" w:eastAsia="Times New Roman" w:hAnsi="Times New Roman" w:cs="Times New Roman"/>
              <w:i/>
              <w:iCs/>
              <w:color w:val="000000"/>
              <w:sz w:val="24"/>
              <w:szCs w:val="24"/>
            </w:rPr>
            <w:t>ompliance</w:t>
          </w:r>
          <w:r w:rsidRPr="00E46977">
            <w:rPr>
              <w:rFonts w:ascii="Times New Roman" w:eastAsia="Times New Roman" w:hAnsi="Times New Roman" w:cs="Times New Roman"/>
              <w:i/>
              <w:iCs/>
              <w:color w:val="000000"/>
              <w:sz w:val="24"/>
              <w:szCs w:val="24"/>
            </w:rPr>
            <w:t>, D</w:t>
          </w:r>
          <w:r w:rsidR="007867B1" w:rsidRPr="00E46977">
            <w:rPr>
              <w:rFonts w:ascii="Times New Roman" w:eastAsia="Times New Roman" w:hAnsi="Times New Roman" w:cs="Times New Roman"/>
              <w:i/>
              <w:iCs/>
              <w:color w:val="000000"/>
              <w:sz w:val="24"/>
              <w:szCs w:val="24"/>
            </w:rPr>
            <w:t>igital</w:t>
          </w:r>
          <w:r w:rsidRPr="00E46977">
            <w:rPr>
              <w:rFonts w:ascii="Times New Roman" w:eastAsia="Times New Roman" w:hAnsi="Times New Roman" w:cs="Times New Roman"/>
              <w:i/>
              <w:iCs/>
              <w:color w:val="000000"/>
              <w:sz w:val="24"/>
              <w:szCs w:val="24"/>
            </w:rPr>
            <w:t xml:space="preserve"> A</w:t>
          </w:r>
          <w:r w:rsidR="007867B1" w:rsidRPr="00E46977">
            <w:rPr>
              <w:rFonts w:ascii="Times New Roman" w:eastAsia="Times New Roman" w:hAnsi="Times New Roman" w:cs="Times New Roman"/>
              <w:i/>
              <w:iCs/>
              <w:color w:val="000000"/>
              <w:sz w:val="24"/>
              <w:szCs w:val="24"/>
            </w:rPr>
            <w:t>udit</w:t>
          </w:r>
          <w:r w:rsidRPr="00E46977">
            <w:rPr>
              <w:rFonts w:ascii="Times New Roman" w:eastAsia="Times New Roman" w:hAnsi="Times New Roman" w:cs="Times New Roman"/>
              <w:i/>
              <w:iCs/>
              <w:color w:val="000000"/>
              <w:sz w:val="24"/>
              <w:szCs w:val="24"/>
            </w:rPr>
            <w:t>, T</w:t>
          </w:r>
          <w:r w:rsidR="007867B1" w:rsidRPr="00E46977">
            <w:rPr>
              <w:rFonts w:ascii="Times New Roman" w:eastAsia="Times New Roman" w:hAnsi="Times New Roman" w:cs="Times New Roman"/>
              <w:i/>
              <w:iCs/>
              <w:color w:val="000000"/>
              <w:sz w:val="24"/>
              <w:szCs w:val="24"/>
            </w:rPr>
            <w:t>ime</w:t>
          </w:r>
          <w:r w:rsidRPr="00E46977">
            <w:rPr>
              <w:rFonts w:ascii="Times New Roman" w:eastAsia="Times New Roman" w:hAnsi="Times New Roman" w:cs="Times New Roman"/>
              <w:i/>
              <w:iCs/>
              <w:color w:val="000000"/>
              <w:sz w:val="24"/>
              <w:szCs w:val="24"/>
            </w:rPr>
            <w:t xml:space="preserve"> B</w:t>
          </w:r>
          <w:r w:rsidR="007867B1" w:rsidRPr="00E46977">
            <w:rPr>
              <w:rFonts w:ascii="Times New Roman" w:eastAsia="Times New Roman" w:hAnsi="Times New Roman" w:cs="Times New Roman"/>
              <w:i/>
              <w:iCs/>
              <w:color w:val="000000"/>
              <w:sz w:val="24"/>
              <w:szCs w:val="24"/>
            </w:rPr>
            <w:t>udget</w:t>
          </w:r>
          <w:r w:rsidRPr="00E46977">
            <w:rPr>
              <w:rFonts w:ascii="Times New Roman" w:eastAsia="Times New Roman" w:hAnsi="Times New Roman" w:cs="Times New Roman"/>
              <w:i/>
              <w:iCs/>
              <w:color w:val="000000"/>
              <w:sz w:val="24"/>
              <w:szCs w:val="24"/>
            </w:rPr>
            <w:t xml:space="preserve"> P</w:t>
          </w:r>
          <w:r w:rsidR="007867B1" w:rsidRPr="00E46977">
            <w:rPr>
              <w:rFonts w:ascii="Times New Roman" w:eastAsia="Times New Roman" w:hAnsi="Times New Roman" w:cs="Times New Roman"/>
              <w:i/>
              <w:iCs/>
              <w:color w:val="000000"/>
              <w:sz w:val="24"/>
              <w:szCs w:val="24"/>
            </w:rPr>
            <w:t>ressure</w:t>
          </w:r>
          <w:r w:rsidRPr="00E46977">
            <w:rPr>
              <w:rFonts w:ascii="Times New Roman" w:eastAsia="Times New Roman" w:hAnsi="Times New Roman" w:cs="Times New Roman"/>
              <w:i/>
              <w:iCs/>
              <w:color w:val="000000"/>
              <w:sz w:val="24"/>
              <w:szCs w:val="24"/>
            </w:rPr>
            <w:t xml:space="preserve"> </w:t>
          </w:r>
          <w:r w:rsidR="007867B1" w:rsidRPr="00E46977">
            <w:rPr>
              <w:rFonts w:ascii="Times New Roman" w:eastAsia="Times New Roman" w:hAnsi="Times New Roman" w:cs="Times New Roman"/>
              <w:i/>
              <w:iCs/>
              <w:color w:val="000000"/>
              <w:sz w:val="24"/>
              <w:szCs w:val="24"/>
            </w:rPr>
            <w:t>on</w:t>
          </w:r>
          <w:r w:rsidRPr="00E46977">
            <w:rPr>
              <w:rFonts w:ascii="Times New Roman" w:eastAsia="Times New Roman" w:hAnsi="Times New Roman" w:cs="Times New Roman"/>
              <w:i/>
              <w:iCs/>
              <w:color w:val="000000"/>
              <w:sz w:val="24"/>
              <w:szCs w:val="24"/>
            </w:rPr>
            <w:t xml:space="preserve"> R</w:t>
          </w:r>
          <w:r w:rsidR="007867B1" w:rsidRPr="00E46977">
            <w:rPr>
              <w:rFonts w:ascii="Times New Roman" w:eastAsia="Times New Roman" w:hAnsi="Times New Roman" w:cs="Times New Roman"/>
              <w:i/>
              <w:iCs/>
              <w:color w:val="000000"/>
              <w:sz w:val="24"/>
              <w:szCs w:val="24"/>
            </w:rPr>
            <w:t>ed</w:t>
          </w:r>
          <w:r w:rsidRPr="00E46977">
            <w:rPr>
              <w:rFonts w:ascii="Times New Roman" w:eastAsia="Times New Roman" w:hAnsi="Times New Roman" w:cs="Times New Roman"/>
              <w:i/>
              <w:iCs/>
              <w:color w:val="000000"/>
              <w:sz w:val="24"/>
              <w:szCs w:val="24"/>
            </w:rPr>
            <w:t xml:space="preserve"> F</w:t>
          </w:r>
          <w:r w:rsidR="007867B1" w:rsidRPr="00E46977">
            <w:rPr>
              <w:rFonts w:ascii="Times New Roman" w:eastAsia="Times New Roman" w:hAnsi="Times New Roman" w:cs="Times New Roman"/>
              <w:i/>
              <w:iCs/>
              <w:color w:val="000000"/>
              <w:sz w:val="24"/>
              <w:szCs w:val="24"/>
            </w:rPr>
            <w:t>lag</w:t>
          </w:r>
          <w:r w:rsidRPr="00E46977">
            <w:rPr>
              <w:rFonts w:ascii="Times New Roman" w:eastAsia="Times New Roman" w:hAnsi="Times New Roman" w:cs="Times New Roman"/>
              <w:i/>
              <w:iCs/>
              <w:color w:val="000000"/>
              <w:sz w:val="24"/>
              <w:szCs w:val="24"/>
            </w:rPr>
            <w:t xml:space="preserve"> </w:t>
          </w:r>
          <w:r w:rsidR="007867B1" w:rsidRPr="00E46977">
            <w:rPr>
              <w:rFonts w:ascii="Times New Roman" w:eastAsia="Times New Roman" w:hAnsi="Times New Roman" w:cs="Times New Roman"/>
              <w:i/>
              <w:iCs/>
              <w:color w:val="000000"/>
              <w:sz w:val="24"/>
              <w:szCs w:val="24"/>
            </w:rPr>
            <w:t>and</w:t>
          </w:r>
          <w:r w:rsidRPr="00E46977">
            <w:rPr>
              <w:rFonts w:ascii="Times New Roman" w:eastAsia="Times New Roman" w:hAnsi="Times New Roman" w:cs="Times New Roman"/>
              <w:i/>
              <w:iCs/>
              <w:color w:val="000000"/>
              <w:sz w:val="24"/>
              <w:szCs w:val="24"/>
            </w:rPr>
            <w:t xml:space="preserve"> A</w:t>
          </w:r>
          <w:r w:rsidR="007867B1" w:rsidRPr="00E46977">
            <w:rPr>
              <w:rFonts w:ascii="Times New Roman" w:eastAsia="Times New Roman" w:hAnsi="Times New Roman" w:cs="Times New Roman"/>
              <w:i/>
              <w:iCs/>
              <w:color w:val="000000"/>
              <w:sz w:val="24"/>
              <w:szCs w:val="24"/>
            </w:rPr>
            <w:t>udit</w:t>
          </w:r>
          <w:r w:rsidRPr="00E46977">
            <w:rPr>
              <w:rFonts w:ascii="Times New Roman" w:eastAsia="Times New Roman" w:hAnsi="Times New Roman" w:cs="Times New Roman"/>
              <w:i/>
              <w:iCs/>
              <w:color w:val="000000"/>
              <w:sz w:val="24"/>
              <w:szCs w:val="24"/>
            </w:rPr>
            <w:t xml:space="preserve"> D</w:t>
          </w:r>
          <w:r w:rsidR="007867B1" w:rsidRPr="00E46977">
            <w:rPr>
              <w:rFonts w:ascii="Times New Roman" w:eastAsia="Times New Roman" w:hAnsi="Times New Roman" w:cs="Times New Roman"/>
              <w:i/>
              <w:iCs/>
              <w:color w:val="000000"/>
              <w:sz w:val="24"/>
              <w:szCs w:val="24"/>
            </w:rPr>
            <w:t>elay</w:t>
          </w:r>
          <w:r w:rsidRPr="00E46977">
            <w:rPr>
              <w:rFonts w:ascii="Times New Roman" w:eastAsia="Times New Roman" w:hAnsi="Times New Roman" w:cs="Times New Roman"/>
              <w:i/>
              <w:iCs/>
              <w:color w:val="000000"/>
              <w:sz w:val="24"/>
              <w:szCs w:val="24"/>
            </w:rPr>
            <w:t xml:space="preserve"> (S</w:t>
          </w:r>
          <w:r w:rsidR="007867B1" w:rsidRPr="00E46977">
            <w:rPr>
              <w:rFonts w:ascii="Times New Roman" w:eastAsia="Times New Roman" w:hAnsi="Times New Roman" w:cs="Times New Roman"/>
              <w:i/>
              <w:iCs/>
              <w:color w:val="000000"/>
              <w:sz w:val="24"/>
              <w:szCs w:val="24"/>
            </w:rPr>
            <w:t>tudy</w:t>
          </w:r>
          <w:r w:rsidRPr="00E46977">
            <w:rPr>
              <w:rFonts w:ascii="Times New Roman" w:eastAsia="Times New Roman" w:hAnsi="Times New Roman" w:cs="Times New Roman"/>
              <w:i/>
              <w:iCs/>
              <w:color w:val="000000"/>
              <w:sz w:val="24"/>
              <w:szCs w:val="24"/>
            </w:rPr>
            <w:t xml:space="preserve"> </w:t>
          </w:r>
          <w:r w:rsidR="007867B1" w:rsidRPr="00E46977">
            <w:rPr>
              <w:rFonts w:ascii="Times New Roman" w:eastAsia="Times New Roman" w:hAnsi="Times New Roman" w:cs="Times New Roman"/>
              <w:i/>
              <w:iCs/>
              <w:color w:val="000000"/>
              <w:sz w:val="24"/>
              <w:szCs w:val="24"/>
            </w:rPr>
            <w:t>at</w:t>
          </w:r>
          <w:r w:rsidRPr="00E46977">
            <w:rPr>
              <w:rFonts w:ascii="Times New Roman" w:eastAsia="Times New Roman" w:hAnsi="Times New Roman" w:cs="Times New Roman"/>
              <w:i/>
              <w:iCs/>
              <w:color w:val="000000"/>
              <w:sz w:val="24"/>
              <w:szCs w:val="24"/>
            </w:rPr>
            <w:t xml:space="preserve"> P</w:t>
          </w:r>
          <w:r w:rsidR="007867B1" w:rsidRPr="00E46977">
            <w:rPr>
              <w:rFonts w:ascii="Times New Roman" w:eastAsia="Times New Roman" w:hAnsi="Times New Roman" w:cs="Times New Roman"/>
              <w:i/>
              <w:iCs/>
              <w:color w:val="000000"/>
              <w:sz w:val="24"/>
              <w:szCs w:val="24"/>
            </w:rPr>
            <w:t>ublic</w:t>
          </w:r>
          <w:r w:rsidRPr="00E46977">
            <w:rPr>
              <w:rFonts w:ascii="Times New Roman" w:eastAsia="Times New Roman" w:hAnsi="Times New Roman" w:cs="Times New Roman"/>
              <w:i/>
              <w:iCs/>
              <w:color w:val="000000"/>
              <w:sz w:val="24"/>
              <w:szCs w:val="24"/>
            </w:rPr>
            <w:t xml:space="preserve"> A</w:t>
          </w:r>
          <w:r w:rsidR="00DE40D9" w:rsidRPr="00E46977">
            <w:rPr>
              <w:rFonts w:ascii="Times New Roman" w:eastAsia="Times New Roman" w:hAnsi="Times New Roman" w:cs="Times New Roman"/>
              <w:i/>
              <w:iCs/>
              <w:color w:val="000000"/>
              <w:sz w:val="24"/>
              <w:szCs w:val="24"/>
            </w:rPr>
            <w:t>ccounting</w:t>
          </w:r>
          <w:r w:rsidRPr="00E46977">
            <w:rPr>
              <w:rFonts w:ascii="Times New Roman" w:eastAsia="Times New Roman" w:hAnsi="Times New Roman" w:cs="Times New Roman"/>
              <w:i/>
              <w:iCs/>
              <w:color w:val="000000"/>
              <w:sz w:val="24"/>
              <w:szCs w:val="24"/>
            </w:rPr>
            <w:t xml:space="preserve"> F</w:t>
          </w:r>
          <w:r w:rsidR="00DE40D9" w:rsidRPr="00E46977">
            <w:rPr>
              <w:rFonts w:ascii="Times New Roman" w:eastAsia="Times New Roman" w:hAnsi="Times New Roman" w:cs="Times New Roman"/>
              <w:i/>
              <w:iCs/>
              <w:color w:val="000000"/>
              <w:sz w:val="24"/>
              <w:szCs w:val="24"/>
            </w:rPr>
            <w:t>irm</w:t>
          </w:r>
          <w:r w:rsidRPr="00E46977">
            <w:rPr>
              <w:rFonts w:ascii="Times New Roman" w:eastAsia="Times New Roman" w:hAnsi="Times New Roman" w:cs="Times New Roman"/>
              <w:i/>
              <w:iCs/>
              <w:color w:val="000000"/>
              <w:sz w:val="24"/>
              <w:szCs w:val="24"/>
            </w:rPr>
            <w:t xml:space="preserve"> </w:t>
          </w:r>
          <w:r w:rsidR="007867B1" w:rsidRPr="00E46977">
            <w:rPr>
              <w:rFonts w:ascii="Times New Roman" w:eastAsia="Times New Roman" w:hAnsi="Times New Roman" w:cs="Times New Roman"/>
              <w:i/>
              <w:iCs/>
              <w:color w:val="000000"/>
              <w:sz w:val="24"/>
              <w:szCs w:val="24"/>
            </w:rPr>
            <w:t>i</w:t>
          </w:r>
          <w:r w:rsidR="00DE40D9" w:rsidRPr="00E46977">
            <w:rPr>
              <w:rFonts w:ascii="Times New Roman" w:eastAsia="Times New Roman" w:hAnsi="Times New Roman" w:cs="Times New Roman"/>
              <w:i/>
              <w:iCs/>
              <w:color w:val="000000"/>
              <w:sz w:val="24"/>
              <w:szCs w:val="24"/>
            </w:rPr>
            <w:t>n</w:t>
          </w:r>
          <w:r w:rsidRPr="00E46977">
            <w:rPr>
              <w:rFonts w:ascii="Times New Roman" w:eastAsia="Times New Roman" w:hAnsi="Times New Roman" w:cs="Times New Roman"/>
              <w:i/>
              <w:iCs/>
              <w:color w:val="000000"/>
              <w:sz w:val="24"/>
              <w:szCs w:val="24"/>
            </w:rPr>
            <w:t xml:space="preserve"> S</w:t>
          </w:r>
          <w:r w:rsidR="00DE40D9" w:rsidRPr="00E46977">
            <w:rPr>
              <w:rFonts w:ascii="Times New Roman" w:eastAsia="Times New Roman" w:hAnsi="Times New Roman" w:cs="Times New Roman"/>
              <w:i/>
              <w:iCs/>
              <w:color w:val="000000"/>
              <w:sz w:val="24"/>
              <w:szCs w:val="24"/>
            </w:rPr>
            <w:t>urabaya</w:t>
          </w:r>
          <w:r w:rsidRPr="00E46977">
            <w:rPr>
              <w:rFonts w:ascii="Times New Roman" w:eastAsia="Times New Roman" w:hAnsi="Times New Roman" w:cs="Times New Roman"/>
              <w:i/>
              <w:iCs/>
              <w:color w:val="000000"/>
              <w:sz w:val="24"/>
              <w:szCs w:val="24"/>
            </w:rPr>
            <w:t xml:space="preserve"> C</w:t>
          </w:r>
          <w:r w:rsidR="00DE40D9" w:rsidRPr="00E46977">
            <w:rPr>
              <w:rFonts w:ascii="Times New Roman" w:eastAsia="Times New Roman" w:hAnsi="Times New Roman" w:cs="Times New Roman"/>
              <w:i/>
              <w:iCs/>
              <w:color w:val="000000"/>
              <w:sz w:val="24"/>
              <w:szCs w:val="24"/>
            </w:rPr>
            <w:t>ity</w:t>
          </w:r>
          <w:r w:rsidRPr="00E46977">
            <w:rPr>
              <w:rFonts w:ascii="Times New Roman" w:eastAsia="Times New Roman" w:hAnsi="Times New Roman" w:cs="Times New Roman"/>
              <w:i/>
              <w:iCs/>
              <w:color w:val="000000"/>
              <w:sz w:val="24"/>
              <w:szCs w:val="24"/>
            </w:rPr>
            <w:t>)</w:t>
          </w:r>
          <w:r w:rsidRPr="00E46977">
            <w:rPr>
              <w:rFonts w:ascii="Times New Roman" w:eastAsia="Times New Roman" w:hAnsi="Times New Roman" w:cs="Times New Roman"/>
              <w:color w:val="000000"/>
              <w:sz w:val="24"/>
              <w:szCs w:val="24"/>
            </w:rPr>
            <w:t>. www.idx.co.id</w:t>
          </w:r>
        </w:p>
        <w:p w14:paraId="1B5E851D" w14:textId="1C23592D" w:rsidR="003870A4" w:rsidRPr="00E46977" w:rsidRDefault="003870A4" w:rsidP="004F5D18">
          <w:pPr>
            <w:autoSpaceDE w:val="0"/>
            <w:autoSpaceDN w:val="0"/>
            <w:spacing w:after="240" w:line="240" w:lineRule="auto"/>
            <w:ind w:left="482" w:hanging="482"/>
            <w:jc w:val="both"/>
            <w:divId w:val="1903178058"/>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 xml:space="preserve">Prof. Dr. Sugiyono. (2020). </w:t>
          </w:r>
          <w:r w:rsidRPr="007E4C0E">
            <w:rPr>
              <w:rFonts w:ascii="Times New Roman" w:eastAsia="Times New Roman" w:hAnsi="Times New Roman" w:cs="Times New Roman"/>
              <w:color w:val="000000"/>
              <w:sz w:val="24"/>
              <w:szCs w:val="24"/>
            </w:rPr>
            <w:t>M</w:t>
          </w:r>
          <w:r w:rsidR="007E4C0E">
            <w:rPr>
              <w:rFonts w:ascii="Times New Roman" w:eastAsia="Times New Roman" w:hAnsi="Times New Roman" w:cs="Times New Roman"/>
              <w:color w:val="000000"/>
              <w:sz w:val="24"/>
              <w:szCs w:val="24"/>
            </w:rPr>
            <w:t>etode</w:t>
          </w:r>
          <w:r w:rsidRPr="007E4C0E">
            <w:rPr>
              <w:rFonts w:ascii="Times New Roman" w:eastAsia="Times New Roman" w:hAnsi="Times New Roman" w:cs="Times New Roman"/>
              <w:color w:val="000000"/>
              <w:sz w:val="24"/>
              <w:szCs w:val="24"/>
            </w:rPr>
            <w:t xml:space="preserve"> P</w:t>
          </w:r>
          <w:r w:rsidR="007E4C0E">
            <w:rPr>
              <w:rFonts w:ascii="Times New Roman" w:eastAsia="Times New Roman" w:hAnsi="Times New Roman" w:cs="Times New Roman"/>
              <w:color w:val="000000"/>
              <w:sz w:val="24"/>
              <w:szCs w:val="24"/>
            </w:rPr>
            <w:t>enelitian</w:t>
          </w:r>
          <w:r w:rsidRPr="007E4C0E">
            <w:rPr>
              <w:rFonts w:ascii="Times New Roman" w:eastAsia="Times New Roman" w:hAnsi="Times New Roman" w:cs="Times New Roman"/>
              <w:color w:val="000000"/>
              <w:sz w:val="24"/>
              <w:szCs w:val="24"/>
            </w:rPr>
            <w:t xml:space="preserve"> K</w:t>
          </w:r>
          <w:r w:rsidR="007E4C0E">
            <w:rPr>
              <w:rFonts w:ascii="Times New Roman" w:eastAsia="Times New Roman" w:hAnsi="Times New Roman" w:cs="Times New Roman"/>
              <w:color w:val="000000"/>
              <w:sz w:val="24"/>
              <w:szCs w:val="24"/>
            </w:rPr>
            <w:t>uantitatif</w:t>
          </w:r>
          <w:r w:rsidRPr="007E4C0E">
            <w:rPr>
              <w:rFonts w:ascii="Times New Roman" w:eastAsia="Times New Roman" w:hAnsi="Times New Roman" w:cs="Times New Roman"/>
              <w:color w:val="000000"/>
              <w:sz w:val="24"/>
              <w:szCs w:val="24"/>
            </w:rPr>
            <w:t xml:space="preserve"> K</w:t>
          </w:r>
          <w:r w:rsidR="007E4C0E">
            <w:rPr>
              <w:rFonts w:ascii="Times New Roman" w:eastAsia="Times New Roman" w:hAnsi="Times New Roman" w:cs="Times New Roman"/>
              <w:color w:val="000000"/>
              <w:sz w:val="24"/>
              <w:szCs w:val="24"/>
            </w:rPr>
            <w:t>ualitatif</w:t>
          </w:r>
          <w:r w:rsidRPr="00E46977">
            <w:rPr>
              <w:rFonts w:ascii="Times New Roman" w:eastAsia="Times New Roman" w:hAnsi="Times New Roman" w:cs="Times New Roman"/>
              <w:i/>
              <w:iCs/>
              <w:color w:val="000000"/>
              <w:sz w:val="24"/>
              <w:szCs w:val="24"/>
            </w:rPr>
            <w:t xml:space="preserve"> </w:t>
          </w:r>
          <w:r w:rsidRPr="007E4C0E">
            <w:rPr>
              <w:rFonts w:ascii="Times New Roman" w:eastAsia="Times New Roman" w:hAnsi="Times New Roman" w:cs="Times New Roman"/>
              <w:color w:val="000000"/>
              <w:sz w:val="24"/>
              <w:szCs w:val="24"/>
            </w:rPr>
            <w:t>dan</w:t>
          </w:r>
          <w:r w:rsidRPr="00E46977">
            <w:rPr>
              <w:rFonts w:ascii="Times New Roman" w:eastAsia="Times New Roman" w:hAnsi="Times New Roman" w:cs="Times New Roman"/>
              <w:i/>
              <w:iCs/>
              <w:color w:val="000000"/>
              <w:sz w:val="24"/>
              <w:szCs w:val="24"/>
            </w:rPr>
            <w:t xml:space="preserve"> R&amp;D</w:t>
          </w:r>
          <w:r w:rsidRPr="00E46977">
            <w:rPr>
              <w:rFonts w:ascii="Times New Roman" w:eastAsia="Times New Roman" w:hAnsi="Times New Roman" w:cs="Times New Roman"/>
              <w:color w:val="000000"/>
              <w:sz w:val="24"/>
              <w:szCs w:val="24"/>
            </w:rPr>
            <w:t xml:space="preserve"> (Sutomo, Ed.; Edisi Kedua). ALFABETA.</w:t>
          </w:r>
        </w:p>
        <w:p w14:paraId="14257331" w14:textId="77306927" w:rsidR="003870A4" w:rsidRPr="00E46977" w:rsidRDefault="003870A4" w:rsidP="004F5D18">
          <w:pPr>
            <w:autoSpaceDE w:val="0"/>
            <w:autoSpaceDN w:val="0"/>
            <w:spacing w:after="240" w:line="240" w:lineRule="auto"/>
            <w:ind w:left="482" w:hanging="482"/>
            <w:jc w:val="both"/>
            <w:divId w:val="1172723253"/>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Ramadhani, D. R., Laekkeng, M., &amp; Junaid, A. (2024).</w:t>
          </w:r>
          <w:r w:rsidR="007867B1"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color w:val="000000"/>
              <w:sz w:val="24"/>
              <w:szCs w:val="24"/>
            </w:rPr>
            <w:t xml:space="preserve">Pengaruh </w:t>
          </w:r>
          <w:r w:rsidRPr="008C6D47">
            <w:rPr>
              <w:rFonts w:ascii="Times New Roman" w:eastAsia="Times New Roman" w:hAnsi="Times New Roman" w:cs="Times New Roman"/>
              <w:i/>
              <w:iCs/>
              <w:color w:val="000000"/>
              <w:sz w:val="24"/>
              <w:szCs w:val="24"/>
            </w:rPr>
            <w:t>Red Flags</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Task Specific Knowledge</w:t>
          </w:r>
          <w:r w:rsidRPr="00E46977">
            <w:rPr>
              <w:rFonts w:ascii="Times New Roman" w:eastAsia="Times New Roman" w:hAnsi="Times New Roman" w:cs="Times New Roman"/>
              <w:color w:val="000000"/>
              <w:sz w:val="24"/>
              <w:szCs w:val="24"/>
            </w:rPr>
            <w:t xml:space="preserve">, Dan </w:t>
          </w:r>
          <w:r w:rsidRPr="00E46977">
            <w:rPr>
              <w:rFonts w:ascii="Times New Roman" w:eastAsia="Times New Roman" w:hAnsi="Times New Roman" w:cs="Times New Roman"/>
              <w:i/>
              <w:iCs/>
              <w:color w:val="000000"/>
              <w:sz w:val="24"/>
              <w:szCs w:val="24"/>
            </w:rPr>
            <w:t>Brainstorming</w:t>
          </w:r>
          <w:r w:rsidRPr="00E46977">
            <w:rPr>
              <w:rFonts w:ascii="Times New Roman" w:eastAsia="Times New Roman" w:hAnsi="Times New Roman" w:cs="Times New Roman"/>
              <w:color w:val="000000"/>
              <w:sz w:val="24"/>
              <w:szCs w:val="24"/>
            </w:rPr>
            <w:t xml:space="preserve"> Terhadap Kemampuan Auditor Dalam Mendeteksi </w:t>
          </w:r>
          <w:r w:rsidRPr="00F058A0">
            <w:rPr>
              <w:rFonts w:ascii="Times New Roman" w:eastAsia="Times New Roman" w:hAnsi="Times New Roman" w:cs="Times New Roman"/>
              <w:i/>
              <w:iCs/>
              <w:color w:val="000000"/>
              <w:sz w:val="24"/>
              <w:szCs w:val="24"/>
            </w:rPr>
            <w:t>Fraud</w:t>
          </w:r>
          <w:r w:rsidRPr="00E46977">
            <w:rPr>
              <w:rFonts w:ascii="Times New Roman" w:eastAsia="Times New Roman" w:hAnsi="Times New Roman" w:cs="Times New Roman"/>
              <w:color w:val="000000"/>
              <w:sz w:val="24"/>
              <w:szCs w:val="24"/>
            </w:rPr>
            <w:t xml:space="preserve"> (Studi Pada BPKP Perwakilan Provinsi Sulawesi Selatan). </w:t>
          </w:r>
          <w:r w:rsidRPr="00E46977">
            <w:rPr>
              <w:rFonts w:ascii="Times New Roman" w:eastAsia="Times New Roman" w:hAnsi="Times New Roman" w:cs="Times New Roman"/>
              <w:i/>
              <w:iCs/>
              <w:color w:val="000000"/>
              <w:sz w:val="24"/>
              <w:szCs w:val="24"/>
            </w:rPr>
            <w:t>SEIKO: Journal of Management &amp; Business</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7</w:t>
          </w:r>
          <w:r w:rsidRPr="00E46977">
            <w:rPr>
              <w:rFonts w:ascii="Times New Roman" w:eastAsia="Times New Roman" w:hAnsi="Times New Roman" w:cs="Times New Roman"/>
              <w:color w:val="000000"/>
              <w:sz w:val="24"/>
              <w:szCs w:val="24"/>
            </w:rPr>
            <w:t>(1), 520–529.</w:t>
          </w:r>
        </w:p>
        <w:p w14:paraId="7BC0E77A" w14:textId="0579D0BA" w:rsidR="003870A4" w:rsidRPr="00E46977" w:rsidRDefault="00226DEE" w:rsidP="004F5D18">
          <w:pPr>
            <w:autoSpaceDE w:val="0"/>
            <w:autoSpaceDN w:val="0"/>
            <w:spacing w:after="240" w:line="240" w:lineRule="auto"/>
            <w:ind w:left="482" w:hanging="482"/>
            <w:jc w:val="both"/>
            <w:divId w:val="123355911"/>
            <w:rPr>
              <w:rFonts w:ascii="Times New Roman" w:eastAsia="Times New Roman" w:hAnsi="Times New Roman" w:cs="Times New Roman"/>
              <w:color w:val="000000"/>
              <w:sz w:val="24"/>
              <w:szCs w:val="24"/>
            </w:rPr>
          </w:pPr>
          <w:r w:rsidRPr="00E46977">
            <w:rPr>
              <w:rFonts w:ascii="Times New Roman" w:hAnsi="Times New Roman" w:cs="Times New Roman"/>
              <w:color w:val="222222"/>
              <w:sz w:val="24"/>
              <w:szCs w:val="24"/>
              <w:shd w:val="clear" w:color="auto" w:fill="FFFFFF"/>
            </w:rPr>
            <w:t xml:space="preserve">Rusli, M. (2021). Merancang Penelitian Kualitatif Dasar/Deskriptif dan Studi Kasus. Al-Ubudiyah: </w:t>
          </w:r>
          <w:r w:rsidRPr="00475741">
            <w:rPr>
              <w:rFonts w:ascii="Times New Roman" w:hAnsi="Times New Roman" w:cs="Times New Roman"/>
              <w:i/>
              <w:iCs/>
              <w:color w:val="222222"/>
              <w:sz w:val="24"/>
              <w:szCs w:val="24"/>
              <w:shd w:val="clear" w:color="auto" w:fill="FFFFFF"/>
            </w:rPr>
            <w:t xml:space="preserve">Jurnal Pendidikan </w:t>
          </w:r>
          <w:r w:rsidR="00475741">
            <w:rPr>
              <w:rFonts w:ascii="Times New Roman" w:hAnsi="Times New Roman" w:cs="Times New Roman"/>
              <w:i/>
              <w:iCs/>
              <w:color w:val="222222"/>
              <w:sz w:val="24"/>
              <w:szCs w:val="24"/>
              <w:shd w:val="clear" w:color="auto" w:fill="FFFFFF"/>
            </w:rPr>
            <w:t>d</w:t>
          </w:r>
          <w:r w:rsidRPr="00475741">
            <w:rPr>
              <w:rFonts w:ascii="Times New Roman" w:hAnsi="Times New Roman" w:cs="Times New Roman"/>
              <w:i/>
              <w:iCs/>
              <w:color w:val="222222"/>
              <w:sz w:val="24"/>
              <w:szCs w:val="24"/>
              <w:shd w:val="clear" w:color="auto" w:fill="FFFFFF"/>
            </w:rPr>
            <w:t>an Studi Islam</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2</w:t>
          </w:r>
          <w:r w:rsidRPr="00E46977">
            <w:rPr>
              <w:rFonts w:ascii="Times New Roman" w:hAnsi="Times New Roman" w:cs="Times New Roman"/>
              <w:color w:val="222222"/>
              <w:sz w:val="24"/>
              <w:szCs w:val="24"/>
              <w:shd w:val="clear" w:color="auto" w:fill="FFFFFF"/>
            </w:rPr>
            <w:t>(1), 48-60.</w:t>
          </w:r>
        </w:p>
        <w:p w14:paraId="775A0D11" w14:textId="095B213C" w:rsidR="00F10630" w:rsidRPr="00E46977" w:rsidRDefault="00F10630" w:rsidP="004F5D18">
          <w:pPr>
            <w:autoSpaceDE w:val="0"/>
            <w:autoSpaceDN w:val="0"/>
            <w:spacing w:after="240" w:line="240" w:lineRule="auto"/>
            <w:ind w:left="482" w:hanging="482"/>
            <w:jc w:val="both"/>
            <w:divId w:val="123355911"/>
            <w:rPr>
              <w:rFonts w:ascii="Times New Roman" w:eastAsia="Times New Roman" w:hAnsi="Times New Roman" w:cs="Times New Roman"/>
              <w:color w:val="000000"/>
              <w:sz w:val="24"/>
              <w:szCs w:val="24"/>
            </w:rPr>
          </w:pPr>
          <w:r w:rsidRPr="00E46977">
            <w:rPr>
              <w:rFonts w:ascii="Times New Roman" w:hAnsi="Times New Roman" w:cs="Times New Roman"/>
              <w:color w:val="222222"/>
              <w:sz w:val="24"/>
              <w:szCs w:val="24"/>
              <w:shd w:val="clear" w:color="auto" w:fill="FFFFFF"/>
            </w:rPr>
            <w:t xml:space="preserve">Sasongko, N., &amp; Wijayantika, S. F. (2019). Faktor Resiko </w:t>
          </w:r>
          <w:r w:rsidRPr="006E1B04">
            <w:rPr>
              <w:rFonts w:ascii="Times New Roman" w:hAnsi="Times New Roman" w:cs="Times New Roman"/>
              <w:i/>
              <w:iCs/>
              <w:color w:val="222222"/>
              <w:sz w:val="24"/>
              <w:szCs w:val="24"/>
              <w:shd w:val="clear" w:color="auto" w:fill="FFFFFF"/>
            </w:rPr>
            <w:t>Fraud</w:t>
          </w:r>
          <w:r w:rsidRPr="00E46977">
            <w:rPr>
              <w:rFonts w:ascii="Times New Roman" w:hAnsi="Times New Roman" w:cs="Times New Roman"/>
              <w:color w:val="222222"/>
              <w:sz w:val="24"/>
              <w:szCs w:val="24"/>
              <w:shd w:val="clear" w:color="auto" w:fill="FFFFFF"/>
            </w:rPr>
            <w:t xml:space="preserve"> Terhadap Pelaksanaan </w:t>
          </w:r>
          <w:r w:rsidRPr="006E1B04">
            <w:rPr>
              <w:rFonts w:ascii="Times New Roman" w:hAnsi="Times New Roman" w:cs="Times New Roman"/>
              <w:i/>
              <w:iCs/>
              <w:color w:val="222222"/>
              <w:sz w:val="24"/>
              <w:szCs w:val="24"/>
              <w:shd w:val="clear" w:color="auto" w:fill="FFFFFF"/>
            </w:rPr>
            <w:t>Fraudulent Financial Reporting</w:t>
          </w:r>
          <w:r w:rsidRPr="00E46977">
            <w:rPr>
              <w:rFonts w:ascii="Times New Roman" w:hAnsi="Times New Roman" w:cs="Times New Roman"/>
              <w:color w:val="222222"/>
              <w:sz w:val="24"/>
              <w:szCs w:val="24"/>
              <w:shd w:val="clear" w:color="auto" w:fill="FFFFFF"/>
            </w:rPr>
            <w:t xml:space="preserve"> (Berdasarkan Pendekatan </w:t>
          </w:r>
          <w:r w:rsidRPr="00F058A0">
            <w:rPr>
              <w:rFonts w:ascii="Times New Roman" w:hAnsi="Times New Roman" w:cs="Times New Roman"/>
              <w:i/>
              <w:iCs/>
              <w:color w:val="222222"/>
              <w:sz w:val="24"/>
              <w:szCs w:val="24"/>
              <w:shd w:val="clear" w:color="auto" w:fill="FFFFFF"/>
            </w:rPr>
            <w:t>Crown’s Fraud Pentagon Theory</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Riset Akuntansi Dan Keuangan Indonesia</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4</w:t>
          </w:r>
          <w:r w:rsidRPr="00E46977">
            <w:rPr>
              <w:rFonts w:ascii="Times New Roman" w:hAnsi="Times New Roman" w:cs="Times New Roman"/>
              <w:color w:val="222222"/>
              <w:sz w:val="24"/>
              <w:szCs w:val="24"/>
              <w:shd w:val="clear" w:color="auto" w:fill="FFFFFF"/>
            </w:rPr>
            <w:t>(1), 67-76.</w:t>
          </w:r>
        </w:p>
        <w:p w14:paraId="4ECEEF36" w14:textId="714A79EC" w:rsidR="00332F01" w:rsidRPr="00E46977" w:rsidRDefault="00332F01" w:rsidP="004F5D18">
          <w:pPr>
            <w:autoSpaceDE w:val="0"/>
            <w:autoSpaceDN w:val="0"/>
            <w:spacing w:after="240" w:line="240" w:lineRule="auto"/>
            <w:ind w:left="482" w:hanging="482"/>
            <w:jc w:val="both"/>
            <w:divId w:val="123355911"/>
            <w:rPr>
              <w:rFonts w:ascii="Times New Roman" w:eastAsia="Times New Roman" w:hAnsi="Times New Roman" w:cs="Times New Roman"/>
              <w:color w:val="000000"/>
              <w:sz w:val="24"/>
              <w:szCs w:val="24"/>
            </w:rPr>
          </w:pPr>
          <w:r w:rsidRPr="00E46977">
            <w:rPr>
              <w:rFonts w:ascii="Times New Roman" w:hAnsi="Times New Roman" w:cs="Times New Roman"/>
              <w:color w:val="222222"/>
              <w:sz w:val="24"/>
              <w:szCs w:val="24"/>
              <w:shd w:val="clear" w:color="auto" w:fill="FFFFFF"/>
            </w:rPr>
            <w:t xml:space="preserve">Setiawati, E., &amp; Baningrum, R. M. (2018). Deteksi </w:t>
          </w:r>
          <w:r w:rsidR="00DF63FF" w:rsidRP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 xml:space="preserve">raudulent </w:t>
          </w:r>
          <w:r w:rsidR="00DF63FF" w:rsidRPr="00F058A0">
            <w:rPr>
              <w:rFonts w:ascii="Times New Roman" w:hAnsi="Times New Roman" w:cs="Times New Roman"/>
              <w:i/>
              <w:iCs/>
              <w:color w:val="222222"/>
              <w:sz w:val="24"/>
              <w:szCs w:val="24"/>
              <w:shd w:val="clear" w:color="auto" w:fill="FFFFFF"/>
            </w:rPr>
            <w:t>F</w:t>
          </w:r>
          <w:r w:rsidRPr="00F058A0">
            <w:rPr>
              <w:rFonts w:ascii="Times New Roman" w:hAnsi="Times New Roman" w:cs="Times New Roman"/>
              <w:i/>
              <w:iCs/>
              <w:color w:val="222222"/>
              <w:sz w:val="24"/>
              <w:szCs w:val="24"/>
              <w:shd w:val="clear" w:color="auto" w:fill="FFFFFF"/>
            </w:rPr>
            <w:t xml:space="preserve">inancial </w:t>
          </w:r>
          <w:r w:rsidR="00DF63FF" w:rsidRPr="00F058A0">
            <w:rPr>
              <w:rFonts w:ascii="Times New Roman" w:hAnsi="Times New Roman" w:cs="Times New Roman"/>
              <w:i/>
              <w:iCs/>
              <w:color w:val="222222"/>
              <w:sz w:val="24"/>
              <w:szCs w:val="24"/>
              <w:shd w:val="clear" w:color="auto" w:fill="FFFFFF"/>
            </w:rPr>
            <w:t>R</w:t>
          </w:r>
          <w:r w:rsidRPr="00F058A0">
            <w:rPr>
              <w:rFonts w:ascii="Times New Roman" w:hAnsi="Times New Roman" w:cs="Times New Roman"/>
              <w:i/>
              <w:iCs/>
              <w:color w:val="222222"/>
              <w:sz w:val="24"/>
              <w:szCs w:val="24"/>
              <w:shd w:val="clear" w:color="auto" w:fill="FFFFFF"/>
            </w:rPr>
            <w:t>eporting</w:t>
          </w:r>
          <w:r w:rsidRPr="00E46977">
            <w:rPr>
              <w:rFonts w:ascii="Times New Roman" w:hAnsi="Times New Roman" w:cs="Times New Roman"/>
              <w:color w:val="222222"/>
              <w:sz w:val="24"/>
              <w:szCs w:val="24"/>
              <w:shd w:val="clear" w:color="auto" w:fill="FFFFFF"/>
            </w:rPr>
            <w:t xml:space="preserve"> </w:t>
          </w:r>
          <w:r w:rsidR="00DF63FF">
            <w:rPr>
              <w:rFonts w:ascii="Times New Roman" w:hAnsi="Times New Roman" w:cs="Times New Roman"/>
              <w:color w:val="222222"/>
              <w:sz w:val="24"/>
              <w:szCs w:val="24"/>
              <w:shd w:val="clear" w:color="auto" w:fill="FFFFFF"/>
            </w:rPr>
            <w:t>M</w:t>
          </w:r>
          <w:r w:rsidRPr="00E46977">
            <w:rPr>
              <w:rFonts w:ascii="Times New Roman" w:hAnsi="Times New Roman" w:cs="Times New Roman"/>
              <w:color w:val="222222"/>
              <w:sz w:val="24"/>
              <w:szCs w:val="24"/>
              <w:shd w:val="clear" w:color="auto" w:fill="FFFFFF"/>
            </w:rPr>
            <w:t xml:space="preserve">enggunakan </w:t>
          </w:r>
          <w:r w:rsidR="00DF63FF">
            <w:rPr>
              <w:rFonts w:ascii="Times New Roman" w:hAnsi="Times New Roman" w:cs="Times New Roman"/>
              <w:color w:val="222222"/>
              <w:sz w:val="24"/>
              <w:szCs w:val="24"/>
              <w:shd w:val="clear" w:color="auto" w:fill="FFFFFF"/>
            </w:rPr>
            <w:t>A</w:t>
          </w:r>
          <w:r w:rsidRPr="00E46977">
            <w:rPr>
              <w:rFonts w:ascii="Times New Roman" w:hAnsi="Times New Roman" w:cs="Times New Roman"/>
              <w:color w:val="222222"/>
              <w:sz w:val="24"/>
              <w:szCs w:val="24"/>
              <w:shd w:val="clear" w:color="auto" w:fill="FFFFFF"/>
            </w:rPr>
            <w:t xml:space="preserve">nalisis </w:t>
          </w:r>
          <w:r w:rsidRPr="00F058A0">
            <w:rPr>
              <w:rFonts w:ascii="Times New Roman" w:hAnsi="Times New Roman" w:cs="Times New Roman"/>
              <w:i/>
              <w:iCs/>
              <w:color w:val="222222"/>
              <w:sz w:val="24"/>
              <w:szCs w:val="24"/>
              <w:shd w:val="clear" w:color="auto" w:fill="FFFFFF"/>
            </w:rPr>
            <w:t>Fraud Pentagon</w:t>
          </w:r>
          <w:r w:rsidRPr="00E46977">
            <w:rPr>
              <w:rFonts w:ascii="Times New Roman" w:hAnsi="Times New Roman" w:cs="Times New Roman"/>
              <w:color w:val="222222"/>
              <w:sz w:val="24"/>
              <w:szCs w:val="24"/>
              <w:shd w:val="clear" w:color="auto" w:fill="FFFFFF"/>
            </w:rPr>
            <w:t xml:space="preserve">: Studi </w:t>
          </w:r>
          <w:r w:rsidR="00F058A0">
            <w:rPr>
              <w:rFonts w:ascii="Times New Roman" w:hAnsi="Times New Roman" w:cs="Times New Roman"/>
              <w:color w:val="222222"/>
              <w:sz w:val="24"/>
              <w:szCs w:val="24"/>
              <w:shd w:val="clear" w:color="auto" w:fill="FFFFFF"/>
            </w:rPr>
            <w:t>K</w:t>
          </w:r>
          <w:r w:rsidRPr="00E46977">
            <w:rPr>
              <w:rFonts w:ascii="Times New Roman" w:hAnsi="Times New Roman" w:cs="Times New Roman"/>
              <w:color w:val="222222"/>
              <w:sz w:val="24"/>
              <w:szCs w:val="24"/>
              <w:shd w:val="clear" w:color="auto" w:fill="FFFFFF"/>
            </w:rPr>
            <w:t xml:space="preserve">asus </w:t>
          </w:r>
          <w:r w:rsidR="00F058A0">
            <w:rPr>
              <w:rFonts w:ascii="Times New Roman" w:hAnsi="Times New Roman" w:cs="Times New Roman"/>
              <w:color w:val="222222"/>
              <w:sz w:val="24"/>
              <w:szCs w:val="24"/>
              <w:shd w:val="clear" w:color="auto" w:fill="FFFFFF"/>
            </w:rPr>
            <w:t>P</w:t>
          </w:r>
          <w:r w:rsidRPr="00E46977">
            <w:rPr>
              <w:rFonts w:ascii="Times New Roman" w:hAnsi="Times New Roman" w:cs="Times New Roman"/>
              <w:color w:val="222222"/>
              <w:sz w:val="24"/>
              <w:szCs w:val="24"/>
              <w:shd w:val="clear" w:color="auto" w:fill="FFFFFF"/>
            </w:rPr>
            <w:t xml:space="preserve">ada </w:t>
          </w:r>
          <w:r w:rsidR="00F058A0">
            <w:rPr>
              <w:rFonts w:ascii="Times New Roman" w:hAnsi="Times New Roman" w:cs="Times New Roman"/>
              <w:color w:val="222222"/>
              <w:sz w:val="24"/>
              <w:szCs w:val="24"/>
              <w:shd w:val="clear" w:color="auto" w:fill="FFFFFF"/>
            </w:rPr>
            <w:t>P</w:t>
          </w:r>
          <w:r w:rsidRPr="00E46977">
            <w:rPr>
              <w:rFonts w:ascii="Times New Roman" w:hAnsi="Times New Roman" w:cs="Times New Roman"/>
              <w:color w:val="222222"/>
              <w:sz w:val="24"/>
              <w:szCs w:val="24"/>
              <w:shd w:val="clear" w:color="auto" w:fill="FFFFFF"/>
            </w:rPr>
            <w:t xml:space="preserve">erusahaan </w:t>
          </w:r>
          <w:r w:rsidR="00F058A0">
            <w:rPr>
              <w:rFonts w:ascii="Times New Roman" w:hAnsi="Times New Roman" w:cs="Times New Roman"/>
              <w:color w:val="222222"/>
              <w:sz w:val="24"/>
              <w:szCs w:val="24"/>
              <w:shd w:val="clear" w:color="auto" w:fill="FFFFFF"/>
            </w:rPr>
            <w:t>M</w:t>
          </w:r>
          <w:r w:rsidRPr="00E46977">
            <w:rPr>
              <w:rFonts w:ascii="Times New Roman" w:hAnsi="Times New Roman" w:cs="Times New Roman"/>
              <w:color w:val="222222"/>
              <w:sz w:val="24"/>
              <w:szCs w:val="24"/>
              <w:shd w:val="clear" w:color="auto" w:fill="FFFFFF"/>
            </w:rPr>
            <w:t xml:space="preserve">anufaktur yang </w:t>
          </w:r>
          <w:r w:rsidR="00F058A0">
            <w:rPr>
              <w:rFonts w:ascii="Times New Roman" w:hAnsi="Times New Roman" w:cs="Times New Roman"/>
              <w:color w:val="222222"/>
              <w:sz w:val="24"/>
              <w:szCs w:val="24"/>
              <w:shd w:val="clear" w:color="auto" w:fill="FFFFFF"/>
            </w:rPr>
            <w:t>L</w:t>
          </w:r>
          <w:r w:rsidRPr="00E46977">
            <w:rPr>
              <w:rFonts w:ascii="Times New Roman" w:hAnsi="Times New Roman" w:cs="Times New Roman"/>
              <w:color w:val="222222"/>
              <w:sz w:val="24"/>
              <w:szCs w:val="24"/>
              <w:shd w:val="clear" w:color="auto" w:fill="FFFFFF"/>
            </w:rPr>
            <w:t xml:space="preserve">isted </w:t>
          </w:r>
          <w:r w:rsidR="00F058A0">
            <w:rPr>
              <w:rFonts w:ascii="Times New Roman" w:hAnsi="Times New Roman" w:cs="Times New Roman"/>
              <w:color w:val="222222"/>
              <w:sz w:val="24"/>
              <w:szCs w:val="24"/>
              <w:shd w:val="clear" w:color="auto" w:fill="FFFFFF"/>
            </w:rPr>
            <w:t>D</w:t>
          </w:r>
          <w:r w:rsidRPr="00E46977">
            <w:rPr>
              <w:rFonts w:ascii="Times New Roman" w:hAnsi="Times New Roman" w:cs="Times New Roman"/>
              <w:color w:val="222222"/>
              <w:sz w:val="24"/>
              <w:szCs w:val="24"/>
              <w:shd w:val="clear" w:color="auto" w:fill="FFFFFF"/>
            </w:rPr>
            <w:t>i BEI Tahun 2014-2016. </w:t>
          </w:r>
          <w:r w:rsidRPr="00E46977">
            <w:rPr>
              <w:rFonts w:ascii="Times New Roman" w:hAnsi="Times New Roman" w:cs="Times New Roman"/>
              <w:i/>
              <w:iCs/>
              <w:color w:val="222222"/>
              <w:sz w:val="24"/>
              <w:szCs w:val="24"/>
              <w:shd w:val="clear" w:color="auto" w:fill="FFFFFF"/>
            </w:rPr>
            <w:t>Riset Akuntansi Dan Keuangan Indonesia</w:t>
          </w:r>
          <w:r w:rsidRPr="00E46977">
            <w:rPr>
              <w:rFonts w:ascii="Times New Roman" w:hAnsi="Times New Roman" w:cs="Times New Roman"/>
              <w:color w:val="222222"/>
              <w:sz w:val="24"/>
              <w:szCs w:val="24"/>
              <w:shd w:val="clear" w:color="auto" w:fill="FFFFFF"/>
            </w:rPr>
            <w:t>, </w:t>
          </w:r>
          <w:r w:rsidRPr="00E46977">
            <w:rPr>
              <w:rFonts w:ascii="Times New Roman" w:hAnsi="Times New Roman" w:cs="Times New Roman"/>
              <w:i/>
              <w:iCs/>
              <w:color w:val="222222"/>
              <w:sz w:val="24"/>
              <w:szCs w:val="24"/>
              <w:shd w:val="clear" w:color="auto" w:fill="FFFFFF"/>
            </w:rPr>
            <w:t>3</w:t>
          </w:r>
          <w:r w:rsidRPr="00E46977">
            <w:rPr>
              <w:rFonts w:ascii="Times New Roman" w:hAnsi="Times New Roman" w:cs="Times New Roman"/>
              <w:color w:val="222222"/>
              <w:sz w:val="24"/>
              <w:szCs w:val="24"/>
              <w:shd w:val="clear" w:color="auto" w:fill="FFFFFF"/>
            </w:rPr>
            <w:t>(2), 91-106.</w:t>
          </w:r>
        </w:p>
        <w:p w14:paraId="094820C2" w14:textId="5957F27D" w:rsidR="003870A4" w:rsidRPr="00E46977" w:rsidRDefault="003870A4" w:rsidP="004F5D18">
          <w:pPr>
            <w:autoSpaceDE w:val="0"/>
            <w:autoSpaceDN w:val="0"/>
            <w:spacing w:after="240" w:line="240" w:lineRule="auto"/>
            <w:ind w:left="482" w:hanging="482"/>
            <w:jc w:val="both"/>
            <w:divId w:val="1285312278"/>
            <w:rPr>
              <w:rFonts w:ascii="Times New Roman" w:eastAsia="Times New Roman" w:hAnsi="Times New Roman" w:cs="Times New Roman"/>
              <w:color w:val="000000"/>
              <w:sz w:val="24"/>
              <w:szCs w:val="24"/>
            </w:rPr>
          </w:pPr>
          <w:r w:rsidRPr="00E46977">
            <w:rPr>
              <w:rFonts w:ascii="Times New Roman" w:eastAsia="Times New Roman" w:hAnsi="Times New Roman" w:cs="Times New Roman"/>
              <w:color w:val="000000"/>
              <w:sz w:val="24"/>
              <w:szCs w:val="24"/>
            </w:rPr>
            <w:t>Susilawati, D., Utami, T., &amp; Indriani, A. A. (2022). M</w:t>
          </w:r>
          <w:r w:rsidR="00226DEE" w:rsidRPr="00E46977">
            <w:rPr>
              <w:rFonts w:ascii="Times New Roman" w:eastAsia="Times New Roman" w:hAnsi="Times New Roman" w:cs="Times New Roman"/>
              <w:color w:val="000000"/>
              <w:sz w:val="24"/>
              <w:szCs w:val="24"/>
            </w:rPr>
            <w:t>eninjau</w:t>
          </w:r>
          <w:r w:rsidRPr="00E46977">
            <w:rPr>
              <w:rFonts w:ascii="Times New Roman" w:eastAsia="Times New Roman" w:hAnsi="Times New Roman" w:cs="Times New Roman"/>
              <w:color w:val="000000"/>
              <w:sz w:val="24"/>
              <w:szCs w:val="24"/>
            </w:rPr>
            <w:t xml:space="preserve"> S</w:t>
          </w:r>
          <w:r w:rsidR="00226DEE" w:rsidRPr="00E46977">
            <w:rPr>
              <w:rFonts w:ascii="Times New Roman" w:eastAsia="Times New Roman" w:hAnsi="Times New Roman" w:cs="Times New Roman"/>
              <w:color w:val="000000"/>
              <w:sz w:val="24"/>
              <w:szCs w:val="24"/>
            </w:rPr>
            <w:t>keptisisme</w:t>
          </w:r>
          <w:r w:rsidRPr="00E46977">
            <w:rPr>
              <w:rFonts w:ascii="Times New Roman" w:eastAsia="Times New Roman" w:hAnsi="Times New Roman" w:cs="Times New Roman"/>
              <w:color w:val="000000"/>
              <w:sz w:val="24"/>
              <w:szCs w:val="24"/>
            </w:rPr>
            <w:t xml:space="preserve"> P</w:t>
          </w:r>
          <w:r w:rsidR="00226DEE" w:rsidRPr="00E46977">
            <w:rPr>
              <w:rFonts w:ascii="Times New Roman" w:eastAsia="Times New Roman" w:hAnsi="Times New Roman" w:cs="Times New Roman"/>
              <w:color w:val="000000"/>
              <w:sz w:val="24"/>
              <w:szCs w:val="24"/>
            </w:rPr>
            <w:t>rofesional</w:t>
          </w:r>
          <w:r w:rsidRPr="00E46977">
            <w:rPr>
              <w:rFonts w:ascii="Times New Roman" w:eastAsia="Times New Roman" w:hAnsi="Times New Roman" w:cs="Times New Roman"/>
              <w:color w:val="000000"/>
              <w:sz w:val="24"/>
              <w:szCs w:val="24"/>
            </w:rPr>
            <w:t xml:space="preserve"> A</w:t>
          </w:r>
          <w:r w:rsidR="00226DEE" w:rsidRPr="00E46977">
            <w:rPr>
              <w:rFonts w:ascii="Times New Roman" w:eastAsia="Times New Roman" w:hAnsi="Times New Roman" w:cs="Times New Roman"/>
              <w:color w:val="000000"/>
              <w:sz w:val="24"/>
              <w:szCs w:val="24"/>
            </w:rPr>
            <w:t>uditor</w:t>
          </w:r>
          <w:r w:rsidRPr="00E46977">
            <w:rPr>
              <w:rFonts w:ascii="Times New Roman" w:eastAsia="Times New Roman" w:hAnsi="Times New Roman" w:cs="Times New Roman"/>
              <w:color w:val="000000"/>
              <w:sz w:val="24"/>
              <w:szCs w:val="24"/>
            </w:rPr>
            <w:t>, I</w:t>
          </w:r>
          <w:r w:rsidR="00226DEE" w:rsidRPr="00E46977">
            <w:rPr>
              <w:rFonts w:ascii="Times New Roman" w:eastAsia="Times New Roman" w:hAnsi="Times New Roman" w:cs="Times New Roman"/>
              <w:color w:val="000000"/>
              <w:sz w:val="24"/>
              <w:szCs w:val="24"/>
            </w:rPr>
            <w:t>ndependensi</w:t>
          </w:r>
          <w:r w:rsidRPr="00E46977">
            <w:rPr>
              <w:rFonts w:ascii="Times New Roman" w:eastAsia="Times New Roman" w:hAnsi="Times New Roman" w:cs="Times New Roman"/>
              <w:color w:val="000000"/>
              <w:sz w:val="24"/>
              <w:szCs w:val="24"/>
            </w:rPr>
            <w:t xml:space="preserve"> </w:t>
          </w:r>
          <w:r w:rsidR="00226DEE" w:rsidRPr="00E46977">
            <w:rPr>
              <w:rFonts w:ascii="Times New Roman" w:eastAsia="Times New Roman" w:hAnsi="Times New Roman" w:cs="Times New Roman"/>
              <w:color w:val="000000"/>
              <w:sz w:val="24"/>
              <w:szCs w:val="24"/>
            </w:rPr>
            <w:t>dan</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R</w:t>
          </w:r>
          <w:r w:rsidR="00226DEE" w:rsidRPr="00E46977">
            <w:rPr>
              <w:rFonts w:ascii="Times New Roman" w:eastAsia="Times New Roman" w:hAnsi="Times New Roman" w:cs="Times New Roman"/>
              <w:i/>
              <w:iCs/>
              <w:color w:val="000000"/>
              <w:sz w:val="24"/>
              <w:szCs w:val="24"/>
            </w:rPr>
            <w:t>ed</w:t>
          </w:r>
          <w:r w:rsidRPr="00E46977">
            <w:rPr>
              <w:rFonts w:ascii="Times New Roman" w:eastAsia="Times New Roman" w:hAnsi="Times New Roman" w:cs="Times New Roman"/>
              <w:i/>
              <w:iCs/>
              <w:color w:val="000000"/>
              <w:sz w:val="24"/>
              <w:szCs w:val="24"/>
            </w:rPr>
            <w:t xml:space="preserve"> F</w:t>
          </w:r>
          <w:r w:rsidR="00226DEE" w:rsidRPr="00E46977">
            <w:rPr>
              <w:rFonts w:ascii="Times New Roman" w:eastAsia="Times New Roman" w:hAnsi="Times New Roman" w:cs="Times New Roman"/>
              <w:i/>
              <w:iCs/>
              <w:color w:val="000000"/>
              <w:sz w:val="24"/>
              <w:szCs w:val="24"/>
            </w:rPr>
            <w:t>lags</w:t>
          </w:r>
          <w:r w:rsidRPr="00E46977">
            <w:rPr>
              <w:rFonts w:ascii="Times New Roman" w:eastAsia="Times New Roman" w:hAnsi="Times New Roman" w:cs="Times New Roman"/>
              <w:color w:val="000000"/>
              <w:sz w:val="24"/>
              <w:szCs w:val="24"/>
            </w:rPr>
            <w:t xml:space="preserve"> T</w:t>
          </w:r>
          <w:r w:rsidR="00226DEE" w:rsidRPr="00E46977">
            <w:rPr>
              <w:rFonts w:ascii="Times New Roman" w:eastAsia="Times New Roman" w:hAnsi="Times New Roman" w:cs="Times New Roman"/>
              <w:color w:val="000000"/>
              <w:sz w:val="24"/>
              <w:szCs w:val="24"/>
            </w:rPr>
            <w:t xml:space="preserve">erhadap </w:t>
          </w:r>
          <w:r w:rsidRPr="00E46977">
            <w:rPr>
              <w:rFonts w:ascii="Times New Roman" w:eastAsia="Times New Roman" w:hAnsi="Times New Roman" w:cs="Times New Roman"/>
              <w:color w:val="000000"/>
              <w:sz w:val="24"/>
              <w:szCs w:val="24"/>
            </w:rPr>
            <w:t>K</w:t>
          </w:r>
          <w:r w:rsidR="00226DEE" w:rsidRPr="00E46977">
            <w:rPr>
              <w:rFonts w:ascii="Times New Roman" w:eastAsia="Times New Roman" w:hAnsi="Times New Roman" w:cs="Times New Roman"/>
              <w:color w:val="000000"/>
              <w:sz w:val="24"/>
              <w:szCs w:val="24"/>
            </w:rPr>
            <w:t>emampuan</w:t>
          </w:r>
          <w:r w:rsidRPr="00E46977">
            <w:rPr>
              <w:rFonts w:ascii="Times New Roman" w:eastAsia="Times New Roman" w:hAnsi="Times New Roman" w:cs="Times New Roman"/>
              <w:color w:val="000000"/>
              <w:sz w:val="24"/>
              <w:szCs w:val="24"/>
            </w:rPr>
            <w:t xml:space="preserve"> A</w:t>
          </w:r>
          <w:r w:rsidR="00226DEE" w:rsidRPr="00E46977">
            <w:rPr>
              <w:rFonts w:ascii="Times New Roman" w:eastAsia="Times New Roman" w:hAnsi="Times New Roman" w:cs="Times New Roman"/>
              <w:color w:val="000000"/>
              <w:sz w:val="24"/>
              <w:szCs w:val="24"/>
            </w:rPr>
            <w:t>uditor</w:t>
          </w:r>
          <w:r w:rsidRPr="00E46977">
            <w:rPr>
              <w:rFonts w:ascii="Times New Roman" w:eastAsia="Times New Roman" w:hAnsi="Times New Roman" w:cs="Times New Roman"/>
              <w:color w:val="000000"/>
              <w:sz w:val="24"/>
              <w:szCs w:val="24"/>
            </w:rPr>
            <w:t xml:space="preserve"> D</w:t>
          </w:r>
          <w:r w:rsidR="00226DEE" w:rsidRPr="00E46977">
            <w:rPr>
              <w:rFonts w:ascii="Times New Roman" w:eastAsia="Times New Roman" w:hAnsi="Times New Roman" w:cs="Times New Roman"/>
              <w:color w:val="000000"/>
              <w:sz w:val="24"/>
              <w:szCs w:val="24"/>
            </w:rPr>
            <w:t>alam</w:t>
          </w:r>
          <w:r w:rsidRPr="00E46977">
            <w:rPr>
              <w:rFonts w:ascii="Times New Roman" w:eastAsia="Times New Roman" w:hAnsi="Times New Roman" w:cs="Times New Roman"/>
              <w:color w:val="000000"/>
              <w:sz w:val="24"/>
              <w:szCs w:val="24"/>
            </w:rPr>
            <w:t xml:space="preserve"> M</w:t>
          </w:r>
          <w:r w:rsidR="00226DEE" w:rsidRPr="00E46977">
            <w:rPr>
              <w:rFonts w:ascii="Times New Roman" w:eastAsia="Times New Roman" w:hAnsi="Times New Roman" w:cs="Times New Roman"/>
              <w:color w:val="000000"/>
              <w:sz w:val="24"/>
              <w:szCs w:val="24"/>
            </w:rPr>
            <w:t>endeteksi</w:t>
          </w:r>
          <w:r w:rsidRPr="00E46977">
            <w:rPr>
              <w:rFonts w:ascii="Times New Roman" w:eastAsia="Times New Roman" w:hAnsi="Times New Roman" w:cs="Times New Roman"/>
              <w:color w:val="000000"/>
              <w:sz w:val="24"/>
              <w:szCs w:val="24"/>
            </w:rPr>
            <w:t xml:space="preserve"> K</w:t>
          </w:r>
          <w:r w:rsidR="00226DEE" w:rsidRPr="00E46977">
            <w:rPr>
              <w:rFonts w:ascii="Times New Roman" w:eastAsia="Times New Roman" w:hAnsi="Times New Roman" w:cs="Times New Roman"/>
              <w:color w:val="000000"/>
              <w:sz w:val="24"/>
              <w:szCs w:val="24"/>
            </w:rPr>
            <w:t>ecurangan</w:t>
          </w:r>
          <w:r w:rsidRPr="00E46977">
            <w:rPr>
              <w:rFonts w:ascii="Times New Roman" w:eastAsia="Times New Roman" w:hAnsi="Times New Roman" w:cs="Times New Roman"/>
              <w:color w:val="000000"/>
              <w:sz w:val="24"/>
              <w:szCs w:val="24"/>
            </w:rPr>
            <w:t xml:space="preserve"> (S</w:t>
          </w:r>
          <w:r w:rsidR="00226DEE" w:rsidRPr="00E46977">
            <w:rPr>
              <w:rFonts w:ascii="Times New Roman" w:eastAsia="Times New Roman" w:hAnsi="Times New Roman" w:cs="Times New Roman"/>
              <w:color w:val="000000"/>
              <w:sz w:val="24"/>
              <w:szCs w:val="24"/>
            </w:rPr>
            <w:t>tudi</w:t>
          </w:r>
          <w:r w:rsidRPr="00E46977">
            <w:rPr>
              <w:rFonts w:ascii="Times New Roman" w:eastAsia="Times New Roman" w:hAnsi="Times New Roman" w:cs="Times New Roman"/>
              <w:color w:val="000000"/>
              <w:sz w:val="24"/>
              <w:szCs w:val="24"/>
            </w:rPr>
            <w:t xml:space="preserve"> K</w:t>
          </w:r>
          <w:r w:rsidR="00226DEE" w:rsidRPr="00E46977">
            <w:rPr>
              <w:rFonts w:ascii="Times New Roman" w:eastAsia="Times New Roman" w:hAnsi="Times New Roman" w:cs="Times New Roman"/>
              <w:color w:val="000000"/>
              <w:sz w:val="24"/>
              <w:szCs w:val="24"/>
            </w:rPr>
            <w:t>asus</w:t>
          </w:r>
          <w:r w:rsidRPr="00E46977">
            <w:rPr>
              <w:rFonts w:ascii="Times New Roman" w:eastAsia="Times New Roman" w:hAnsi="Times New Roman" w:cs="Times New Roman"/>
              <w:color w:val="000000"/>
              <w:sz w:val="24"/>
              <w:szCs w:val="24"/>
            </w:rPr>
            <w:t xml:space="preserve"> I</w:t>
          </w:r>
          <w:r w:rsidR="00226DEE" w:rsidRPr="00E46977">
            <w:rPr>
              <w:rFonts w:ascii="Times New Roman" w:eastAsia="Times New Roman" w:hAnsi="Times New Roman" w:cs="Times New Roman"/>
              <w:color w:val="000000"/>
              <w:sz w:val="24"/>
              <w:szCs w:val="24"/>
            </w:rPr>
            <w:t>nspektorat</w:t>
          </w:r>
          <w:r w:rsidRPr="00E46977">
            <w:rPr>
              <w:rFonts w:ascii="Times New Roman" w:eastAsia="Times New Roman" w:hAnsi="Times New Roman" w:cs="Times New Roman"/>
              <w:color w:val="000000"/>
              <w:sz w:val="24"/>
              <w:szCs w:val="24"/>
            </w:rPr>
            <w:t xml:space="preserve"> K</w:t>
          </w:r>
          <w:r w:rsidR="00226DEE" w:rsidRPr="00E46977">
            <w:rPr>
              <w:rFonts w:ascii="Times New Roman" w:eastAsia="Times New Roman" w:hAnsi="Times New Roman" w:cs="Times New Roman"/>
              <w:color w:val="000000"/>
              <w:sz w:val="24"/>
              <w:szCs w:val="24"/>
            </w:rPr>
            <w:t>abupaten</w:t>
          </w:r>
          <w:r w:rsidRPr="00E46977">
            <w:rPr>
              <w:rFonts w:ascii="Times New Roman" w:eastAsia="Times New Roman" w:hAnsi="Times New Roman" w:cs="Times New Roman"/>
              <w:color w:val="000000"/>
              <w:sz w:val="24"/>
              <w:szCs w:val="24"/>
            </w:rPr>
            <w:t xml:space="preserve"> P</w:t>
          </w:r>
          <w:r w:rsidR="00226DEE" w:rsidRPr="00E46977">
            <w:rPr>
              <w:rFonts w:ascii="Times New Roman" w:eastAsia="Times New Roman" w:hAnsi="Times New Roman" w:cs="Times New Roman"/>
              <w:color w:val="000000"/>
              <w:sz w:val="24"/>
              <w:szCs w:val="24"/>
            </w:rPr>
            <w:t>onorogo</w:t>
          </w:r>
          <w:r w:rsidRPr="00E46977">
            <w:rPr>
              <w:rFonts w:ascii="Times New Roman" w:eastAsia="Times New Roman" w:hAnsi="Times New Roman" w:cs="Times New Roman"/>
              <w:color w:val="000000"/>
              <w:sz w:val="24"/>
              <w:szCs w:val="24"/>
            </w:rPr>
            <w:t xml:space="preserve"> </w:t>
          </w:r>
          <w:r w:rsidR="00226DEE" w:rsidRPr="00E46977">
            <w:rPr>
              <w:rFonts w:ascii="Times New Roman" w:eastAsia="Times New Roman" w:hAnsi="Times New Roman" w:cs="Times New Roman"/>
              <w:color w:val="000000"/>
              <w:sz w:val="24"/>
              <w:szCs w:val="24"/>
            </w:rPr>
            <w:t>dan</w:t>
          </w:r>
          <w:r w:rsidRPr="00E46977">
            <w:rPr>
              <w:rFonts w:ascii="Times New Roman" w:eastAsia="Times New Roman" w:hAnsi="Times New Roman" w:cs="Times New Roman"/>
              <w:color w:val="000000"/>
              <w:sz w:val="24"/>
              <w:szCs w:val="24"/>
            </w:rPr>
            <w:t xml:space="preserve"> M</w:t>
          </w:r>
          <w:r w:rsidR="00226DEE" w:rsidRPr="00E46977">
            <w:rPr>
              <w:rFonts w:ascii="Times New Roman" w:eastAsia="Times New Roman" w:hAnsi="Times New Roman" w:cs="Times New Roman"/>
              <w:color w:val="000000"/>
              <w:sz w:val="24"/>
              <w:szCs w:val="24"/>
            </w:rPr>
            <w:t>adiun</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Widya Dharma Journal of Business Journal Homepage</w:t>
          </w:r>
          <w:r w:rsidRPr="00E46977">
            <w:rPr>
              <w:rFonts w:ascii="Times New Roman" w:eastAsia="Times New Roman" w:hAnsi="Times New Roman" w:cs="Times New Roman"/>
              <w:color w:val="000000"/>
              <w:sz w:val="24"/>
              <w:szCs w:val="24"/>
            </w:rPr>
            <w:t xml:space="preserve">, </w:t>
          </w:r>
          <w:r w:rsidRPr="00E46977">
            <w:rPr>
              <w:rFonts w:ascii="Times New Roman" w:eastAsia="Times New Roman" w:hAnsi="Times New Roman" w:cs="Times New Roman"/>
              <w:i/>
              <w:iCs/>
              <w:color w:val="000000"/>
              <w:sz w:val="24"/>
              <w:szCs w:val="24"/>
            </w:rPr>
            <w:t>01</w:t>
          </w:r>
          <w:r w:rsidRPr="00E46977">
            <w:rPr>
              <w:rFonts w:ascii="Times New Roman" w:eastAsia="Times New Roman" w:hAnsi="Times New Roman" w:cs="Times New Roman"/>
              <w:color w:val="000000"/>
              <w:sz w:val="24"/>
              <w:szCs w:val="24"/>
            </w:rPr>
            <w:t>(01). https://doi.org/10.54840/wijob.v1i1.30</w:t>
          </w:r>
        </w:p>
        <w:p w14:paraId="29A394B2" w14:textId="77777777" w:rsidR="00D758A6" w:rsidRDefault="00D758A6" w:rsidP="00522AF5">
          <w:pPr>
            <w:spacing w:after="0"/>
            <w:jc w:val="both"/>
            <w:rPr>
              <w:rFonts w:ascii="Times New Roman" w:hAnsi="Times New Roman" w:cs="Times New Roman"/>
              <w:bCs/>
              <w:color w:val="000000"/>
              <w:sz w:val="24"/>
              <w:szCs w:val="24"/>
            </w:rPr>
            <w:sectPr w:rsidR="00D758A6" w:rsidSect="00226363">
              <w:headerReference w:type="default" r:id="rId151"/>
              <w:type w:val="continuous"/>
              <w:pgSz w:w="11906" w:h="16838" w:code="9"/>
              <w:pgMar w:top="2268" w:right="1701" w:bottom="1701" w:left="2268" w:header="720" w:footer="720" w:gutter="0"/>
              <w:cols w:space="708"/>
              <w:docGrid w:linePitch="360"/>
            </w:sectPr>
          </w:pPr>
        </w:p>
        <w:p w14:paraId="336BEA67" w14:textId="77777777" w:rsidR="00572051" w:rsidRPr="00E46977" w:rsidRDefault="00000000" w:rsidP="00522AF5">
          <w:pPr>
            <w:spacing w:after="0"/>
            <w:jc w:val="both"/>
            <w:rPr>
              <w:rFonts w:ascii="Times New Roman" w:hAnsi="Times New Roman" w:cs="Times New Roman"/>
              <w:bCs/>
              <w:color w:val="000000"/>
              <w:sz w:val="24"/>
              <w:szCs w:val="24"/>
            </w:rPr>
          </w:pPr>
        </w:p>
      </w:sdtContent>
    </w:sdt>
    <w:p w14:paraId="5F347FD4" w14:textId="77777777" w:rsidR="00F14B01" w:rsidRPr="00E46977" w:rsidRDefault="00F14B01" w:rsidP="00F14B01">
      <w:pPr>
        <w:spacing w:after="0" w:line="480" w:lineRule="auto"/>
        <w:rPr>
          <w:rFonts w:ascii="Times New Roman" w:hAnsi="Times New Roman" w:cs="Times New Roman"/>
          <w:b/>
          <w:bCs/>
          <w:sz w:val="28"/>
          <w:szCs w:val="28"/>
        </w:rPr>
      </w:pPr>
    </w:p>
    <w:p w14:paraId="5E6FAD9B" w14:textId="77777777" w:rsidR="00F14B01" w:rsidRPr="00E46977" w:rsidRDefault="00F14B01" w:rsidP="00F14B01">
      <w:pPr>
        <w:spacing w:after="0" w:line="480" w:lineRule="auto"/>
        <w:rPr>
          <w:rFonts w:ascii="Times New Roman" w:hAnsi="Times New Roman" w:cs="Times New Roman"/>
          <w:b/>
          <w:bCs/>
          <w:sz w:val="28"/>
          <w:szCs w:val="28"/>
        </w:rPr>
      </w:pPr>
    </w:p>
    <w:p w14:paraId="008FF9D2" w14:textId="77777777" w:rsidR="00F14B01" w:rsidRPr="00E46977" w:rsidRDefault="00F14B01" w:rsidP="00F14B01">
      <w:pPr>
        <w:spacing w:after="0" w:line="480" w:lineRule="auto"/>
        <w:rPr>
          <w:rFonts w:ascii="Times New Roman" w:hAnsi="Times New Roman" w:cs="Times New Roman"/>
          <w:b/>
          <w:bCs/>
          <w:sz w:val="28"/>
          <w:szCs w:val="28"/>
        </w:rPr>
      </w:pPr>
    </w:p>
    <w:p w14:paraId="0CA2436E" w14:textId="77777777" w:rsidR="00F14B01" w:rsidRPr="00E46977" w:rsidRDefault="00F14B01" w:rsidP="00F14B01">
      <w:pPr>
        <w:spacing w:after="0" w:line="480" w:lineRule="auto"/>
        <w:rPr>
          <w:rFonts w:ascii="Times New Roman" w:hAnsi="Times New Roman" w:cs="Times New Roman"/>
          <w:b/>
          <w:bCs/>
          <w:sz w:val="28"/>
          <w:szCs w:val="28"/>
        </w:rPr>
      </w:pPr>
    </w:p>
    <w:p w14:paraId="7E3A50A9" w14:textId="77777777" w:rsidR="00F14B01" w:rsidRPr="00E46977" w:rsidRDefault="00F14B01" w:rsidP="00F14B01">
      <w:pPr>
        <w:spacing w:after="0" w:line="480" w:lineRule="auto"/>
        <w:rPr>
          <w:rFonts w:ascii="Times New Roman" w:hAnsi="Times New Roman" w:cs="Times New Roman"/>
          <w:b/>
          <w:bCs/>
          <w:sz w:val="28"/>
          <w:szCs w:val="28"/>
        </w:rPr>
      </w:pPr>
    </w:p>
    <w:p w14:paraId="01C78FEC" w14:textId="77777777" w:rsidR="00F14B01" w:rsidRPr="00E46977" w:rsidRDefault="00F14B01" w:rsidP="00F14B01">
      <w:pPr>
        <w:spacing w:after="0" w:line="480" w:lineRule="auto"/>
        <w:rPr>
          <w:rFonts w:ascii="Times New Roman" w:hAnsi="Times New Roman" w:cs="Times New Roman"/>
          <w:b/>
          <w:bCs/>
          <w:sz w:val="28"/>
          <w:szCs w:val="28"/>
        </w:rPr>
      </w:pPr>
    </w:p>
    <w:p w14:paraId="07BE0F88" w14:textId="77777777" w:rsidR="00F14B01" w:rsidRPr="00E46977" w:rsidRDefault="00F14B01" w:rsidP="00F14B01">
      <w:pPr>
        <w:spacing w:after="0" w:line="480" w:lineRule="auto"/>
        <w:rPr>
          <w:rFonts w:ascii="Times New Roman" w:hAnsi="Times New Roman" w:cs="Times New Roman"/>
          <w:b/>
          <w:bCs/>
          <w:sz w:val="28"/>
          <w:szCs w:val="28"/>
        </w:rPr>
      </w:pPr>
    </w:p>
    <w:p w14:paraId="73F0CC5C" w14:textId="77777777" w:rsidR="00F14B01" w:rsidRPr="00E46977" w:rsidRDefault="00F14B01" w:rsidP="00F14B01">
      <w:pPr>
        <w:spacing w:after="0" w:line="480" w:lineRule="auto"/>
        <w:rPr>
          <w:rFonts w:ascii="Times New Roman" w:hAnsi="Times New Roman" w:cs="Times New Roman"/>
          <w:b/>
          <w:bCs/>
          <w:sz w:val="28"/>
          <w:szCs w:val="28"/>
        </w:rPr>
      </w:pPr>
    </w:p>
    <w:p w14:paraId="6E11D783" w14:textId="77777777" w:rsidR="00F14B01" w:rsidRPr="00E46977" w:rsidRDefault="00F14B01" w:rsidP="00F14B01">
      <w:pPr>
        <w:spacing w:after="0" w:line="480" w:lineRule="auto"/>
        <w:rPr>
          <w:rFonts w:ascii="Times New Roman" w:hAnsi="Times New Roman" w:cs="Times New Roman"/>
          <w:b/>
          <w:bCs/>
          <w:sz w:val="28"/>
          <w:szCs w:val="28"/>
        </w:rPr>
      </w:pPr>
    </w:p>
    <w:p w14:paraId="135BF9C3" w14:textId="77DCD630" w:rsidR="00F203B6" w:rsidRPr="004A1F9B" w:rsidRDefault="00F14B01" w:rsidP="004A1F9B">
      <w:pPr>
        <w:pStyle w:val="Heading1"/>
        <w:spacing w:before="0" w:after="0"/>
        <w:rPr>
          <w:rFonts w:ascii="Times New Roman" w:hAnsi="Times New Roman" w:cs="Times New Roman"/>
          <w:b/>
          <w:bCs/>
          <w:color w:val="000000"/>
          <w:sz w:val="32"/>
          <w:szCs w:val="32"/>
        </w:rPr>
        <w:sectPr w:rsidR="00F203B6" w:rsidRPr="004A1F9B" w:rsidSect="00226363">
          <w:headerReference w:type="default" r:id="rId152"/>
          <w:type w:val="continuous"/>
          <w:pgSz w:w="11906" w:h="16838" w:code="9"/>
          <w:pgMar w:top="2268" w:right="1701" w:bottom="1701" w:left="2268" w:header="720" w:footer="720" w:gutter="0"/>
          <w:cols w:space="708"/>
          <w:docGrid w:linePitch="360"/>
        </w:sectPr>
      </w:pPr>
      <w:bookmarkStart w:id="202" w:name="_Toc204704913"/>
      <w:r w:rsidRPr="004A1F9B">
        <w:rPr>
          <w:rFonts w:ascii="Times New Roman" w:hAnsi="Times New Roman" w:cs="Times New Roman"/>
          <w:b/>
          <w:bCs/>
          <w:color w:val="auto"/>
          <w:sz w:val="32"/>
          <w:szCs w:val="32"/>
        </w:rPr>
        <w:t>LAMPIRAN</w:t>
      </w:r>
      <w:bookmarkEnd w:id="202"/>
      <w:r w:rsidR="00805F07" w:rsidRPr="004A1F9B">
        <w:rPr>
          <w:rFonts w:ascii="Times New Roman" w:hAnsi="Times New Roman" w:cs="Times New Roman"/>
          <w:b/>
          <w:bCs/>
          <w:sz w:val="32"/>
          <w:szCs w:val="32"/>
        </w:rPr>
        <w:br w:type="page"/>
      </w:r>
    </w:p>
    <w:p w14:paraId="54DA4199" w14:textId="6B96D906" w:rsidR="00805F07" w:rsidRPr="00141C7F" w:rsidRDefault="00141C7F" w:rsidP="00141C7F">
      <w:pPr>
        <w:pStyle w:val="Caption"/>
        <w:spacing w:after="0" w:line="480" w:lineRule="auto"/>
        <w:rPr>
          <w:rFonts w:ascii="Times New Roman" w:hAnsi="Times New Roman" w:cs="Times New Roman"/>
          <w:b w:val="0"/>
          <w:bCs w:val="0"/>
          <w:sz w:val="24"/>
          <w:szCs w:val="24"/>
        </w:rPr>
      </w:pPr>
      <w:bookmarkStart w:id="203" w:name="_Toc202101662"/>
      <w:r w:rsidRPr="00141C7F">
        <w:rPr>
          <w:rFonts w:ascii="Times New Roman" w:hAnsi="Times New Roman" w:cs="Times New Roman"/>
          <w:sz w:val="24"/>
          <w:szCs w:val="24"/>
        </w:rPr>
        <w:t xml:space="preserve">Lampiran 1.  </w:t>
      </w:r>
      <w:bookmarkEnd w:id="203"/>
      <w:r w:rsidRPr="00141C7F">
        <w:rPr>
          <w:rFonts w:ascii="Times New Roman" w:hAnsi="Times New Roman" w:cs="Times New Roman"/>
          <w:sz w:val="24"/>
          <w:szCs w:val="24"/>
        </w:rPr>
        <w:t>Pedoman Wawancara</w:t>
      </w:r>
    </w:p>
    <w:p w14:paraId="39D32C2F" w14:textId="28D9FC69" w:rsidR="00DA522B" w:rsidRPr="00DA522B" w:rsidRDefault="00DA522B" w:rsidP="00DA522B">
      <w:pPr>
        <w:spacing w:after="0" w:line="480" w:lineRule="auto"/>
        <w:ind w:firstLine="426"/>
        <w:jc w:val="both"/>
        <w:rPr>
          <w:rFonts w:ascii="Times New Roman" w:hAnsi="Times New Roman" w:cs="Times New Roman"/>
          <w:sz w:val="24"/>
          <w:szCs w:val="24"/>
        </w:rPr>
      </w:pPr>
      <w:r w:rsidRPr="00DA522B">
        <w:rPr>
          <w:rFonts w:ascii="Times New Roman" w:hAnsi="Times New Roman" w:cs="Times New Roman"/>
          <w:sz w:val="24"/>
          <w:szCs w:val="24"/>
        </w:rPr>
        <w:t>P</w:t>
      </w:r>
      <w:r>
        <w:rPr>
          <w:rFonts w:ascii="Times New Roman" w:hAnsi="Times New Roman" w:cs="Times New Roman"/>
          <w:sz w:val="24"/>
          <w:szCs w:val="24"/>
        </w:rPr>
        <w:t>edoman</w:t>
      </w:r>
      <w:r w:rsidRPr="00DA522B">
        <w:rPr>
          <w:rFonts w:ascii="Times New Roman" w:hAnsi="Times New Roman" w:cs="Times New Roman"/>
          <w:sz w:val="24"/>
          <w:szCs w:val="24"/>
        </w:rPr>
        <w:t xml:space="preserve"> ini bertujuan sebagai acuan dalam melakukan tahapan wawancara. Namun, selama tahapan wawancara berlangsung, peneliti juga akan mengajukan pertanyaan lain kepada informan untuk mengeksplorasi informasi terkait topik penelitian. Pertanyaan yang diajukan kepada para informan </w:t>
      </w:r>
      <w:r>
        <w:rPr>
          <w:rFonts w:ascii="Times New Roman" w:hAnsi="Times New Roman" w:cs="Times New Roman"/>
          <w:sz w:val="24"/>
          <w:szCs w:val="24"/>
        </w:rPr>
        <w:t>adalah</w:t>
      </w:r>
      <w:r w:rsidRPr="00DA522B">
        <w:rPr>
          <w:rFonts w:ascii="Times New Roman" w:hAnsi="Times New Roman" w:cs="Times New Roman"/>
          <w:sz w:val="24"/>
          <w:szCs w:val="24"/>
        </w:rPr>
        <w:t xml:space="preserve"> sebagai berikut</w:t>
      </w:r>
      <w:r>
        <w:rPr>
          <w:rFonts w:ascii="Times New Roman" w:hAnsi="Times New Roman" w:cs="Times New Roman"/>
          <w:sz w:val="24"/>
          <w:szCs w:val="24"/>
        </w:rPr>
        <w:t>:</w:t>
      </w:r>
    </w:p>
    <w:p w14:paraId="541368FE" w14:textId="77777777" w:rsidR="00805F07" w:rsidRPr="00E4697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Apa definisi dan karakeristik dasar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dalam konteks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menurut auditor BPKP Perwakilan Provinsi Kalimantan Timur?</w:t>
      </w:r>
    </w:p>
    <w:p w14:paraId="07AFAD05" w14:textId="77777777" w:rsidR="00805F07" w:rsidRPr="00E4697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Apa saja indikator utama yang digunakan oleh auditor BPKP Perwakilan Provinsi Kalimantan Timur untuk mengenali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w:t>
      </w:r>
    </w:p>
    <w:p w14:paraId="798D5CFF" w14:textId="77777777" w:rsidR="00805F07" w:rsidRPr="00E4697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Bagaimana auditor BPKP menindaklanjuti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yang ditemukan dalam proses audit laporan keuangan?</w:t>
      </w:r>
    </w:p>
    <w:p w14:paraId="3F35AE14" w14:textId="77777777" w:rsidR="00805F07" w:rsidRPr="00E4697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Siapa saja pihak yang biasanya terlibat atau dicurigai saat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terdeteksi dalam proses audit laporan keuangan?</w:t>
      </w:r>
    </w:p>
    <w:p w14:paraId="09641075" w14:textId="77777777" w:rsidR="00805F07" w:rsidRPr="00E4697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Pada waktu kapan auditor BPKP memutuskan bahwa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cukup serius untuk diteruskan ke investigasi lebih lanjut?</w:t>
      </w:r>
    </w:p>
    <w:p w14:paraId="5ED80E27" w14:textId="77777777" w:rsidR="00805F07" w:rsidRDefault="00805F07" w:rsidP="000C6FDC">
      <w:pPr>
        <w:pStyle w:val="ListParagraph"/>
        <w:numPr>
          <w:ilvl w:val="0"/>
          <w:numId w:val="13"/>
        </w:numPr>
        <w:spacing w:after="0" w:line="480" w:lineRule="auto"/>
        <w:ind w:left="426" w:hanging="284"/>
        <w:rPr>
          <w:rFonts w:ascii="Times New Roman" w:hAnsi="Times New Roman" w:cs="Times New Roman"/>
          <w:sz w:val="24"/>
          <w:szCs w:val="24"/>
        </w:rPr>
      </w:pPr>
      <w:r w:rsidRPr="00E46977">
        <w:rPr>
          <w:rFonts w:ascii="Times New Roman" w:hAnsi="Times New Roman" w:cs="Times New Roman"/>
          <w:sz w:val="24"/>
          <w:szCs w:val="24"/>
        </w:rPr>
        <w:t xml:space="preserve">Mengapa </w:t>
      </w:r>
      <w:r w:rsidRPr="00E46977">
        <w:rPr>
          <w:rFonts w:ascii="Times New Roman" w:hAnsi="Times New Roman" w:cs="Times New Roman"/>
          <w:i/>
          <w:iCs/>
          <w:sz w:val="24"/>
          <w:szCs w:val="24"/>
        </w:rPr>
        <w:t>red flags</w:t>
      </w:r>
      <w:r w:rsidRPr="00E46977">
        <w:rPr>
          <w:rFonts w:ascii="Times New Roman" w:hAnsi="Times New Roman" w:cs="Times New Roman"/>
          <w:sz w:val="24"/>
          <w:szCs w:val="24"/>
        </w:rPr>
        <w:t xml:space="preserve"> dianggap penting dalam proses deteksi </w:t>
      </w:r>
      <w:r w:rsidRPr="00E46977">
        <w:rPr>
          <w:rFonts w:ascii="Times New Roman" w:hAnsi="Times New Roman" w:cs="Times New Roman"/>
          <w:i/>
          <w:iCs/>
          <w:sz w:val="24"/>
          <w:szCs w:val="24"/>
        </w:rPr>
        <w:t>fraud</w:t>
      </w:r>
      <w:r w:rsidRPr="00E46977">
        <w:rPr>
          <w:rFonts w:ascii="Times New Roman" w:hAnsi="Times New Roman" w:cs="Times New Roman"/>
          <w:sz w:val="24"/>
          <w:szCs w:val="24"/>
        </w:rPr>
        <w:t xml:space="preserve"> menurut perspektif auditor BPKP Perwakilan Provinsi Kalimantan Timur?</w:t>
      </w:r>
    </w:p>
    <w:p w14:paraId="592FFEE6" w14:textId="77777777" w:rsidR="00335FE7" w:rsidRPr="00335FE7" w:rsidRDefault="00335FE7" w:rsidP="00335FE7">
      <w:pPr>
        <w:spacing w:after="0" w:line="480" w:lineRule="auto"/>
        <w:ind w:left="142"/>
        <w:rPr>
          <w:rFonts w:ascii="Times New Roman" w:hAnsi="Times New Roman" w:cs="Times New Roman"/>
          <w:sz w:val="24"/>
          <w:szCs w:val="24"/>
        </w:rPr>
      </w:pPr>
    </w:p>
    <w:bookmarkEnd w:id="0"/>
    <w:p w14:paraId="0F820569" w14:textId="2BBCE5B3" w:rsidR="00C267EF" w:rsidRDefault="00C267EF" w:rsidP="000C6FDC">
      <w:pPr>
        <w:spacing w:after="0"/>
        <w:rPr>
          <w:rFonts w:ascii="Times New Roman" w:hAnsi="Times New Roman" w:cs="Times New Roman"/>
          <w:color w:val="000000"/>
          <w:sz w:val="24"/>
          <w:szCs w:val="24"/>
        </w:rPr>
      </w:pPr>
    </w:p>
    <w:p w14:paraId="4E71104C" w14:textId="77777777" w:rsidR="00C267EF" w:rsidRDefault="00C267EF" w:rsidP="00C267EF">
      <w:pPr>
        <w:rPr>
          <w:rFonts w:ascii="Times New Roman" w:hAnsi="Times New Roman" w:cs="Times New Roman"/>
          <w:color w:val="000000"/>
          <w:sz w:val="24"/>
          <w:szCs w:val="24"/>
        </w:rPr>
        <w:sectPr w:rsidR="00C267EF" w:rsidSect="00226363">
          <w:headerReference w:type="default" r:id="rId153"/>
          <w:type w:val="continuous"/>
          <w:pgSz w:w="11906" w:h="16838" w:code="9"/>
          <w:pgMar w:top="2268" w:right="1701" w:bottom="1701" w:left="2268" w:header="720" w:footer="720" w:gutter="0"/>
          <w:cols w:space="708"/>
          <w:docGrid w:linePitch="360"/>
        </w:sectPr>
      </w:pPr>
    </w:p>
    <w:p w14:paraId="5B7959B3" w14:textId="6DD679E7" w:rsidR="00C267EF" w:rsidRPr="00185487" w:rsidRDefault="00185487" w:rsidP="00185487">
      <w:pPr>
        <w:pStyle w:val="Caption"/>
        <w:spacing w:after="0" w:line="480" w:lineRule="auto"/>
        <w:rPr>
          <w:rFonts w:ascii="Times New Roman" w:hAnsi="Times New Roman" w:cs="Times New Roman"/>
          <w:b w:val="0"/>
          <w:bCs w:val="0"/>
          <w:color w:val="auto"/>
          <w:sz w:val="24"/>
          <w:szCs w:val="24"/>
        </w:rPr>
      </w:pPr>
      <w:bookmarkStart w:id="204" w:name="_Toc202101859"/>
      <w:bookmarkStart w:id="205" w:name="_Toc202101924"/>
      <w:r w:rsidRPr="00185487">
        <w:rPr>
          <w:rFonts w:ascii="Times New Roman" w:hAnsi="Times New Roman" w:cs="Times New Roman"/>
          <w:color w:val="auto"/>
          <w:sz w:val="24"/>
          <w:szCs w:val="24"/>
        </w:rPr>
        <w:t>Lampiran 2.</w:t>
      </w:r>
      <w:bookmarkStart w:id="206" w:name="_Hlk199318804"/>
      <w:bookmarkEnd w:id="204"/>
      <w:bookmarkEnd w:id="205"/>
      <w:r w:rsidRPr="00185487">
        <w:rPr>
          <w:rFonts w:ascii="Times New Roman" w:hAnsi="Times New Roman" w:cs="Times New Roman"/>
          <w:color w:val="auto"/>
          <w:sz w:val="24"/>
          <w:szCs w:val="24"/>
        </w:rPr>
        <w:t xml:space="preserve"> Transkrip Wawancara Informan 1</w:t>
      </w:r>
    </w:p>
    <w:p w14:paraId="59730B3B"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Informan</w:t>
      </w:r>
      <w:r w:rsidRPr="008A5EB2">
        <w:rPr>
          <w:rFonts w:ascii="Times New Roman" w:hAnsi="Times New Roman" w:cs="Times New Roman"/>
          <w:sz w:val="24"/>
          <w:szCs w:val="24"/>
        </w:rPr>
        <w:tab/>
      </w:r>
      <w:r w:rsidRPr="008A5EB2">
        <w:rPr>
          <w:rFonts w:ascii="Times New Roman" w:hAnsi="Times New Roman" w:cs="Times New Roman"/>
          <w:sz w:val="24"/>
          <w:szCs w:val="24"/>
        </w:rPr>
        <w:tab/>
        <w:t>: Auditor Investigatif</w:t>
      </w:r>
    </w:p>
    <w:p w14:paraId="2D82C328"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Jenis Kelamin</w:t>
      </w:r>
      <w:r w:rsidRPr="008A5EB2">
        <w:rPr>
          <w:rFonts w:ascii="Times New Roman" w:hAnsi="Times New Roman" w:cs="Times New Roman"/>
          <w:sz w:val="24"/>
          <w:szCs w:val="24"/>
        </w:rPr>
        <w:tab/>
      </w:r>
      <w:r w:rsidRPr="008A5EB2">
        <w:rPr>
          <w:rFonts w:ascii="Times New Roman" w:hAnsi="Times New Roman" w:cs="Times New Roman"/>
          <w:sz w:val="24"/>
          <w:szCs w:val="24"/>
        </w:rPr>
        <w:tab/>
        <w:t>: Laki-Laki</w:t>
      </w:r>
    </w:p>
    <w:p w14:paraId="0C859E84"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Inisial</w:t>
      </w:r>
      <w:r w:rsidRPr="008A5EB2">
        <w:rPr>
          <w:rFonts w:ascii="Times New Roman" w:hAnsi="Times New Roman" w:cs="Times New Roman"/>
          <w:sz w:val="24"/>
          <w:szCs w:val="24"/>
        </w:rPr>
        <w:tab/>
      </w:r>
      <w:r w:rsidRPr="008A5EB2">
        <w:rPr>
          <w:rFonts w:ascii="Times New Roman" w:hAnsi="Times New Roman" w:cs="Times New Roman"/>
          <w:sz w:val="24"/>
          <w:szCs w:val="24"/>
        </w:rPr>
        <w:tab/>
      </w:r>
      <w:r w:rsidRPr="008A5EB2">
        <w:rPr>
          <w:rFonts w:ascii="Times New Roman" w:hAnsi="Times New Roman" w:cs="Times New Roman"/>
          <w:sz w:val="24"/>
          <w:szCs w:val="24"/>
        </w:rPr>
        <w:tab/>
        <w:t>: HM</w:t>
      </w:r>
    </w:p>
    <w:p w14:paraId="7D1EDE47"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Metode Wawancara</w:t>
      </w:r>
      <w:r w:rsidRPr="008A5EB2">
        <w:rPr>
          <w:rFonts w:ascii="Times New Roman" w:hAnsi="Times New Roman" w:cs="Times New Roman"/>
          <w:sz w:val="24"/>
          <w:szCs w:val="24"/>
        </w:rPr>
        <w:tab/>
        <w:t>: Semi Terstruktur</w:t>
      </w:r>
    </w:p>
    <w:p w14:paraId="24425011"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Hari/Tanggal</w:t>
      </w:r>
      <w:r w:rsidRPr="008A5EB2">
        <w:rPr>
          <w:rFonts w:ascii="Times New Roman" w:hAnsi="Times New Roman" w:cs="Times New Roman"/>
          <w:sz w:val="24"/>
          <w:szCs w:val="24"/>
        </w:rPr>
        <w:tab/>
      </w:r>
      <w:r w:rsidRPr="008A5EB2">
        <w:rPr>
          <w:rFonts w:ascii="Times New Roman" w:hAnsi="Times New Roman" w:cs="Times New Roman"/>
          <w:sz w:val="24"/>
          <w:szCs w:val="24"/>
        </w:rPr>
        <w:tab/>
        <w:t>: 28 Oktober 2024</w:t>
      </w:r>
    </w:p>
    <w:p w14:paraId="530A6A3B" w14:textId="54F5E3DF"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Lokasi</w:t>
      </w:r>
      <w:r w:rsidRPr="008A5EB2">
        <w:rPr>
          <w:rFonts w:ascii="Times New Roman" w:hAnsi="Times New Roman" w:cs="Times New Roman"/>
          <w:sz w:val="24"/>
          <w:szCs w:val="24"/>
        </w:rPr>
        <w:tab/>
      </w:r>
      <w:r w:rsidRPr="008A5EB2">
        <w:rPr>
          <w:rFonts w:ascii="Times New Roman" w:hAnsi="Times New Roman" w:cs="Times New Roman"/>
          <w:sz w:val="24"/>
          <w:szCs w:val="24"/>
        </w:rPr>
        <w:tab/>
      </w:r>
      <w:r w:rsidRPr="008A5EB2">
        <w:rPr>
          <w:rFonts w:ascii="Times New Roman" w:hAnsi="Times New Roman" w:cs="Times New Roman"/>
          <w:sz w:val="24"/>
          <w:szCs w:val="24"/>
        </w:rPr>
        <w:tab/>
        <w:t>: Kantor BPKP Perwakilan Provinsi Kalimantan Timur</w:t>
      </w:r>
    </w:p>
    <w:tbl>
      <w:tblPr>
        <w:tblStyle w:val="TableGrid"/>
        <w:tblW w:w="0" w:type="auto"/>
        <w:tblLayout w:type="fixed"/>
        <w:tblLook w:val="04A0" w:firstRow="1" w:lastRow="0" w:firstColumn="1" w:lastColumn="0" w:noHBand="0" w:noVBand="1"/>
      </w:tblPr>
      <w:tblGrid>
        <w:gridCol w:w="570"/>
        <w:gridCol w:w="843"/>
        <w:gridCol w:w="6514"/>
      </w:tblGrid>
      <w:tr w:rsidR="00C267EF" w14:paraId="29773EA9" w14:textId="77777777" w:rsidTr="006F5055">
        <w:trPr>
          <w:trHeight w:val="120"/>
        </w:trPr>
        <w:tc>
          <w:tcPr>
            <w:tcW w:w="570" w:type="dxa"/>
          </w:tcPr>
          <w:p w14:paraId="519A4601" w14:textId="77777777" w:rsidR="00C267EF" w:rsidRPr="002F0EE1" w:rsidRDefault="00C267EF" w:rsidP="006F5055">
            <w:pPr>
              <w:spacing w:line="480" w:lineRule="auto"/>
              <w:jc w:val="both"/>
              <w:rPr>
                <w:rFonts w:ascii="Times New Roman" w:hAnsi="Times New Roman" w:cs="Times New Roman"/>
                <w:sz w:val="20"/>
                <w:szCs w:val="20"/>
              </w:rPr>
            </w:pPr>
            <w:r w:rsidRPr="002F0EE1">
              <w:rPr>
                <w:rFonts w:ascii="Times New Roman" w:hAnsi="Times New Roman" w:cs="Times New Roman"/>
                <w:sz w:val="20"/>
                <w:szCs w:val="20"/>
              </w:rPr>
              <w:t>No.</w:t>
            </w:r>
          </w:p>
        </w:tc>
        <w:tc>
          <w:tcPr>
            <w:tcW w:w="843" w:type="dxa"/>
          </w:tcPr>
          <w:p w14:paraId="267C75C6" w14:textId="77777777" w:rsidR="00C267EF" w:rsidRPr="002F0EE1" w:rsidRDefault="00C267EF" w:rsidP="006F5055">
            <w:pPr>
              <w:spacing w:line="480" w:lineRule="auto"/>
              <w:jc w:val="both"/>
              <w:rPr>
                <w:rFonts w:ascii="Times New Roman" w:hAnsi="Times New Roman" w:cs="Times New Roman"/>
                <w:sz w:val="20"/>
                <w:szCs w:val="20"/>
              </w:rPr>
            </w:pPr>
            <w:r w:rsidRPr="002F0EE1">
              <w:rPr>
                <w:rFonts w:ascii="Times New Roman" w:hAnsi="Times New Roman" w:cs="Times New Roman"/>
                <w:sz w:val="20"/>
                <w:szCs w:val="20"/>
              </w:rPr>
              <w:t>Inisial</w:t>
            </w:r>
          </w:p>
        </w:tc>
        <w:tc>
          <w:tcPr>
            <w:tcW w:w="6514" w:type="dxa"/>
          </w:tcPr>
          <w:p w14:paraId="0FBEE58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Pertanyaan dan Jawaban</w:t>
            </w:r>
          </w:p>
        </w:tc>
      </w:tr>
      <w:tr w:rsidR="00C267EF" w14:paraId="47B7DB00" w14:textId="77777777" w:rsidTr="006F5055">
        <w:tc>
          <w:tcPr>
            <w:tcW w:w="570" w:type="dxa"/>
          </w:tcPr>
          <w:p w14:paraId="5EABA718"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w:t>
            </w:r>
          </w:p>
        </w:tc>
        <w:tc>
          <w:tcPr>
            <w:tcW w:w="843" w:type="dxa"/>
          </w:tcPr>
          <w:p w14:paraId="7A362B6B"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0B2C90B3"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Oke, saya mulai, Pak, ya.</w:t>
            </w:r>
          </w:p>
        </w:tc>
      </w:tr>
      <w:tr w:rsidR="00C267EF" w14:paraId="5B0DAF06" w14:textId="77777777" w:rsidTr="006F5055">
        <w:tc>
          <w:tcPr>
            <w:tcW w:w="570" w:type="dxa"/>
          </w:tcPr>
          <w:p w14:paraId="73595CC6"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w:t>
            </w:r>
          </w:p>
        </w:tc>
        <w:tc>
          <w:tcPr>
            <w:tcW w:w="843" w:type="dxa"/>
          </w:tcPr>
          <w:p w14:paraId="4649069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7A8F005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Oke, siap!</w:t>
            </w:r>
          </w:p>
        </w:tc>
      </w:tr>
      <w:tr w:rsidR="00C267EF" w14:paraId="55AAA254" w14:textId="77777777" w:rsidTr="006F5055">
        <w:tc>
          <w:tcPr>
            <w:tcW w:w="570" w:type="dxa"/>
          </w:tcPr>
          <w:p w14:paraId="37005EB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w:t>
            </w:r>
          </w:p>
        </w:tc>
        <w:tc>
          <w:tcPr>
            <w:tcW w:w="843" w:type="dxa"/>
          </w:tcPr>
          <w:p w14:paraId="243E245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7F03F3BD"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Di penelitian saya itu berjudul Peran</w:t>
            </w:r>
            <w:r w:rsidRPr="00741EC6">
              <w:rPr>
                <w:rFonts w:ascii="Times New Roman" w:hAnsi="Times New Roman" w:cs="Times New Roman"/>
                <w:i/>
                <w:iCs/>
                <w:sz w:val="20"/>
                <w:szCs w:val="20"/>
              </w:rPr>
              <w:t xml:space="preserve"> Red Flags </w:t>
            </w:r>
            <w:r w:rsidRPr="00741EC6">
              <w:rPr>
                <w:rFonts w:ascii="Times New Roman" w:hAnsi="Times New Roman" w:cs="Times New Roman"/>
                <w:sz w:val="20"/>
                <w:szCs w:val="20"/>
              </w:rPr>
              <w:t>Dalam Mendeteksi</w:t>
            </w:r>
            <w:r w:rsidRPr="00741EC6">
              <w:rPr>
                <w:rFonts w:ascii="Times New Roman" w:hAnsi="Times New Roman" w:cs="Times New Roman"/>
                <w:i/>
                <w:iCs/>
                <w:sz w:val="20"/>
                <w:szCs w:val="20"/>
              </w:rPr>
              <w:t xml:space="preserve"> Fraud</w:t>
            </w:r>
            <w:r w:rsidRPr="00741EC6">
              <w:rPr>
                <w:rFonts w:ascii="Times New Roman" w:hAnsi="Times New Roman" w:cs="Times New Roman"/>
                <w:sz w:val="20"/>
                <w:szCs w:val="20"/>
              </w:rPr>
              <w:t>:</w:t>
            </w:r>
            <w:r w:rsidRPr="00741EC6">
              <w:rPr>
                <w:rFonts w:ascii="Times New Roman" w:hAnsi="Times New Roman" w:cs="Times New Roman"/>
                <w:i/>
                <w:iCs/>
                <w:sz w:val="20"/>
                <w:szCs w:val="20"/>
              </w:rPr>
              <w:t xml:space="preserve"> </w:t>
            </w:r>
            <w:r w:rsidRPr="00741EC6">
              <w:rPr>
                <w:rFonts w:ascii="Times New Roman" w:hAnsi="Times New Roman" w:cs="Times New Roman"/>
                <w:sz w:val="20"/>
                <w:szCs w:val="20"/>
              </w:rPr>
              <w:t xml:space="preserve">Perspektif Auditor BPKP Perwakilan Provinsi Kalimantan Timur. Kemudian, pertanyaan paling dasar dari penelitian saya ini sebenarnya adalah tentang definisi atau karakteristik dasar </w:t>
            </w:r>
            <w:r w:rsidRPr="00741EC6">
              <w:rPr>
                <w:rFonts w:ascii="Times New Roman" w:hAnsi="Times New Roman" w:cs="Times New Roman"/>
                <w:i/>
                <w:iCs/>
                <w:sz w:val="20"/>
                <w:szCs w:val="20"/>
              </w:rPr>
              <w:t>red flags</w:t>
            </w:r>
            <w:r w:rsidRPr="00741EC6">
              <w:rPr>
                <w:rFonts w:ascii="Times New Roman" w:hAnsi="Times New Roman" w:cs="Times New Roman"/>
                <w:sz w:val="20"/>
                <w:szCs w:val="20"/>
              </w:rPr>
              <w:t xml:space="preserve"> dalam konteks mendeteksi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menurut auditor BPKP. Kira-kira bagaimana, Pak?</w:t>
            </w:r>
          </w:p>
        </w:tc>
      </w:tr>
      <w:tr w:rsidR="00C267EF" w14:paraId="03A2E7D3" w14:textId="77777777" w:rsidTr="006F5055">
        <w:tc>
          <w:tcPr>
            <w:tcW w:w="570" w:type="dxa"/>
          </w:tcPr>
          <w:p w14:paraId="0E22565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4</w:t>
            </w:r>
          </w:p>
        </w:tc>
        <w:tc>
          <w:tcPr>
            <w:tcW w:w="843" w:type="dxa"/>
          </w:tcPr>
          <w:p w14:paraId="5657420A"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6C8D4BD4"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Oh, karakteristik dasar </w:t>
            </w:r>
            <w:r w:rsidRPr="00741EC6">
              <w:rPr>
                <w:rFonts w:ascii="Times New Roman" w:hAnsi="Times New Roman" w:cs="Times New Roman"/>
                <w:i/>
                <w:iCs/>
                <w:sz w:val="20"/>
                <w:szCs w:val="20"/>
              </w:rPr>
              <w:t>red flags</w:t>
            </w:r>
            <w:r w:rsidRPr="00741EC6">
              <w:rPr>
                <w:rFonts w:ascii="Times New Roman" w:hAnsi="Times New Roman" w:cs="Times New Roman"/>
                <w:sz w:val="20"/>
                <w:szCs w:val="20"/>
              </w:rPr>
              <w:t>, ya? Maksudnya tanda-tanda</w:t>
            </w:r>
            <w:r w:rsidRPr="00741EC6">
              <w:rPr>
                <w:rFonts w:ascii="Times New Roman" w:hAnsi="Times New Roman" w:cs="Times New Roman"/>
                <w:i/>
                <w:iCs/>
                <w:sz w:val="20"/>
                <w:szCs w:val="20"/>
              </w:rPr>
              <w:t xml:space="preserve"> fraud</w:t>
            </w:r>
            <w:r w:rsidRPr="00741EC6">
              <w:rPr>
                <w:rFonts w:ascii="Times New Roman" w:hAnsi="Times New Roman" w:cs="Times New Roman"/>
                <w:sz w:val="20"/>
                <w:szCs w:val="20"/>
              </w:rPr>
              <w:t xml:space="preserve"> atau tanda merah begitu?</w:t>
            </w:r>
          </w:p>
        </w:tc>
      </w:tr>
      <w:tr w:rsidR="00C267EF" w14:paraId="41FE6F91" w14:textId="77777777" w:rsidTr="006F5055">
        <w:tc>
          <w:tcPr>
            <w:tcW w:w="570" w:type="dxa"/>
          </w:tcPr>
          <w:p w14:paraId="1BA43B08"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5</w:t>
            </w:r>
          </w:p>
        </w:tc>
        <w:tc>
          <w:tcPr>
            <w:tcW w:w="843" w:type="dxa"/>
          </w:tcPr>
          <w:p w14:paraId="0679704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7BD553D8"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Iya, Pak.</w:t>
            </w:r>
          </w:p>
        </w:tc>
      </w:tr>
      <w:tr w:rsidR="00C267EF" w14:paraId="710F7643" w14:textId="77777777" w:rsidTr="006F5055">
        <w:tc>
          <w:tcPr>
            <w:tcW w:w="570" w:type="dxa"/>
          </w:tcPr>
          <w:p w14:paraId="590AEF4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6</w:t>
            </w:r>
          </w:p>
        </w:tc>
        <w:tc>
          <w:tcPr>
            <w:tcW w:w="843" w:type="dxa"/>
          </w:tcPr>
          <w:p w14:paraId="138B772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6867CC24"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Jadi, sebenarnya kalau bicara tentang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definisinya adalah suatu bentuk kecurangan yang dalam peraturan kita sering kali diimplementasikan sebagai tindakan korupsi. Untuk mendeteksi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selain dari gaya hidup seseorang, ada metode lain yang lebih efektif, yaitu sistem </w:t>
            </w:r>
            <w:r w:rsidRPr="00741EC6">
              <w:rPr>
                <w:rFonts w:ascii="Times New Roman" w:hAnsi="Times New Roman" w:cs="Times New Roman"/>
                <w:i/>
                <w:iCs/>
                <w:sz w:val="20"/>
                <w:szCs w:val="20"/>
              </w:rPr>
              <w:t>whistleblowing</w:t>
            </w:r>
            <w:r w:rsidRPr="00741EC6">
              <w:rPr>
                <w:rFonts w:ascii="Times New Roman" w:hAnsi="Times New Roman" w:cs="Times New Roman"/>
                <w:sz w:val="20"/>
                <w:szCs w:val="20"/>
              </w:rPr>
              <w:t xml:space="preserve"> atau sistem pengaduan yang telah disistematisasi. Dengan adanya sistem ini, siapa pun dapat melaporkan jika menemukan sesuatu yang dianggap tidak wajar. Misalnya, dalam gaya hidup seseorang atau jika individu tersebut berada di lingkungan kerja yang memiliki idealisme tertentu, terutama idealisme anti-korupsi. Maka, ia bisa menyalurkan laporannya melalui saluran-saluran yang telah disediakan.</w:t>
            </w:r>
          </w:p>
        </w:tc>
      </w:tr>
      <w:tr w:rsidR="00C267EF" w14:paraId="57EE70FF" w14:textId="77777777" w:rsidTr="006F5055">
        <w:tc>
          <w:tcPr>
            <w:tcW w:w="570" w:type="dxa"/>
          </w:tcPr>
          <w:p w14:paraId="7938EBD6"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7</w:t>
            </w:r>
          </w:p>
        </w:tc>
        <w:tc>
          <w:tcPr>
            <w:tcW w:w="843" w:type="dxa"/>
          </w:tcPr>
          <w:p w14:paraId="17BC688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3203D426"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Oke, mungkin lanjut ke pertanyaan selanjutnya. Tadi Bapak sudah menyampaikan definisi umum tentang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ya? Saya ingin mempersempit konsepnya supaya lebih spesifik. Nah, biasanya, indikator utama yang digunakan auditor BPKP untuk menyatakan sesuatu sebagai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apa saja, Pak?</w:t>
            </w:r>
          </w:p>
        </w:tc>
      </w:tr>
      <w:tr w:rsidR="00C267EF" w14:paraId="0E0AE17D" w14:textId="77777777" w:rsidTr="006F5055">
        <w:tc>
          <w:tcPr>
            <w:tcW w:w="570" w:type="dxa"/>
          </w:tcPr>
          <w:p w14:paraId="7171D38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8</w:t>
            </w:r>
          </w:p>
        </w:tc>
        <w:tc>
          <w:tcPr>
            <w:tcW w:w="843" w:type="dxa"/>
          </w:tcPr>
          <w:p w14:paraId="36CBF92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4A21CEE4"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Kalau dari sudut pandang kami, sebenarnya tidak bisa langsung dihukumi sebagai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Misalnya, gaya hidup seseorang. Sepanjang tidak ada laporan yang masuk, maka tidak akan ada tindak lanjut. Tetapi, jika ada laporan yang menyebutkan seseorang memiliki gaya hidup mewah, maka perlu dilakukan penelusuran lebih lanjut. Apakah sumber kekayaan tersebut berasal dari hasil korupsi, warisan, atau dari usaha sampingannya? Selama tidak ada laporan yang masuk, maka hal itu sah-sah saja. Namun, jika ada pengaduan, misalnya terkait suap kepada auditor atau laporan dari rekan kerja, maka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tersebut baru bisa ditindaklanjuti.</w:t>
            </w:r>
          </w:p>
        </w:tc>
      </w:tr>
      <w:tr w:rsidR="00C267EF" w14:paraId="03382FE3" w14:textId="77777777" w:rsidTr="006F5055">
        <w:tc>
          <w:tcPr>
            <w:tcW w:w="570" w:type="dxa"/>
          </w:tcPr>
          <w:p w14:paraId="52793806"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9</w:t>
            </w:r>
          </w:p>
        </w:tc>
        <w:tc>
          <w:tcPr>
            <w:tcW w:w="843" w:type="dxa"/>
          </w:tcPr>
          <w:p w14:paraId="0F672030"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024A9B65"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Kalau misalnya lebih spesifik, Pak, kapan auditor memutuskan bahwa suatu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cukup serius untuk diteruskan ke investigasi lebih lanjut?</w:t>
            </w:r>
          </w:p>
        </w:tc>
      </w:tr>
      <w:tr w:rsidR="00C267EF" w14:paraId="052BC06D" w14:textId="77777777" w:rsidTr="006F5055">
        <w:tc>
          <w:tcPr>
            <w:tcW w:w="570" w:type="dxa"/>
          </w:tcPr>
          <w:p w14:paraId="1D91C1C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10</w:t>
            </w:r>
          </w:p>
        </w:tc>
        <w:tc>
          <w:tcPr>
            <w:tcW w:w="843" w:type="dxa"/>
          </w:tcPr>
          <w:p w14:paraId="7BC4B7FF"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44D3A4BA"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Ketika ada pengaduan yang masuk, maka laporan tersebut akan kami nilai berdasarkan minimal tiga aspek utama, yaitu </w:t>
            </w:r>
            <w:r w:rsidRPr="00741EC6">
              <w:rPr>
                <w:rFonts w:ascii="Times New Roman" w:hAnsi="Times New Roman" w:cs="Times New Roman"/>
                <w:i/>
                <w:iCs/>
                <w:sz w:val="20"/>
                <w:szCs w:val="20"/>
              </w:rPr>
              <w:t>3W</w:t>
            </w:r>
            <w:r w:rsidRPr="00741EC6">
              <w:rPr>
                <w:rFonts w:ascii="Times New Roman" w:hAnsi="Times New Roman" w:cs="Times New Roman"/>
                <w:sz w:val="20"/>
                <w:szCs w:val="20"/>
              </w:rPr>
              <w:t>:</w:t>
            </w:r>
          </w:p>
          <w:p w14:paraId="06634D6A" w14:textId="77777777" w:rsidR="00C267EF" w:rsidRPr="00741EC6" w:rsidRDefault="00C267EF">
            <w:pPr>
              <w:numPr>
                <w:ilvl w:val="0"/>
                <w:numId w:val="32"/>
              </w:numPr>
              <w:jc w:val="both"/>
              <w:rPr>
                <w:rFonts w:ascii="Times New Roman" w:hAnsi="Times New Roman" w:cs="Times New Roman"/>
                <w:sz w:val="20"/>
                <w:szCs w:val="20"/>
              </w:rPr>
            </w:pPr>
            <w:r w:rsidRPr="00741EC6">
              <w:rPr>
                <w:rFonts w:ascii="Times New Roman" w:hAnsi="Times New Roman" w:cs="Times New Roman"/>
                <w:i/>
                <w:iCs/>
                <w:sz w:val="20"/>
                <w:szCs w:val="20"/>
              </w:rPr>
              <w:t>Who</w:t>
            </w:r>
            <w:r w:rsidRPr="00741EC6">
              <w:rPr>
                <w:rFonts w:ascii="Times New Roman" w:hAnsi="Times New Roman" w:cs="Times New Roman"/>
                <w:sz w:val="20"/>
                <w:szCs w:val="20"/>
              </w:rPr>
              <w:t xml:space="preserve"> – Siapa yang terlibat dalam kasus tersebut?</w:t>
            </w:r>
          </w:p>
          <w:p w14:paraId="2A9D86D1" w14:textId="77777777" w:rsidR="00C267EF" w:rsidRPr="00741EC6" w:rsidRDefault="00C267EF">
            <w:pPr>
              <w:numPr>
                <w:ilvl w:val="0"/>
                <w:numId w:val="32"/>
              </w:numPr>
              <w:jc w:val="both"/>
              <w:rPr>
                <w:rFonts w:ascii="Times New Roman" w:hAnsi="Times New Roman" w:cs="Times New Roman"/>
                <w:sz w:val="20"/>
                <w:szCs w:val="20"/>
              </w:rPr>
            </w:pPr>
            <w:r w:rsidRPr="00741EC6">
              <w:rPr>
                <w:rFonts w:ascii="Times New Roman" w:hAnsi="Times New Roman" w:cs="Times New Roman"/>
                <w:i/>
                <w:iCs/>
                <w:sz w:val="20"/>
                <w:szCs w:val="20"/>
              </w:rPr>
              <w:t>When</w:t>
            </w:r>
            <w:r w:rsidRPr="00741EC6">
              <w:rPr>
                <w:rFonts w:ascii="Times New Roman" w:hAnsi="Times New Roman" w:cs="Times New Roman"/>
                <w:sz w:val="20"/>
                <w:szCs w:val="20"/>
              </w:rPr>
              <w:t xml:space="preserve"> – Kapan kejadian tersebut terjadi?</w:t>
            </w:r>
          </w:p>
          <w:p w14:paraId="7849D950" w14:textId="77777777" w:rsidR="00C267EF" w:rsidRPr="00741EC6" w:rsidRDefault="00C267EF">
            <w:pPr>
              <w:numPr>
                <w:ilvl w:val="0"/>
                <w:numId w:val="32"/>
              </w:numPr>
              <w:jc w:val="both"/>
              <w:rPr>
                <w:rFonts w:ascii="Times New Roman" w:hAnsi="Times New Roman" w:cs="Times New Roman"/>
                <w:sz w:val="20"/>
                <w:szCs w:val="20"/>
              </w:rPr>
            </w:pPr>
            <w:r w:rsidRPr="00741EC6">
              <w:rPr>
                <w:rFonts w:ascii="Times New Roman" w:hAnsi="Times New Roman" w:cs="Times New Roman"/>
                <w:i/>
                <w:iCs/>
                <w:sz w:val="20"/>
                <w:szCs w:val="20"/>
              </w:rPr>
              <w:t>What</w:t>
            </w:r>
            <w:r w:rsidRPr="00741EC6">
              <w:rPr>
                <w:rFonts w:ascii="Times New Roman" w:hAnsi="Times New Roman" w:cs="Times New Roman"/>
                <w:sz w:val="20"/>
                <w:szCs w:val="20"/>
              </w:rPr>
              <w:t xml:space="preserve"> – Apa yang menjadi inti permasalahannya?</w:t>
            </w:r>
          </w:p>
          <w:p w14:paraId="4422C6A7"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Jika informasi dari </w:t>
            </w:r>
            <w:r w:rsidRPr="00741EC6">
              <w:rPr>
                <w:rFonts w:ascii="Times New Roman" w:hAnsi="Times New Roman" w:cs="Times New Roman"/>
                <w:i/>
                <w:iCs/>
                <w:sz w:val="20"/>
                <w:szCs w:val="20"/>
              </w:rPr>
              <w:t>3W</w:t>
            </w:r>
            <w:r w:rsidRPr="00741EC6">
              <w:rPr>
                <w:rFonts w:ascii="Times New Roman" w:hAnsi="Times New Roman" w:cs="Times New Roman"/>
                <w:sz w:val="20"/>
                <w:szCs w:val="20"/>
              </w:rPr>
              <w:t xml:space="preserve"> ini sudah cukup, maka selanjutnya akan dilakukan telaah lebih dalam menggunakan pendekatan </w:t>
            </w:r>
            <w:r w:rsidRPr="00741EC6">
              <w:rPr>
                <w:rFonts w:ascii="Times New Roman" w:hAnsi="Times New Roman" w:cs="Times New Roman"/>
                <w:i/>
                <w:iCs/>
                <w:sz w:val="20"/>
                <w:szCs w:val="20"/>
              </w:rPr>
              <w:t>5W2H</w:t>
            </w:r>
            <w:r w:rsidRPr="00741EC6">
              <w:rPr>
                <w:rFonts w:ascii="Times New Roman" w:hAnsi="Times New Roman" w:cs="Times New Roman"/>
                <w:sz w:val="20"/>
                <w:szCs w:val="20"/>
              </w:rPr>
              <w:t xml:space="preserve"> untuk mendapatkan gambaran yang lebih jelas, termasuk apakah ada indikasi kerugian. Jika dari hasil telaah </w:t>
            </w:r>
            <w:r w:rsidRPr="00741EC6">
              <w:rPr>
                <w:rFonts w:ascii="Times New Roman" w:hAnsi="Times New Roman" w:cs="Times New Roman"/>
                <w:i/>
                <w:iCs/>
                <w:sz w:val="20"/>
                <w:szCs w:val="20"/>
              </w:rPr>
              <w:t>5W2H</w:t>
            </w:r>
            <w:r w:rsidRPr="00741EC6">
              <w:rPr>
                <w:rFonts w:ascii="Times New Roman" w:hAnsi="Times New Roman" w:cs="Times New Roman"/>
                <w:sz w:val="20"/>
                <w:szCs w:val="20"/>
              </w:rPr>
              <w:t xml:space="preserve"> ditemukan indikasi kuat terjadinya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maka pimpinan akan menunjuk tim khusus untuk melakukan audit investigasi.</w:t>
            </w:r>
          </w:p>
        </w:tc>
      </w:tr>
      <w:tr w:rsidR="00C267EF" w14:paraId="5C52EB54" w14:textId="77777777" w:rsidTr="006F5055">
        <w:tc>
          <w:tcPr>
            <w:tcW w:w="570" w:type="dxa"/>
          </w:tcPr>
          <w:p w14:paraId="7A81BB3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11</w:t>
            </w:r>
          </w:p>
        </w:tc>
        <w:tc>
          <w:tcPr>
            <w:tcW w:w="843" w:type="dxa"/>
          </w:tcPr>
          <w:p w14:paraId="5DF7E77F"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0A78EE19"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Oke, berarti lanjut ke pertanyaan selanjutnya. Tadi Bapak bilang sudah masuk ke proses audit. Biasanya, kasus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itu muncul dalam laporan keuangan yang menyimpang. Bagaimana proses auditnya, Pak? Biasanya, yang pertama kali diperiksa itu apa dulu?</w:t>
            </w:r>
          </w:p>
        </w:tc>
      </w:tr>
      <w:tr w:rsidR="00C267EF" w14:paraId="123A94D7" w14:textId="77777777" w:rsidTr="006F5055">
        <w:tc>
          <w:tcPr>
            <w:tcW w:w="570" w:type="dxa"/>
          </w:tcPr>
          <w:p w14:paraId="741AE2D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12</w:t>
            </w:r>
          </w:p>
        </w:tc>
        <w:tc>
          <w:tcPr>
            <w:tcW w:w="843" w:type="dxa"/>
          </w:tcPr>
          <w:p w14:paraId="467D061B"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4560160C"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Untuk BPKP sendiri, saat ini sudah tidak memiliki kewenangan untuk melakukan audit keuangan secara langsung. Audit keuangan dilakukan oleh Badan Pemeriksa Keuangan (BPK RI). BPKP lebih berperan dalam konsultasi atau asistensi, misalnya terkait audit operasional atau audit kinerja. Jika dalam audit kinerja atau audit operasional ditemukan indikasi penyalahgunaan keuangan baik berupa uang maupun aset maka akan ditindaklanjuti dengan audit investigasi. Namun, dalam praktiknya, untuk kasus seperti ini, BPKP jarang melanjutkan ke tahap investigasi lebih lanjut berdasarkan temuan yang ada.</w:t>
            </w:r>
          </w:p>
        </w:tc>
      </w:tr>
      <w:tr w:rsidR="00C267EF" w14:paraId="33586AB1" w14:textId="77777777" w:rsidTr="006F5055">
        <w:tc>
          <w:tcPr>
            <w:tcW w:w="570" w:type="dxa"/>
          </w:tcPr>
          <w:p w14:paraId="6C6CC4B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13</w:t>
            </w:r>
          </w:p>
        </w:tc>
        <w:tc>
          <w:tcPr>
            <w:tcW w:w="843" w:type="dxa"/>
          </w:tcPr>
          <w:p w14:paraId="23C3545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17870F08"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Karena memang prosesnya biasanya bersifat pembinaan. Misalnya, kami menyarankan untuk pengembalian terlebih dahulu atas temuan tersebut. Jika tidak ditindaklanjuti (DTL), maka akan diproses lebih lanjut. Kemudian, audit investigasi yang lebih sering kami lakukan biasanya berasal dari pengaduan atau permintaan dari instansi berwenang, seperti kepolisian maupun kejaksaan, yang sedang menyidik kasus tertentu. Karena BPKP sering diminta sebagai auditor ahli untuk menghitung kerugian negara. Dalam hal ini, kami berperan membantu kepolisian ataupun kejaksaan dalam menghitung nilai kerugiannya.</w:t>
            </w:r>
          </w:p>
        </w:tc>
      </w:tr>
      <w:tr w:rsidR="00C267EF" w14:paraId="1FCE0C05" w14:textId="77777777" w:rsidTr="006F5055">
        <w:tc>
          <w:tcPr>
            <w:tcW w:w="570" w:type="dxa"/>
          </w:tcPr>
          <w:p w14:paraId="6201D866"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14</w:t>
            </w:r>
          </w:p>
        </w:tc>
        <w:tc>
          <w:tcPr>
            <w:tcW w:w="843" w:type="dxa"/>
          </w:tcPr>
          <w:p w14:paraId="7BD7A18F"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1A5DE95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Berarti BPKP itu sendiri yang menghitung kerugian negara, ya, Pak?</w:t>
            </w:r>
          </w:p>
        </w:tc>
      </w:tr>
      <w:tr w:rsidR="00C267EF" w14:paraId="378BDDBA" w14:textId="77777777" w:rsidTr="006F5055">
        <w:tc>
          <w:tcPr>
            <w:tcW w:w="570" w:type="dxa"/>
          </w:tcPr>
          <w:p w14:paraId="3EAFEBFD"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15</w:t>
            </w:r>
          </w:p>
        </w:tc>
        <w:tc>
          <w:tcPr>
            <w:tcW w:w="843" w:type="dxa"/>
          </w:tcPr>
          <w:p w14:paraId="7DFD3062"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753619E2"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Ya, lebih seringnya begitu.</w:t>
            </w:r>
          </w:p>
        </w:tc>
      </w:tr>
      <w:tr w:rsidR="00C267EF" w14:paraId="3794594F" w14:textId="77777777" w:rsidTr="006F5055">
        <w:tc>
          <w:tcPr>
            <w:tcW w:w="570" w:type="dxa"/>
          </w:tcPr>
          <w:p w14:paraId="0BC5EE5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16</w:t>
            </w:r>
          </w:p>
        </w:tc>
        <w:tc>
          <w:tcPr>
            <w:tcW w:w="843" w:type="dxa"/>
          </w:tcPr>
          <w:p w14:paraId="4354EA7A"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2BB41B9E"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Kalau begitu, lebih lanjut atau lebih spesifiknya, BPKP itu kan menangani kerugian keuangan negara. Bisa Bapak jelaskan urutannya? Misalnya dalam satu kasus, bagaimana BPKP menetapkan bahwa ini memang kasus kerugian negara yang perlu investigasi lebih lanjut? Bagaimana cara menetapkannya, Pak? Dari awal alurnya seperti apa hingga sampai pada tahap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investigasi, dan tindak lanjutnya?</w:t>
            </w:r>
          </w:p>
        </w:tc>
      </w:tr>
      <w:tr w:rsidR="00C267EF" w14:paraId="13607284" w14:textId="77777777" w:rsidTr="006F5055">
        <w:tc>
          <w:tcPr>
            <w:tcW w:w="570" w:type="dxa"/>
          </w:tcPr>
          <w:p w14:paraId="51330E87"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17</w:t>
            </w:r>
          </w:p>
        </w:tc>
        <w:tc>
          <w:tcPr>
            <w:tcW w:w="843" w:type="dxa"/>
          </w:tcPr>
          <w:p w14:paraId="2EC1414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46F26B1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Jadi, untuk pedoman sendiri yang dianut oleh BPKP, ada Peraturan BPKP Nomor 1 atau 2 terkait audit investigasi dan audit perhitungan kerugian keuangan negara (PKKN). Dalam hal penugasan audit penghitungan kerugian keuangan negara, biasanya berasal dari permintaan instansi penyidik, baik itu kepolisian maupun kejaksaan. Mereka meminta BPKP untuk melakukan audit.</w:t>
            </w:r>
          </w:p>
          <w:p w14:paraId="5D03BFA0"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Alurnya dimulai dari instansi penyidik yang mengajukan permintaan kepada BPKP untuk melakukan audit perhitungan kerugian keuangan negara. Sebelum melakukan audit, kami meminta teman-teman penyidik dari mitra, baik kepolisian maupun kejaksaan, untuk melakukan ekspos kasus atau gelar perkara di BPKP. Ekspos ini minimal dihadiri oleh Koordinator Pengawasan (Korwas), dan bila perlu Kepala Perwakilan BPKP, terutama jika permintaan berasal dari kejaksaan tinggi (Kejati) atau instansi yang lebih tinggi.</w:t>
            </w:r>
          </w:p>
          <w:p w14:paraId="73DB4EA3"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Dalam ekspos tersebut, kami meneliti apakah dalam kasus ini terdapat indikasi penyimpangan. Apakah penyimpangan tersebut hanya berupa kesalahan administratif atau kelalaian? Atau apakah ada indikasi korupsi dengan motif dan niat tertentu yang mengarah pada tindak pidana?</w:t>
            </w:r>
          </w:p>
          <w:p w14:paraId="3F64CA89"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Jika dalam kasus tersebut ditemukan bahwa penyimpangan terjadi secara sengaja untuk menguntungkan diri sendiri atau pihak lain maka, penyimpangan tersebut berpotensi menyebabkan kerugian keuangan negara. Contohnya, ada yang sengaja mengatur lelang agar pihak tertentu menang, atau seorang kepala desa menyalahgunakan kewenangannya dengan tidak melibatkan bendahara dan aparatur desa, melainkan mengelola keuangan sendiri dan membaginya secara tidak sah. Ini sudah mengarah pada tindak pidana korupsi.</w:t>
            </w:r>
          </w:p>
          <w:p w14:paraId="18BAC569"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Setelah ditemukan indikasi penyimpangan, langkah berikutnya adalah melihat akibatnya. Misalnya, apakah proyek mangkrak, terdapat kekurangan volume pekerjaan, mark-up anggaran, atau praktik lainnya yang memiliki hubungan sebab akibat dengan kerugian negara. Jika penyimpangan dan akibatnya jelas, maka kami menyetujui untuk dilakukan audit lebih lanjut.</w:t>
            </w:r>
          </w:p>
          <w:p w14:paraId="5034063D"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Kami kemudian menyusun risalah ekspos sebagai dasar untuk melakukan audit perhitungan kerugian negara. Setelah risalah ekspos disetujui, BPKP mulai menyusun penugasan audit yang melibatkan berbagai pihak, seperti Kepala Perwakilan, Korwas, Pengendali Teknis, Ketua Tim, dan Anggota Tim. Tim ini akan langsung berkoordinasi dengan penyidik yang bersangkutan untuk melakukan audit.</w:t>
            </w:r>
          </w:p>
          <w:p w14:paraId="76E03BB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Selama proses audit, tim akan mengumpulkan data, melakukan analisis, dan menghitung potensi kerugian negara berdasarkan bukti yang ditemukan. Setelah audit selesai, hasilnya dituangkan dalam laporan audit perhitungan kerugian negara. Laporan ini nantinya akan digunakan sebagai bukti dalam proses hukum hingga persidangan, di mana auditor BPKP juga bisa menjadi saksi ahli dalam persidangan tersebut.</w:t>
            </w:r>
          </w:p>
        </w:tc>
      </w:tr>
      <w:tr w:rsidR="00C267EF" w14:paraId="571D5319" w14:textId="77777777" w:rsidTr="006F5055">
        <w:tc>
          <w:tcPr>
            <w:tcW w:w="570" w:type="dxa"/>
          </w:tcPr>
          <w:p w14:paraId="7615F5E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18</w:t>
            </w:r>
          </w:p>
        </w:tc>
        <w:tc>
          <w:tcPr>
            <w:tcW w:w="843" w:type="dxa"/>
          </w:tcPr>
          <w:p w14:paraId="4387E22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4EFCE656"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Tadi kan Bapak sudah bilang kalau misalnya ada kepala daerah yang mengelola keuangan itu malah dari diri sendiri, bukan melalui bendahara daerah. Misalnya contoh kepala desa, tapi yang malah mengelola keuangan desa itu malah kepala desanya sendiri. Nah, itu kan dari situ aja sudah dinyatakan sebagai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harusnya bendahara yang mengatur. Nah, habis itu kira-kira, kan tadi sudah berhubungan dengan audit, mungkin secara spesifik letak kecurangan di bagian akuntansi atau laporan keuangan itu seperti apa lagi, Pak? Contohnya misalnya ini sudah ada selisih, selisihnya itu biasanya ditemukan di akun apa? Atau gimana?</w:t>
            </w:r>
          </w:p>
        </w:tc>
      </w:tr>
      <w:tr w:rsidR="00C267EF" w14:paraId="32CE1253" w14:textId="77777777" w:rsidTr="006F5055">
        <w:tc>
          <w:tcPr>
            <w:tcW w:w="570" w:type="dxa"/>
          </w:tcPr>
          <w:p w14:paraId="1B09C877"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19</w:t>
            </w:r>
          </w:p>
        </w:tc>
        <w:tc>
          <w:tcPr>
            <w:tcW w:w="843" w:type="dxa"/>
          </w:tcPr>
          <w:p w14:paraId="615C43A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2B9CA0B5"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Pihak-pihak yang mendapatkan APBN atau keuangan negara ini kan harus mencantumkan laporan ya, melaporkan baik itu laporan keuangan maupun laporan realisasinya. Nah, di realisasinya itu kadang dia melaporkan 100%, pendapatan 100 juta, dikeluarkan 100 juta, gitu kan. Ketika kita audit di lapangan, 100 juta ini untuk apa saja? Misalnya untuk bangun irigasi, ternyata bangunannya enggak ada, tapi laporannya ada. Nah, ini termasuk kerugian negara, karena apa yang negara keluarkan tidak sebanding dengan prestasi yang diterima. Itu misalnya tadi kayak penyimpangan yang sudah terindikasi karena ada laporan dari masyarakat dan sebagainya. Kemudian kita datang audit untuk memvalidasi, dan ternyata benar, memang fisiknya sama sekali tidak dikerjakan, tapi laporan keuangannya dibuat 100%. Laporan belanjanya ada, gitu kan. Akun-akun belanjanya biasanya kalau di sini lebih sederhana, di laporan realisasi belanja aja yang lebih kelihatan. Kalau laporan keuangan di neraca, berarti neracanya enggak benar, berarti enggak tercatat. Aset diterima dan sebagainya, ternyata asetnya itu fiktif, gitu ya.</w:t>
            </w:r>
          </w:p>
        </w:tc>
      </w:tr>
      <w:tr w:rsidR="00C267EF" w14:paraId="42F1C100" w14:textId="77777777" w:rsidTr="006F5055">
        <w:tc>
          <w:tcPr>
            <w:tcW w:w="570" w:type="dxa"/>
          </w:tcPr>
          <w:p w14:paraId="26A1DA70"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20</w:t>
            </w:r>
          </w:p>
        </w:tc>
        <w:tc>
          <w:tcPr>
            <w:tcW w:w="843" w:type="dxa"/>
          </w:tcPr>
          <w:p w14:paraId="2A45BDD3"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509017E6"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Nah, tadi kan Bapak ada bilang harusnya keuangan dikelola juga sama bendahara, bukan langsung oleh kepala desa. Misalnya dihadapkan dengan satu kasus yang kurang lebih sama seperti itu, kira-kira siapa yang pertama kali diperiksa? Maksud saya, oknum pertama itu siapa? Sampai akhirnya ketemu oknum yang sebenarnya melakukan kecurangan itu siapa?</w:t>
            </w:r>
          </w:p>
        </w:tc>
      </w:tr>
      <w:tr w:rsidR="00C267EF" w14:paraId="59E60AA1" w14:textId="77777777" w:rsidTr="006F5055">
        <w:tc>
          <w:tcPr>
            <w:tcW w:w="570" w:type="dxa"/>
          </w:tcPr>
          <w:p w14:paraId="4F85ECCC"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21</w:t>
            </w:r>
          </w:p>
        </w:tc>
        <w:tc>
          <w:tcPr>
            <w:tcW w:w="843" w:type="dxa"/>
          </w:tcPr>
          <w:p w14:paraId="5FDA391B"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51CDA955"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Untuk mengungkap suatu kasus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itu kan sifatnya tersembunyi ya. Jadi, enggak bisa langsung dituduh begitu aja, misalnya kayak maling ayam yang langsung ketahuan. Biasanya kita pakai teori "bubur panas". Teori bubur panas itu kan kalau makan dari samping dulu ya. Jadi, kita mulai dari kegiatan apa dulu. Misalnya ini kegiatan dana desa, berarti kita konfirmasi dulu yang ada di dalam bukti pertanggungjawaban. Kita cek siapa saja yang bekerja, mulai dari titik terluar dulu, misalnya dari TPK dulu, terus ke kaur-kaurnya, lalu bendahara, sekretaris, dan terakhir kepala desa yang bersangkutan. Biasanya yang jadi </w:t>
            </w:r>
            <w:r w:rsidRPr="00741EC6">
              <w:rPr>
                <w:rFonts w:ascii="Times New Roman" w:hAnsi="Times New Roman" w:cs="Times New Roman"/>
                <w:i/>
                <w:iCs/>
                <w:sz w:val="20"/>
                <w:szCs w:val="20"/>
              </w:rPr>
              <w:t>suspect</w:t>
            </w:r>
            <w:r w:rsidRPr="00741EC6">
              <w:rPr>
                <w:rFonts w:ascii="Times New Roman" w:hAnsi="Times New Roman" w:cs="Times New Roman"/>
                <w:sz w:val="20"/>
                <w:szCs w:val="20"/>
              </w:rPr>
              <w:t xml:space="preserve"> itu kita periksa terakhir. Karena kalau dia pertama kali dipanggil dan langsung ditanya, dia bisa aja nolak. Tapi kalau kita sudah kumpulkan bukti-buktinya dulu, dia enggak bisa mengelak lagi.</w:t>
            </w:r>
          </w:p>
        </w:tc>
      </w:tr>
      <w:tr w:rsidR="00C267EF" w14:paraId="47654259" w14:textId="77777777" w:rsidTr="006F5055">
        <w:tc>
          <w:tcPr>
            <w:tcW w:w="570" w:type="dxa"/>
          </w:tcPr>
          <w:p w14:paraId="693299C7"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22</w:t>
            </w:r>
          </w:p>
        </w:tc>
        <w:tc>
          <w:tcPr>
            <w:tcW w:w="843" w:type="dxa"/>
          </w:tcPr>
          <w:p w14:paraId="5542589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6D4D3E8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Nah, berarti kan tadi sudah lumayan sampai di puncak pembahasan dari contoh sebuah kasus. Kalau dikaitkan dengan teori </w:t>
            </w:r>
            <w:r w:rsidRPr="00741EC6">
              <w:rPr>
                <w:rFonts w:ascii="Times New Roman" w:hAnsi="Times New Roman" w:cs="Times New Roman"/>
                <w:i/>
                <w:iCs/>
                <w:sz w:val="20"/>
                <w:szCs w:val="20"/>
              </w:rPr>
              <w:t>fraud triangle</w:t>
            </w:r>
            <w:r w:rsidRPr="00741EC6">
              <w:rPr>
                <w:rFonts w:ascii="Times New Roman" w:hAnsi="Times New Roman" w:cs="Times New Roman"/>
                <w:sz w:val="20"/>
                <w:szCs w:val="20"/>
              </w:rPr>
              <w:t xml:space="preserve"> yang saya pakai di penelitian ini, kan biasanya seseorang atau satu individu bisa terkena tekanan. Nah, pelaku yang akhirnya ditemukan ini, biasanya mengalami tekanan seperti apa, Pak?</w:t>
            </w:r>
          </w:p>
        </w:tc>
      </w:tr>
      <w:tr w:rsidR="00C267EF" w14:paraId="45D89551" w14:textId="77777777" w:rsidTr="006F5055">
        <w:tc>
          <w:tcPr>
            <w:tcW w:w="570" w:type="dxa"/>
          </w:tcPr>
          <w:p w14:paraId="12AF20E2"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23</w:t>
            </w:r>
          </w:p>
        </w:tc>
        <w:tc>
          <w:tcPr>
            <w:tcW w:w="843" w:type="dxa"/>
          </w:tcPr>
          <w:p w14:paraId="638D3BB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3C37DAFB"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Jadi, dalam teori </w:t>
            </w:r>
            <w:r w:rsidRPr="00741EC6">
              <w:rPr>
                <w:rFonts w:ascii="Times New Roman" w:hAnsi="Times New Roman" w:cs="Times New Roman"/>
                <w:i/>
                <w:iCs/>
                <w:sz w:val="20"/>
                <w:szCs w:val="20"/>
              </w:rPr>
              <w:t>fraud triangle</w:t>
            </w:r>
            <w:r w:rsidRPr="00741EC6">
              <w:rPr>
                <w:rFonts w:ascii="Times New Roman" w:hAnsi="Times New Roman" w:cs="Times New Roman"/>
                <w:sz w:val="20"/>
                <w:szCs w:val="20"/>
              </w:rPr>
              <w:t xml:space="preserve">, penyebab seseorang melakukan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itu ada tiga, ya. Yang pertama karena </w:t>
            </w:r>
            <w:r w:rsidRPr="00741EC6">
              <w:rPr>
                <w:rFonts w:ascii="Times New Roman" w:hAnsi="Times New Roman" w:cs="Times New Roman"/>
                <w:i/>
                <w:iCs/>
                <w:sz w:val="20"/>
                <w:szCs w:val="20"/>
              </w:rPr>
              <w:t xml:space="preserve">pressure </w:t>
            </w:r>
            <w:r w:rsidRPr="00741EC6">
              <w:rPr>
                <w:rFonts w:ascii="Times New Roman" w:hAnsi="Times New Roman" w:cs="Times New Roman"/>
                <w:sz w:val="20"/>
                <w:szCs w:val="20"/>
              </w:rPr>
              <w:t xml:space="preserve">atau tekanan. Lalu ada rastionalization dan opportunity. Itu masih dalam satu teori. Ada juga satu teori lain yaitu teori GONE, terdiri dari </w:t>
            </w:r>
            <w:r w:rsidRPr="00741EC6">
              <w:rPr>
                <w:rFonts w:ascii="Times New Roman" w:hAnsi="Times New Roman" w:cs="Times New Roman"/>
                <w:i/>
                <w:iCs/>
                <w:sz w:val="20"/>
                <w:szCs w:val="20"/>
              </w:rPr>
              <w:t>greedy</w:t>
            </w:r>
            <w:r w:rsidRPr="00741EC6">
              <w:rPr>
                <w:rFonts w:ascii="Times New Roman" w:hAnsi="Times New Roman" w:cs="Times New Roman"/>
                <w:sz w:val="20"/>
                <w:szCs w:val="20"/>
              </w:rPr>
              <w:t xml:space="preserve"> (keserakahan), </w:t>
            </w:r>
            <w:r w:rsidRPr="00741EC6">
              <w:rPr>
                <w:rFonts w:ascii="Times New Roman" w:hAnsi="Times New Roman" w:cs="Times New Roman"/>
                <w:i/>
                <w:iCs/>
                <w:sz w:val="20"/>
                <w:szCs w:val="20"/>
              </w:rPr>
              <w:t>opportunity</w:t>
            </w:r>
            <w:r w:rsidRPr="00741EC6">
              <w:rPr>
                <w:rFonts w:ascii="Times New Roman" w:hAnsi="Times New Roman" w:cs="Times New Roman"/>
                <w:sz w:val="20"/>
                <w:szCs w:val="20"/>
              </w:rPr>
              <w:t xml:space="preserve"> (kesempatan), </w:t>
            </w:r>
            <w:r w:rsidRPr="00741EC6">
              <w:rPr>
                <w:rFonts w:ascii="Times New Roman" w:hAnsi="Times New Roman" w:cs="Times New Roman"/>
                <w:i/>
                <w:iCs/>
                <w:sz w:val="20"/>
                <w:szCs w:val="20"/>
              </w:rPr>
              <w:t>need</w:t>
            </w:r>
            <w:r w:rsidRPr="00741EC6">
              <w:rPr>
                <w:rFonts w:ascii="Times New Roman" w:hAnsi="Times New Roman" w:cs="Times New Roman"/>
                <w:sz w:val="20"/>
                <w:szCs w:val="20"/>
              </w:rPr>
              <w:t xml:space="preserve"> (kebutuhan) dan </w:t>
            </w:r>
            <w:r w:rsidRPr="00741EC6">
              <w:rPr>
                <w:rFonts w:ascii="Times New Roman" w:hAnsi="Times New Roman" w:cs="Times New Roman"/>
                <w:i/>
                <w:iCs/>
                <w:sz w:val="20"/>
                <w:szCs w:val="20"/>
              </w:rPr>
              <w:t>exposure</w:t>
            </w:r>
            <w:r w:rsidRPr="00741EC6">
              <w:rPr>
                <w:rFonts w:ascii="Times New Roman" w:hAnsi="Times New Roman" w:cs="Times New Roman"/>
                <w:sz w:val="20"/>
                <w:szCs w:val="20"/>
              </w:rPr>
              <w:t xml:space="preserve"> (paparan). Nah, terkait hal ini, misalnya apa penyebab utama seseorang melakukan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salah satu faktornya ya tekanan (pressure). Pressure ini bisa berupa tekanan ekonomi atau kebutuhan (need). Misalnya, seseorang mengalami kesulitan ekonomi. Kemudian, dia diberi kesempatan atau peluang sebagai pemegang kewenangan, dan akhirnya memanfaatkan kewenangan itu untuk memenuhi kebutuhan ekonominya yang kurang. Yang kedua, tekanan itu bisa datang dari pimpinan. Misalnya, suatu instansi memang sudah korup. Kalau dia tidak menyetor ke atasan, dia tidak akan bertahan di jabatannya. Jadi, untuk bisa menyetor itu, dia terpaksa melakukan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Yang ketiga adalah karena keserakahan (</w:t>
            </w:r>
            <w:r w:rsidRPr="00741EC6">
              <w:rPr>
                <w:rFonts w:ascii="Times New Roman" w:hAnsi="Times New Roman" w:cs="Times New Roman"/>
                <w:i/>
                <w:iCs/>
                <w:sz w:val="20"/>
                <w:szCs w:val="20"/>
              </w:rPr>
              <w:t>greedy</w:t>
            </w:r>
            <w:r w:rsidRPr="00741EC6">
              <w:rPr>
                <w:rFonts w:ascii="Times New Roman" w:hAnsi="Times New Roman" w:cs="Times New Roman"/>
                <w:sz w:val="20"/>
                <w:szCs w:val="20"/>
              </w:rPr>
              <w:t>). Misalnya kepala desa baru. Awalnya dia seorang petani, lalu tiba-tiba jadi kepala desa dan mendapatkan dana desa yang besar, misalnya Rp5 miliar dari APBD. Nah, bisa saja dia tergoda berpikir, "Wah, bisa buat foya-foya nih," atau bahkan menikah lagi, membeli aset, dan sebagainya. Jadi, dia mengalihkan anggaran itu untuk kepentingan pribadi, tetapi dalam pertanggungjawabannya tetap ditulis untuk pembangunan desa. Padahal, pembangunan desa itu harus ditayangkan di APBDes, tetapi tidak pernah ditayangkan. Laporan pembangunan desa itu tidak pernah diinformasikan ke masyarakat. Tidak ada transparansi yang jelas mengenaid apa yang sedang dibangun. Masyarakat hanya tahu tiba-tiba ada proyek yang sudah jadi, tanpa pernah tahu sebelumnya ada anggaran untuk itu.</w:t>
            </w:r>
          </w:p>
        </w:tc>
      </w:tr>
      <w:tr w:rsidR="00C267EF" w14:paraId="36BA748D" w14:textId="77777777" w:rsidTr="006F5055">
        <w:tc>
          <w:tcPr>
            <w:tcW w:w="570" w:type="dxa"/>
          </w:tcPr>
          <w:p w14:paraId="20E51ED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24</w:t>
            </w:r>
          </w:p>
        </w:tc>
        <w:tc>
          <w:tcPr>
            <w:tcW w:w="843" w:type="dxa"/>
          </w:tcPr>
          <w:p w14:paraId="10DDE758"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2C00D364"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Kalau tadi Bapak sudah menyebut soal keserakahan dan lain-lain, lanjut ke kesempatan (</w:t>
            </w:r>
            <w:r w:rsidRPr="00741EC6">
              <w:rPr>
                <w:rFonts w:ascii="Times New Roman" w:hAnsi="Times New Roman" w:cs="Times New Roman"/>
                <w:i/>
                <w:iCs/>
                <w:sz w:val="20"/>
                <w:szCs w:val="20"/>
              </w:rPr>
              <w:t>opportunity</w:t>
            </w:r>
            <w:r w:rsidRPr="00741EC6">
              <w:rPr>
                <w:rFonts w:ascii="Times New Roman" w:hAnsi="Times New Roman" w:cs="Times New Roman"/>
                <w:sz w:val="20"/>
                <w:szCs w:val="20"/>
              </w:rPr>
              <w:t>). Kesempatan ini maksudnya seperti apa secara spesifik?</w:t>
            </w:r>
          </w:p>
        </w:tc>
      </w:tr>
      <w:tr w:rsidR="00C267EF" w14:paraId="1F900C5F" w14:textId="77777777" w:rsidTr="006F5055">
        <w:tc>
          <w:tcPr>
            <w:tcW w:w="570" w:type="dxa"/>
          </w:tcPr>
          <w:p w14:paraId="2A161B2B"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25</w:t>
            </w:r>
          </w:p>
        </w:tc>
        <w:tc>
          <w:tcPr>
            <w:tcW w:w="843" w:type="dxa"/>
          </w:tcPr>
          <w:p w14:paraId="2D1D0136"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4CC43E1F"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Kejahatan itu tidak bisa terjadi kalau tidak ada niat dan kesempatan. Nah, kesempatan inilah yang sebetulnya bisa dikendalikan atau dicegah. Di BPKP, selama ini yang kita ajarkan dan antisipasi adalah soal kesempatan ini. Karena hanya kesempatan yang bisa kita kontrol, sedangkan tekanan dan rasionalisasi itu sulit dikendalikan. Misalnya seseorang punya tekanan ekonomi dan niat melakukan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tetapi kalau dia tidak memiliki kesempatan atau kewenangan, dia tetap tidak bisa melakukan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Makanya, kesempatan ini yang harus kita kontrol. Untuk itu, ada yang namanya SPI (Sistem Pengendalian Internal), yang berperan dalam mencegah penyalahgunaan kewenangan. Jadi, peluang terjadinya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itu muncul karena kewenangan jabatan yang tidak terkontrol. Makanya, dalam sistem keuangan ada pemisahan tugas, seperti bendahara, pihak yang menyetujui, dan pihak yang mengajukan anggaran. Kalau semua tugas itu dipegang oleh satu orang, maka peluang terjadi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akan lebih besar. Oleh karena itu, salah satu langkah pencegahan adalah pemisahan tugas. Selain itu, ada juga yang namanya </w:t>
            </w:r>
            <w:r w:rsidRPr="00741EC6">
              <w:rPr>
                <w:rFonts w:ascii="Times New Roman" w:hAnsi="Times New Roman" w:cs="Times New Roman"/>
                <w:i/>
                <w:iCs/>
                <w:sz w:val="20"/>
                <w:szCs w:val="20"/>
              </w:rPr>
              <w:t>fraud risk assessment</w:t>
            </w:r>
            <w:r w:rsidRPr="00741EC6">
              <w:rPr>
                <w:rFonts w:ascii="Times New Roman" w:hAnsi="Times New Roman" w:cs="Times New Roman"/>
                <w:sz w:val="20"/>
                <w:szCs w:val="20"/>
              </w:rPr>
              <w:t xml:space="preserve">, yaitu penilaian risiko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di suatu instansi, daerah, atau organisasi. Kita menilai risiko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berdasarkan bidang kerja. Misalnya, bagian pendapatan memiliki risiko yang berbeda dengan bagian pengeluaran. Bagian pengawasan juga berbeda. Kalau bagian pengawasan, biasanya lebih rentan terhadap kasus gratifikasi atau suap. Kalau bagian pendapatan, bisa saja kasusnya terkait pengurangan nilai pajak yang harus dibayarkan. Misalnya, wajib pajak seharusnya membayar pajak lebih besar, tapi ada rekayasa agar jumlah pajaknya menjadi lebih kecil.</w:t>
            </w:r>
          </w:p>
        </w:tc>
      </w:tr>
      <w:tr w:rsidR="00C267EF" w14:paraId="7A2D4975" w14:textId="77777777" w:rsidTr="006F5055">
        <w:tc>
          <w:tcPr>
            <w:tcW w:w="570" w:type="dxa"/>
          </w:tcPr>
          <w:p w14:paraId="74375B92"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26</w:t>
            </w:r>
          </w:p>
        </w:tc>
        <w:tc>
          <w:tcPr>
            <w:tcW w:w="843" w:type="dxa"/>
          </w:tcPr>
          <w:p w14:paraId="0AC0DFB0"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245208EE"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Betul, Pak.</w:t>
            </w:r>
          </w:p>
        </w:tc>
      </w:tr>
      <w:tr w:rsidR="00C267EF" w14:paraId="723BEBDE" w14:textId="77777777" w:rsidTr="006F5055">
        <w:tc>
          <w:tcPr>
            <w:tcW w:w="570" w:type="dxa"/>
          </w:tcPr>
          <w:p w14:paraId="3667F3C8"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27</w:t>
            </w:r>
          </w:p>
        </w:tc>
        <w:tc>
          <w:tcPr>
            <w:tcW w:w="843" w:type="dxa"/>
          </w:tcPr>
          <w:p w14:paraId="4D00173F"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1788B2B1"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Nah, di situ ada celah bagi pegawai pajak atau pejabat terkait untuk merancang perhitungan pajak yang lebih kecil. Sebagai imbalannya, mereka mendapat sesuatu dari wajib pajak, entah dalam bentuk suap atau gratifikasi. Sementara itu, di bagian pengeluaran,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terjadi ketika belanja anggaran dibuat seolah-olah besar, padahal tidak sesuai kenyataan. Bisa berupa proyek fiktif atau pengurangan volume pekerjaan yang dilaporkan selesai, padahal tidak sesuai spesifikasi.</w:t>
            </w:r>
          </w:p>
        </w:tc>
      </w:tr>
      <w:tr w:rsidR="00C267EF" w14:paraId="28A8E4AB" w14:textId="77777777" w:rsidTr="006F5055">
        <w:tc>
          <w:tcPr>
            <w:tcW w:w="570" w:type="dxa"/>
          </w:tcPr>
          <w:p w14:paraId="7FD48CFE"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28</w:t>
            </w:r>
          </w:p>
        </w:tc>
        <w:tc>
          <w:tcPr>
            <w:tcW w:w="843" w:type="dxa"/>
          </w:tcPr>
          <w:p w14:paraId="1831FB77"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5088BC34"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Terakhir, dalam </w:t>
            </w:r>
            <w:r w:rsidRPr="00741EC6">
              <w:rPr>
                <w:rFonts w:ascii="Times New Roman" w:hAnsi="Times New Roman" w:cs="Times New Roman"/>
                <w:i/>
                <w:iCs/>
                <w:sz w:val="20"/>
                <w:szCs w:val="20"/>
              </w:rPr>
              <w:t>fraud triangle</w:t>
            </w:r>
            <w:r w:rsidRPr="00741EC6">
              <w:rPr>
                <w:rFonts w:ascii="Times New Roman" w:hAnsi="Times New Roman" w:cs="Times New Roman"/>
                <w:sz w:val="20"/>
                <w:szCs w:val="20"/>
              </w:rPr>
              <w:t xml:space="preserve"> ada elemen rasionalisasi. Bisa dijelaskan, Pak?</w:t>
            </w:r>
          </w:p>
        </w:tc>
      </w:tr>
      <w:tr w:rsidR="00C267EF" w14:paraId="1CD4A1F6" w14:textId="77777777" w:rsidTr="006F5055">
        <w:tc>
          <w:tcPr>
            <w:tcW w:w="570" w:type="dxa"/>
          </w:tcPr>
          <w:p w14:paraId="72593C6D"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29</w:t>
            </w:r>
          </w:p>
        </w:tc>
        <w:tc>
          <w:tcPr>
            <w:tcW w:w="843" w:type="dxa"/>
          </w:tcPr>
          <w:p w14:paraId="6470064D"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38AE969C"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Rasionalisasi itu dalam bahasa kita bisa disebut sebagai pembenaran. Jadi, seseorang membenarkan tindakannya agar tidak merasa bersalah. Misalnya, seseorang berpikir, "Saya ambil sedikit aja, toh orang lain juga melakukan hal yang sama." Ini yang berbahaya, karena yang seharusnya tidak benar justru menjadi kebiasaan. Di instansi yang sudah terbiasa dengan korupsi, sering kali terjadi normalisasi terhadap tindakan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Ini yang membuat lingkungan kerja menjadi "basah" dan rawan terjadinya korupsi.</w:t>
            </w:r>
          </w:p>
        </w:tc>
      </w:tr>
      <w:tr w:rsidR="00C267EF" w14:paraId="0EFE6C95" w14:textId="77777777" w:rsidTr="006F5055">
        <w:tc>
          <w:tcPr>
            <w:tcW w:w="570" w:type="dxa"/>
          </w:tcPr>
          <w:p w14:paraId="2456123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30</w:t>
            </w:r>
          </w:p>
        </w:tc>
        <w:tc>
          <w:tcPr>
            <w:tcW w:w="843" w:type="dxa"/>
          </w:tcPr>
          <w:p w14:paraId="1504A1A5"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6DB9E120"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Baik, Pak. Dari semua yang sudah dijelaskan tadi, saya akan lanjut ke pertanyaan terakhir dari sesi wawancara ini. Berarti dari awal sampai akhir tadi kita sudah membahas </w:t>
            </w:r>
            <w:r w:rsidRPr="00741EC6">
              <w:rPr>
                <w:rFonts w:ascii="Times New Roman" w:hAnsi="Times New Roman" w:cs="Times New Roman"/>
                <w:i/>
                <w:iCs/>
                <w:sz w:val="20"/>
                <w:szCs w:val="20"/>
              </w:rPr>
              <w:t>Fraud Triangle Theory</w:t>
            </w:r>
            <w:r w:rsidRPr="00741EC6">
              <w:rPr>
                <w:rFonts w:ascii="Times New Roman" w:hAnsi="Times New Roman" w:cs="Times New Roman"/>
                <w:sz w:val="20"/>
                <w:szCs w:val="20"/>
              </w:rPr>
              <w:t xml:space="preserve">, yang menjadi dasar dari sebuah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sendiri. Menurut Bapak, seberapa penting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dalam proses mendeteksi kecurangan?</w:t>
            </w:r>
          </w:p>
        </w:tc>
      </w:tr>
      <w:tr w:rsidR="00C267EF" w14:paraId="6F6AC611" w14:textId="77777777" w:rsidTr="006F5055">
        <w:tc>
          <w:tcPr>
            <w:tcW w:w="570" w:type="dxa"/>
          </w:tcPr>
          <w:p w14:paraId="51984F98"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31</w:t>
            </w:r>
          </w:p>
        </w:tc>
        <w:tc>
          <w:tcPr>
            <w:tcW w:w="843" w:type="dxa"/>
          </w:tcPr>
          <w:p w14:paraId="5B324E4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33F23F15"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penting karena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bersifat tersembunyi. Karena sifatnya tersembunyi, kita bisa mendeteksinya melalui indikasi-indikasi tertentu. Kita bisa melihat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dari berbagai faktor, misalnya melalui saluran pengaduan, yang bisa menjadi bukti awal bahwa ada indikasi kecurangan. Kemudian, ada juga respons terhadap indikasi tersebut, seperti audit investigasi atau audit PKKN (</w:t>
            </w:r>
            <w:r w:rsidRPr="00741EC6">
              <w:rPr>
                <w:rFonts w:ascii="Times New Roman" w:hAnsi="Times New Roman" w:cs="Times New Roman"/>
                <w:i/>
                <w:iCs/>
                <w:sz w:val="20"/>
                <w:szCs w:val="20"/>
              </w:rPr>
              <w:t>Penghitungan Kerugian Keuangan Negara</w:t>
            </w:r>
            <w:r w:rsidRPr="00741EC6">
              <w:rPr>
                <w:rFonts w:ascii="Times New Roman" w:hAnsi="Times New Roman" w:cs="Times New Roman"/>
                <w:sz w:val="20"/>
                <w:szCs w:val="20"/>
              </w:rPr>
              <w:t xml:space="preserve">). Jadi,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memang sesuatu yang penting dalam mendeteksi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Sebagai auditor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kita memiliki kompetensi untuk mengidentifikasi adanya indikasi korupsi. Biasanya, kasus ini awalnya berasal dari teman-teman penyidik yang melakukan </w:t>
            </w:r>
            <w:r w:rsidRPr="00741EC6">
              <w:rPr>
                <w:rFonts w:ascii="Times New Roman" w:hAnsi="Times New Roman" w:cs="Times New Roman"/>
                <w:i/>
                <w:iCs/>
                <w:sz w:val="20"/>
                <w:szCs w:val="20"/>
              </w:rPr>
              <w:t>expose</w:t>
            </w:r>
            <w:r w:rsidRPr="00741EC6">
              <w:rPr>
                <w:rFonts w:ascii="Times New Roman" w:hAnsi="Times New Roman" w:cs="Times New Roman"/>
                <w:sz w:val="20"/>
                <w:szCs w:val="20"/>
              </w:rPr>
              <w:t xml:space="preserve">. Dari sana, kita harus menilai di mana letak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-nya. Jadi, yang kita cari adalah tanda-tanda penyimpangan yang mengarah pada korupsi. Penyimpangan itu harus kita identifikasi terlebih dahulu. Jika ada penyimpangan yang nyata dan signifikan, baru kita bisa menilai dampaknya. Misalnya, jika ada potensi kerugian negara, maka BPKP akan turun tangan. Namun, jika kasus tersebut tidak berkaitan dengan kerugian negara secara langsung, maka teman-teman penyidik bisa menanganinya sendiri tanpa harus melibatkan kami di BPKP.</w:t>
            </w:r>
          </w:p>
        </w:tc>
      </w:tr>
      <w:tr w:rsidR="00C267EF" w14:paraId="00DFEB95" w14:textId="77777777" w:rsidTr="006F5055">
        <w:tc>
          <w:tcPr>
            <w:tcW w:w="570" w:type="dxa"/>
          </w:tcPr>
          <w:p w14:paraId="6E3D7847"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32</w:t>
            </w:r>
          </w:p>
        </w:tc>
        <w:tc>
          <w:tcPr>
            <w:tcW w:w="843" w:type="dxa"/>
          </w:tcPr>
          <w:p w14:paraId="473C309B" w14:textId="77777777" w:rsidR="00C267EF" w:rsidRPr="002F0EE1" w:rsidRDefault="00C267EF" w:rsidP="006F5055">
            <w:pPr>
              <w:spacing w:line="480" w:lineRule="auto"/>
              <w:jc w:val="center"/>
              <w:rPr>
                <w:rFonts w:ascii="Times New Roman" w:hAnsi="Times New Roman" w:cs="Times New Roman"/>
                <w:sz w:val="20"/>
                <w:szCs w:val="20"/>
              </w:rPr>
            </w:pPr>
          </w:p>
        </w:tc>
        <w:tc>
          <w:tcPr>
            <w:tcW w:w="6514" w:type="dxa"/>
          </w:tcPr>
          <w:p w14:paraId="6B218B0A"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Inilah mengapa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penting. Seorang auditor anti</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atau yang bertugas mengungkap korupsi harus memiliki pemahaman tentang tanda-tanda awal penyimpangan. Jika tidak ada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maka meskipun ada potensi kerugian negara, hal itu belum tentu termasuk dalam kategori korupsi atau bentuk penyelewengan lainnya. Misalnya, jika ada kendaraan dinas yang hilang atau adanya kecelakaan, itu bisa jadi hanya kesalahan administrasi dan bukan tindak korupsi atau suatu </w:t>
            </w:r>
            <w:r w:rsidRPr="00741EC6">
              <w:rPr>
                <w:rFonts w:ascii="Times New Roman" w:hAnsi="Times New Roman" w:cs="Times New Roman"/>
                <w:i/>
                <w:iCs/>
                <w:sz w:val="20"/>
                <w:szCs w:val="20"/>
              </w:rPr>
              <w:t>fraud.</w:t>
            </w:r>
          </w:p>
        </w:tc>
      </w:tr>
      <w:tr w:rsidR="00C267EF" w14:paraId="2D551C3F" w14:textId="77777777" w:rsidTr="006F5055">
        <w:tc>
          <w:tcPr>
            <w:tcW w:w="570" w:type="dxa"/>
          </w:tcPr>
          <w:p w14:paraId="295D6ACD"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33</w:t>
            </w:r>
          </w:p>
        </w:tc>
        <w:tc>
          <w:tcPr>
            <w:tcW w:w="843" w:type="dxa"/>
          </w:tcPr>
          <w:p w14:paraId="7FD712BC"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D</w:t>
            </w:r>
          </w:p>
        </w:tc>
        <w:tc>
          <w:tcPr>
            <w:tcW w:w="6514" w:type="dxa"/>
          </w:tcPr>
          <w:p w14:paraId="78F6C0F3"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sz w:val="20"/>
                <w:szCs w:val="20"/>
              </w:rPr>
              <w:t xml:space="preserve">Setelah tanda atau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ditemukan, apakah itu sudah cukup untuk menyatakan bahwa terjadi </w:t>
            </w:r>
            <w:r w:rsidRPr="00741EC6">
              <w:rPr>
                <w:rFonts w:ascii="Times New Roman" w:hAnsi="Times New Roman" w:cs="Times New Roman"/>
                <w:i/>
                <w:iCs/>
                <w:sz w:val="20"/>
                <w:szCs w:val="20"/>
              </w:rPr>
              <w:t xml:space="preserve">fraud, </w:t>
            </w:r>
            <w:r w:rsidRPr="00741EC6">
              <w:rPr>
                <w:rFonts w:ascii="Times New Roman" w:hAnsi="Times New Roman" w:cs="Times New Roman"/>
                <w:sz w:val="20"/>
                <w:szCs w:val="20"/>
              </w:rPr>
              <w:t>Pak? Ataukah masih perlu dilakukan audit investigasi terlebih dahulu?</w:t>
            </w:r>
          </w:p>
        </w:tc>
      </w:tr>
      <w:tr w:rsidR="00C267EF" w14:paraId="13BFF236" w14:textId="77777777" w:rsidTr="006F5055">
        <w:tc>
          <w:tcPr>
            <w:tcW w:w="570" w:type="dxa"/>
          </w:tcPr>
          <w:p w14:paraId="35295B01"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34</w:t>
            </w:r>
          </w:p>
        </w:tc>
        <w:tc>
          <w:tcPr>
            <w:tcW w:w="843" w:type="dxa"/>
          </w:tcPr>
          <w:p w14:paraId="0E94FF19"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HM</w:t>
            </w:r>
          </w:p>
        </w:tc>
        <w:tc>
          <w:tcPr>
            <w:tcW w:w="6514" w:type="dxa"/>
          </w:tcPr>
          <w:p w14:paraId="050B0B5F" w14:textId="77777777" w:rsidR="00C267EF" w:rsidRPr="00741EC6" w:rsidRDefault="00C267EF" w:rsidP="006F5055">
            <w:pPr>
              <w:jc w:val="both"/>
              <w:rPr>
                <w:rFonts w:ascii="Times New Roman" w:hAnsi="Times New Roman" w:cs="Times New Roman"/>
                <w:sz w:val="20"/>
                <w:szCs w:val="20"/>
              </w:rPr>
            </w:pP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itu masih merupakan indikasi awal. Jika ada indikasi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maka auditor BPKP harus melakukan audit investigasi atau audit PKKN. Bedanya, audit investigasi dilakukan ketika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-nya belum terbukti dan masih perlu dikonfirmasi lebih lanjut oleh auditor BPKP. Sedangkan, audit PKKN dilakukan setelah tim penyidik sudah yakin bahwa memang ada </w:t>
            </w:r>
            <w:r w:rsidRPr="00741EC6">
              <w:rPr>
                <w:rFonts w:ascii="Times New Roman" w:hAnsi="Times New Roman" w:cs="Times New Roman"/>
                <w:i/>
                <w:iCs/>
                <w:sz w:val="20"/>
                <w:szCs w:val="20"/>
              </w:rPr>
              <w:t>red flag</w:t>
            </w:r>
            <w:r w:rsidRPr="00741EC6">
              <w:rPr>
                <w:rFonts w:ascii="Times New Roman" w:hAnsi="Times New Roman" w:cs="Times New Roman"/>
                <w:sz w:val="20"/>
                <w:szCs w:val="20"/>
              </w:rPr>
              <w:t xml:space="preserve"> yang valid. Dalam audit PKKN, tugas auditor adalah menghitung berapa besar kerugian negara yang ditimbulkan akibat </w:t>
            </w:r>
            <w:r w:rsidRPr="00741EC6">
              <w:rPr>
                <w:rFonts w:ascii="Times New Roman" w:hAnsi="Times New Roman" w:cs="Times New Roman"/>
                <w:i/>
                <w:iCs/>
                <w:sz w:val="20"/>
                <w:szCs w:val="20"/>
              </w:rPr>
              <w:t>fraud</w:t>
            </w:r>
            <w:r w:rsidRPr="00741EC6">
              <w:rPr>
                <w:rFonts w:ascii="Times New Roman" w:hAnsi="Times New Roman" w:cs="Times New Roman"/>
                <w:sz w:val="20"/>
                <w:szCs w:val="20"/>
              </w:rPr>
              <w:t xml:space="preserve"> tersebut.</w:t>
            </w:r>
          </w:p>
        </w:tc>
      </w:tr>
    </w:tbl>
    <w:p w14:paraId="45BBCC05" w14:textId="77777777" w:rsidR="00C267EF" w:rsidRDefault="00C267EF" w:rsidP="00C267EF">
      <w:pPr>
        <w:spacing w:after="0" w:line="480" w:lineRule="auto"/>
        <w:jc w:val="both"/>
        <w:rPr>
          <w:rFonts w:ascii="Times New Roman" w:hAnsi="Times New Roman" w:cs="Times New Roman"/>
        </w:rPr>
      </w:pPr>
    </w:p>
    <w:p w14:paraId="508EC3D1" w14:textId="77777777" w:rsidR="00C267EF" w:rsidRDefault="00C267EF" w:rsidP="00C267EF">
      <w:pPr>
        <w:rPr>
          <w:rFonts w:ascii="Times New Roman" w:hAnsi="Times New Roman" w:cs="Times New Roman"/>
        </w:rPr>
      </w:pPr>
      <w:r>
        <w:rPr>
          <w:rFonts w:ascii="Times New Roman" w:hAnsi="Times New Roman" w:cs="Times New Roman"/>
        </w:rPr>
        <w:br w:type="page"/>
      </w:r>
    </w:p>
    <w:p w14:paraId="0FFB0744" w14:textId="517D234A" w:rsidR="00C267EF" w:rsidRPr="00185487" w:rsidRDefault="00185487" w:rsidP="00185487">
      <w:pPr>
        <w:pStyle w:val="Caption"/>
        <w:spacing w:after="0" w:line="480" w:lineRule="auto"/>
        <w:rPr>
          <w:rFonts w:ascii="Times New Roman" w:hAnsi="Times New Roman" w:cs="Times New Roman"/>
          <w:b w:val="0"/>
          <w:bCs w:val="0"/>
          <w:color w:val="auto"/>
          <w:sz w:val="24"/>
          <w:szCs w:val="24"/>
        </w:rPr>
      </w:pPr>
      <w:bookmarkStart w:id="207" w:name="_Toc202102093"/>
      <w:r w:rsidRPr="00185487">
        <w:rPr>
          <w:rFonts w:ascii="Times New Roman" w:hAnsi="Times New Roman" w:cs="Times New Roman"/>
          <w:color w:val="auto"/>
          <w:sz w:val="24"/>
          <w:szCs w:val="24"/>
        </w:rPr>
        <w:t xml:space="preserve">Lampiran 3. </w:t>
      </w:r>
      <w:bookmarkEnd w:id="207"/>
      <w:r w:rsidRPr="00185487">
        <w:rPr>
          <w:rFonts w:ascii="Times New Roman" w:hAnsi="Times New Roman" w:cs="Times New Roman"/>
          <w:color w:val="auto"/>
          <w:sz w:val="24"/>
          <w:szCs w:val="24"/>
        </w:rPr>
        <w:t>Transkrip Wawancara Informan 2</w:t>
      </w:r>
    </w:p>
    <w:p w14:paraId="2C52631E"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Informan</w:t>
      </w:r>
      <w:r w:rsidRPr="008A5EB2">
        <w:rPr>
          <w:rFonts w:ascii="Times New Roman" w:hAnsi="Times New Roman" w:cs="Times New Roman"/>
          <w:sz w:val="24"/>
          <w:szCs w:val="24"/>
        </w:rPr>
        <w:tab/>
      </w:r>
      <w:r w:rsidRPr="008A5EB2">
        <w:rPr>
          <w:rFonts w:ascii="Times New Roman" w:hAnsi="Times New Roman" w:cs="Times New Roman"/>
          <w:sz w:val="24"/>
          <w:szCs w:val="24"/>
        </w:rPr>
        <w:tab/>
        <w:t>: Auditor Investigatif</w:t>
      </w:r>
    </w:p>
    <w:p w14:paraId="6FB13E34"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Jenis Kelamin</w:t>
      </w:r>
      <w:r w:rsidRPr="008A5EB2">
        <w:rPr>
          <w:rFonts w:ascii="Times New Roman" w:hAnsi="Times New Roman" w:cs="Times New Roman"/>
          <w:sz w:val="24"/>
          <w:szCs w:val="24"/>
        </w:rPr>
        <w:tab/>
      </w:r>
      <w:r w:rsidRPr="008A5EB2">
        <w:rPr>
          <w:rFonts w:ascii="Times New Roman" w:hAnsi="Times New Roman" w:cs="Times New Roman"/>
          <w:sz w:val="24"/>
          <w:szCs w:val="24"/>
        </w:rPr>
        <w:tab/>
        <w:t>: Laki-Laki</w:t>
      </w:r>
    </w:p>
    <w:p w14:paraId="7DAC3597"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Inisial</w:t>
      </w:r>
      <w:r w:rsidRPr="008A5EB2">
        <w:rPr>
          <w:rFonts w:ascii="Times New Roman" w:hAnsi="Times New Roman" w:cs="Times New Roman"/>
          <w:sz w:val="24"/>
          <w:szCs w:val="24"/>
        </w:rPr>
        <w:tab/>
      </w:r>
      <w:r w:rsidRPr="008A5EB2">
        <w:rPr>
          <w:rFonts w:ascii="Times New Roman" w:hAnsi="Times New Roman" w:cs="Times New Roman"/>
          <w:sz w:val="24"/>
          <w:szCs w:val="24"/>
        </w:rPr>
        <w:tab/>
      </w:r>
      <w:r w:rsidRPr="008A5EB2">
        <w:rPr>
          <w:rFonts w:ascii="Times New Roman" w:hAnsi="Times New Roman" w:cs="Times New Roman"/>
          <w:sz w:val="24"/>
          <w:szCs w:val="24"/>
        </w:rPr>
        <w:tab/>
        <w:t>: RSS</w:t>
      </w:r>
    </w:p>
    <w:p w14:paraId="5290E6DA"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Metode Wawancara</w:t>
      </w:r>
      <w:r w:rsidRPr="008A5EB2">
        <w:rPr>
          <w:rFonts w:ascii="Times New Roman" w:hAnsi="Times New Roman" w:cs="Times New Roman"/>
          <w:sz w:val="24"/>
          <w:szCs w:val="24"/>
        </w:rPr>
        <w:tab/>
        <w:t>: Semi Terstruktur</w:t>
      </w:r>
    </w:p>
    <w:p w14:paraId="1BF522EC" w14:textId="77777777"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Hari/Tanggal</w:t>
      </w:r>
      <w:r w:rsidRPr="008A5EB2">
        <w:rPr>
          <w:rFonts w:ascii="Times New Roman" w:hAnsi="Times New Roman" w:cs="Times New Roman"/>
          <w:sz w:val="24"/>
          <w:szCs w:val="24"/>
        </w:rPr>
        <w:tab/>
      </w:r>
      <w:r w:rsidRPr="008A5EB2">
        <w:rPr>
          <w:rFonts w:ascii="Times New Roman" w:hAnsi="Times New Roman" w:cs="Times New Roman"/>
          <w:sz w:val="24"/>
          <w:szCs w:val="24"/>
        </w:rPr>
        <w:tab/>
        <w:t>: 28 Oktober 2024</w:t>
      </w:r>
    </w:p>
    <w:p w14:paraId="6B54D4C2" w14:textId="59DB8122" w:rsidR="00C267EF" w:rsidRPr="008A5EB2" w:rsidRDefault="00C267EF" w:rsidP="00C267EF">
      <w:pPr>
        <w:spacing w:after="0" w:line="480" w:lineRule="auto"/>
        <w:jc w:val="both"/>
        <w:rPr>
          <w:rFonts w:ascii="Times New Roman" w:hAnsi="Times New Roman" w:cs="Times New Roman"/>
          <w:sz w:val="24"/>
          <w:szCs w:val="24"/>
        </w:rPr>
      </w:pPr>
      <w:r w:rsidRPr="008A5EB2">
        <w:rPr>
          <w:rFonts w:ascii="Times New Roman" w:hAnsi="Times New Roman" w:cs="Times New Roman"/>
          <w:sz w:val="24"/>
          <w:szCs w:val="24"/>
        </w:rPr>
        <w:t>Lokasi</w:t>
      </w:r>
      <w:r w:rsidRPr="008A5EB2">
        <w:rPr>
          <w:rFonts w:ascii="Times New Roman" w:hAnsi="Times New Roman" w:cs="Times New Roman"/>
          <w:sz w:val="24"/>
          <w:szCs w:val="24"/>
        </w:rPr>
        <w:tab/>
      </w:r>
      <w:r w:rsidRPr="008A5EB2">
        <w:rPr>
          <w:rFonts w:ascii="Times New Roman" w:hAnsi="Times New Roman" w:cs="Times New Roman"/>
          <w:sz w:val="24"/>
          <w:szCs w:val="24"/>
        </w:rPr>
        <w:tab/>
      </w:r>
      <w:r w:rsidRPr="008A5EB2">
        <w:rPr>
          <w:rFonts w:ascii="Times New Roman" w:hAnsi="Times New Roman" w:cs="Times New Roman"/>
          <w:sz w:val="24"/>
          <w:szCs w:val="24"/>
        </w:rPr>
        <w:tab/>
        <w:t>: Kantor BPKP Perwakilan Provinsi Kalimantan Timur</w:t>
      </w:r>
    </w:p>
    <w:tbl>
      <w:tblPr>
        <w:tblStyle w:val="TableGrid"/>
        <w:tblW w:w="0" w:type="auto"/>
        <w:tblLayout w:type="fixed"/>
        <w:tblLook w:val="04A0" w:firstRow="1" w:lastRow="0" w:firstColumn="1" w:lastColumn="0" w:noHBand="0" w:noVBand="1"/>
      </w:tblPr>
      <w:tblGrid>
        <w:gridCol w:w="704"/>
        <w:gridCol w:w="851"/>
        <w:gridCol w:w="6372"/>
      </w:tblGrid>
      <w:tr w:rsidR="00C267EF" w14:paraId="031554E0" w14:textId="77777777" w:rsidTr="006F5055">
        <w:trPr>
          <w:trHeight w:val="120"/>
        </w:trPr>
        <w:tc>
          <w:tcPr>
            <w:tcW w:w="704" w:type="dxa"/>
          </w:tcPr>
          <w:p w14:paraId="30730DC4" w14:textId="77777777" w:rsidR="00C267EF" w:rsidRPr="002F0EE1" w:rsidRDefault="00C267EF" w:rsidP="006F5055">
            <w:pPr>
              <w:spacing w:line="480" w:lineRule="auto"/>
              <w:jc w:val="both"/>
              <w:rPr>
                <w:rFonts w:ascii="Times New Roman" w:hAnsi="Times New Roman" w:cs="Times New Roman"/>
                <w:sz w:val="20"/>
                <w:szCs w:val="20"/>
              </w:rPr>
            </w:pPr>
            <w:r w:rsidRPr="002F0EE1">
              <w:rPr>
                <w:rFonts w:ascii="Times New Roman" w:hAnsi="Times New Roman" w:cs="Times New Roman"/>
                <w:sz w:val="20"/>
                <w:szCs w:val="20"/>
              </w:rPr>
              <w:t>No.</w:t>
            </w:r>
          </w:p>
        </w:tc>
        <w:tc>
          <w:tcPr>
            <w:tcW w:w="851" w:type="dxa"/>
          </w:tcPr>
          <w:p w14:paraId="48E3D246" w14:textId="77777777" w:rsidR="00C267EF" w:rsidRPr="002F0EE1" w:rsidRDefault="00C267EF" w:rsidP="006F5055">
            <w:pPr>
              <w:spacing w:line="480" w:lineRule="auto"/>
              <w:jc w:val="both"/>
              <w:rPr>
                <w:rFonts w:ascii="Times New Roman" w:hAnsi="Times New Roman" w:cs="Times New Roman"/>
                <w:sz w:val="20"/>
                <w:szCs w:val="20"/>
              </w:rPr>
            </w:pPr>
            <w:r w:rsidRPr="002F0EE1">
              <w:rPr>
                <w:rFonts w:ascii="Times New Roman" w:hAnsi="Times New Roman" w:cs="Times New Roman"/>
                <w:sz w:val="20"/>
                <w:szCs w:val="20"/>
              </w:rPr>
              <w:t>Inisial</w:t>
            </w:r>
          </w:p>
        </w:tc>
        <w:tc>
          <w:tcPr>
            <w:tcW w:w="6372" w:type="dxa"/>
          </w:tcPr>
          <w:p w14:paraId="67069880" w14:textId="77777777" w:rsidR="00C267EF" w:rsidRPr="002F0EE1" w:rsidRDefault="00C267EF" w:rsidP="006F5055">
            <w:pPr>
              <w:spacing w:line="480" w:lineRule="auto"/>
              <w:jc w:val="center"/>
              <w:rPr>
                <w:rFonts w:ascii="Times New Roman" w:hAnsi="Times New Roman" w:cs="Times New Roman"/>
                <w:sz w:val="20"/>
                <w:szCs w:val="20"/>
              </w:rPr>
            </w:pPr>
            <w:r w:rsidRPr="002F0EE1">
              <w:rPr>
                <w:rFonts w:ascii="Times New Roman" w:hAnsi="Times New Roman" w:cs="Times New Roman"/>
                <w:sz w:val="20"/>
                <w:szCs w:val="20"/>
              </w:rPr>
              <w:t>Pertanyaan dan Jawaban</w:t>
            </w:r>
          </w:p>
        </w:tc>
      </w:tr>
      <w:tr w:rsidR="00C267EF" w14:paraId="2B89D221" w14:textId="77777777" w:rsidTr="006F5055">
        <w:tc>
          <w:tcPr>
            <w:tcW w:w="704" w:type="dxa"/>
          </w:tcPr>
          <w:p w14:paraId="6465B7D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w:t>
            </w:r>
          </w:p>
        </w:tc>
        <w:tc>
          <w:tcPr>
            <w:tcW w:w="851" w:type="dxa"/>
          </w:tcPr>
          <w:p w14:paraId="2D4AA23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33E63D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selamat pagi, Bapak. Jadi, mungkin pertanyaan paling umum atau paling dasarnya itu, menurut Bapak sendiri, apa definisi atau mungkin karakteristik dasar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dalam konteks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Terutama dari perspektif auditor BPKP Perwakilan Provinsi Kalimantan Timur.</w:t>
            </w:r>
          </w:p>
        </w:tc>
      </w:tr>
      <w:tr w:rsidR="00C267EF" w14:paraId="1A00D406" w14:textId="77777777" w:rsidTr="006F5055">
        <w:tc>
          <w:tcPr>
            <w:tcW w:w="704" w:type="dxa"/>
          </w:tcPr>
          <w:p w14:paraId="614F025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w:t>
            </w:r>
          </w:p>
        </w:tc>
        <w:tc>
          <w:tcPr>
            <w:tcW w:w="851" w:type="dxa"/>
          </w:tcPr>
          <w:p w14:paraId="2F19D95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DB2A8C2" w14:textId="77777777" w:rsidR="00C267EF" w:rsidRPr="002F0EE1" w:rsidRDefault="00C267EF" w:rsidP="006F5055">
            <w:pPr>
              <w:tabs>
                <w:tab w:val="left" w:pos="2320"/>
              </w:tabs>
              <w:jc w:val="both"/>
              <w:rPr>
                <w:rFonts w:ascii="Times New Roman" w:hAnsi="Times New Roman" w:cs="Times New Roman"/>
                <w:sz w:val="20"/>
                <w:szCs w:val="20"/>
              </w:rPr>
            </w:pPr>
            <w:r w:rsidRPr="002F0EE1">
              <w:rPr>
                <w:rFonts w:ascii="Times New Roman" w:hAnsi="Times New Roman" w:cs="Times New Roman"/>
                <w:sz w:val="20"/>
                <w:szCs w:val="20"/>
              </w:rPr>
              <w:t xml:space="preserve">Oh iya. Kalau dalam konteks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ya... Kalau definisi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itu pasti... ini istilah yang digunakan di zaman sekarang ya?</w:t>
            </w:r>
            <w:r w:rsidRPr="002F0EE1">
              <w:rPr>
                <w:rFonts w:ascii="Times New Roman" w:hAnsi="Times New Roman" w:cs="Times New Roman"/>
                <w:sz w:val="20"/>
                <w:szCs w:val="20"/>
              </w:rPr>
              <w:tab/>
            </w:r>
          </w:p>
        </w:tc>
      </w:tr>
      <w:tr w:rsidR="00C267EF" w14:paraId="5F3DC3CA" w14:textId="77777777" w:rsidTr="006F5055">
        <w:tc>
          <w:tcPr>
            <w:tcW w:w="704" w:type="dxa"/>
          </w:tcPr>
          <w:p w14:paraId="2CD2B0D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w:t>
            </w:r>
          </w:p>
        </w:tc>
        <w:tc>
          <w:tcPr>
            <w:tcW w:w="851" w:type="dxa"/>
          </w:tcPr>
          <w:p w14:paraId="29D6E69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45941C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Betul, Pak. Istilah yang sekarang digunakan.</w:t>
            </w:r>
          </w:p>
        </w:tc>
      </w:tr>
      <w:tr w:rsidR="00C267EF" w14:paraId="518AE080" w14:textId="77777777" w:rsidTr="006F5055">
        <w:tc>
          <w:tcPr>
            <w:tcW w:w="704" w:type="dxa"/>
          </w:tcPr>
          <w:p w14:paraId="5F8CFB5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w:t>
            </w:r>
          </w:p>
        </w:tc>
        <w:tc>
          <w:tcPr>
            <w:tcW w:w="851" w:type="dxa"/>
          </w:tcPr>
          <w:p w14:paraId="3E92319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985153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itu tanda-tanda negatif, ya. Kalau bicara karakteristiknya, saya biasanya mendasarkannya pada </w:t>
            </w:r>
            <w:r w:rsidRPr="002F0EE1">
              <w:rPr>
                <w:rFonts w:ascii="Times New Roman" w:hAnsi="Times New Roman" w:cs="Times New Roman"/>
                <w:i/>
                <w:iCs/>
                <w:sz w:val="20"/>
                <w:szCs w:val="20"/>
              </w:rPr>
              <w:t>Fraud Triangle Theory</w:t>
            </w:r>
            <w:r w:rsidRPr="002F0EE1">
              <w:rPr>
                <w:rFonts w:ascii="Times New Roman" w:hAnsi="Times New Roman" w:cs="Times New Roman"/>
                <w:sz w:val="20"/>
                <w:szCs w:val="20"/>
              </w:rPr>
              <w:t>.</w:t>
            </w:r>
          </w:p>
        </w:tc>
      </w:tr>
      <w:tr w:rsidR="00C267EF" w14:paraId="5E25E5DA" w14:textId="77777777" w:rsidTr="006F5055">
        <w:tc>
          <w:tcPr>
            <w:tcW w:w="704" w:type="dxa"/>
          </w:tcPr>
          <w:p w14:paraId="57D3775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w:t>
            </w:r>
          </w:p>
        </w:tc>
        <w:tc>
          <w:tcPr>
            <w:tcW w:w="851" w:type="dxa"/>
          </w:tcPr>
          <w:p w14:paraId="6695896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1C56E5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i/>
                <w:iCs/>
                <w:sz w:val="20"/>
                <w:szCs w:val="20"/>
              </w:rPr>
              <w:t>Fraud Triangle Theory</w:t>
            </w:r>
            <w:r w:rsidRPr="002F0EE1">
              <w:rPr>
                <w:rFonts w:ascii="Times New Roman" w:hAnsi="Times New Roman" w:cs="Times New Roman"/>
                <w:sz w:val="20"/>
                <w:szCs w:val="20"/>
              </w:rPr>
              <w:t>?</w:t>
            </w:r>
          </w:p>
        </w:tc>
      </w:tr>
      <w:tr w:rsidR="00C267EF" w14:paraId="0A3F6DFC" w14:textId="77777777" w:rsidTr="006F5055">
        <w:tc>
          <w:tcPr>
            <w:tcW w:w="704" w:type="dxa"/>
          </w:tcPr>
          <w:p w14:paraId="6EEFC08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w:t>
            </w:r>
          </w:p>
        </w:tc>
        <w:tc>
          <w:tcPr>
            <w:tcW w:w="851" w:type="dxa"/>
          </w:tcPr>
          <w:p w14:paraId="7EB9B6D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5A807C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itu dasarnya, dan sekarang juga berkembang ke </w:t>
            </w:r>
            <w:r w:rsidRPr="002F0EE1">
              <w:rPr>
                <w:rFonts w:ascii="Times New Roman" w:hAnsi="Times New Roman" w:cs="Times New Roman"/>
                <w:i/>
                <w:iCs/>
                <w:sz w:val="20"/>
                <w:szCs w:val="20"/>
              </w:rPr>
              <w:t>Fraud Diamond Theory.</w:t>
            </w:r>
            <w:r w:rsidRPr="002F0EE1">
              <w:rPr>
                <w:rFonts w:ascii="Times New Roman" w:hAnsi="Times New Roman" w:cs="Times New Roman"/>
                <w:sz w:val="20"/>
                <w:szCs w:val="20"/>
              </w:rPr>
              <w:t xml:space="preserve"> Jadi, dalam mendefinisikan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paling minimal itu ya semua unsur dalam teori tersebut harus ada. Bisa lebih banyak, tapi yang pasti nggak boleh kurang.</w:t>
            </w:r>
          </w:p>
        </w:tc>
      </w:tr>
      <w:tr w:rsidR="00C267EF" w14:paraId="0646D190" w14:textId="77777777" w:rsidTr="006F5055">
        <w:tc>
          <w:tcPr>
            <w:tcW w:w="704" w:type="dxa"/>
          </w:tcPr>
          <w:p w14:paraId="3E6B065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w:t>
            </w:r>
          </w:p>
        </w:tc>
        <w:tc>
          <w:tcPr>
            <w:tcW w:w="851" w:type="dxa"/>
          </w:tcPr>
          <w:p w14:paraId="2ADFB88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3B733B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Baik, Pak. Terus kalau </w:t>
            </w:r>
            <w:r w:rsidRPr="002F0EE1">
              <w:rPr>
                <w:rFonts w:ascii="Times New Roman" w:hAnsi="Times New Roman" w:cs="Times New Roman"/>
                <w:i/>
                <w:iCs/>
                <w:sz w:val="20"/>
                <w:szCs w:val="20"/>
              </w:rPr>
              <w:t>Fraud Diamond Theory</w:t>
            </w:r>
            <w:r w:rsidRPr="002F0EE1">
              <w:rPr>
                <w:rFonts w:ascii="Times New Roman" w:hAnsi="Times New Roman" w:cs="Times New Roman"/>
                <w:sz w:val="20"/>
                <w:szCs w:val="20"/>
              </w:rPr>
              <w:t>, itu kan ada empat dimensi ya, Pak?</w:t>
            </w:r>
          </w:p>
        </w:tc>
      </w:tr>
      <w:tr w:rsidR="00C267EF" w14:paraId="28C434D2" w14:textId="77777777" w:rsidTr="006F5055">
        <w:tc>
          <w:tcPr>
            <w:tcW w:w="704" w:type="dxa"/>
          </w:tcPr>
          <w:p w14:paraId="65E246F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w:t>
            </w:r>
          </w:p>
        </w:tc>
        <w:tc>
          <w:tcPr>
            <w:tcW w:w="851" w:type="dxa"/>
          </w:tcPr>
          <w:p w14:paraId="34CA7BA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6F5A4E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betul. Yang pertama itu pasti tekanan (</w:t>
            </w:r>
            <w:r w:rsidRPr="002F0EE1">
              <w:rPr>
                <w:rFonts w:ascii="Times New Roman" w:hAnsi="Times New Roman" w:cs="Times New Roman"/>
                <w:i/>
                <w:iCs/>
                <w:sz w:val="20"/>
                <w:szCs w:val="20"/>
              </w:rPr>
              <w:t>pressure</w:t>
            </w:r>
            <w:r w:rsidRPr="002F0EE1">
              <w:rPr>
                <w:rFonts w:ascii="Times New Roman" w:hAnsi="Times New Roman" w:cs="Times New Roman"/>
                <w:sz w:val="20"/>
                <w:szCs w:val="20"/>
              </w:rPr>
              <w:t xml:space="preserve">), kemudian ada </w:t>
            </w:r>
            <w:r w:rsidRPr="002F0EE1">
              <w:rPr>
                <w:rFonts w:ascii="Times New Roman" w:hAnsi="Times New Roman" w:cs="Times New Roman"/>
                <w:i/>
                <w:iCs/>
                <w:sz w:val="20"/>
                <w:szCs w:val="20"/>
              </w:rPr>
              <w:t>rationalization</w:t>
            </w:r>
            <w:r w:rsidRPr="002F0EE1">
              <w:rPr>
                <w:rFonts w:ascii="Times New Roman" w:hAnsi="Times New Roman" w:cs="Times New Roman"/>
                <w:sz w:val="20"/>
                <w:szCs w:val="20"/>
              </w:rPr>
              <w:t xml:space="preserve">, lalu ada </w:t>
            </w:r>
            <w:r w:rsidRPr="002F0EE1">
              <w:rPr>
                <w:rFonts w:ascii="Times New Roman" w:hAnsi="Times New Roman" w:cs="Times New Roman"/>
                <w:i/>
                <w:iCs/>
                <w:sz w:val="20"/>
                <w:szCs w:val="20"/>
              </w:rPr>
              <w:t>opportunity</w:t>
            </w:r>
            <w:r w:rsidRPr="002F0EE1">
              <w:rPr>
                <w:rFonts w:ascii="Times New Roman" w:hAnsi="Times New Roman" w:cs="Times New Roman"/>
                <w:sz w:val="20"/>
                <w:szCs w:val="20"/>
              </w:rPr>
              <w:t xml:space="preserve">, kemudian </w:t>
            </w:r>
            <w:r w:rsidRPr="002F0EE1">
              <w:rPr>
                <w:rFonts w:ascii="Times New Roman" w:hAnsi="Times New Roman" w:cs="Times New Roman"/>
                <w:i/>
                <w:iCs/>
                <w:sz w:val="20"/>
                <w:szCs w:val="20"/>
              </w:rPr>
              <w:t>capability</w:t>
            </w:r>
            <w:r w:rsidRPr="002F0EE1">
              <w:rPr>
                <w:rFonts w:ascii="Times New Roman" w:hAnsi="Times New Roman" w:cs="Times New Roman"/>
                <w:sz w:val="20"/>
                <w:szCs w:val="20"/>
              </w:rPr>
              <w:t xml:space="preserve">. Jadi, semua itu merupakan indikator dalam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02A9FC4B" w14:textId="77777777" w:rsidTr="006F5055">
        <w:tc>
          <w:tcPr>
            <w:tcW w:w="704" w:type="dxa"/>
          </w:tcPr>
          <w:p w14:paraId="0A2B1C4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w:t>
            </w:r>
          </w:p>
        </w:tc>
        <w:tc>
          <w:tcPr>
            <w:tcW w:w="851" w:type="dxa"/>
          </w:tcPr>
          <w:p w14:paraId="32E8AE4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372B58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Balik ke pertanyaan awal tadi, jadi menurut Bapak sendiri,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itu pasti sebuah tanda negatif ya, Pak?</w:t>
            </w:r>
          </w:p>
        </w:tc>
      </w:tr>
      <w:tr w:rsidR="00C267EF" w14:paraId="3A023AF1" w14:textId="77777777" w:rsidTr="006F5055">
        <w:tc>
          <w:tcPr>
            <w:tcW w:w="704" w:type="dxa"/>
          </w:tcPr>
          <w:p w14:paraId="4E40885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w:t>
            </w:r>
          </w:p>
        </w:tc>
        <w:tc>
          <w:tcPr>
            <w:tcW w:w="851" w:type="dxa"/>
          </w:tcPr>
          <w:p w14:paraId="1CBB22D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234432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pasti negatif.</w:t>
            </w:r>
          </w:p>
        </w:tc>
      </w:tr>
      <w:tr w:rsidR="00C267EF" w14:paraId="6E5785F1" w14:textId="77777777" w:rsidTr="006F5055">
        <w:tc>
          <w:tcPr>
            <w:tcW w:w="704" w:type="dxa"/>
          </w:tcPr>
          <w:p w14:paraId="029BF35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w:t>
            </w:r>
          </w:p>
        </w:tc>
        <w:tc>
          <w:tcPr>
            <w:tcW w:w="851" w:type="dxa"/>
          </w:tcPr>
          <w:p w14:paraId="33D3F90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605248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lanjut ke pertanyaan selanjutnya. Tadi kan Bapak sudah mendefinisikan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sebagai tanda negatif. Nah, biasanya indikator utama yang digunakan untuk menyatakan adanya </w:t>
            </w:r>
            <w:r w:rsidRPr="002F0EE1">
              <w:rPr>
                <w:rFonts w:ascii="Times New Roman" w:hAnsi="Times New Roman" w:cs="Times New Roman"/>
                <w:i/>
                <w:iCs/>
                <w:sz w:val="20"/>
                <w:szCs w:val="20"/>
              </w:rPr>
              <w:t>red flags</w:t>
            </w:r>
            <w:r w:rsidRPr="002F0EE1">
              <w:rPr>
                <w:rFonts w:ascii="Times New Roman" w:hAnsi="Times New Roman" w:cs="Times New Roman"/>
                <w:sz w:val="20"/>
                <w:szCs w:val="20"/>
              </w:rPr>
              <w:t xml:space="preserve"> dalam pemeriksaan itu apa, Pak? Menurut pengalaman Bapak.</w:t>
            </w:r>
          </w:p>
        </w:tc>
      </w:tr>
      <w:tr w:rsidR="00C267EF" w14:paraId="2C847D80" w14:textId="77777777" w:rsidTr="006F5055">
        <w:tc>
          <w:tcPr>
            <w:tcW w:w="704" w:type="dxa"/>
          </w:tcPr>
          <w:p w14:paraId="2EBA572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w:t>
            </w:r>
          </w:p>
        </w:tc>
        <w:tc>
          <w:tcPr>
            <w:tcW w:w="851" w:type="dxa"/>
          </w:tcPr>
          <w:p w14:paraId="3DAE3C8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054B3D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Kalau dalam kasus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ya. Yang pertama jelas gaya hidup.</w:t>
            </w:r>
          </w:p>
        </w:tc>
      </w:tr>
      <w:tr w:rsidR="00C267EF" w14:paraId="24A1EB55" w14:textId="77777777" w:rsidTr="006F5055">
        <w:tc>
          <w:tcPr>
            <w:tcW w:w="704" w:type="dxa"/>
          </w:tcPr>
          <w:p w14:paraId="71CF600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w:t>
            </w:r>
          </w:p>
        </w:tc>
        <w:tc>
          <w:tcPr>
            <w:tcW w:w="851" w:type="dxa"/>
          </w:tcPr>
          <w:p w14:paraId="3BA3E62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9C13884"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Gaya hidup, Pak?</w:t>
            </w:r>
          </w:p>
        </w:tc>
      </w:tr>
      <w:tr w:rsidR="00C267EF" w14:paraId="5BAF8C36" w14:textId="77777777" w:rsidTr="006F5055">
        <w:tc>
          <w:tcPr>
            <w:tcW w:w="704" w:type="dxa"/>
          </w:tcPr>
          <w:p w14:paraId="72CDEB6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14</w:t>
            </w:r>
          </w:p>
        </w:tc>
        <w:tc>
          <w:tcPr>
            <w:tcW w:w="851" w:type="dxa"/>
          </w:tcPr>
          <w:p w14:paraId="60CBB75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2463D6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gaya hidup yang melebihi pendapatan. </w:t>
            </w:r>
            <w:r w:rsidRPr="002F0EE1">
              <w:rPr>
                <w:rFonts w:ascii="Times New Roman" w:hAnsi="Times New Roman" w:cs="Times New Roman"/>
                <w:i/>
                <w:iCs/>
                <w:sz w:val="20"/>
                <w:szCs w:val="20"/>
              </w:rPr>
              <w:t>Glamour</w:t>
            </w:r>
            <w:r w:rsidRPr="002F0EE1">
              <w:rPr>
                <w:rFonts w:ascii="Times New Roman" w:hAnsi="Times New Roman" w:cs="Times New Roman"/>
                <w:sz w:val="20"/>
                <w:szCs w:val="20"/>
              </w:rPr>
              <w:t>, lah, istilahnya. Kalau di PNS misalnya, ya seperti itu. Atau kalau di pegawai pajak, auditor, misalnya auditor tapi ke kantor bawa Jimny, lah, misalnya. Kan nggak cocok, ya?</w:t>
            </w:r>
          </w:p>
        </w:tc>
      </w:tr>
      <w:tr w:rsidR="00C267EF" w14:paraId="6FA9C26A" w14:textId="77777777" w:rsidTr="006F5055">
        <w:tc>
          <w:tcPr>
            <w:tcW w:w="704" w:type="dxa"/>
          </w:tcPr>
          <w:p w14:paraId="78A2D8F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15</w:t>
            </w:r>
          </w:p>
        </w:tc>
        <w:tc>
          <w:tcPr>
            <w:tcW w:w="851" w:type="dxa"/>
          </w:tcPr>
          <w:p w14:paraId="1A6B964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C706A4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profilnya nggak sesuai, Pak?</w:t>
            </w:r>
          </w:p>
        </w:tc>
      </w:tr>
      <w:tr w:rsidR="00C267EF" w14:paraId="6C2F4560" w14:textId="77777777" w:rsidTr="006F5055">
        <w:tc>
          <w:tcPr>
            <w:tcW w:w="704" w:type="dxa"/>
          </w:tcPr>
          <w:p w14:paraId="5E94452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16</w:t>
            </w:r>
          </w:p>
        </w:tc>
        <w:tc>
          <w:tcPr>
            <w:tcW w:w="851" w:type="dxa"/>
          </w:tcPr>
          <w:p w14:paraId="792EEC7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832B3F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betul. Sampai di level permukaan aja udah kelihatan kalau nggak masuk akal. Terus indikator lainnya, misalnya di perusahaan, ada pegawai yang nggak pernah ngambil cuti.</w:t>
            </w:r>
          </w:p>
        </w:tc>
      </w:tr>
      <w:tr w:rsidR="00C267EF" w14:paraId="2C224C4A" w14:textId="77777777" w:rsidTr="006F5055">
        <w:tc>
          <w:tcPr>
            <w:tcW w:w="704" w:type="dxa"/>
          </w:tcPr>
          <w:p w14:paraId="6C855F9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17</w:t>
            </w:r>
          </w:p>
        </w:tc>
        <w:tc>
          <w:tcPr>
            <w:tcW w:w="851" w:type="dxa"/>
          </w:tcPr>
          <w:p w14:paraId="53B2386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72A483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Pak?</w:t>
            </w:r>
          </w:p>
        </w:tc>
      </w:tr>
      <w:tr w:rsidR="00C267EF" w14:paraId="6725DAA8" w14:textId="77777777" w:rsidTr="006F5055">
        <w:tc>
          <w:tcPr>
            <w:tcW w:w="704" w:type="dxa"/>
          </w:tcPr>
          <w:p w14:paraId="3AD57DB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18</w:t>
            </w:r>
          </w:p>
        </w:tc>
        <w:tc>
          <w:tcPr>
            <w:tcW w:w="851" w:type="dxa"/>
          </w:tcPr>
          <w:p w14:paraId="2B4580B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468E4F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Jadi, dia malas ke kantor, tapi kerjaannya selalu selesai.</w:t>
            </w:r>
          </w:p>
        </w:tc>
      </w:tr>
      <w:tr w:rsidR="00C267EF" w14:paraId="6D22B6F5" w14:textId="77777777" w:rsidTr="006F5055">
        <w:tc>
          <w:tcPr>
            <w:tcW w:w="704" w:type="dxa"/>
          </w:tcPr>
          <w:p w14:paraId="32425EE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19</w:t>
            </w:r>
          </w:p>
        </w:tc>
        <w:tc>
          <w:tcPr>
            <w:tcW w:w="851" w:type="dxa"/>
          </w:tcPr>
          <w:p w14:paraId="3740D2F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CEAF76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nggak pernah muncul di kantor, tapi kerjaannya selalu selesai?</w:t>
            </w:r>
          </w:p>
        </w:tc>
      </w:tr>
      <w:tr w:rsidR="00C267EF" w14:paraId="70CD37AC" w14:textId="77777777" w:rsidTr="006F5055">
        <w:tc>
          <w:tcPr>
            <w:tcW w:w="704" w:type="dxa"/>
          </w:tcPr>
          <w:p w14:paraId="67D1D53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20</w:t>
            </w:r>
          </w:p>
        </w:tc>
        <w:tc>
          <w:tcPr>
            <w:tcW w:w="851" w:type="dxa"/>
          </w:tcPr>
          <w:p w14:paraId="77ED23F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F8AF45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itu juga bisa jadi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w:t>
            </w:r>
          </w:p>
        </w:tc>
      </w:tr>
      <w:tr w:rsidR="00C267EF" w14:paraId="1B55486E" w14:textId="77777777" w:rsidTr="006F5055">
        <w:tc>
          <w:tcPr>
            <w:tcW w:w="704" w:type="dxa"/>
          </w:tcPr>
          <w:p w14:paraId="0BDDC1E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21</w:t>
            </w:r>
          </w:p>
        </w:tc>
        <w:tc>
          <w:tcPr>
            <w:tcW w:w="851" w:type="dxa"/>
          </w:tcPr>
          <w:p w14:paraId="5564EE5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C198D7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Bisa kasih contoh yang lebih spesifik, Pak?</w:t>
            </w:r>
          </w:p>
        </w:tc>
      </w:tr>
      <w:tr w:rsidR="00C267EF" w14:paraId="213EE813" w14:textId="77777777" w:rsidTr="006F5055">
        <w:tc>
          <w:tcPr>
            <w:tcW w:w="704" w:type="dxa"/>
          </w:tcPr>
          <w:p w14:paraId="31C865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22</w:t>
            </w:r>
          </w:p>
        </w:tc>
        <w:tc>
          <w:tcPr>
            <w:tcW w:w="851" w:type="dxa"/>
          </w:tcPr>
          <w:p w14:paraId="6FF9FC6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454B8B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Contohnya gini, misalnya di sektor pelayanan. Bukan hanya auditor, ya, tapi orang-orang di pelayanan publik.</w:t>
            </w:r>
          </w:p>
        </w:tc>
      </w:tr>
      <w:tr w:rsidR="00C267EF" w14:paraId="0E6DF67E" w14:textId="77777777" w:rsidTr="006F5055">
        <w:tc>
          <w:tcPr>
            <w:tcW w:w="704" w:type="dxa"/>
          </w:tcPr>
          <w:p w14:paraId="0559DF1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23</w:t>
            </w:r>
          </w:p>
        </w:tc>
        <w:tc>
          <w:tcPr>
            <w:tcW w:w="851" w:type="dxa"/>
          </w:tcPr>
          <w:p w14:paraId="63D06C6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DDC106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biasanya Bapak juga memeriksa orang yang bekerja di pelayanan publik?</w:t>
            </w:r>
          </w:p>
        </w:tc>
      </w:tr>
      <w:tr w:rsidR="00C267EF" w14:paraId="2A1A205E" w14:textId="77777777" w:rsidTr="006F5055">
        <w:tc>
          <w:tcPr>
            <w:tcW w:w="704" w:type="dxa"/>
          </w:tcPr>
          <w:p w14:paraId="2B9606A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24</w:t>
            </w:r>
          </w:p>
        </w:tc>
        <w:tc>
          <w:tcPr>
            <w:tcW w:w="851" w:type="dxa"/>
          </w:tcPr>
          <w:p w14:paraId="358A2E6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123EBC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misalnya di kantor Samsat. Samsat itu kan ada target penerimaan, ya?</w:t>
            </w:r>
          </w:p>
        </w:tc>
      </w:tr>
      <w:tr w:rsidR="00C267EF" w14:paraId="0429D4BE" w14:textId="77777777" w:rsidTr="006F5055">
        <w:tc>
          <w:tcPr>
            <w:tcW w:w="704" w:type="dxa"/>
          </w:tcPr>
          <w:p w14:paraId="47588A8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25</w:t>
            </w:r>
          </w:p>
        </w:tc>
        <w:tc>
          <w:tcPr>
            <w:tcW w:w="851" w:type="dxa"/>
          </w:tcPr>
          <w:p w14:paraId="2AC6D80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95A318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Pak, ada target.</w:t>
            </w:r>
          </w:p>
        </w:tc>
      </w:tr>
      <w:tr w:rsidR="00C267EF" w14:paraId="24AAC0C6" w14:textId="77777777" w:rsidTr="006F5055">
        <w:tc>
          <w:tcPr>
            <w:tcW w:w="704" w:type="dxa"/>
          </w:tcPr>
          <w:p w14:paraId="53D33D5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26</w:t>
            </w:r>
          </w:p>
        </w:tc>
        <w:tc>
          <w:tcPr>
            <w:tcW w:w="851" w:type="dxa"/>
          </w:tcPr>
          <w:p w14:paraId="69E3FA0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9FCDCA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tapi ada orang yang nggak pernah di kantor, nggak pernah nerima masyarakat, nggak pernah melayani, tapi anehnya, target penerimaannya selalu tercapai.</w:t>
            </w:r>
          </w:p>
        </w:tc>
      </w:tr>
      <w:tr w:rsidR="00C267EF" w14:paraId="49B329C2" w14:textId="77777777" w:rsidTr="006F5055">
        <w:tc>
          <w:tcPr>
            <w:tcW w:w="704" w:type="dxa"/>
          </w:tcPr>
          <w:p w14:paraId="45B2434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27</w:t>
            </w:r>
          </w:p>
        </w:tc>
        <w:tc>
          <w:tcPr>
            <w:tcW w:w="851" w:type="dxa"/>
          </w:tcPr>
          <w:p w14:paraId="62CC8C8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C371F2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itu gimana tuh, Pak?</w:t>
            </w:r>
          </w:p>
        </w:tc>
      </w:tr>
      <w:tr w:rsidR="00C267EF" w14:paraId="579546F9" w14:textId="77777777" w:rsidTr="006F5055">
        <w:tc>
          <w:tcPr>
            <w:tcW w:w="704" w:type="dxa"/>
          </w:tcPr>
          <w:p w14:paraId="7955C45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28</w:t>
            </w:r>
          </w:p>
        </w:tc>
        <w:tc>
          <w:tcPr>
            <w:tcW w:w="851" w:type="dxa"/>
          </w:tcPr>
          <w:p w14:paraId="6A5A987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098237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Nah, itu bisa jadi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Kan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tanda-tanda, ya? Nggak harus bukti nyata, karena sifatnya masih indikasi risiko. Bisa jadi terjadi, bisa juga tidak terjadi, atau malah baru ketahuan belakangan. Misalnya tadi kita ngomong soal gaya hidup </w:t>
            </w:r>
            <w:r w:rsidRPr="002F0EE1">
              <w:rPr>
                <w:rFonts w:ascii="Times New Roman" w:hAnsi="Times New Roman" w:cs="Times New Roman"/>
                <w:i/>
                <w:iCs/>
                <w:sz w:val="20"/>
                <w:szCs w:val="20"/>
              </w:rPr>
              <w:t>glamour</w:t>
            </w:r>
            <w:r w:rsidRPr="002F0EE1">
              <w:rPr>
                <w:rFonts w:ascii="Times New Roman" w:hAnsi="Times New Roman" w:cs="Times New Roman"/>
                <w:sz w:val="20"/>
                <w:szCs w:val="20"/>
              </w:rPr>
              <w:t>, ya?</w:t>
            </w:r>
          </w:p>
        </w:tc>
      </w:tr>
      <w:tr w:rsidR="00C267EF" w14:paraId="79E0BF42" w14:textId="77777777" w:rsidTr="006F5055">
        <w:tc>
          <w:tcPr>
            <w:tcW w:w="704" w:type="dxa"/>
          </w:tcPr>
          <w:p w14:paraId="14D0A7E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29</w:t>
            </w:r>
          </w:p>
        </w:tc>
        <w:tc>
          <w:tcPr>
            <w:tcW w:w="851" w:type="dxa"/>
          </w:tcPr>
          <w:p w14:paraId="23C5526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3F645C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Pak.</w:t>
            </w:r>
          </w:p>
        </w:tc>
      </w:tr>
      <w:tr w:rsidR="00C267EF" w14:paraId="2B0F09B0" w14:textId="77777777" w:rsidTr="006F5055">
        <w:tc>
          <w:tcPr>
            <w:tcW w:w="704" w:type="dxa"/>
          </w:tcPr>
          <w:p w14:paraId="3E16357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30</w:t>
            </w:r>
          </w:p>
        </w:tc>
        <w:tc>
          <w:tcPr>
            <w:tcW w:w="851" w:type="dxa"/>
          </w:tcPr>
          <w:p w14:paraId="750F1F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04AA7A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Tapi tetap saja itu termasuk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karena yang kita lihat adalah risikonya. Jadi, kita memetakan risiko, bukan langsung menuduh adanya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1CA11B18" w14:textId="77777777" w:rsidTr="006F5055">
        <w:tc>
          <w:tcPr>
            <w:tcW w:w="704" w:type="dxa"/>
          </w:tcPr>
          <w:p w14:paraId="7AF3721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31</w:t>
            </w:r>
          </w:p>
        </w:tc>
        <w:tc>
          <w:tcPr>
            <w:tcW w:w="851" w:type="dxa"/>
          </w:tcPr>
          <w:p w14:paraId="686D9FD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0991AA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kalau tadi Bapak menjelaskan secara umum, bagaimana kalau lebih spesifik? Misalnya soal gaya hidup </w:t>
            </w:r>
            <w:r w:rsidRPr="002F0EE1">
              <w:rPr>
                <w:rFonts w:ascii="Times New Roman" w:hAnsi="Times New Roman" w:cs="Times New Roman"/>
                <w:i/>
                <w:iCs/>
                <w:sz w:val="20"/>
                <w:szCs w:val="20"/>
              </w:rPr>
              <w:t>glamour</w:t>
            </w:r>
            <w:r w:rsidRPr="002F0EE1">
              <w:rPr>
                <w:rFonts w:ascii="Times New Roman" w:hAnsi="Times New Roman" w:cs="Times New Roman"/>
                <w:sz w:val="20"/>
                <w:szCs w:val="20"/>
              </w:rPr>
              <w:t xml:space="preserve">, apakah itu berlaku untuk semua orang, seperti pejabat atau pegawai pelayanan publik? Kalau memang itu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bagaimana perannya sampai bisa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119BD774" w14:textId="77777777" w:rsidTr="006F5055">
        <w:tc>
          <w:tcPr>
            <w:tcW w:w="704" w:type="dxa"/>
          </w:tcPr>
          <w:p w14:paraId="6B991CB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32</w:t>
            </w:r>
          </w:p>
        </w:tc>
        <w:tc>
          <w:tcPr>
            <w:tcW w:w="851" w:type="dxa"/>
          </w:tcPr>
          <w:p w14:paraId="6BEE9C3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BED171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Nah, kalau kita bicara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kita harus bicara soal penyimpangan dulu.</w:t>
            </w:r>
          </w:p>
        </w:tc>
      </w:tr>
      <w:tr w:rsidR="00C267EF" w14:paraId="7C8AB626" w14:textId="77777777" w:rsidTr="006F5055">
        <w:tc>
          <w:tcPr>
            <w:tcW w:w="704" w:type="dxa"/>
          </w:tcPr>
          <w:p w14:paraId="22A5278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33</w:t>
            </w:r>
          </w:p>
        </w:tc>
        <w:tc>
          <w:tcPr>
            <w:tcW w:w="851" w:type="dxa"/>
          </w:tcPr>
          <w:p w14:paraId="34EB1EB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B06522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Penyimpangan, Pak?</w:t>
            </w:r>
          </w:p>
        </w:tc>
      </w:tr>
      <w:tr w:rsidR="00C267EF" w14:paraId="2AA4E453" w14:textId="77777777" w:rsidTr="006F5055">
        <w:tc>
          <w:tcPr>
            <w:tcW w:w="704" w:type="dxa"/>
          </w:tcPr>
          <w:p w14:paraId="707AC60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34</w:t>
            </w:r>
          </w:p>
        </w:tc>
        <w:tc>
          <w:tcPr>
            <w:tcW w:w="851" w:type="dxa"/>
          </w:tcPr>
          <w:p w14:paraId="310C5FC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2C214C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jadi harus ada penyimpangan dulu. Misalnya dalam pemeriksaan ada indikasi bahwa di Dinas X terjadi penyimpangan. Biasanya, kalau ada kasus korupsi, pasti ada pihak-pihak yang terkait, kan? Berarti kita harus identifikasi dulu penyimpangannya. Misalnya dalam bentuk pengadaan barang dan jasa, penggelapan uang penerimaan, atau penyalahgunaan kontrak. Itu semua bentuk penyimpangan. Setelah itu, kita pasti akan melakukan verifikasi.</w:t>
            </w:r>
          </w:p>
        </w:tc>
      </w:tr>
      <w:tr w:rsidR="00C267EF" w14:paraId="0C9EC804" w14:textId="77777777" w:rsidTr="006F5055">
        <w:tc>
          <w:tcPr>
            <w:tcW w:w="704" w:type="dxa"/>
          </w:tcPr>
          <w:p w14:paraId="12D8148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35</w:t>
            </w:r>
          </w:p>
        </w:tc>
        <w:tc>
          <w:tcPr>
            <w:tcW w:w="851" w:type="dxa"/>
          </w:tcPr>
          <w:p w14:paraId="06993B3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F82811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Verifikasi ke siapa saja, Pak?</w:t>
            </w:r>
          </w:p>
        </w:tc>
      </w:tr>
      <w:tr w:rsidR="00C267EF" w14:paraId="5234E8EE" w14:textId="77777777" w:rsidTr="006F5055">
        <w:tc>
          <w:tcPr>
            <w:tcW w:w="704" w:type="dxa"/>
          </w:tcPr>
          <w:p w14:paraId="426BFC9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36</w:t>
            </w:r>
          </w:p>
        </w:tc>
        <w:tc>
          <w:tcPr>
            <w:tcW w:w="851" w:type="dxa"/>
          </w:tcPr>
          <w:p w14:paraId="43C552F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40BC29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Ke pihak-pihak yang terkait, misalnya Kepala Dinas, Sekretaris, Kepala Bidang, PPK, PPTK, semua yang terlibat. Kita akan melakukan verifikasi terhadap mereka. Kan ini orang-orang dikumpulin nih. Kita melakukan verifikasi, ya? Nah, dari situ kita bisa lihat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-nya. Dari cara dia datang, gayanya…</w:t>
            </w:r>
          </w:p>
        </w:tc>
      </w:tr>
      <w:tr w:rsidR="00C267EF" w14:paraId="1A9F9D17" w14:textId="77777777" w:rsidTr="006F5055">
        <w:tc>
          <w:tcPr>
            <w:tcW w:w="704" w:type="dxa"/>
          </w:tcPr>
          <w:p w14:paraId="52D8D6A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37</w:t>
            </w:r>
          </w:p>
        </w:tc>
        <w:tc>
          <w:tcPr>
            <w:tcW w:w="851" w:type="dxa"/>
          </w:tcPr>
          <w:p w14:paraId="63AF25C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149E33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gimana, Pak?</w:t>
            </w:r>
          </w:p>
        </w:tc>
      </w:tr>
      <w:tr w:rsidR="00C267EF" w14:paraId="7EB7EA1B" w14:textId="77777777" w:rsidTr="006F5055">
        <w:tc>
          <w:tcPr>
            <w:tcW w:w="704" w:type="dxa"/>
          </w:tcPr>
          <w:p w14:paraId="785A2D7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38</w:t>
            </w:r>
          </w:p>
        </w:tc>
        <w:tc>
          <w:tcPr>
            <w:tcW w:w="851" w:type="dxa"/>
          </w:tcPr>
          <w:p w14:paraId="368FB5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22E211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misalnya pas dia datang gayanya rapi banget, terlalu </w:t>
            </w:r>
            <w:r w:rsidRPr="002F0EE1">
              <w:rPr>
                <w:rFonts w:ascii="Times New Roman" w:hAnsi="Times New Roman" w:cs="Times New Roman"/>
                <w:i/>
                <w:iCs/>
                <w:sz w:val="20"/>
                <w:szCs w:val="20"/>
              </w:rPr>
              <w:t>clean</w:t>
            </w:r>
            <w:r w:rsidRPr="002F0EE1">
              <w:rPr>
                <w:rFonts w:ascii="Times New Roman" w:hAnsi="Times New Roman" w:cs="Times New Roman"/>
                <w:sz w:val="20"/>
                <w:szCs w:val="20"/>
              </w:rPr>
              <w:t xml:space="preserve">, bukan kelihatan miskin, tapi kayak berusaha tampil </w:t>
            </w:r>
            <w:r w:rsidRPr="002F0EE1">
              <w:rPr>
                <w:rFonts w:ascii="Times New Roman" w:hAnsi="Times New Roman" w:cs="Times New Roman"/>
                <w:i/>
                <w:iCs/>
                <w:sz w:val="20"/>
                <w:szCs w:val="20"/>
              </w:rPr>
              <w:t>perfect</w:t>
            </w:r>
            <w:r w:rsidRPr="002F0EE1">
              <w:rPr>
                <w:rFonts w:ascii="Times New Roman" w:hAnsi="Times New Roman" w:cs="Times New Roman"/>
                <w:sz w:val="20"/>
                <w:szCs w:val="20"/>
              </w:rPr>
              <w:t>.</w:t>
            </w:r>
          </w:p>
        </w:tc>
      </w:tr>
      <w:tr w:rsidR="00C267EF" w14:paraId="3C78E106" w14:textId="77777777" w:rsidTr="006F5055">
        <w:tc>
          <w:tcPr>
            <w:tcW w:w="704" w:type="dxa"/>
          </w:tcPr>
          <w:p w14:paraId="709D18F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39</w:t>
            </w:r>
          </w:p>
        </w:tc>
        <w:tc>
          <w:tcPr>
            <w:tcW w:w="851" w:type="dxa"/>
          </w:tcPr>
          <w:p w14:paraId="55D307F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BE5083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jadi berbeda dari PNS yang lain?</w:t>
            </w:r>
          </w:p>
        </w:tc>
      </w:tr>
      <w:tr w:rsidR="00C267EF" w14:paraId="1D10E27D" w14:textId="77777777" w:rsidTr="006F5055">
        <w:tc>
          <w:tcPr>
            <w:tcW w:w="704" w:type="dxa"/>
          </w:tcPr>
          <w:p w14:paraId="045D821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40</w:t>
            </w:r>
          </w:p>
        </w:tc>
        <w:tc>
          <w:tcPr>
            <w:tcW w:w="851" w:type="dxa"/>
          </w:tcPr>
          <w:p w14:paraId="125571B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72F7875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gayanya beda. Terus, kita undang jam 9, dia baru datang jam 10. Kalau jam kantor mulai jam 8, dia malah datang telat. Nah, terus pas kita tanya, dia cenderung berbelit-belit.</w:t>
            </w:r>
          </w:p>
        </w:tc>
      </w:tr>
      <w:tr w:rsidR="00C267EF" w14:paraId="4ED9E896" w14:textId="77777777" w:rsidTr="006F5055">
        <w:tc>
          <w:tcPr>
            <w:tcW w:w="704" w:type="dxa"/>
          </w:tcPr>
          <w:p w14:paraId="2BCD97E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41</w:t>
            </w:r>
          </w:p>
        </w:tc>
        <w:tc>
          <w:tcPr>
            <w:tcW w:w="851" w:type="dxa"/>
          </w:tcPr>
          <w:p w14:paraId="0948244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FA4583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jadi pas klarifikasi pun jawabannya berbelit-belit?</w:t>
            </w:r>
          </w:p>
        </w:tc>
      </w:tr>
      <w:tr w:rsidR="00C267EF" w14:paraId="4FC98DA6" w14:textId="77777777" w:rsidTr="006F5055">
        <w:tc>
          <w:tcPr>
            <w:tcW w:w="704" w:type="dxa"/>
          </w:tcPr>
          <w:p w14:paraId="18BCA6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42</w:t>
            </w:r>
          </w:p>
        </w:tc>
        <w:tc>
          <w:tcPr>
            <w:tcW w:w="851" w:type="dxa"/>
          </w:tcPr>
          <w:p w14:paraId="1858A87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C42F54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betul. Terus, dia sering menyerahkan tanggung jawab ke orang lain. Nah terus, contoh lainnya, kamu tahu kasus di Rumah Sakit XXX?</w:t>
            </w:r>
          </w:p>
        </w:tc>
      </w:tr>
      <w:tr w:rsidR="00C267EF" w14:paraId="69B9E39D" w14:textId="77777777" w:rsidTr="006F5055">
        <w:tc>
          <w:tcPr>
            <w:tcW w:w="704" w:type="dxa"/>
          </w:tcPr>
          <w:p w14:paraId="024BEAC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43</w:t>
            </w:r>
          </w:p>
        </w:tc>
        <w:tc>
          <w:tcPr>
            <w:tcW w:w="851" w:type="dxa"/>
          </w:tcPr>
          <w:p w14:paraId="3579B29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8C5722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Rumah Sakit XXX, Pak?</w:t>
            </w:r>
          </w:p>
        </w:tc>
      </w:tr>
      <w:tr w:rsidR="00C267EF" w14:paraId="15BA2957" w14:textId="77777777" w:rsidTr="006F5055">
        <w:tc>
          <w:tcPr>
            <w:tcW w:w="704" w:type="dxa"/>
          </w:tcPr>
          <w:p w14:paraId="1B5DF1E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44</w:t>
            </w:r>
          </w:p>
        </w:tc>
        <w:tc>
          <w:tcPr>
            <w:tcW w:w="851" w:type="dxa"/>
          </w:tcPr>
          <w:p w14:paraId="7E14F12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474F3D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Ada honorer yang menggelapkan uang rumah sakit. Waktu itu BPKP yang audit kasusnya. Jadi, kasusnya honorer ini kerjaannya banyak banget. Semua kerjaan dikerjakan dia sendiri karena PNS-nya males-malesan.</w:t>
            </w:r>
          </w:p>
        </w:tc>
      </w:tr>
      <w:tr w:rsidR="00C267EF" w14:paraId="1C80671A" w14:textId="77777777" w:rsidTr="006F5055">
        <w:tc>
          <w:tcPr>
            <w:tcW w:w="704" w:type="dxa"/>
          </w:tcPr>
          <w:p w14:paraId="21D0999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45</w:t>
            </w:r>
          </w:p>
        </w:tc>
        <w:tc>
          <w:tcPr>
            <w:tcW w:w="851" w:type="dxa"/>
          </w:tcPr>
          <w:p w14:paraId="5AA1FFE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3E392B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Wah, terus, Pak.</w:t>
            </w:r>
          </w:p>
        </w:tc>
      </w:tr>
      <w:tr w:rsidR="00C267EF" w14:paraId="47A69FD1" w14:textId="77777777" w:rsidTr="006F5055">
        <w:tc>
          <w:tcPr>
            <w:tcW w:w="704" w:type="dxa"/>
          </w:tcPr>
          <w:p w14:paraId="0500042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46</w:t>
            </w:r>
          </w:p>
        </w:tc>
        <w:tc>
          <w:tcPr>
            <w:tcW w:w="851" w:type="dxa"/>
          </w:tcPr>
          <w:p w14:paraId="6CABE60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9A41AD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Jadi, kerjaan bendahara, kerjaan kepala bagian keuangan, semuanya dikerjain dia.</w:t>
            </w:r>
          </w:p>
        </w:tc>
      </w:tr>
      <w:tr w:rsidR="00C267EF" w14:paraId="67555A88" w14:textId="77777777" w:rsidTr="006F5055">
        <w:tc>
          <w:tcPr>
            <w:tcW w:w="704" w:type="dxa"/>
          </w:tcPr>
          <w:p w14:paraId="5E4DFC7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47</w:t>
            </w:r>
          </w:p>
        </w:tc>
        <w:tc>
          <w:tcPr>
            <w:tcW w:w="851" w:type="dxa"/>
          </w:tcPr>
          <w:p w14:paraId="70DBAF3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6DD6AC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Cuma satu orang itu, Pak?</w:t>
            </w:r>
          </w:p>
        </w:tc>
      </w:tr>
      <w:tr w:rsidR="00C267EF" w14:paraId="1137DC6A" w14:textId="77777777" w:rsidTr="006F5055">
        <w:tc>
          <w:tcPr>
            <w:tcW w:w="704" w:type="dxa"/>
          </w:tcPr>
          <w:p w14:paraId="507F0D3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48</w:t>
            </w:r>
          </w:p>
        </w:tc>
        <w:tc>
          <w:tcPr>
            <w:tcW w:w="851" w:type="dxa"/>
          </w:tcPr>
          <w:p w14:paraId="352BC45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B17F5A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cuma satu orang. Nah, akhirnya dia kan yang pegang kendali semuanya. Seperti yang saya bilang tadi, kalau nggak ada yang ngontrol, ya bisa terjadi penyimpangan. Nah, itu salah satu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juga. Kalau honorer tapi gayanya beda dari yang lain, itu patut dicurigai. Yang korupsi itu pasti pintar, nggak ada orang korupsi yang bodoh.</w:t>
            </w:r>
          </w:p>
        </w:tc>
      </w:tr>
      <w:tr w:rsidR="00C267EF" w14:paraId="0C81D2F2" w14:textId="77777777" w:rsidTr="006F5055">
        <w:tc>
          <w:tcPr>
            <w:tcW w:w="704" w:type="dxa"/>
          </w:tcPr>
          <w:p w14:paraId="270F92C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49</w:t>
            </w:r>
          </w:p>
        </w:tc>
        <w:tc>
          <w:tcPr>
            <w:tcW w:w="851" w:type="dxa"/>
          </w:tcPr>
          <w:p w14:paraId="1B7E554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8994F3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Pak?</w:t>
            </w:r>
          </w:p>
        </w:tc>
      </w:tr>
      <w:tr w:rsidR="00C267EF" w14:paraId="5F0FA998" w14:textId="77777777" w:rsidTr="006F5055">
        <w:tc>
          <w:tcPr>
            <w:tcW w:w="704" w:type="dxa"/>
          </w:tcPr>
          <w:p w14:paraId="6B86441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50</w:t>
            </w:r>
          </w:p>
        </w:tc>
        <w:tc>
          <w:tcPr>
            <w:tcW w:w="851" w:type="dxa"/>
          </w:tcPr>
          <w:p w14:paraId="18EEE65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0079C9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kalau korupsi itu kan kejahatan </w:t>
            </w:r>
            <w:r w:rsidRPr="002F0EE1">
              <w:rPr>
                <w:rFonts w:ascii="Times New Roman" w:hAnsi="Times New Roman" w:cs="Times New Roman"/>
                <w:i/>
                <w:iCs/>
                <w:sz w:val="20"/>
                <w:szCs w:val="20"/>
              </w:rPr>
              <w:t>kerah putih</w:t>
            </w:r>
            <w:r w:rsidRPr="002F0EE1">
              <w:rPr>
                <w:rFonts w:ascii="Times New Roman" w:hAnsi="Times New Roman" w:cs="Times New Roman"/>
                <w:sz w:val="20"/>
                <w:szCs w:val="20"/>
              </w:rPr>
              <w:t xml:space="preserve"> (</w:t>
            </w:r>
            <w:r w:rsidRPr="002F0EE1">
              <w:rPr>
                <w:rFonts w:ascii="Times New Roman" w:hAnsi="Times New Roman" w:cs="Times New Roman"/>
                <w:i/>
                <w:iCs/>
                <w:sz w:val="20"/>
                <w:szCs w:val="20"/>
              </w:rPr>
              <w:t>white-collar crime</w:t>
            </w:r>
            <w:r w:rsidRPr="002F0EE1">
              <w:rPr>
                <w:rFonts w:ascii="Times New Roman" w:hAnsi="Times New Roman" w:cs="Times New Roman"/>
                <w:sz w:val="20"/>
                <w:szCs w:val="20"/>
              </w:rPr>
              <w:t xml:space="preserve">). Kejahatan yang butuh kecerdasan, bukan </w:t>
            </w:r>
            <w:r w:rsidRPr="002F0EE1">
              <w:rPr>
                <w:rFonts w:ascii="Times New Roman" w:hAnsi="Times New Roman" w:cs="Times New Roman"/>
                <w:i/>
                <w:iCs/>
                <w:sz w:val="20"/>
                <w:szCs w:val="20"/>
              </w:rPr>
              <w:t>blue-collar crime</w:t>
            </w:r>
            <w:r w:rsidRPr="002F0EE1">
              <w:rPr>
                <w:rFonts w:ascii="Times New Roman" w:hAnsi="Times New Roman" w:cs="Times New Roman"/>
                <w:sz w:val="20"/>
                <w:szCs w:val="20"/>
              </w:rPr>
              <w:t>.</w:t>
            </w:r>
          </w:p>
        </w:tc>
      </w:tr>
      <w:tr w:rsidR="00C267EF" w14:paraId="6F223DA7" w14:textId="77777777" w:rsidTr="006F5055">
        <w:tc>
          <w:tcPr>
            <w:tcW w:w="704" w:type="dxa"/>
          </w:tcPr>
          <w:p w14:paraId="76EA0A6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51</w:t>
            </w:r>
          </w:p>
        </w:tc>
        <w:tc>
          <w:tcPr>
            <w:tcW w:w="851" w:type="dxa"/>
          </w:tcPr>
          <w:p w14:paraId="0B9DF7A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6315F4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baik Pak.</w:t>
            </w:r>
          </w:p>
        </w:tc>
      </w:tr>
      <w:tr w:rsidR="00C267EF" w14:paraId="3154E511" w14:textId="77777777" w:rsidTr="006F5055">
        <w:tc>
          <w:tcPr>
            <w:tcW w:w="704" w:type="dxa"/>
          </w:tcPr>
          <w:p w14:paraId="0FA4155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52</w:t>
            </w:r>
          </w:p>
        </w:tc>
        <w:tc>
          <w:tcPr>
            <w:tcW w:w="851" w:type="dxa"/>
          </w:tcPr>
          <w:p w14:paraId="24D3BD8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A1B388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Jadi, yang bisa melakukan korupsi itu pasti punya kemampuan khusus. Itu yang masuk dalam teori </w:t>
            </w:r>
            <w:r w:rsidRPr="002F0EE1">
              <w:rPr>
                <w:rFonts w:ascii="Times New Roman" w:hAnsi="Times New Roman" w:cs="Times New Roman"/>
                <w:i/>
                <w:iCs/>
                <w:sz w:val="20"/>
                <w:szCs w:val="20"/>
              </w:rPr>
              <w:t>Fraud Diamond</w:t>
            </w:r>
            <w:r w:rsidRPr="002F0EE1">
              <w:rPr>
                <w:rFonts w:ascii="Times New Roman" w:hAnsi="Times New Roman" w:cs="Times New Roman"/>
                <w:sz w:val="20"/>
                <w:szCs w:val="20"/>
              </w:rPr>
              <w:t>.</w:t>
            </w:r>
          </w:p>
        </w:tc>
      </w:tr>
      <w:tr w:rsidR="00C267EF" w14:paraId="23158D14" w14:textId="77777777" w:rsidTr="006F5055">
        <w:tc>
          <w:tcPr>
            <w:tcW w:w="704" w:type="dxa"/>
          </w:tcPr>
          <w:p w14:paraId="20E49C5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53</w:t>
            </w:r>
          </w:p>
        </w:tc>
        <w:tc>
          <w:tcPr>
            <w:tcW w:w="851" w:type="dxa"/>
          </w:tcPr>
          <w:p w14:paraId="7D4E5CF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250714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Oh, maksudnya yang elemen di </w:t>
            </w:r>
            <w:r w:rsidRPr="002F0EE1">
              <w:rPr>
                <w:rFonts w:ascii="Times New Roman" w:hAnsi="Times New Roman" w:cs="Times New Roman"/>
                <w:i/>
                <w:iCs/>
                <w:sz w:val="20"/>
                <w:szCs w:val="20"/>
              </w:rPr>
              <w:t>Fraud Diamond</w:t>
            </w:r>
            <w:r w:rsidRPr="002F0EE1">
              <w:rPr>
                <w:rFonts w:ascii="Times New Roman" w:hAnsi="Times New Roman" w:cs="Times New Roman"/>
                <w:sz w:val="20"/>
                <w:szCs w:val="20"/>
              </w:rPr>
              <w:t xml:space="preserve"> tadi ya, Pak?</w:t>
            </w:r>
          </w:p>
        </w:tc>
      </w:tr>
      <w:tr w:rsidR="00C267EF" w14:paraId="0EA3C247" w14:textId="77777777" w:rsidTr="006F5055">
        <w:tc>
          <w:tcPr>
            <w:tcW w:w="704" w:type="dxa"/>
          </w:tcPr>
          <w:p w14:paraId="0CD1F02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54</w:t>
            </w:r>
          </w:p>
        </w:tc>
        <w:tc>
          <w:tcPr>
            <w:tcW w:w="851" w:type="dxa"/>
          </w:tcPr>
          <w:p w14:paraId="6CF7421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4AE529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Betul. Di situ ada </w:t>
            </w:r>
            <w:r w:rsidRPr="002F0EE1">
              <w:rPr>
                <w:rFonts w:ascii="Times New Roman" w:hAnsi="Times New Roman" w:cs="Times New Roman"/>
                <w:i/>
                <w:iCs/>
                <w:sz w:val="20"/>
                <w:szCs w:val="20"/>
              </w:rPr>
              <w:t>pressure</w:t>
            </w:r>
            <w:r w:rsidRPr="002F0EE1">
              <w:rPr>
                <w:rFonts w:ascii="Times New Roman" w:hAnsi="Times New Roman" w:cs="Times New Roman"/>
                <w:sz w:val="20"/>
                <w:szCs w:val="20"/>
              </w:rPr>
              <w:t xml:space="preserve">, </w:t>
            </w:r>
            <w:r w:rsidRPr="002F0EE1">
              <w:rPr>
                <w:rFonts w:ascii="Times New Roman" w:hAnsi="Times New Roman" w:cs="Times New Roman"/>
                <w:i/>
                <w:iCs/>
                <w:sz w:val="20"/>
                <w:szCs w:val="20"/>
              </w:rPr>
              <w:t>rationalization</w:t>
            </w:r>
            <w:r w:rsidRPr="002F0EE1">
              <w:rPr>
                <w:rFonts w:ascii="Times New Roman" w:hAnsi="Times New Roman" w:cs="Times New Roman"/>
                <w:sz w:val="20"/>
                <w:szCs w:val="20"/>
              </w:rPr>
              <w:t xml:space="preserve">, </w:t>
            </w:r>
            <w:r w:rsidRPr="002F0EE1">
              <w:rPr>
                <w:rFonts w:ascii="Times New Roman" w:hAnsi="Times New Roman" w:cs="Times New Roman"/>
                <w:i/>
                <w:iCs/>
                <w:sz w:val="20"/>
                <w:szCs w:val="20"/>
              </w:rPr>
              <w:t>opportunity</w:t>
            </w:r>
            <w:r w:rsidRPr="002F0EE1">
              <w:rPr>
                <w:rFonts w:ascii="Times New Roman" w:hAnsi="Times New Roman" w:cs="Times New Roman"/>
                <w:sz w:val="20"/>
                <w:szCs w:val="20"/>
              </w:rPr>
              <w:t xml:space="preserve">, dan satu lagi, </w:t>
            </w:r>
            <w:r w:rsidRPr="002F0EE1">
              <w:rPr>
                <w:rFonts w:ascii="Times New Roman" w:hAnsi="Times New Roman" w:cs="Times New Roman"/>
                <w:i/>
                <w:iCs/>
                <w:sz w:val="20"/>
                <w:szCs w:val="20"/>
              </w:rPr>
              <w:t>capability</w:t>
            </w:r>
            <w:r w:rsidRPr="002F0EE1">
              <w:rPr>
                <w:rFonts w:ascii="Times New Roman" w:hAnsi="Times New Roman" w:cs="Times New Roman"/>
                <w:sz w:val="20"/>
                <w:szCs w:val="20"/>
              </w:rPr>
              <w:t>. Karna orang nggak mungkin bisa bikin dokumen palsu kalau dia nggak punya kemampuan.</w:t>
            </w:r>
          </w:p>
        </w:tc>
      </w:tr>
      <w:tr w:rsidR="00C267EF" w14:paraId="48850074" w14:textId="77777777" w:rsidTr="006F5055">
        <w:tc>
          <w:tcPr>
            <w:tcW w:w="704" w:type="dxa"/>
          </w:tcPr>
          <w:p w14:paraId="3B60D99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55</w:t>
            </w:r>
          </w:p>
        </w:tc>
        <w:tc>
          <w:tcPr>
            <w:tcW w:w="851" w:type="dxa"/>
          </w:tcPr>
          <w:p w14:paraId="0D88276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B5BB6E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Pak, saya paham. Kalau kasus honorer tadi, Pak, setelah ketahuan ada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langkah selanjutnya apa? Bagaimana cara menindaklanjutinya?</w:t>
            </w:r>
          </w:p>
        </w:tc>
      </w:tr>
      <w:tr w:rsidR="00C267EF" w14:paraId="54C19D88" w14:textId="77777777" w:rsidTr="006F5055">
        <w:tc>
          <w:tcPr>
            <w:tcW w:w="704" w:type="dxa"/>
          </w:tcPr>
          <w:p w14:paraId="316F4CF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56</w:t>
            </w:r>
          </w:p>
        </w:tc>
        <w:tc>
          <w:tcPr>
            <w:tcW w:w="851" w:type="dxa"/>
          </w:tcPr>
          <w:p w14:paraId="15E9608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527D92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Kalau sudah ada indikasi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kita harus periksa dulu.</w:t>
            </w:r>
          </w:p>
        </w:tc>
      </w:tr>
      <w:tr w:rsidR="00C267EF" w14:paraId="7AF8E389" w14:textId="77777777" w:rsidTr="006F5055">
        <w:tc>
          <w:tcPr>
            <w:tcW w:w="704" w:type="dxa"/>
          </w:tcPr>
          <w:p w14:paraId="22C53C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57</w:t>
            </w:r>
          </w:p>
        </w:tc>
        <w:tc>
          <w:tcPr>
            <w:tcW w:w="851" w:type="dxa"/>
          </w:tcPr>
          <w:p w14:paraId="03AA242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13936D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Apa yang pertama kali diperiksa, Pak?</w:t>
            </w:r>
          </w:p>
        </w:tc>
      </w:tr>
      <w:tr w:rsidR="00C267EF" w14:paraId="5DCD1E6E" w14:textId="77777777" w:rsidTr="006F5055">
        <w:tc>
          <w:tcPr>
            <w:tcW w:w="704" w:type="dxa"/>
          </w:tcPr>
          <w:p w14:paraId="393E096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58</w:t>
            </w:r>
          </w:p>
        </w:tc>
        <w:tc>
          <w:tcPr>
            <w:tcW w:w="851" w:type="dxa"/>
          </w:tcPr>
          <w:p w14:paraId="1BFAF64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5C7D1ED" w14:textId="5357DF35"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Pertama, hasil kerjaannya. </w:t>
            </w:r>
            <w:r w:rsidR="00310370">
              <w:rPr>
                <w:rFonts w:ascii="Times New Roman" w:hAnsi="Times New Roman" w:cs="Times New Roman"/>
                <w:sz w:val="20"/>
                <w:szCs w:val="20"/>
              </w:rPr>
              <w:t>P</w:t>
            </w:r>
            <w:r w:rsidRPr="002F0EE1">
              <w:rPr>
                <w:rFonts w:ascii="Times New Roman" w:hAnsi="Times New Roman" w:cs="Times New Roman"/>
                <w:sz w:val="20"/>
                <w:szCs w:val="20"/>
              </w:rPr>
              <w:t>roduk atau dokumen yang dia hasilkan itu diperiksa dulu. Kedua, orang-orang di sekitarnya. Kita lihat lingkungan terdekatnya, jangan cuma tanya atasan atau bawahan langsung, tapi rekan-rekan sejawatnya juga.</w:t>
            </w:r>
          </w:p>
        </w:tc>
      </w:tr>
      <w:tr w:rsidR="00C267EF" w14:paraId="42E15374" w14:textId="77777777" w:rsidTr="006F5055">
        <w:tc>
          <w:tcPr>
            <w:tcW w:w="704" w:type="dxa"/>
          </w:tcPr>
          <w:p w14:paraId="211537A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59</w:t>
            </w:r>
          </w:p>
        </w:tc>
        <w:tc>
          <w:tcPr>
            <w:tcW w:w="851" w:type="dxa"/>
          </w:tcPr>
          <w:p w14:paraId="4605E04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A7919D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Pak?</w:t>
            </w:r>
          </w:p>
        </w:tc>
      </w:tr>
      <w:tr w:rsidR="00C267EF" w14:paraId="39443174" w14:textId="77777777" w:rsidTr="006F5055">
        <w:tc>
          <w:tcPr>
            <w:tcW w:w="704" w:type="dxa"/>
          </w:tcPr>
          <w:p w14:paraId="594B56C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60</w:t>
            </w:r>
          </w:p>
        </w:tc>
        <w:tc>
          <w:tcPr>
            <w:tcW w:w="851" w:type="dxa"/>
          </w:tcPr>
          <w:p w14:paraId="3A4C7DF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38826C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Ya, misalnya kalau ada banyak honorer di bagian keuangan, kita tanya ke mereka. Bisa juga tanya ke bagian kepegawaian atau umum. Biasanya, ada omongan-omongan kecil, gosip-gosip yang bisa jadi petunjuk.</w:t>
            </w:r>
          </w:p>
        </w:tc>
      </w:tr>
      <w:tr w:rsidR="00C267EF" w14:paraId="562FA687" w14:textId="77777777" w:rsidTr="006F5055">
        <w:tc>
          <w:tcPr>
            <w:tcW w:w="704" w:type="dxa"/>
          </w:tcPr>
          <w:p w14:paraId="0829F97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61</w:t>
            </w:r>
          </w:p>
        </w:tc>
        <w:tc>
          <w:tcPr>
            <w:tcW w:w="851" w:type="dxa"/>
          </w:tcPr>
          <w:p w14:paraId="4D5451A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6CC499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Oh, jadi ada informasi tambahan dari lingkungan sekitarnya?</w:t>
            </w:r>
          </w:p>
        </w:tc>
      </w:tr>
      <w:tr w:rsidR="00C267EF" w14:paraId="7CFE6BC8" w14:textId="77777777" w:rsidTr="006F5055">
        <w:tc>
          <w:tcPr>
            <w:tcW w:w="704" w:type="dxa"/>
          </w:tcPr>
          <w:p w14:paraId="7D147B3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62</w:t>
            </w:r>
          </w:p>
        </w:tc>
        <w:tc>
          <w:tcPr>
            <w:tcW w:w="851" w:type="dxa"/>
          </w:tcPr>
          <w:p w14:paraId="15C87FB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7D978D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benar. Tapi tetap saja, kita nggak bisa langsung menuduh seseorang korupsi hanya karena ada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w:t>
            </w:r>
          </w:p>
        </w:tc>
      </w:tr>
      <w:tr w:rsidR="00C267EF" w14:paraId="0BB33CC1" w14:textId="77777777" w:rsidTr="006F5055">
        <w:tc>
          <w:tcPr>
            <w:tcW w:w="704" w:type="dxa"/>
          </w:tcPr>
          <w:p w14:paraId="4779CC0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63</w:t>
            </w:r>
          </w:p>
        </w:tc>
        <w:tc>
          <w:tcPr>
            <w:tcW w:w="851" w:type="dxa"/>
          </w:tcPr>
          <w:p w14:paraId="2694B91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28DF9C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Pak, harus ada bukti penyimpangan dulu, ya?</w:t>
            </w:r>
          </w:p>
        </w:tc>
      </w:tr>
      <w:tr w:rsidR="00C267EF" w14:paraId="21F6ACB4" w14:textId="77777777" w:rsidTr="006F5055">
        <w:tc>
          <w:tcPr>
            <w:tcW w:w="704" w:type="dxa"/>
          </w:tcPr>
          <w:p w14:paraId="762E713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64</w:t>
            </w:r>
          </w:p>
        </w:tc>
        <w:tc>
          <w:tcPr>
            <w:tcW w:w="851" w:type="dxa"/>
          </w:tcPr>
          <w:p w14:paraId="6EB9E7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CFF874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Betul. Harus ada penyimpangan dulu.</w:t>
            </w:r>
          </w:p>
        </w:tc>
      </w:tr>
      <w:tr w:rsidR="00C267EF" w14:paraId="295DAD95" w14:textId="77777777" w:rsidTr="006F5055">
        <w:tc>
          <w:tcPr>
            <w:tcW w:w="704" w:type="dxa"/>
          </w:tcPr>
          <w:p w14:paraId="0F4C487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65</w:t>
            </w:r>
          </w:p>
        </w:tc>
        <w:tc>
          <w:tcPr>
            <w:tcW w:w="851" w:type="dxa"/>
          </w:tcPr>
          <w:p w14:paraId="7C85A7B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E81170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Kalau di kasus XXX tadi, letak penyimpangannya di mana, Pak?</w:t>
            </w:r>
          </w:p>
        </w:tc>
      </w:tr>
      <w:tr w:rsidR="00C267EF" w14:paraId="5B43EE89" w14:textId="77777777" w:rsidTr="006F5055">
        <w:tc>
          <w:tcPr>
            <w:tcW w:w="704" w:type="dxa"/>
          </w:tcPr>
          <w:p w14:paraId="09D8E38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66</w:t>
            </w:r>
          </w:p>
        </w:tc>
        <w:tc>
          <w:tcPr>
            <w:tcW w:w="851" w:type="dxa"/>
          </w:tcPr>
          <w:p w14:paraId="609D86E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64E775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Di laporan keuangan. Jadi, misalnya nih harusnya ada beberapa dokter yang sedang tugas belajar, ya? Nah, mereka itu nggak boleh dapat tunjangan. Tapi sama si honorer ini, nama-nama mereka dipakai. Honorer ini buat daftar penerimaan gaji palsu. Nama dokter yang tugas belajar tetap dimasukkan, tapi rekening penerimaannya itu rekening dia sendiri.</w:t>
            </w:r>
          </w:p>
        </w:tc>
      </w:tr>
      <w:tr w:rsidR="00C267EF" w14:paraId="25EDC720" w14:textId="77777777" w:rsidTr="006F5055">
        <w:tc>
          <w:tcPr>
            <w:tcW w:w="704" w:type="dxa"/>
          </w:tcPr>
          <w:p w14:paraId="5822D9A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67</w:t>
            </w:r>
          </w:p>
        </w:tc>
        <w:tc>
          <w:tcPr>
            <w:tcW w:w="851" w:type="dxa"/>
          </w:tcPr>
          <w:p w14:paraId="4C03E9D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D2F2D6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Wah, kok bisa, Pak?</w:t>
            </w:r>
          </w:p>
        </w:tc>
      </w:tr>
      <w:tr w:rsidR="00C267EF" w14:paraId="09FC3E21" w14:textId="77777777" w:rsidTr="006F5055">
        <w:tc>
          <w:tcPr>
            <w:tcW w:w="704" w:type="dxa"/>
          </w:tcPr>
          <w:p w14:paraId="2DFCD00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68</w:t>
            </w:r>
          </w:p>
        </w:tc>
        <w:tc>
          <w:tcPr>
            <w:tcW w:w="851" w:type="dxa"/>
          </w:tcPr>
          <w:p w14:paraId="56C52E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5A51AA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Ya, karena dia yang mengerjakan semuanya. Dari input data, memasukkan rekening, sampai pencairan dana, semua dia yang atur sendiri.</w:t>
            </w:r>
          </w:p>
        </w:tc>
      </w:tr>
      <w:tr w:rsidR="00C267EF" w14:paraId="02E12478" w14:textId="77777777" w:rsidTr="006F5055">
        <w:tc>
          <w:tcPr>
            <w:tcW w:w="704" w:type="dxa"/>
          </w:tcPr>
          <w:p w14:paraId="2CE83A1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69</w:t>
            </w:r>
          </w:p>
        </w:tc>
        <w:tc>
          <w:tcPr>
            <w:tcW w:w="851" w:type="dxa"/>
          </w:tcPr>
          <w:p w14:paraId="6408CCA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0A130F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Terus, kenapa nggak ada yang ngecek, Pak?</w:t>
            </w:r>
          </w:p>
        </w:tc>
      </w:tr>
      <w:tr w:rsidR="00C267EF" w14:paraId="2948A779" w14:textId="77777777" w:rsidTr="006F5055">
        <w:tc>
          <w:tcPr>
            <w:tcW w:w="704" w:type="dxa"/>
          </w:tcPr>
          <w:p w14:paraId="1240B8C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70</w:t>
            </w:r>
          </w:p>
        </w:tc>
        <w:tc>
          <w:tcPr>
            <w:tcW w:w="851" w:type="dxa"/>
          </w:tcPr>
          <w:p w14:paraId="57FE8CE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B716BF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Itu dia, karena nggak ada pembagian tugas yang jelas. PNS-PNS di situ ya malas, atau mungkin ya udah ngebebasin aja si honorer ini buat ngerjain semuanya.</w:t>
            </w:r>
          </w:p>
        </w:tc>
      </w:tr>
      <w:tr w:rsidR="00C267EF" w14:paraId="67B16DB1" w14:textId="77777777" w:rsidTr="006F5055">
        <w:tc>
          <w:tcPr>
            <w:tcW w:w="704" w:type="dxa"/>
          </w:tcPr>
          <w:p w14:paraId="634D894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71</w:t>
            </w:r>
          </w:p>
        </w:tc>
        <w:tc>
          <w:tcPr>
            <w:tcW w:w="851" w:type="dxa"/>
          </w:tcPr>
          <w:p w14:paraId="309824B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7C6262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Ketahuannya gimana, Pak?</w:t>
            </w:r>
          </w:p>
        </w:tc>
      </w:tr>
      <w:tr w:rsidR="00C267EF" w14:paraId="01A7AC71" w14:textId="77777777" w:rsidTr="006F5055">
        <w:tc>
          <w:tcPr>
            <w:tcW w:w="704" w:type="dxa"/>
          </w:tcPr>
          <w:p w14:paraId="1CCA17D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72</w:t>
            </w:r>
          </w:p>
        </w:tc>
        <w:tc>
          <w:tcPr>
            <w:tcW w:w="851" w:type="dxa"/>
          </w:tcPr>
          <w:p w14:paraId="100236B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FFA555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ketahuannya waktu dokter-dokter yang tugas belajar ini balik. Mereka lihat ada kejanggalan, kok mereka tetap terima gaji padahal seharusnya nggak.</w:t>
            </w:r>
          </w:p>
        </w:tc>
      </w:tr>
      <w:tr w:rsidR="00C267EF" w14:paraId="1937E805" w14:textId="77777777" w:rsidTr="006F5055">
        <w:tc>
          <w:tcPr>
            <w:tcW w:w="704" w:type="dxa"/>
          </w:tcPr>
          <w:p w14:paraId="188F1E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73</w:t>
            </w:r>
          </w:p>
        </w:tc>
        <w:tc>
          <w:tcPr>
            <w:tcW w:w="851" w:type="dxa"/>
          </w:tcPr>
          <w:p w14:paraId="458D32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4E9679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Terus, Pak lanjut.</w:t>
            </w:r>
          </w:p>
        </w:tc>
      </w:tr>
      <w:tr w:rsidR="00C267EF" w14:paraId="411B8775" w14:textId="77777777" w:rsidTr="006F5055">
        <w:tc>
          <w:tcPr>
            <w:tcW w:w="704" w:type="dxa"/>
          </w:tcPr>
          <w:p w14:paraId="10CCCB5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74</w:t>
            </w:r>
          </w:p>
        </w:tc>
        <w:tc>
          <w:tcPr>
            <w:tcW w:w="851" w:type="dxa"/>
          </w:tcPr>
          <w:p w14:paraId="1BA1223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FAB7E5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Ya, mereka ribut. Mereka cek, kok gaji masuk ke rekening yang bukan milik mereka? Setelah ditelusuri, ternyata rekeningnya diubah ke rekening si honorer itu.</w:t>
            </w:r>
          </w:p>
        </w:tc>
      </w:tr>
      <w:tr w:rsidR="00C267EF" w14:paraId="50223D1A" w14:textId="77777777" w:rsidTr="006F5055">
        <w:tc>
          <w:tcPr>
            <w:tcW w:w="704" w:type="dxa"/>
          </w:tcPr>
          <w:p w14:paraId="58286CE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75</w:t>
            </w:r>
          </w:p>
        </w:tc>
        <w:tc>
          <w:tcPr>
            <w:tcW w:w="851" w:type="dxa"/>
          </w:tcPr>
          <w:p w14:paraId="21E65B6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D4DE3A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Wah, berarti selama ini dia menikmati uang itu, ya, Pak?</w:t>
            </w:r>
          </w:p>
        </w:tc>
      </w:tr>
      <w:tr w:rsidR="00C267EF" w14:paraId="10A14017" w14:textId="77777777" w:rsidTr="006F5055">
        <w:tc>
          <w:tcPr>
            <w:tcW w:w="704" w:type="dxa"/>
          </w:tcPr>
          <w:p w14:paraId="4C8EEF5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76</w:t>
            </w:r>
          </w:p>
        </w:tc>
        <w:tc>
          <w:tcPr>
            <w:tcW w:w="851" w:type="dxa"/>
          </w:tcPr>
          <w:p w14:paraId="22803E0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CD8B4E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Dari situ akhirnya ketahuan. Tapi selama ini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udah ada, cuma nggak ada yang ngeh. Hidupnya mewah banget. Bayangin aja, honorer di AWS, tapi mobilnya Pajero, coy!</w:t>
            </w:r>
          </w:p>
        </w:tc>
      </w:tr>
      <w:tr w:rsidR="00C267EF" w14:paraId="2099412B" w14:textId="77777777" w:rsidTr="006F5055">
        <w:tc>
          <w:tcPr>
            <w:tcW w:w="704" w:type="dxa"/>
          </w:tcPr>
          <w:p w14:paraId="152465F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77</w:t>
            </w:r>
          </w:p>
        </w:tc>
        <w:tc>
          <w:tcPr>
            <w:tcW w:w="851" w:type="dxa"/>
          </w:tcPr>
          <w:p w14:paraId="30692DC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E0E95E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Serius, Pak?</w:t>
            </w:r>
          </w:p>
        </w:tc>
      </w:tr>
      <w:tr w:rsidR="00C267EF" w14:paraId="6EF89CB9" w14:textId="77777777" w:rsidTr="006F5055">
        <w:tc>
          <w:tcPr>
            <w:tcW w:w="704" w:type="dxa"/>
          </w:tcPr>
          <w:p w14:paraId="3265D35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78</w:t>
            </w:r>
          </w:p>
        </w:tc>
        <w:tc>
          <w:tcPr>
            <w:tcW w:w="851" w:type="dxa"/>
          </w:tcPr>
          <w:p w14:paraId="07692D0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8F08A5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honorer lho, bukan pegawai struktural. Bukan maksudnya kita merendahkan ya, tapi kan honorer gajinya nggak besar. Nah, dia ini suka nraktir teman-temannya, sering makan di tempat-tempat mahal.</w:t>
            </w:r>
          </w:p>
        </w:tc>
      </w:tr>
      <w:tr w:rsidR="00C267EF" w14:paraId="4F0A96A9" w14:textId="77777777" w:rsidTr="006F5055">
        <w:tc>
          <w:tcPr>
            <w:tcW w:w="704" w:type="dxa"/>
          </w:tcPr>
          <w:p w14:paraId="52A152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79</w:t>
            </w:r>
          </w:p>
        </w:tc>
        <w:tc>
          <w:tcPr>
            <w:tcW w:w="851" w:type="dxa"/>
          </w:tcPr>
          <w:p w14:paraId="11F91EB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D1BD01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Terus, kalau dia nggak masuk kerja gimana, Pak?</w:t>
            </w:r>
          </w:p>
        </w:tc>
      </w:tr>
      <w:tr w:rsidR="00C267EF" w14:paraId="4EFD7B17" w14:textId="77777777" w:rsidTr="006F5055">
        <w:tc>
          <w:tcPr>
            <w:tcW w:w="704" w:type="dxa"/>
          </w:tcPr>
          <w:p w14:paraId="6442B3D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80</w:t>
            </w:r>
          </w:p>
        </w:tc>
        <w:tc>
          <w:tcPr>
            <w:tcW w:w="851" w:type="dxa"/>
          </w:tcPr>
          <w:p w14:paraId="6DFA7F9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DFDDC6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Nah, itu masalahnya. Karena semua kerjaan dipegang dia sendiri, kalau dia nggak masuk, yang lain jadi kewalahan. Jadi kelihatan banget kalau sistemnya nggak berjalan dengan baik, karena semuanya tergantung sama satu orang. Itu yang kita sebut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w:t>
            </w:r>
          </w:p>
        </w:tc>
      </w:tr>
      <w:tr w:rsidR="00C267EF" w14:paraId="184D4B5C" w14:textId="77777777" w:rsidTr="006F5055">
        <w:tc>
          <w:tcPr>
            <w:tcW w:w="704" w:type="dxa"/>
          </w:tcPr>
          <w:p w14:paraId="6D67FE1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81</w:t>
            </w:r>
          </w:p>
        </w:tc>
        <w:tc>
          <w:tcPr>
            <w:tcW w:w="851" w:type="dxa"/>
          </w:tcPr>
          <w:p w14:paraId="498C99C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1F4D2F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Pak, masuk akal. Jadi kalau ada satu orang yang terlalu dominan dalam pekerjaan keuangan, itu bisa jadi tanda-tanda, ya?</w:t>
            </w:r>
          </w:p>
        </w:tc>
      </w:tr>
      <w:tr w:rsidR="00C267EF" w14:paraId="3CC5D17E" w14:textId="77777777" w:rsidTr="006F5055">
        <w:tc>
          <w:tcPr>
            <w:tcW w:w="704" w:type="dxa"/>
          </w:tcPr>
          <w:p w14:paraId="6850B9C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82</w:t>
            </w:r>
          </w:p>
        </w:tc>
        <w:tc>
          <w:tcPr>
            <w:tcW w:w="851" w:type="dxa"/>
          </w:tcPr>
          <w:p w14:paraId="7BF4BBD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76D74D8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Betul.</w:t>
            </w:r>
          </w:p>
        </w:tc>
      </w:tr>
      <w:tr w:rsidR="00C267EF" w14:paraId="6FC1CEFF" w14:textId="77777777" w:rsidTr="006F5055">
        <w:tc>
          <w:tcPr>
            <w:tcW w:w="704" w:type="dxa"/>
          </w:tcPr>
          <w:p w14:paraId="0C02911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83</w:t>
            </w:r>
          </w:p>
        </w:tc>
        <w:tc>
          <w:tcPr>
            <w:tcW w:w="851" w:type="dxa"/>
          </w:tcPr>
          <w:p w14:paraId="5984C95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62BF77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Kalau dalam proses auditnya sendiri, Pak, bagaimana cara mendeteksinya?</w:t>
            </w:r>
          </w:p>
        </w:tc>
      </w:tr>
      <w:tr w:rsidR="00C267EF" w14:paraId="78BFA530" w14:textId="77777777" w:rsidTr="006F5055">
        <w:tc>
          <w:tcPr>
            <w:tcW w:w="704" w:type="dxa"/>
          </w:tcPr>
          <w:p w14:paraId="792EF80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84</w:t>
            </w:r>
          </w:p>
        </w:tc>
        <w:tc>
          <w:tcPr>
            <w:tcW w:w="851" w:type="dxa"/>
          </w:tcPr>
          <w:p w14:paraId="19ED49C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F353F0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pertama kita cek rekening. Kita periksa semua aliran dana, baik kredit maupun debit. Kita cek mutasi rekeningnya. Uangnya masuk dari mana, ditransfer ke mana, ditarik tunai atau nggak, digunakan buat apa.</w:t>
            </w:r>
          </w:p>
        </w:tc>
      </w:tr>
      <w:tr w:rsidR="00C267EF" w14:paraId="5901183E" w14:textId="77777777" w:rsidTr="006F5055">
        <w:tc>
          <w:tcPr>
            <w:tcW w:w="704" w:type="dxa"/>
          </w:tcPr>
          <w:p w14:paraId="6B3124B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85</w:t>
            </w:r>
          </w:p>
        </w:tc>
        <w:tc>
          <w:tcPr>
            <w:tcW w:w="851" w:type="dxa"/>
          </w:tcPr>
          <w:p w14:paraId="575B3BB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20E488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Sampai sedetail itu, Pak?</w:t>
            </w:r>
          </w:p>
        </w:tc>
      </w:tr>
      <w:tr w:rsidR="00C267EF" w14:paraId="5DDA8DC4" w14:textId="77777777" w:rsidTr="006F5055">
        <w:tc>
          <w:tcPr>
            <w:tcW w:w="704" w:type="dxa"/>
          </w:tcPr>
          <w:p w14:paraId="1A0BDB0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86</w:t>
            </w:r>
          </w:p>
        </w:tc>
        <w:tc>
          <w:tcPr>
            <w:tcW w:w="851" w:type="dxa"/>
          </w:tcPr>
          <w:p w14:paraId="53DDEFC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444C8D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karena ini kan nanti bisa masuk ke persidangan.</w:t>
            </w:r>
          </w:p>
        </w:tc>
      </w:tr>
      <w:tr w:rsidR="00C267EF" w14:paraId="724FCB7E" w14:textId="77777777" w:rsidTr="006F5055">
        <w:tc>
          <w:tcPr>
            <w:tcW w:w="704" w:type="dxa"/>
          </w:tcPr>
          <w:p w14:paraId="247D7CF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87</w:t>
            </w:r>
          </w:p>
        </w:tc>
        <w:tc>
          <w:tcPr>
            <w:tcW w:w="851" w:type="dxa"/>
          </w:tcPr>
          <w:p w14:paraId="7D308EC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AE29A8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Kalau di kasus XXX kemarin, total uang yang dikorupsi berapa, Pak?</w:t>
            </w:r>
          </w:p>
        </w:tc>
      </w:tr>
      <w:tr w:rsidR="00C267EF" w14:paraId="090D171B" w14:textId="77777777" w:rsidTr="006F5055">
        <w:tc>
          <w:tcPr>
            <w:tcW w:w="704" w:type="dxa"/>
          </w:tcPr>
          <w:p w14:paraId="7A3E8A6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88</w:t>
            </w:r>
          </w:p>
        </w:tc>
        <w:tc>
          <w:tcPr>
            <w:tcW w:w="851" w:type="dxa"/>
          </w:tcPr>
          <w:p w14:paraId="4C512F9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19AC1E3"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Sekitar </w:t>
            </w:r>
            <w:r>
              <w:rPr>
                <w:rFonts w:ascii="Times New Roman" w:hAnsi="Times New Roman" w:cs="Times New Roman"/>
                <w:sz w:val="20"/>
                <w:szCs w:val="20"/>
              </w:rPr>
              <w:t>Rp</w:t>
            </w:r>
            <w:r w:rsidRPr="002F0EE1">
              <w:rPr>
                <w:rFonts w:ascii="Times New Roman" w:hAnsi="Times New Roman" w:cs="Times New Roman"/>
                <w:sz w:val="20"/>
                <w:szCs w:val="20"/>
              </w:rPr>
              <w:t>6 miliar.</w:t>
            </w:r>
          </w:p>
        </w:tc>
      </w:tr>
      <w:tr w:rsidR="00C267EF" w14:paraId="38E1F947" w14:textId="77777777" w:rsidTr="006F5055">
        <w:tc>
          <w:tcPr>
            <w:tcW w:w="704" w:type="dxa"/>
          </w:tcPr>
          <w:p w14:paraId="563C210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89</w:t>
            </w:r>
          </w:p>
        </w:tc>
        <w:tc>
          <w:tcPr>
            <w:tcW w:w="851" w:type="dxa"/>
          </w:tcPr>
          <w:p w14:paraId="5BCBE88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8A54F5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Wah, dipakai buat apa aja tuh, Pak?</w:t>
            </w:r>
          </w:p>
        </w:tc>
      </w:tr>
      <w:tr w:rsidR="00C267EF" w14:paraId="31FDA779" w14:textId="77777777" w:rsidTr="006F5055">
        <w:tc>
          <w:tcPr>
            <w:tcW w:w="704" w:type="dxa"/>
          </w:tcPr>
          <w:p w14:paraId="5024DA8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90</w:t>
            </w:r>
          </w:p>
        </w:tc>
        <w:tc>
          <w:tcPr>
            <w:tcW w:w="851" w:type="dxa"/>
          </w:tcPr>
          <w:p w14:paraId="30DF6C2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645774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ternyata dia beli ladang sawit, beli rumah, dan barang-barang aneh lainnya. Dia juga sampai beli drone yang harganya 90 juta.</w:t>
            </w:r>
          </w:p>
        </w:tc>
      </w:tr>
      <w:tr w:rsidR="00C267EF" w14:paraId="2D209175" w14:textId="77777777" w:rsidTr="006F5055">
        <w:tc>
          <w:tcPr>
            <w:tcW w:w="704" w:type="dxa"/>
          </w:tcPr>
          <w:p w14:paraId="6B0EAE2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91</w:t>
            </w:r>
          </w:p>
        </w:tc>
        <w:tc>
          <w:tcPr>
            <w:tcW w:w="851" w:type="dxa"/>
          </w:tcPr>
          <w:p w14:paraId="2D3B651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AA2A854"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Jadi, gaya hidupnya udah nggak sesuai sama statusnya, ya, Pak?</w:t>
            </w:r>
          </w:p>
        </w:tc>
      </w:tr>
      <w:tr w:rsidR="00C267EF" w14:paraId="759D029A" w14:textId="77777777" w:rsidTr="006F5055">
        <w:tc>
          <w:tcPr>
            <w:tcW w:w="704" w:type="dxa"/>
          </w:tcPr>
          <w:p w14:paraId="5579016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92</w:t>
            </w:r>
          </w:p>
        </w:tc>
        <w:tc>
          <w:tcPr>
            <w:tcW w:w="851" w:type="dxa"/>
          </w:tcPr>
          <w:p w14:paraId="1E37CCB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DB4A14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Betul. Itu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sebenarnya. Apalagi dia cuma pegawai honorer. Kalau PNS, dokter spesialis di rumah sakit hidupnya mewah, ya wajar. Tapi kalau honorer, tiba-tiba hidupnya </w:t>
            </w:r>
            <w:r w:rsidRPr="002F0EE1">
              <w:rPr>
                <w:rFonts w:ascii="Times New Roman" w:hAnsi="Times New Roman" w:cs="Times New Roman"/>
                <w:i/>
                <w:iCs/>
                <w:sz w:val="20"/>
                <w:szCs w:val="20"/>
              </w:rPr>
              <w:t>glamour</w:t>
            </w:r>
            <w:r w:rsidRPr="002F0EE1">
              <w:rPr>
                <w:rFonts w:ascii="Times New Roman" w:hAnsi="Times New Roman" w:cs="Times New Roman"/>
                <w:sz w:val="20"/>
                <w:szCs w:val="20"/>
              </w:rPr>
              <w:t>, itu mencurigakan. Karena kalau dokter atau PNS yang lain punya banyak kerjaan sampingan, misalnya buka klinik atau kerja di luar, itu masih masuk akal ya. Tapi kalau ada yang statusnya pegawai biasa, tapi tiba-tiba hidupnya jauh lebih mewah, itu mulai mencurigakan. Misalnya ada pegawai BPKP yang gayanya beda sendiri. Beberapa dari mereka ada yang kerja di KAP (Kantor Akuntan Publik), ya kan?</w:t>
            </w:r>
          </w:p>
        </w:tc>
      </w:tr>
      <w:tr w:rsidR="00C267EF" w14:paraId="617D5DD1" w14:textId="77777777" w:rsidTr="006F5055">
        <w:tc>
          <w:tcPr>
            <w:tcW w:w="704" w:type="dxa"/>
          </w:tcPr>
          <w:p w14:paraId="2379C2E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93</w:t>
            </w:r>
          </w:p>
        </w:tc>
        <w:tc>
          <w:tcPr>
            <w:tcW w:w="851" w:type="dxa"/>
          </w:tcPr>
          <w:p w14:paraId="11372CF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CC44AF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Pak.</w:t>
            </w:r>
          </w:p>
        </w:tc>
      </w:tr>
      <w:tr w:rsidR="00C267EF" w14:paraId="02713E37" w14:textId="77777777" w:rsidTr="006F5055">
        <w:tc>
          <w:tcPr>
            <w:tcW w:w="704" w:type="dxa"/>
          </w:tcPr>
          <w:p w14:paraId="2185049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94</w:t>
            </w:r>
          </w:p>
        </w:tc>
        <w:tc>
          <w:tcPr>
            <w:tcW w:w="851" w:type="dxa"/>
          </w:tcPr>
          <w:p w14:paraId="070D599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632B5B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Nah, kalau yang </w:t>
            </w:r>
            <w:r w:rsidRPr="002F0EE1">
              <w:rPr>
                <w:rFonts w:ascii="Times New Roman" w:hAnsi="Times New Roman" w:cs="Times New Roman"/>
                <w:i/>
                <w:iCs/>
                <w:sz w:val="20"/>
                <w:szCs w:val="20"/>
              </w:rPr>
              <w:t>accounting</w:t>
            </w:r>
            <w:r w:rsidRPr="002F0EE1">
              <w:rPr>
                <w:rFonts w:ascii="Times New Roman" w:hAnsi="Times New Roman" w:cs="Times New Roman"/>
                <w:sz w:val="20"/>
                <w:szCs w:val="20"/>
              </w:rPr>
              <w:t>, kerja di KAP itu wajar karena memang masih sesuai sama keahliannya. Tapi kalau pegawai biasa, kayak petugas administrasi, yang nggak ada hubungannya sama audit atau akuntansi, tiba-tiba bawa mobil Prado ke kantor, itu kan aneh. Tapi tetap, itu masih praduga. Kita nggak bisa langsung bilang dia korupsi hanya karena gaya hidupnya.</w:t>
            </w:r>
          </w:p>
        </w:tc>
      </w:tr>
      <w:tr w:rsidR="00C267EF" w14:paraId="48BEBC8E" w14:textId="77777777" w:rsidTr="006F5055">
        <w:tc>
          <w:tcPr>
            <w:tcW w:w="704" w:type="dxa"/>
          </w:tcPr>
          <w:p w14:paraId="4D6C819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95</w:t>
            </w:r>
          </w:p>
        </w:tc>
        <w:tc>
          <w:tcPr>
            <w:tcW w:w="851" w:type="dxa"/>
          </w:tcPr>
          <w:p w14:paraId="56B3A3B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49CA6F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Kalau yang kasus honorer tadi, berarti dari sisi akuntansinya transaksi keuangan harus diperiksa semua, ya, Pak?</w:t>
            </w:r>
          </w:p>
        </w:tc>
      </w:tr>
      <w:tr w:rsidR="00C267EF" w14:paraId="0C1981E7" w14:textId="77777777" w:rsidTr="006F5055">
        <w:tc>
          <w:tcPr>
            <w:tcW w:w="704" w:type="dxa"/>
          </w:tcPr>
          <w:p w14:paraId="5854777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96</w:t>
            </w:r>
          </w:p>
        </w:tc>
        <w:tc>
          <w:tcPr>
            <w:tcW w:w="851" w:type="dxa"/>
          </w:tcPr>
          <w:p w14:paraId="3B77EEF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3165DC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semuanya. Baik debit maupun kredit di rekening dia, rekening orang-orang terdekatnya, semuanya dicek sampai ke rekening pribadinya. Kita juga cek rekening official, seperti BKU (Buku Kas Umum) Rumah Sakit. Kemudian Dari BKU rumah sakit, kita bisa lihat kalau ada pengambilan gaji dalam jumlah besar (</w:t>
            </w:r>
            <w:r w:rsidRPr="002F0EE1">
              <w:rPr>
                <w:rFonts w:ascii="Times New Roman" w:hAnsi="Times New Roman" w:cs="Times New Roman"/>
                <w:i/>
                <w:iCs/>
                <w:sz w:val="20"/>
                <w:szCs w:val="20"/>
              </w:rPr>
              <w:t>gelondongan</w:t>
            </w:r>
            <w:r w:rsidRPr="002F0EE1">
              <w:rPr>
                <w:rFonts w:ascii="Times New Roman" w:hAnsi="Times New Roman" w:cs="Times New Roman"/>
                <w:sz w:val="20"/>
                <w:szCs w:val="20"/>
              </w:rPr>
              <w:t>), terus duitnya ditransfer ke mana. Kalau langsung masuk ke rekening pribadinya, ya itu jelas mencurigakan.</w:t>
            </w:r>
          </w:p>
        </w:tc>
      </w:tr>
      <w:tr w:rsidR="00C267EF" w14:paraId="4CFD694A" w14:textId="77777777" w:rsidTr="006F5055">
        <w:tc>
          <w:tcPr>
            <w:tcW w:w="704" w:type="dxa"/>
          </w:tcPr>
          <w:p w14:paraId="49993B2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97</w:t>
            </w:r>
          </w:p>
        </w:tc>
        <w:tc>
          <w:tcPr>
            <w:tcW w:w="851" w:type="dxa"/>
          </w:tcPr>
          <w:p w14:paraId="167E6B6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AE9F8E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Nah, tadi Bapak sempat bilang kalau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belum tentu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Berarti kalau kita lihat ada tanda-tanda, itu masih indikasi aja, ya?</w:t>
            </w:r>
          </w:p>
        </w:tc>
      </w:tr>
      <w:tr w:rsidR="00C267EF" w14:paraId="301479EE" w14:textId="77777777" w:rsidTr="006F5055">
        <w:tc>
          <w:tcPr>
            <w:tcW w:w="704" w:type="dxa"/>
          </w:tcPr>
          <w:p w14:paraId="30BD136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98</w:t>
            </w:r>
          </w:p>
        </w:tc>
        <w:tc>
          <w:tcPr>
            <w:tcW w:w="851" w:type="dxa"/>
          </w:tcPr>
          <w:p w14:paraId="609E0FE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AD45D85"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Betul.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kan cuma tanda awal, bukan bukti langsung adanya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Bisa jadi memang ada sesuatu, tapi bisa juga nggak. Makanya, kalau ada orang yang udah jelas </w:t>
            </w:r>
            <w:r w:rsidRPr="002F0EE1">
              <w:rPr>
                <w:rFonts w:ascii="Times New Roman" w:hAnsi="Times New Roman" w:cs="Times New Roman"/>
                <w:i/>
                <w:iCs/>
                <w:sz w:val="20"/>
                <w:szCs w:val="20"/>
              </w:rPr>
              <w:t>red flag banget</w:t>
            </w:r>
            <w:r w:rsidRPr="002F0EE1">
              <w:rPr>
                <w:rFonts w:ascii="Times New Roman" w:hAnsi="Times New Roman" w:cs="Times New Roman"/>
                <w:sz w:val="20"/>
                <w:szCs w:val="20"/>
              </w:rPr>
              <w:t xml:space="preserve">, kita tetap perlu bukti tambahan sebelum menyimpulkan ada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19C11BF8" w14:textId="77777777" w:rsidTr="006F5055">
        <w:tc>
          <w:tcPr>
            <w:tcW w:w="704" w:type="dxa"/>
          </w:tcPr>
          <w:p w14:paraId="1C96654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99</w:t>
            </w:r>
          </w:p>
        </w:tc>
        <w:tc>
          <w:tcPr>
            <w:tcW w:w="851" w:type="dxa"/>
          </w:tcPr>
          <w:p w14:paraId="50B8D32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D8A328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biasanya siapa dulu yang dicurigai atau pihak-pihak yang bisa terlibat, Pak?</w:t>
            </w:r>
          </w:p>
        </w:tc>
      </w:tr>
      <w:tr w:rsidR="00C267EF" w14:paraId="53DD8941" w14:textId="77777777" w:rsidTr="006F5055">
        <w:tc>
          <w:tcPr>
            <w:tcW w:w="704" w:type="dxa"/>
          </w:tcPr>
          <w:p w14:paraId="205AB20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100</w:t>
            </w:r>
          </w:p>
        </w:tc>
        <w:tc>
          <w:tcPr>
            <w:tcW w:w="851" w:type="dxa"/>
          </w:tcPr>
          <w:p w14:paraId="526D054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B70078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Yang pertama pasti orang-orang terdekat dulu. Setelah itu, baru diperiksa pihak lain yang mungkin terlibat. Kalau kita bicara soal kontrak pengadaan atau pembangunan gedung, yang pertama diperiksa adalah semua orang yang berhubungan dengan kontrak itu, dari yang menyusunnya sampai yang menandatanganinya. Berarti, dalam hal ini, pemeriksaan bisa sampai ke rekanan karena kontrak itu berkaitan erat dengan mereka. Biasanya, yang bertanggung jawab dalam kontrak ini adalah PPK dan pihak rekanan. Semua pihak yang terlibat akan diperiksa secara berjenjang. Setelah itu, kita masuk ke tahap klarifikasi, seperti yang saya bilang tadi. Jadi, selain menyusun pertanyaan, kita juga mengarahkan wawancara ke orang-orang tertentu untuk mengonfirmasi informasi yang kita dapat. Dalam wawancara audit, unsur psikologi juga berperan penting. Dari situ, kita bisa melihat apakah seseorang sedang berbohong atau tidak. Misalnya, Kadis bilang, “Saya nggak pernah mengurus kontrak itu, biasanya yang ngurus si X.” Terus, si X juga bilang hal yang sama. Nah, dari situ kita bisa mulai mempertanyakan kebenarannya. </w:t>
            </w:r>
          </w:p>
        </w:tc>
      </w:tr>
      <w:tr w:rsidR="00C267EF" w14:paraId="0F1C92A5" w14:textId="77777777" w:rsidTr="006F5055">
        <w:tc>
          <w:tcPr>
            <w:tcW w:w="704" w:type="dxa"/>
          </w:tcPr>
          <w:p w14:paraId="74E759D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101</w:t>
            </w:r>
          </w:p>
        </w:tc>
        <w:tc>
          <w:tcPr>
            <w:tcW w:w="851" w:type="dxa"/>
          </w:tcPr>
          <w:p w14:paraId="6A6E0456" w14:textId="77777777" w:rsidR="00C267EF" w:rsidRPr="002B6D9B" w:rsidRDefault="00C267EF" w:rsidP="006F5055">
            <w:pPr>
              <w:spacing w:line="480" w:lineRule="auto"/>
              <w:jc w:val="center"/>
              <w:rPr>
                <w:rFonts w:ascii="Times New Roman" w:hAnsi="Times New Roman" w:cs="Times New Roman"/>
                <w:sz w:val="20"/>
                <w:szCs w:val="20"/>
              </w:rPr>
            </w:pPr>
          </w:p>
        </w:tc>
        <w:tc>
          <w:tcPr>
            <w:tcW w:w="6372" w:type="dxa"/>
          </w:tcPr>
          <w:p w14:paraId="19A94DD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Kita sudah punya dokumen, jadi keterangan dari berbagai pihak harus bisa saling menguatkan. Makanya, saya bilang tadi, kita harus menemukan dulu penyimpangannya apa. Misalnya, dalam pembangunan gedung, ternyata hasilnya tidak sesuai dengan yang disyaratkan dalam kontrak. Misalnya, volume pekerjaannya kurang dari yang seharusnya. Nah, kalau seperti itu, siapa yang bertanggung jawab? Bisa jadi pihak pengawas, atau bisa juga pihak yang menandatangani kontrak. Kadang sebelum kontrak ditandatangani, ada kesepakatan tertentu. Misalnya, dari kontrak senilai 1 miliar, ada permintaan 200 juta untuk meloloskan proyeknya. Akibatnya, proyek yang dibangun hanya senilai 800 juta. Nah,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bisa kita gunakan sebagai indikasi awal saat kita sudah masuk ke tahap wawancara dan pemeriksaan lebih lanjut. Kalau dari awal sudah langsung menyimpulkan ada korupsi, itu nggak bisa. Harus ada tahapan-tahapan dulu.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baru bisa dipakai pada saat kita sudah melakukan pemeriksaan yang lebih mendalam. Tujuannya adalah untuk menentukan siapa pihak yang paling bertanggung jawab. </w:t>
            </w:r>
          </w:p>
        </w:tc>
      </w:tr>
      <w:tr w:rsidR="00C267EF" w14:paraId="29B42D85" w14:textId="77777777" w:rsidTr="006F5055">
        <w:tc>
          <w:tcPr>
            <w:tcW w:w="704" w:type="dxa"/>
          </w:tcPr>
          <w:p w14:paraId="56326D6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102</w:t>
            </w:r>
          </w:p>
        </w:tc>
        <w:tc>
          <w:tcPr>
            <w:tcW w:w="851" w:type="dxa"/>
          </w:tcPr>
          <w:p w14:paraId="679AE6D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C97E18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tadi Bapak sudah menyebutkan pemeriksaan lebih dalam. Nah, pertanyaan saya, kapan Bapak sebagai auditor BPKP memutuskan bahwa suatu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cukup serius untuk diteruskan ke investigasi lebih lanjut? Secara spesifik, pada tahapan apa keputusan itu diambil?</w:t>
            </w:r>
          </w:p>
        </w:tc>
      </w:tr>
      <w:tr w:rsidR="00C267EF" w14:paraId="0D3988E1" w14:textId="77777777" w:rsidTr="006F5055">
        <w:tc>
          <w:tcPr>
            <w:tcW w:w="704" w:type="dxa"/>
          </w:tcPr>
          <w:p w14:paraId="00431E9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103</w:t>
            </w:r>
          </w:p>
        </w:tc>
        <w:tc>
          <w:tcPr>
            <w:tcW w:w="851" w:type="dxa"/>
          </w:tcPr>
          <w:p w14:paraId="29FA119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79820CF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Menurut saya, keputusan itu diambil saat tahapan klarifikasi. Tapi dengan catatan,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bukan satu-satunya indikator yang kita gunakan. Dalam prosedur audit,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bisa muncul dari berbagai sumber, seperti wawancara, klarifikasi, atau analisis dokumen. Dalam audit, ada banyak tahapan pemeriksaan dokumen, analisis dokumen, klarifikasi, hingga kunjungan lapangan. Kalau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muncul di wawancara atau klarifikasi, kita tetap harus memastikan dengan bukti lain. Makanya, semua tahapan ini harus berjalan bersamaan agar hasilnya akurat.</w:t>
            </w:r>
          </w:p>
        </w:tc>
      </w:tr>
      <w:tr w:rsidR="00C267EF" w14:paraId="19D82D4C" w14:textId="77777777" w:rsidTr="006F5055">
        <w:tc>
          <w:tcPr>
            <w:tcW w:w="704" w:type="dxa"/>
          </w:tcPr>
          <w:p w14:paraId="7344C52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104</w:t>
            </w:r>
          </w:p>
        </w:tc>
        <w:tc>
          <w:tcPr>
            <w:tcW w:w="851" w:type="dxa"/>
          </w:tcPr>
          <w:p w14:paraId="304B4EF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4213AC3"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Tapi tadi, kedalaman dalam wawancara itu bisa digunakan untuk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ya? Dan tujuan dari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bukan untuk menentukan kerugian keuangan negara, kan?</w:t>
            </w:r>
          </w:p>
        </w:tc>
      </w:tr>
      <w:tr w:rsidR="00C267EF" w14:paraId="678D0230" w14:textId="77777777" w:rsidTr="006F5055">
        <w:tc>
          <w:tcPr>
            <w:tcW w:w="704" w:type="dxa"/>
          </w:tcPr>
          <w:p w14:paraId="154E8A0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105</w:t>
            </w:r>
          </w:p>
        </w:tc>
        <w:tc>
          <w:tcPr>
            <w:tcW w:w="851" w:type="dxa"/>
          </w:tcPr>
          <w:p w14:paraId="011160E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2BFEA52"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tujuannya bukan untuk menentukan kerugian keuangan negara. Tapi lebih kepada menentukan siapa yang paling bertanggung jawab. Karena dalam satu proyek, bisa saja ada tiga orang yang terlibat, tapi yang menerima uang hanya satu orang. Jadi, misalnya ada tiga orang yang bertanggung jawab, tapi yang benar-benar menerima uang hanya satu. Nah,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fungsinya di situ, untuk mengidentifikasi siapa yang menerima uang. Gimana cara kita tahu yang menerima uang cuma satu orang? Pertama, kita lakukan klarifikasi. Lalu, kita lihat profil harta kekayaannya, bisa dicek melalui LHKPN. Selain itu, kita juga bisa melihat gaya hidup dan kesehariannya. Dari situ, kalau ada indikasi kuat, barulah kita putuskan apakah perlu investigasi lebih lanjut. Dalam hal ini, kita mengacu pada teori </w:t>
            </w:r>
            <w:r w:rsidRPr="002F0EE1">
              <w:rPr>
                <w:rFonts w:ascii="Times New Roman" w:hAnsi="Times New Roman" w:cs="Times New Roman"/>
                <w:i/>
                <w:iCs/>
                <w:sz w:val="20"/>
                <w:szCs w:val="20"/>
              </w:rPr>
              <w:t>fraud triangle</w:t>
            </w:r>
            <w:r w:rsidRPr="002F0EE1">
              <w:rPr>
                <w:rFonts w:ascii="Times New Roman" w:hAnsi="Times New Roman" w:cs="Times New Roman"/>
                <w:sz w:val="20"/>
                <w:szCs w:val="20"/>
              </w:rPr>
              <w:t xml:space="preserve">, ada tiga faktor utama yang mendasari seseorang melakukan kecurangan: tekanan, kesempatan, dan rasionalisasi. Sebenarnya ada satu faktor tambahan, yaitu </w:t>
            </w:r>
            <w:r w:rsidRPr="002F0EE1">
              <w:rPr>
                <w:rFonts w:ascii="Times New Roman" w:hAnsi="Times New Roman" w:cs="Times New Roman"/>
                <w:i/>
                <w:iCs/>
                <w:sz w:val="20"/>
                <w:szCs w:val="20"/>
              </w:rPr>
              <w:t>capability</w:t>
            </w:r>
            <w:r w:rsidRPr="002F0EE1">
              <w:rPr>
                <w:rFonts w:ascii="Times New Roman" w:hAnsi="Times New Roman" w:cs="Times New Roman"/>
                <w:sz w:val="20"/>
                <w:szCs w:val="20"/>
              </w:rPr>
              <w:t>, jadi totalnya ada empat faktor.</w:t>
            </w:r>
          </w:p>
        </w:tc>
      </w:tr>
      <w:tr w:rsidR="00C267EF" w14:paraId="438B2CAD" w14:textId="77777777" w:rsidTr="006F5055">
        <w:tc>
          <w:tcPr>
            <w:tcW w:w="704" w:type="dxa"/>
          </w:tcPr>
          <w:p w14:paraId="2799CBD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106</w:t>
            </w:r>
          </w:p>
        </w:tc>
        <w:tc>
          <w:tcPr>
            <w:tcW w:w="851" w:type="dxa"/>
          </w:tcPr>
          <w:p w14:paraId="522D8B2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8417DF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jadi ada empat faktor ya. Tapi dalam penelitian saya, mungkin saya hanya akan fokus pada tiga faktor utama dari </w:t>
            </w:r>
            <w:r w:rsidRPr="002F0EE1">
              <w:rPr>
                <w:rFonts w:ascii="Times New Roman" w:hAnsi="Times New Roman" w:cs="Times New Roman"/>
                <w:i/>
                <w:iCs/>
                <w:sz w:val="20"/>
                <w:szCs w:val="20"/>
              </w:rPr>
              <w:t>fraud triangle</w:t>
            </w:r>
            <w:r w:rsidRPr="002F0EE1">
              <w:rPr>
                <w:rFonts w:ascii="Times New Roman" w:hAnsi="Times New Roman" w:cs="Times New Roman"/>
                <w:sz w:val="20"/>
                <w:szCs w:val="20"/>
              </w:rPr>
              <w:t>.</w:t>
            </w:r>
          </w:p>
        </w:tc>
      </w:tr>
      <w:tr w:rsidR="00C267EF" w14:paraId="35544014" w14:textId="77777777" w:rsidTr="006F5055">
        <w:tc>
          <w:tcPr>
            <w:tcW w:w="704" w:type="dxa"/>
          </w:tcPr>
          <w:p w14:paraId="4D3DB38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107</w:t>
            </w:r>
          </w:p>
        </w:tc>
        <w:tc>
          <w:tcPr>
            <w:tcW w:w="851" w:type="dxa"/>
          </w:tcPr>
          <w:p w14:paraId="531E05B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1CECB2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Iya, nggak masalah, yang tiga itu sudah cukup relevan.</w:t>
            </w:r>
          </w:p>
        </w:tc>
      </w:tr>
      <w:tr w:rsidR="00C267EF" w14:paraId="0CB70361" w14:textId="77777777" w:rsidTr="006F5055">
        <w:tc>
          <w:tcPr>
            <w:tcW w:w="704" w:type="dxa"/>
          </w:tcPr>
          <w:p w14:paraId="7C2B1FD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108</w:t>
            </w:r>
          </w:p>
        </w:tc>
        <w:tc>
          <w:tcPr>
            <w:tcW w:w="851" w:type="dxa"/>
          </w:tcPr>
          <w:p w14:paraId="1D71A6D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C1A6C3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Bapak pasti sudah banyak menangani kasus-kasus seperti ini. Saya ingin bertanya lebih spesifik, khususnya soal tekanan (</w:t>
            </w:r>
            <w:r w:rsidRPr="002F0EE1">
              <w:rPr>
                <w:rFonts w:ascii="Times New Roman" w:hAnsi="Times New Roman" w:cs="Times New Roman"/>
                <w:i/>
                <w:iCs/>
                <w:sz w:val="20"/>
                <w:szCs w:val="20"/>
              </w:rPr>
              <w:t>pressure</w:t>
            </w:r>
            <w:r w:rsidRPr="002F0EE1">
              <w:rPr>
                <w:rFonts w:ascii="Times New Roman" w:hAnsi="Times New Roman" w:cs="Times New Roman"/>
                <w:sz w:val="20"/>
                <w:szCs w:val="20"/>
              </w:rPr>
              <w:t xml:space="preserve">). Misalnya tadi kita bicara soal honorer, kira-kira tekanan apa yang biasanya mereka hadapi? Karena kan orang melakukan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pasti ada alasan, entah tekanan ekonomi atau tekanan lainnya. Dari pengalaman Bapak, tekanan seperti apa yang paling sering mendorong seseorang melakukan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1A3B5CB4" w14:textId="77777777" w:rsidTr="006F5055">
        <w:tc>
          <w:tcPr>
            <w:tcW w:w="704" w:type="dxa"/>
          </w:tcPr>
          <w:p w14:paraId="640961F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109</w:t>
            </w:r>
          </w:p>
        </w:tc>
        <w:tc>
          <w:tcPr>
            <w:tcW w:w="851" w:type="dxa"/>
          </w:tcPr>
          <w:p w14:paraId="56FF8C9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4C0F9C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Kalau saya lihat, yang paling umum itu tekanan ekonomi. Tekanan ekonomi ini bisa macam-macam, misalnya dari keluarga. Istrinya hedon, anak-anaknya harus sekolah di tempat mahal, itu sudah jadi tekanan tersendiri. Bisa juga tekanan dari diri sendiri. Saya sering kaitkan ini dengan teori Abraham Maslow tentang hierarki kebutuhan. Ada orang yang langsung lompat ke aktualisasi diri, ingin terlihat kaya, ingin sukses secara materi, sehingga menekan dirinya sendiri. Misalnya seseorang berpikir, "Wah, gue udah kerja di sini lama, tapi masih miskin aja. Gimana caranya biar lebih kaya?" Itu tekanan dari dalam diri sendiri.</w:t>
            </w:r>
          </w:p>
        </w:tc>
      </w:tr>
      <w:tr w:rsidR="00C267EF" w14:paraId="4FABDBE2" w14:textId="77777777" w:rsidTr="006F5055">
        <w:tc>
          <w:tcPr>
            <w:tcW w:w="704" w:type="dxa"/>
          </w:tcPr>
          <w:p w14:paraId="7260203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110</w:t>
            </w:r>
          </w:p>
        </w:tc>
        <w:tc>
          <w:tcPr>
            <w:tcW w:w="851" w:type="dxa"/>
          </w:tcPr>
          <w:p w14:paraId="6CC081A5" w14:textId="77777777" w:rsidR="00C267EF" w:rsidRPr="002B6D9B" w:rsidRDefault="00C267EF" w:rsidP="006F5055">
            <w:pPr>
              <w:spacing w:line="480" w:lineRule="auto"/>
              <w:jc w:val="center"/>
              <w:rPr>
                <w:rFonts w:ascii="Times New Roman" w:hAnsi="Times New Roman" w:cs="Times New Roman"/>
                <w:sz w:val="20"/>
                <w:szCs w:val="20"/>
              </w:rPr>
            </w:pPr>
          </w:p>
        </w:tc>
        <w:tc>
          <w:tcPr>
            <w:tcW w:w="6372" w:type="dxa"/>
          </w:tcPr>
          <w:p w14:paraId="303A827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Selain itu, ada juga tekanan dari kantor atau atasan. Misalnya, kepala kantor bilang, "Saya sudah kasih proyek ini ke kamu, nanti usahakan dapat uang lebih, biar bisa naik jabatan jadi kabid atau posisi lain." Itu juga bentuk tekanan yang sering terjadi.</w:t>
            </w:r>
          </w:p>
        </w:tc>
      </w:tr>
      <w:tr w:rsidR="00C267EF" w14:paraId="231FC374" w14:textId="77777777" w:rsidTr="006F5055">
        <w:tc>
          <w:tcPr>
            <w:tcW w:w="704" w:type="dxa"/>
          </w:tcPr>
          <w:p w14:paraId="0F1F3F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111</w:t>
            </w:r>
          </w:p>
        </w:tc>
        <w:tc>
          <w:tcPr>
            <w:tcW w:w="851" w:type="dxa"/>
          </w:tcPr>
          <w:p w14:paraId="3CE6094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FFDB543"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Oke, kalau untuk faktor kesempatan (</w:t>
            </w:r>
            <w:r w:rsidRPr="002F0EE1">
              <w:rPr>
                <w:rFonts w:ascii="Times New Roman" w:hAnsi="Times New Roman" w:cs="Times New Roman"/>
                <w:i/>
                <w:iCs/>
                <w:sz w:val="20"/>
                <w:szCs w:val="20"/>
              </w:rPr>
              <w:t>opportunity</w:t>
            </w:r>
            <w:r w:rsidRPr="002F0EE1">
              <w:rPr>
                <w:rFonts w:ascii="Times New Roman" w:hAnsi="Times New Roman" w:cs="Times New Roman"/>
                <w:sz w:val="20"/>
                <w:szCs w:val="20"/>
              </w:rPr>
              <w:t>), bagaimana, Pak?</w:t>
            </w:r>
          </w:p>
        </w:tc>
      </w:tr>
      <w:tr w:rsidR="00C267EF" w14:paraId="0B338C55" w14:textId="77777777" w:rsidTr="006F5055">
        <w:tc>
          <w:tcPr>
            <w:tcW w:w="704" w:type="dxa"/>
          </w:tcPr>
          <w:p w14:paraId="1499F32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112</w:t>
            </w:r>
          </w:p>
        </w:tc>
        <w:tc>
          <w:tcPr>
            <w:tcW w:w="851" w:type="dxa"/>
          </w:tcPr>
          <w:p w14:paraId="71114FD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02FF76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ini yang saya bilang tadi, kesempatan muncul kalau tidak ada pengawasan. Kerjaannya dia kerjain sendiri, nggak ada yang ngawasin. Nah, dia bisa ambil kesempatan di situ. Kesempatan juga bisa muncul karena atasan atau rekan kerjanya malas-malasan. Misalnya, dia honorer, terus dia lihat, "Wah, si bapak ini males nih, nggak pernah ngecek kerjaan gue." Akhirnya dia ngerjain sendiri, bikin laporan sendiri, dan karena nggak pernah dicek, ya lolos terus. Itu bentuk kesempatan juga. Ada juga yang tadinya honorer, terus diangkat jadi PNS, terus ditaruh di jabatan tertentu yang ada celahnya. Misalnya, dia jadi Pejabat Pembuat Komitmen (PPK). Nah, kalau nggak ada pengawasan, itu bisa jadi kesempatan buat nyari celah.</w:t>
            </w:r>
          </w:p>
        </w:tc>
      </w:tr>
      <w:tr w:rsidR="00C267EF" w14:paraId="29E91CAE" w14:textId="77777777" w:rsidTr="006F5055">
        <w:tc>
          <w:tcPr>
            <w:tcW w:w="704" w:type="dxa"/>
          </w:tcPr>
          <w:p w14:paraId="539B3EC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113</w:t>
            </w:r>
          </w:p>
        </w:tc>
        <w:tc>
          <w:tcPr>
            <w:tcW w:w="851" w:type="dxa"/>
          </w:tcPr>
          <w:p w14:paraId="05C4C82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93ED11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Pak, lanjut ya. Jadi, tadi soal kesempatan dalam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apakah ada contoh lain?</w:t>
            </w:r>
          </w:p>
        </w:tc>
      </w:tr>
      <w:tr w:rsidR="00C267EF" w14:paraId="50AB22A9" w14:textId="77777777" w:rsidTr="006F5055">
        <w:tc>
          <w:tcPr>
            <w:tcW w:w="704" w:type="dxa"/>
          </w:tcPr>
          <w:p w14:paraId="6EFDFC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114</w:t>
            </w:r>
          </w:p>
        </w:tc>
        <w:tc>
          <w:tcPr>
            <w:tcW w:w="851" w:type="dxa"/>
          </w:tcPr>
          <w:p w14:paraId="20C12B3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2DA29140"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kalau di instansi pajak misalnya, ada beberapa posisi yang dianggap 'basah'. Jadi, ada bagian yang biasa aja (kering), kerjaannya normal. Tapi begitu seseorang ditempatkan di bagian yang katanya ‘basah’, tiba-tiba sikapnya berubah. Ada yang mikir, "Mumpung gue ditaruh di sini, yaudah deh, kesempatan ini gue manfaatin."</w:t>
            </w:r>
          </w:p>
        </w:tc>
      </w:tr>
      <w:tr w:rsidR="00C267EF" w14:paraId="5FD671FB" w14:textId="77777777" w:rsidTr="006F5055">
        <w:tc>
          <w:tcPr>
            <w:tcW w:w="704" w:type="dxa"/>
          </w:tcPr>
          <w:p w14:paraId="505D822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115</w:t>
            </w:r>
          </w:p>
        </w:tc>
        <w:tc>
          <w:tcPr>
            <w:tcW w:w="851" w:type="dxa"/>
          </w:tcPr>
          <w:p w14:paraId="2E56634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32AE66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Pak. Kalau faktor terakhir dalam </w:t>
            </w:r>
            <w:r w:rsidRPr="002F0EE1">
              <w:rPr>
                <w:rFonts w:ascii="Times New Roman" w:hAnsi="Times New Roman" w:cs="Times New Roman"/>
                <w:i/>
                <w:iCs/>
                <w:sz w:val="20"/>
                <w:szCs w:val="20"/>
              </w:rPr>
              <w:t>fraud triangle</w:t>
            </w:r>
            <w:r w:rsidRPr="002F0EE1">
              <w:rPr>
                <w:rFonts w:ascii="Times New Roman" w:hAnsi="Times New Roman" w:cs="Times New Roman"/>
                <w:sz w:val="20"/>
                <w:szCs w:val="20"/>
              </w:rPr>
              <w:t>, yaitu rasionalisasi, itu contohnya gimana ya?</w:t>
            </w:r>
          </w:p>
        </w:tc>
      </w:tr>
      <w:tr w:rsidR="00C267EF" w14:paraId="182DDA8F" w14:textId="77777777" w:rsidTr="006F5055">
        <w:tc>
          <w:tcPr>
            <w:tcW w:w="704" w:type="dxa"/>
          </w:tcPr>
          <w:p w14:paraId="40DFA59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116</w:t>
            </w:r>
          </w:p>
        </w:tc>
        <w:tc>
          <w:tcPr>
            <w:tcW w:w="851" w:type="dxa"/>
          </w:tcPr>
          <w:p w14:paraId="5EE071E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37EF29A"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Nah, rasionalisasi ini menarik, ya. Misalnya kayak kasus XXX itu, lho. yang kepala kantornya diduga menerima suap sampai puluhan miliar.</w:t>
            </w:r>
          </w:p>
        </w:tc>
      </w:tr>
      <w:tr w:rsidR="00C267EF" w14:paraId="7A727972" w14:textId="77777777" w:rsidTr="006F5055">
        <w:tc>
          <w:tcPr>
            <w:tcW w:w="704" w:type="dxa"/>
          </w:tcPr>
          <w:p w14:paraId="322666E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117</w:t>
            </w:r>
          </w:p>
        </w:tc>
        <w:tc>
          <w:tcPr>
            <w:tcW w:w="851" w:type="dxa"/>
          </w:tcPr>
          <w:p w14:paraId="0646ACA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05A120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Suap dari siapa, Pak?</w:t>
            </w:r>
          </w:p>
        </w:tc>
      </w:tr>
      <w:tr w:rsidR="00C267EF" w14:paraId="2085B23F" w14:textId="77777777" w:rsidTr="006F5055">
        <w:tc>
          <w:tcPr>
            <w:tcW w:w="704" w:type="dxa"/>
          </w:tcPr>
          <w:p w14:paraId="14AA01A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118</w:t>
            </w:r>
          </w:p>
        </w:tc>
        <w:tc>
          <w:tcPr>
            <w:tcW w:w="851" w:type="dxa"/>
          </w:tcPr>
          <w:p w14:paraId="590D30A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6A10C5E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Seingat saya sih dari Wajib Pajak (WP), ya. Nah biasanya, pelakunya tuh membenarkan tindakannya sendiri. Mereka bilang kayak, "Ah, gue cuma terima 'hadiah' kok, bukan suap," atau "Semua orang juga ngelakuin ini." Nah, itu yang disebut rasionalisasi. Dan kalau dipikir-pikir, hampir semua kepala XXX di berbagai wilayah polanya mirip-mirip kayak gitu. Jadi bisa muncul pemikiran kayak, "Ah, teman gue aja bisa, masa gue enggak?" Atau bahkan ada yang mikir, "Banyak yang melakukan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malah naik pangkat, malah jadi orang penting, kan?" </w:t>
            </w:r>
          </w:p>
        </w:tc>
      </w:tr>
      <w:tr w:rsidR="00C267EF" w14:paraId="6DE57FBF" w14:textId="77777777" w:rsidTr="006F5055">
        <w:tc>
          <w:tcPr>
            <w:tcW w:w="704" w:type="dxa"/>
          </w:tcPr>
          <w:p w14:paraId="4413E79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119</w:t>
            </w:r>
          </w:p>
        </w:tc>
        <w:tc>
          <w:tcPr>
            <w:tcW w:w="851" w:type="dxa"/>
          </w:tcPr>
          <w:p w14:paraId="4AA94BE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BD0A20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mereka justru melihat contoh bahwa yang melakukan kecurangan malah dapat jabatan lebih tinggi, gitu ya?</w:t>
            </w:r>
          </w:p>
        </w:tc>
      </w:tr>
      <w:tr w:rsidR="00C267EF" w14:paraId="6F61711E" w14:textId="77777777" w:rsidTr="006F5055">
        <w:tc>
          <w:tcPr>
            <w:tcW w:w="704" w:type="dxa"/>
          </w:tcPr>
          <w:p w14:paraId="1862B6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120</w:t>
            </w:r>
          </w:p>
        </w:tc>
        <w:tc>
          <w:tcPr>
            <w:tcW w:w="851" w:type="dxa"/>
          </w:tcPr>
          <w:p w14:paraId="1E12609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20FB36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Betul banget. Jadi dari situ mereka ngerasa hal itu biasa aja. Bahkan ada juga yang mikir, "Gue cuma ngambil sedikit, kok. Nggak bakal terasa juga, toh sistem tetap jalan." Contoh lainnya, kalau di kantor pajak, misalnya ada petugas yang menangani WP dari sektor tambang. Dari pajak yang seharusnya 100 miliar, WP bilang, "Gue kasih elo 1 miliar, deh."</w:t>
            </w:r>
          </w:p>
        </w:tc>
      </w:tr>
      <w:tr w:rsidR="00C267EF" w14:paraId="5C1909B6" w14:textId="77777777" w:rsidTr="006F5055">
        <w:tc>
          <w:tcPr>
            <w:tcW w:w="704" w:type="dxa"/>
          </w:tcPr>
          <w:p w14:paraId="083D86C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121</w:t>
            </w:r>
          </w:p>
        </w:tc>
        <w:tc>
          <w:tcPr>
            <w:tcW w:w="851" w:type="dxa"/>
          </w:tcPr>
          <w:p w14:paraId="3B687C4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275610D"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Karena mereka merasa jumlah pajak yang dibayarkan ke negara masih besar, ya Pak?</w:t>
            </w:r>
          </w:p>
        </w:tc>
      </w:tr>
      <w:tr w:rsidR="00C267EF" w14:paraId="6ADFBC25" w14:textId="77777777" w:rsidTr="006F5055">
        <w:tc>
          <w:tcPr>
            <w:tcW w:w="704" w:type="dxa"/>
          </w:tcPr>
          <w:p w14:paraId="47966AB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122</w:t>
            </w:r>
          </w:p>
        </w:tc>
        <w:tc>
          <w:tcPr>
            <w:tcW w:w="851" w:type="dxa"/>
          </w:tcPr>
          <w:p w14:paraId="708932B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5A6B8BD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misalnya pajaknya tetap masuk 95 miliar, terus 5 miliarnya dikorupsi. Rasionalisasinya, "Ah, 95 miliar masih masuk kok, yang gue ambil nggak kelihatan juga." Itu bentuk pembenaran dari </w:t>
            </w:r>
            <w:r w:rsidRPr="002F0EE1">
              <w:rPr>
                <w:rFonts w:ascii="Times New Roman" w:hAnsi="Times New Roman" w:cs="Times New Roman"/>
                <w:i/>
                <w:iCs/>
                <w:sz w:val="20"/>
                <w:szCs w:val="20"/>
              </w:rPr>
              <w:t>fraud.</w:t>
            </w:r>
          </w:p>
        </w:tc>
      </w:tr>
      <w:tr w:rsidR="00C267EF" w14:paraId="5773961A" w14:textId="77777777" w:rsidTr="006F5055">
        <w:tc>
          <w:tcPr>
            <w:tcW w:w="704" w:type="dxa"/>
          </w:tcPr>
          <w:p w14:paraId="2441D4E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123</w:t>
            </w:r>
          </w:p>
        </w:tc>
        <w:tc>
          <w:tcPr>
            <w:tcW w:w="851" w:type="dxa"/>
          </w:tcPr>
          <w:p w14:paraId="0C904B8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6AF2037"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kalau begitu, saya lanjut ke pertanyaan berikutnya, Pak. Dari pengalaman Bapak, seberapa penting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dalam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w:t>
            </w:r>
          </w:p>
        </w:tc>
      </w:tr>
      <w:tr w:rsidR="00C267EF" w14:paraId="01484B19" w14:textId="77777777" w:rsidTr="006F5055">
        <w:tc>
          <w:tcPr>
            <w:tcW w:w="704" w:type="dxa"/>
          </w:tcPr>
          <w:p w14:paraId="08523F2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124</w:t>
            </w:r>
          </w:p>
        </w:tc>
        <w:tc>
          <w:tcPr>
            <w:tcW w:w="851" w:type="dxa"/>
          </w:tcPr>
          <w:p w14:paraId="564DC7F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00FCE776"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Penting banget. Itu bagian dari wawancara juga. Makanya, kalau di auditor, selain punya kompetensi teknis sebagai auditor, seperti mengikuti standar audit dan teknik audit kita juga butuh kemampuan lain. Selain kompetensi teknis, kita juga harus punya kemampuan interpersonal.</w:t>
            </w:r>
          </w:p>
        </w:tc>
      </w:tr>
      <w:tr w:rsidR="00C267EF" w14:paraId="2F681454" w14:textId="77777777" w:rsidTr="006F5055">
        <w:tc>
          <w:tcPr>
            <w:tcW w:w="704" w:type="dxa"/>
          </w:tcPr>
          <w:p w14:paraId="4D75BE8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125</w:t>
            </w:r>
          </w:p>
        </w:tc>
        <w:tc>
          <w:tcPr>
            <w:tcW w:w="851" w:type="dxa"/>
          </w:tcPr>
          <w:p w14:paraId="391AE1B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7533D6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Maksudnya, Pak?</w:t>
            </w:r>
          </w:p>
        </w:tc>
      </w:tr>
      <w:tr w:rsidR="00C267EF" w14:paraId="0CFCD7B9" w14:textId="77777777" w:rsidTr="006F5055">
        <w:tc>
          <w:tcPr>
            <w:tcW w:w="704" w:type="dxa"/>
          </w:tcPr>
          <w:p w14:paraId="46E0A7E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126</w:t>
            </w:r>
          </w:p>
        </w:tc>
        <w:tc>
          <w:tcPr>
            <w:tcW w:w="851" w:type="dxa"/>
          </w:tcPr>
          <w:p w14:paraId="3396AE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36A5AD79"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Kemampuan interpersonal itu penting karena kita berhadapan langsung dengan orang-orang dalam proses audit. Jadi, kita nggak cuma lihat angka di laporan keuangan, tapi juga berinteraksi dengan orangnya. Misalnya, dalam wawancara, kita bisa melihat ada tanda-tanda yang mencurigakan. "Kayaknya jawaban orang ini nggak bener nih," muncul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Atau, "Wah, dia kayaknya bohong," itu juga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Hubungan interpersonal ini berperan besar dalam mendeteksi hal-hal seperti itu. Nah, dalam buku </w:t>
            </w:r>
            <w:r w:rsidRPr="002F0EE1">
              <w:rPr>
                <w:rFonts w:ascii="Times New Roman" w:hAnsi="Times New Roman" w:cs="Times New Roman"/>
                <w:i/>
                <w:iCs/>
                <w:sz w:val="20"/>
                <w:szCs w:val="20"/>
              </w:rPr>
              <w:t>accounting</w:t>
            </w:r>
            <w:r w:rsidRPr="002F0EE1">
              <w:rPr>
                <w:rFonts w:ascii="Times New Roman" w:hAnsi="Times New Roman" w:cs="Times New Roman"/>
                <w:sz w:val="20"/>
                <w:szCs w:val="20"/>
              </w:rPr>
              <w:t xml:space="preserve">, setahu saya ada tiga hal utama yang harus dimiliki auditor. </w:t>
            </w:r>
          </w:p>
        </w:tc>
      </w:tr>
      <w:tr w:rsidR="00C267EF" w14:paraId="165CECA3" w14:textId="77777777" w:rsidTr="006F5055">
        <w:tc>
          <w:tcPr>
            <w:tcW w:w="704" w:type="dxa"/>
          </w:tcPr>
          <w:p w14:paraId="5AEC82B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127</w:t>
            </w:r>
          </w:p>
        </w:tc>
        <w:tc>
          <w:tcPr>
            <w:tcW w:w="851" w:type="dxa"/>
          </w:tcPr>
          <w:p w14:paraId="3E605EC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220FB7F"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Apa aja itu, Pak?</w:t>
            </w:r>
          </w:p>
        </w:tc>
      </w:tr>
      <w:tr w:rsidR="00C267EF" w14:paraId="51ABBAD6" w14:textId="77777777" w:rsidTr="006F5055">
        <w:tc>
          <w:tcPr>
            <w:tcW w:w="704" w:type="dxa"/>
          </w:tcPr>
          <w:p w14:paraId="05EEF73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128</w:t>
            </w:r>
          </w:p>
        </w:tc>
        <w:tc>
          <w:tcPr>
            <w:tcW w:w="851" w:type="dxa"/>
          </w:tcPr>
          <w:p w14:paraId="3B8ED63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71BBEE23"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Pertama, tentu saja kemampuan audit. Kedua, hmm... saya agak lupa yang ini. Tapi yang ketiga, yang jelas, adalah kemampuan interpersonal.</w:t>
            </w:r>
          </w:p>
        </w:tc>
      </w:tr>
      <w:tr w:rsidR="00C267EF" w14:paraId="1068A61D" w14:textId="77777777" w:rsidTr="006F5055">
        <w:tc>
          <w:tcPr>
            <w:tcW w:w="704" w:type="dxa"/>
          </w:tcPr>
          <w:p w14:paraId="442B82F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129</w:t>
            </w:r>
          </w:p>
        </w:tc>
        <w:tc>
          <w:tcPr>
            <w:tcW w:w="851" w:type="dxa"/>
          </w:tcPr>
          <w:p w14:paraId="544C857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6A9EFFE"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kita masuk ke pertanyaan terakhir, Pak. Tadi Bapak sudah menjelaskan bahwa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penting dalam mendeteksi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Berarti kalau kita simpulkan dari awal sampai akhir wawancara ini,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dianggap sebagai sesuatu yang krusial ya, Pak?</w:t>
            </w:r>
          </w:p>
        </w:tc>
      </w:tr>
      <w:tr w:rsidR="00C267EF" w14:paraId="212B182B" w14:textId="77777777" w:rsidTr="006F5055">
        <w:tc>
          <w:tcPr>
            <w:tcW w:w="704" w:type="dxa"/>
          </w:tcPr>
          <w:p w14:paraId="19B95AE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130</w:t>
            </w:r>
          </w:p>
        </w:tc>
        <w:tc>
          <w:tcPr>
            <w:tcW w:w="851" w:type="dxa"/>
          </w:tcPr>
          <w:p w14:paraId="76E1753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25A66EB"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Iya, tapi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sendiri belum bisa langsung dijadikan bukti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ada di tahap mitigasi risiko. Begitu muncul, itu harus segera dimitigasi. Kita anggap itu sebagai risiko yang perlu diantisipasi.</w:t>
            </w:r>
          </w:p>
        </w:tc>
      </w:tr>
      <w:tr w:rsidR="00C267EF" w14:paraId="30C86F19" w14:textId="77777777" w:rsidTr="006F5055">
        <w:tc>
          <w:tcPr>
            <w:tcW w:w="704" w:type="dxa"/>
          </w:tcPr>
          <w:p w14:paraId="0D4AF87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131</w:t>
            </w:r>
          </w:p>
        </w:tc>
        <w:tc>
          <w:tcPr>
            <w:tcW w:w="851" w:type="dxa"/>
          </w:tcPr>
          <w:p w14:paraId="102A0A8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7E39498"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Oke, kalau begitu, bagaimana cara auditor dalam memitigasi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ini, Pak?</w:t>
            </w:r>
          </w:p>
        </w:tc>
      </w:tr>
      <w:tr w:rsidR="00C267EF" w14:paraId="1E28948B" w14:textId="77777777" w:rsidTr="006F5055">
        <w:tc>
          <w:tcPr>
            <w:tcW w:w="704" w:type="dxa"/>
          </w:tcPr>
          <w:p w14:paraId="145AF0C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132</w:t>
            </w:r>
          </w:p>
        </w:tc>
        <w:tc>
          <w:tcPr>
            <w:tcW w:w="851" w:type="dxa"/>
          </w:tcPr>
          <w:p w14:paraId="7FD465F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1259E811"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Kita buat rencana mitigasinya. Misalnya, kita periksa teman-temannya, kita cek hasil kerjanya, kita lihat transaksi keuangannya,itu semua pasti penting.</w:t>
            </w:r>
          </w:p>
        </w:tc>
      </w:tr>
      <w:tr w:rsidR="00C267EF" w14:paraId="726FF281" w14:textId="77777777" w:rsidTr="006F5055">
        <w:tc>
          <w:tcPr>
            <w:tcW w:w="704" w:type="dxa"/>
          </w:tcPr>
          <w:p w14:paraId="15D74D1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133</w:t>
            </w:r>
          </w:p>
        </w:tc>
        <w:tc>
          <w:tcPr>
            <w:tcW w:w="851" w:type="dxa"/>
          </w:tcPr>
          <w:p w14:paraId="7FB57F2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0DD3CBC"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Kenapa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ini dianggap sangat penting, Pak?</w:t>
            </w:r>
          </w:p>
        </w:tc>
      </w:tr>
      <w:tr w:rsidR="00C267EF" w14:paraId="4A091BC5" w14:textId="77777777" w:rsidTr="006F5055">
        <w:tc>
          <w:tcPr>
            <w:tcW w:w="704" w:type="dxa"/>
          </w:tcPr>
          <w:p w14:paraId="4BB7229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134</w:t>
            </w:r>
          </w:p>
        </w:tc>
        <w:tc>
          <w:tcPr>
            <w:tcW w:w="851" w:type="dxa"/>
          </w:tcPr>
          <w:p w14:paraId="4BB6F21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RSS</w:t>
            </w:r>
          </w:p>
        </w:tc>
        <w:tc>
          <w:tcPr>
            <w:tcW w:w="6372" w:type="dxa"/>
          </w:tcPr>
          <w:p w14:paraId="44714FA4" w14:textId="77777777" w:rsidR="00C267EF" w:rsidRPr="002F0EE1" w:rsidRDefault="00C267EF" w:rsidP="006F5055">
            <w:pPr>
              <w:jc w:val="both"/>
              <w:rPr>
                <w:rFonts w:ascii="Times New Roman" w:hAnsi="Times New Roman" w:cs="Times New Roman"/>
                <w:sz w:val="20"/>
                <w:szCs w:val="20"/>
              </w:rPr>
            </w:pPr>
            <w:r w:rsidRPr="002F0EE1">
              <w:rPr>
                <w:rFonts w:ascii="Times New Roman" w:hAnsi="Times New Roman" w:cs="Times New Roman"/>
                <w:sz w:val="20"/>
                <w:szCs w:val="20"/>
              </w:rPr>
              <w:t xml:space="preserve">Karena dalam dunia audit, </w:t>
            </w:r>
            <w:r w:rsidRPr="002F0EE1">
              <w:rPr>
                <w:rFonts w:ascii="Times New Roman" w:hAnsi="Times New Roman" w:cs="Times New Roman"/>
                <w:i/>
                <w:iCs/>
                <w:sz w:val="20"/>
                <w:szCs w:val="20"/>
              </w:rPr>
              <w:t>red flag</w:t>
            </w:r>
            <w:r w:rsidRPr="002F0EE1">
              <w:rPr>
                <w:rFonts w:ascii="Times New Roman" w:hAnsi="Times New Roman" w:cs="Times New Roman"/>
                <w:sz w:val="20"/>
                <w:szCs w:val="20"/>
              </w:rPr>
              <w:t xml:space="preserve"> itu pada akhirnya akan membantu menentukan siapa yang paling bertanggung jawab atas </w:t>
            </w:r>
            <w:r w:rsidRPr="002F0EE1">
              <w:rPr>
                <w:rFonts w:ascii="Times New Roman" w:hAnsi="Times New Roman" w:cs="Times New Roman"/>
                <w:i/>
                <w:iCs/>
                <w:sz w:val="20"/>
                <w:szCs w:val="20"/>
              </w:rPr>
              <w:t>fraud</w:t>
            </w:r>
            <w:r w:rsidRPr="002F0EE1">
              <w:rPr>
                <w:rFonts w:ascii="Times New Roman" w:hAnsi="Times New Roman" w:cs="Times New Roman"/>
                <w:sz w:val="20"/>
                <w:szCs w:val="20"/>
              </w:rPr>
              <w:t xml:space="preserve"> yang sedang kita audit. Dari sekian banyak pihak yang terlibat, kita cari siapa yang paling bertanggung jawab. Biasanya, dalam kasus korupsi, pelakunya jarang hanya satu orang. Makanya, saya tadi bilang, kalau korupsi itu nggak bisa jalan sendirian, pasti ada orang-orang yang bekerja sama.</w:t>
            </w:r>
          </w:p>
        </w:tc>
      </w:tr>
    </w:tbl>
    <w:p w14:paraId="5A7B428F" w14:textId="77777777" w:rsidR="00C267EF" w:rsidRDefault="00C267EF" w:rsidP="00C267EF">
      <w:pPr>
        <w:spacing w:after="0" w:line="480" w:lineRule="auto"/>
        <w:jc w:val="both"/>
        <w:rPr>
          <w:rFonts w:ascii="Times New Roman" w:hAnsi="Times New Roman" w:cs="Times New Roman"/>
        </w:rPr>
      </w:pPr>
    </w:p>
    <w:p w14:paraId="45B55AAA" w14:textId="77777777" w:rsidR="00C267EF" w:rsidRDefault="00C267EF" w:rsidP="00C267EF">
      <w:pPr>
        <w:rPr>
          <w:rFonts w:ascii="Times New Roman" w:hAnsi="Times New Roman" w:cs="Times New Roman"/>
        </w:rPr>
      </w:pPr>
      <w:r>
        <w:rPr>
          <w:rFonts w:ascii="Times New Roman" w:hAnsi="Times New Roman" w:cs="Times New Roman"/>
        </w:rPr>
        <w:br w:type="page"/>
      </w:r>
    </w:p>
    <w:p w14:paraId="5964091E" w14:textId="2F129BC5" w:rsidR="00C267EF" w:rsidRPr="00185487" w:rsidRDefault="00185487" w:rsidP="00185487">
      <w:pPr>
        <w:pStyle w:val="Caption"/>
        <w:spacing w:after="0" w:line="480" w:lineRule="auto"/>
        <w:rPr>
          <w:rFonts w:ascii="Times New Roman" w:hAnsi="Times New Roman" w:cs="Times New Roman"/>
          <w:b w:val="0"/>
          <w:bCs w:val="0"/>
          <w:color w:val="auto"/>
          <w:sz w:val="24"/>
          <w:szCs w:val="24"/>
        </w:rPr>
      </w:pPr>
      <w:bookmarkStart w:id="208" w:name="_Toc202102179"/>
      <w:r w:rsidRPr="00185487">
        <w:rPr>
          <w:rFonts w:ascii="Times New Roman" w:hAnsi="Times New Roman" w:cs="Times New Roman"/>
          <w:color w:val="auto"/>
          <w:sz w:val="24"/>
          <w:szCs w:val="24"/>
        </w:rPr>
        <w:t xml:space="preserve">Lampiran 4. </w:t>
      </w:r>
      <w:bookmarkEnd w:id="208"/>
      <w:r w:rsidRPr="00185487">
        <w:rPr>
          <w:rFonts w:ascii="Times New Roman" w:hAnsi="Times New Roman" w:cs="Times New Roman"/>
          <w:color w:val="auto"/>
          <w:sz w:val="24"/>
          <w:szCs w:val="24"/>
        </w:rPr>
        <w:t>Transkrip Wawancara Informan 3</w:t>
      </w:r>
    </w:p>
    <w:p w14:paraId="6DBEAA2C" w14:textId="77777777"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Informan</w:t>
      </w:r>
      <w:r w:rsidRPr="00905D9A">
        <w:rPr>
          <w:rFonts w:ascii="Times New Roman" w:hAnsi="Times New Roman" w:cs="Times New Roman"/>
          <w:sz w:val="24"/>
          <w:szCs w:val="24"/>
        </w:rPr>
        <w:tab/>
      </w:r>
      <w:r w:rsidRPr="00905D9A">
        <w:rPr>
          <w:rFonts w:ascii="Times New Roman" w:hAnsi="Times New Roman" w:cs="Times New Roman"/>
          <w:sz w:val="24"/>
          <w:szCs w:val="24"/>
        </w:rPr>
        <w:tab/>
        <w:t>: Auditor Investigatif</w:t>
      </w:r>
    </w:p>
    <w:p w14:paraId="469357DD" w14:textId="77777777"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Jenis Kelamin</w:t>
      </w:r>
      <w:r w:rsidRPr="00905D9A">
        <w:rPr>
          <w:rFonts w:ascii="Times New Roman" w:hAnsi="Times New Roman" w:cs="Times New Roman"/>
          <w:sz w:val="24"/>
          <w:szCs w:val="24"/>
        </w:rPr>
        <w:tab/>
      </w:r>
      <w:r w:rsidRPr="00905D9A">
        <w:rPr>
          <w:rFonts w:ascii="Times New Roman" w:hAnsi="Times New Roman" w:cs="Times New Roman"/>
          <w:sz w:val="24"/>
          <w:szCs w:val="24"/>
        </w:rPr>
        <w:tab/>
        <w:t>: Laki-Laki</w:t>
      </w:r>
    </w:p>
    <w:p w14:paraId="1D9E991F" w14:textId="77777777"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Inisial</w:t>
      </w:r>
      <w:r w:rsidRPr="00905D9A">
        <w:rPr>
          <w:rFonts w:ascii="Times New Roman" w:hAnsi="Times New Roman" w:cs="Times New Roman"/>
          <w:sz w:val="24"/>
          <w:szCs w:val="24"/>
        </w:rPr>
        <w:tab/>
      </w:r>
      <w:r w:rsidRPr="00905D9A">
        <w:rPr>
          <w:rFonts w:ascii="Times New Roman" w:hAnsi="Times New Roman" w:cs="Times New Roman"/>
          <w:sz w:val="24"/>
          <w:szCs w:val="24"/>
        </w:rPr>
        <w:tab/>
      </w:r>
      <w:r w:rsidRPr="00905D9A">
        <w:rPr>
          <w:rFonts w:ascii="Times New Roman" w:hAnsi="Times New Roman" w:cs="Times New Roman"/>
          <w:sz w:val="24"/>
          <w:szCs w:val="24"/>
        </w:rPr>
        <w:tab/>
        <w:t>: RF</w:t>
      </w:r>
    </w:p>
    <w:p w14:paraId="6864F9F3" w14:textId="77777777"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Metode Wawancara</w:t>
      </w:r>
      <w:r w:rsidRPr="00905D9A">
        <w:rPr>
          <w:rFonts w:ascii="Times New Roman" w:hAnsi="Times New Roman" w:cs="Times New Roman"/>
          <w:sz w:val="24"/>
          <w:szCs w:val="24"/>
        </w:rPr>
        <w:tab/>
        <w:t>: Semi Terstruktur</w:t>
      </w:r>
    </w:p>
    <w:p w14:paraId="04D5C841" w14:textId="77777777"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Hari/Tanggal</w:t>
      </w:r>
      <w:r w:rsidRPr="00905D9A">
        <w:rPr>
          <w:rFonts w:ascii="Times New Roman" w:hAnsi="Times New Roman" w:cs="Times New Roman"/>
          <w:sz w:val="24"/>
          <w:szCs w:val="24"/>
        </w:rPr>
        <w:tab/>
      </w:r>
      <w:r w:rsidRPr="00905D9A">
        <w:rPr>
          <w:rFonts w:ascii="Times New Roman" w:hAnsi="Times New Roman" w:cs="Times New Roman"/>
          <w:sz w:val="24"/>
          <w:szCs w:val="24"/>
        </w:rPr>
        <w:tab/>
        <w:t>: 28 Oktober 2024</w:t>
      </w:r>
    </w:p>
    <w:p w14:paraId="223F9958" w14:textId="2547F308" w:rsidR="00C267EF" w:rsidRPr="00905D9A" w:rsidRDefault="00C267EF" w:rsidP="00C267EF">
      <w:pPr>
        <w:spacing w:after="0" w:line="480" w:lineRule="auto"/>
        <w:jc w:val="both"/>
        <w:rPr>
          <w:rFonts w:ascii="Times New Roman" w:hAnsi="Times New Roman" w:cs="Times New Roman"/>
          <w:sz w:val="24"/>
          <w:szCs w:val="24"/>
        </w:rPr>
      </w:pPr>
      <w:r w:rsidRPr="00905D9A">
        <w:rPr>
          <w:rFonts w:ascii="Times New Roman" w:hAnsi="Times New Roman" w:cs="Times New Roman"/>
          <w:sz w:val="24"/>
          <w:szCs w:val="24"/>
        </w:rPr>
        <w:t>Lokasi</w:t>
      </w:r>
      <w:r w:rsidRPr="00905D9A">
        <w:rPr>
          <w:rFonts w:ascii="Times New Roman" w:hAnsi="Times New Roman" w:cs="Times New Roman"/>
          <w:sz w:val="24"/>
          <w:szCs w:val="24"/>
        </w:rPr>
        <w:tab/>
      </w:r>
      <w:r w:rsidRPr="00905D9A">
        <w:rPr>
          <w:rFonts w:ascii="Times New Roman" w:hAnsi="Times New Roman" w:cs="Times New Roman"/>
          <w:sz w:val="24"/>
          <w:szCs w:val="24"/>
        </w:rPr>
        <w:tab/>
      </w:r>
      <w:r w:rsidRPr="00905D9A">
        <w:rPr>
          <w:rFonts w:ascii="Times New Roman" w:hAnsi="Times New Roman" w:cs="Times New Roman"/>
          <w:sz w:val="24"/>
          <w:szCs w:val="24"/>
        </w:rPr>
        <w:tab/>
        <w:t>: Kantor BPKP Perwakilan Provinsi Kalimantan Timur</w:t>
      </w:r>
    </w:p>
    <w:tbl>
      <w:tblPr>
        <w:tblStyle w:val="TableGrid"/>
        <w:tblW w:w="0" w:type="auto"/>
        <w:tblLayout w:type="fixed"/>
        <w:tblLook w:val="04A0" w:firstRow="1" w:lastRow="0" w:firstColumn="1" w:lastColumn="0" w:noHBand="0" w:noVBand="1"/>
      </w:tblPr>
      <w:tblGrid>
        <w:gridCol w:w="704"/>
        <w:gridCol w:w="851"/>
        <w:gridCol w:w="6372"/>
      </w:tblGrid>
      <w:tr w:rsidR="00C267EF" w14:paraId="7E12FB3E" w14:textId="77777777" w:rsidTr="006F5055">
        <w:trPr>
          <w:trHeight w:val="120"/>
        </w:trPr>
        <w:tc>
          <w:tcPr>
            <w:tcW w:w="704" w:type="dxa"/>
          </w:tcPr>
          <w:p w14:paraId="7CEA9224" w14:textId="77777777" w:rsidR="00C267EF" w:rsidRPr="002B6D9B" w:rsidRDefault="00C267EF" w:rsidP="006F5055">
            <w:pPr>
              <w:spacing w:line="480" w:lineRule="auto"/>
              <w:jc w:val="both"/>
              <w:rPr>
                <w:rFonts w:ascii="Times New Roman" w:hAnsi="Times New Roman" w:cs="Times New Roman"/>
                <w:sz w:val="20"/>
                <w:szCs w:val="20"/>
              </w:rPr>
            </w:pPr>
            <w:r w:rsidRPr="002B6D9B">
              <w:rPr>
                <w:rFonts w:ascii="Times New Roman" w:hAnsi="Times New Roman" w:cs="Times New Roman"/>
                <w:sz w:val="20"/>
                <w:szCs w:val="20"/>
              </w:rPr>
              <w:t>No.</w:t>
            </w:r>
          </w:p>
        </w:tc>
        <w:tc>
          <w:tcPr>
            <w:tcW w:w="851" w:type="dxa"/>
          </w:tcPr>
          <w:p w14:paraId="4DF572BA" w14:textId="77777777" w:rsidR="00C267EF" w:rsidRPr="002B6D9B" w:rsidRDefault="00C267EF" w:rsidP="006F5055">
            <w:pPr>
              <w:spacing w:line="480" w:lineRule="auto"/>
              <w:jc w:val="both"/>
              <w:rPr>
                <w:rFonts w:ascii="Times New Roman" w:hAnsi="Times New Roman" w:cs="Times New Roman"/>
                <w:sz w:val="20"/>
                <w:szCs w:val="20"/>
              </w:rPr>
            </w:pPr>
            <w:r w:rsidRPr="002B6D9B">
              <w:rPr>
                <w:rFonts w:ascii="Times New Roman" w:hAnsi="Times New Roman" w:cs="Times New Roman"/>
                <w:sz w:val="20"/>
                <w:szCs w:val="20"/>
              </w:rPr>
              <w:t>Inisial</w:t>
            </w:r>
          </w:p>
        </w:tc>
        <w:tc>
          <w:tcPr>
            <w:tcW w:w="6372" w:type="dxa"/>
          </w:tcPr>
          <w:p w14:paraId="5C3F28F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Pertanyaan dan Jawaban</w:t>
            </w:r>
          </w:p>
        </w:tc>
      </w:tr>
      <w:tr w:rsidR="00C267EF" w14:paraId="38049A2E" w14:textId="77777777" w:rsidTr="006F5055">
        <w:trPr>
          <w:trHeight w:val="120"/>
        </w:trPr>
        <w:tc>
          <w:tcPr>
            <w:tcW w:w="704" w:type="dxa"/>
          </w:tcPr>
          <w:p w14:paraId="393D7B3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w:t>
            </w:r>
          </w:p>
        </w:tc>
        <w:tc>
          <w:tcPr>
            <w:tcW w:w="851" w:type="dxa"/>
          </w:tcPr>
          <w:p w14:paraId="06AD23B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B40979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Menurut bapak sendiri definisi atau karakteristik dari dasar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dalam konteks mendeteksi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itu seperti apa?</w:t>
            </w:r>
          </w:p>
        </w:tc>
      </w:tr>
      <w:tr w:rsidR="00C267EF" w14:paraId="03D9D249" w14:textId="77777777" w:rsidTr="006F5055">
        <w:trPr>
          <w:trHeight w:val="120"/>
        </w:trPr>
        <w:tc>
          <w:tcPr>
            <w:tcW w:w="704" w:type="dxa"/>
          </w:tcPr>
          <w:p w14:paraId="239BA92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w:t>
            </w:r>
          </w:p>
        </w:tc>
        <w:tc>
          <w:tcPr>
            <w:tcW w:w="851" w:type="dxa"/>
          </w:tcPr>
          <w:p w14:paraId="25B44FB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162516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area yang paling rawan, terutama dalam konteks penyalahgunaan wewenang. Dalam satu sistem terdapat struktur, di mana setiap jenjang memiliki fungsinya masing-masing. Di struktur manajerial, ada wewenang yang tidak dimiliki oleh semua jabatan. Tidak semua yang memiliki tugas juga memiliki wewenang, dan biasanya, wewenang ini hanya melekat pada jabatan di tingkat manajerial. Dengan adanya wewenang tersebut, muncul risiko baru, yaitu penyalahgunaan wewenang. Oleh karena itu, secara garis besar,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dalam konteks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dapat diartikan sebagai area yang paling rawan karena adanya potensi penyalahgunaan wewenang.</w:t>
            </w:r>
          </w:p>
        </w:tc>
      </w:tr>
      <w:tr w:rsidR="00C267EF" w14:paraId="25A14CBD" w14:textId="77777777" w:rsidTr="006F5055">
        <w:trPr>
          <w:trHeight w:val="120"/>
        </w:trPr>
        <w:tc>
          <w:tcPr>
            <w:tcW w:w="704" w:type="dxa"/>
          </w:tcPr>
          <w:p w14:paraId="5664E34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w:t>
            </w:r>
          </w:p>
        </w:tc>
        <w:tc>
          <w:tcPr>
            <w:tcW w:w="851" w:type="dxa"/>
          </w:tcPr>
          <w:p w14:paraId="777013C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1B486B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Masuk ke pertanyaan selanjutnya nih pak biasanya indikator utama dari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apa menurut bapak? atau yang selama ini bapak tanganin kasus-kasus secara formal?</w:t>
            </w:r>
          </w:p>
        </w:tc>
      </w:tr>
      <w:tr w:rsidR="00C267EF" w14:paraId="0BA97B10" w14:textId="77777777" w:rsidTr="006F5055">
        <w:trPr>
          <w:trHeight w:val="120"/>
        </w:trPr>
        <w:tc>
          <w:tcPr>
            <w:tcW w:w="704" w:type="dxa"/>
          </w:tcPr>
          <w:p w14:paraId="3809A6D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w:t>
            </w:r>
          </w:p>
        </w:tc>
        <w:tc>
          <w:tcPr>
            <w:tcW w:w="851" w:type="dxa"/>
          </w:tcPr>
          <w:p w14:paraId="6553023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C89C07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Secara formal, setiap perusahaan memiliki manajemen, namun yang dimaksud di sini bukan manajemen dalam arti orang, melainkan secara manajerial. Setiap perusahaan pasti memiliki dokumen manajemen, termasuk di dalamnya dokumen manajemen risiko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Manajemen risiko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ini sudah memetakan berbagai risiko dalam setiap proses bisnis manajerial. Misalnya, dalam fungsi bendahara, yang bertugas mengeluarkan kas, ada risiko penyalahgunaan wewenang dalam proses pengeluaran kas tersebut.Risiko ini dikendalikan dengan mekanisme otorisasi, misalnya. Secara formal, indikator utama dalam mendeteksi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ditunjukkan dengan adanya dokumen manajemen risiko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Seharusnya,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dapat terdeteksi melalui dokumen tersebut.</w:t>
            </w:r>
          </w:p>
        </w:tc>
      </w:tr>
      <w:tr w:rsidR="00C267EF" w14:paraId="1121B54E" w14:textId="77777777" w:rsidTr="006F5055">
        <w:trPr>
          <w:trHeight w:val="120"/>
        </w:trPr>
        <w:tc>
          <w:tcPr>
            <w:tcW w:w="704" w:type="dxa"/>
          </w:tcPr>
          <w:p w14:paraId="7FE2C28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w:t>
            </w:r>
          </w:p>
        </w:tc>
        <w:tc>
          <w:tcPr>
            <w:tcW w:w="851" w:type="dxa"/>
          </w:tcPr>
          <w:p w14:paraId="394D3A8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2CA977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Lanjut nih pak, mungkin pertanyaannya lebih dalam lagi. Misalnya, kalau sebuah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sudah ditemukan karena tadi Bapak bilang itu adalah hal yang paling rawan gimana pengalaman Bapak dalam menghadapi suatu kasus? Mungkin Bapak bisa kasih contoh kasus yang pernah terjadi atau yang pernah ditangani oleh BPKP?</w:t>
            </w:r>
          </w:p>
        </w:tc>
      </w:tr>
      <w:tr w:rsidR="00C267EF" w14:paraId="0708B162" w14:textId="77777777" w:rsidTr="006F5055">
        <w:trPr>
          <w:trHeight w:val="120"/>
        </w:trPr>
        <w:tc>
          <w:tcPr>
            <w:tcW w:w="704" w:type="dxa"/>
          </w:tcPr>
          <w:p w14:paraId="55353B9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w:t>
            </w:r>
          </w:p>
        </w:tc>
        <w:tc>
          <w:tcPr>
            <w:tcW w:w="851" w:type="dxa"/>
          </w:tcPr>
          <w:p w14:paraId="763BE9E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389C2F2"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Maksudnya dalam kasus tertentu atau secara umum?</w:t>
            </w:r>
          </w:p>
        </w:tc>
      </w:tr>
      <w:tr w:rsidR="00C267EF" w14:paraId="2232E2AA" w14:textId="77777777" w:rsidTr="006F5055">
        <w:trPr>
          <w:trHeight w:val="120"/>
        </w:trPr>
        <w:tc>
          <w:tcPr>
            <w:tcW w:w="704" w:type="dxa"/>
          </w:tcPr>
          <w:p w14:paraId="7389ACA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w:t>
            </w:r>
          </w:p>
        </w:tc>
        <w:tc>
          <w:tcPr>
            <w:tcW w:w="851" w:type="dxa"/>
          </w:tcPr>
          <w:p w14:paraId="03B086E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633899C"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Bisa dari pengalaman Bapak atau mungkin dalam beberapa kasus yang pernah Bapak tangani. Bagaimana proses tindak lanjutnya?</w:t>
            </w:r>
          </w:p>
        </w:tc>
      </w:tr>
      <w:tr w:rsidR="00C267EF" w14:paraId="0676164E" w14:textId="77777777" w:rsidTr="006F5055">
        <w:trPr>
          <w:trHeight w:val="120"/>
        </w:trPr>
        <w:tc>
          <w:tcPr>
            <w:tcW w:w="704" w:type="dxa"/>
          </w:tcPr>
          <w:p w14:paraId="152E680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w:t>
            </w:r>
          </w:p>
        </w:tc>
        <w:tc>
          <w:tcPr>
            <w:tcW w:w="851" w:type="dxa"/>
          </w:tcPr>
          <w:p w14:paraId="305AA1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FFEF319"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Berarti ini sudah kejadian, ya? Kalau misalnya ada seseorang yang ketahuan melakukan penyimpangan, kita lihat dulu secara formal. Oh iya, aku jelaskan dari aspek formalnya dulu, karena nanti ada aspek materialnya juga.</w:t>
            </w:r>
          </w:p>
          <w:p w14:paraId="12C0B896"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Jadi, kalau kita sudah menemukan </w:t>
            </w:r>
            <w:r w:rsidRPr="002B6D9B">
              <w:rPr>
                <w:rFonts w:ascii="Times New Roman" w:eastAsia="Times New Roman" w:hAnsi="Times New Roman" w:cs="Times New Roman"/>
                <w:i/>
                <w:iCs/>
                <w:kern w:val="0"/>
                <w:sz w:val="20"/>
                <w:szCs w:val="20"/>
                <w:lang w:eastAsia="en-ID"/>
                <w14:ligatures w14:val="none"/>
              </w:rPr>
              <w:t>red flag</w:t>
            </w:r>
            <w:r w:rsidRPr="002B6D9B">
              <w:rPr>
                <w:rFonts w:ascii="Times New Roman" w:eastAsia="Times New Roman" w:hAnsi="Times New Roman" w:cs="Times New Roman"/>
                <w:kern w:val="0"/>
                <w:sz w:val="20"/>
                <w:szCs w:val="20"/>
                <w:lang w:eastAsia="en-ID"/>
                <w14:ligatures w14:val="none"/>
              </w:rPr>
              <w:t>, langkah pertama itu melihat dulu kebijakan yang dibuat oleh pemegang saham atau pemilik perusahaan. Biasanya, sudah ada aturan apakah pelanggaran tersebut bisa dikenakan tuntutan ganti rugi, pengembalian dana, atau sanksi lain seperti SP1, SP2, SP3, bahkan sanksi pidana. Nilai materialitasnya juga biasanya sudah diatur dalam pedoman perusahaan. Karena kita negara berbasis hukum, secara formal kita lihat dulu aturan yang berlaku, misalnya regulasi internal perusahaan atau peraturan yang ditetapkan dalam RUPS (Rapat Umum Pemegang Saham).</w:t>
            </w:r>
          </w:p>
        </w:tc>
      </w:tr>
      <w:tr w:rsidR="00C267EF" w14:paraId="20ECFF18" w14:textId="77777777" w:rsidTr="006F5055">
        <w:trPr>
          <w:trHeight w:val="120"/>
        </w:trPr>
        <w:tc>
          <w:tcPr>
            <w:tcW w:w="704" w:type="dxa"/>
          </w:tcPr>
          <w:p w14:paraId="7B42709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w:t>
            </w:r>
          </w:p>
        </w:tc>
        <w:tc>
          <w:tcPr>
            <w:tcW w:w="851" w:type="dxa"/>
          </w:tcPr>
          <w:p w14:paraId="3EE580C2" w14:textId="77777777" w:rsidR="00C267EF" w:rsidRPr="002B6D9B" w:rsidRDefault="00C267EF" w:rsidP="006F5055">
            <w:pPr>
              <w:spacing w:line="480" w:lineRule="auto"/>
              <w:jc w:val="center"/>
              <w:rPr>
                <w:rFonts w:ascii="Times New Roman" w:hAnsi="Times New Roman" w:cs="Times New Roman"/>
                <w:sz w:val="20"/>
                <w:szCs w:val="20"/>
              </w:rPr>
            </w:pPr>
          </w:p>
        </w:tc>
        <w:tc>
          <w:tcPr>
            <w:tcW w:w="6372" w:type="dxa"/>
          </w:tcPr>
          <w:p w14:paraId="058965B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Misalkan, kalau kita ambil contoh dari BUMN, kita ambil kasus di Pupuk Kaltim. Pupuk Kaltim ini punya supplier bahan baku untuk produksi pupuk. Seharusnya, pemilihan supplier dilakukan secara terbuka dan transparan, supaya semua pihak bisa ikut berpartisipasi. Tapi ternyata, divisi yang mengelola pemasok bahan baku malah memasukkan kolega atau keluarganya sendiri. Nah, kalau ketahuan, itu jelas sudah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Setelah itu, biasanya setiap perusahaan, baik di pemerintahan maupun swasta, punya tim hukum atau tim legal. Kalau di pemerintahan ada biro hukum, sedangkan di BUMN ada tim legal serta satuan pengawas internal (SPI). Secara umum, kebijakan perusahaan akan mengarahkan kasus ini untuk diaudit dulu, biasanya melalui audit internal. Audit ini dilakukan untuk melihat seberapa lama praktik itu terjadi, apakah ini kasus pertama atau sudah berlangsung lama, dan seberapa besar dampaknya.</w:t>
            </w:r>
          </w:p>
          <w:p w14:paraId="03103C7B" w14:textId="77777777" w:rsidR="00C267EF" w:rsidRPr="002B6D9B" w:rsidRDefault="00C267EF" w:rsidP="006F5055">
            <w:pPr>
              <w:jc w:val="both"/>
              <w:rPr>
                <w:rFonts w:ascii="Times New Roman" w:hAnsi="Times New Roman" w:cs="Times New Roman"/>
                <w:sz w:val="20"/>
                <w:szCs w:val="20"/>
              </w:rPr>
            </w:pPr>
          </w:p>
        </w:tc>
      </w:tr>
      <w:tr w:rsidR="00C267EF" w14:paraId="1FA45B13" w14:textId="77777777" w:rsidTr="006F5055">
        <w:trPr>
          <w:trHeight w:val="120"/>
        </w:trPr>
        <w:tc>
          <w:tcPr>
            <w:tcW w:w="704" w:type="dxa"/>
          </w:tcPr>
          <w:p w14:paraId="3F030F5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w:t>
            </w:r>
          </w:p>
        </w:tc>
        <w:tc>
          <w:tcPr>
            <w:tcW w:w="851" w:type="dxa"/>
          </w:tcPr>
          <w:p w14:paraId="7370625B" w14:textId="77777777" w:rsidR="00C267EF" w:rsidRPr="002B6D9B" w:rsidRDefault="00C267EF" w:rsidP="006F5055">
            <w:pPr>
              <w:spacing w:line="480" w:lineRule="auto"/>
              <w:jc w:val="center"/>
              <w:rPr>
                <w:rFonts w:ascii="Times New Roman" w:hAnsi="Times New Roman" w:cs="Times New Roman"/>
                <w:sz w:val="20"/>
                <w:szCs w:val="20"/>
              </w:rPr>
            </w:pPr>
          </w:p>
        </w:tc>
        <w:tc>
          <w:tcPr>
            <w:tcW w:w="6372" w:type="dxa"/>
          </w:tcPr>
          <w:p w14:paraId="397A3086"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Contoh lain misalnya di XXX. Ada kasus pemegang </w:t>
            </w:r>
            <w:r w:rsidRPr="002B6D9B">
              <w:rPr>
                <w:rFonts w:ascii="Times New Roman" w:hAnsi="Times New Roman" w:cs="Times New Roman"/>
                <w:i/>
                <w:iCs/>
                <w:sz w:val="20"/>
                <w:szCs w:val="20"/>
              </w:rPr>
              <w:t>petty cash</w:t>
            </w:r>
            <w:r w:rsidRPr="002B6D9B">
              <w:rPr>
                <w:rFonts w:ascii="Times New Roman" w:hAnsi="Times New Roman" w:cs="Times New Roman"/>
                <w:sz w:val="20"/>
                <w:szCs w:val="20"/>
              </w:rPr>
              <w:t xml:space="preserve">, yang seharusnya maksimal hanya boleh mengelola dana sampai Rp50 juta. Sistem pengendalian dan otorisasi sebenarnya sudah ada, tapi demi kemudahan, semua akses akun malah diserahkan ke satu orang pemegang </w:t>
            </w:r>
            <w:r w:rsidRPr="002B6D9B">
              <w:rPr>
                <w:rFonts w:ascii="Times New Roman" w:hAnsi="Times New Roman" w:cs="Times New Roman"/>
                <w:i/>
                <w:iCs/>
                <w:sz w:val="20"/>
                <w:szCs w:val="20"/>
              </w:rPr>
              <w:t>petty cash</w:t>
            </w:r>
            <w:r w:rsidRPr="002B6D9B">
              <w:rPr>
                <w:rFonts w:ascii="Times New Roman" w:hAnsi="Times New Roman" w:cs="Times New Roman"/>
                <w:sz w:val="20"/>
                <w:szCs w:val="20"/>
              </w:rPr>
              <w:t xml:space="preserve">. Padahal, ini jelas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Akibatnya, terjadi penyalahgunaan yang menimbulkan kerugian hingga Rp3 miliar. Seharusnya, sesuai kebijakan internal perusahaan, langkah awalnya adalah meminta pengembalian dana ke kas perusahaan. Tapi karena pelaku tidak bisa mengembalikan, maka kasus ini dinaikkan ke tingkat sanksi pidana. Jadi, prosesnya itu bertahap, mulai dari penyelesaian internal atau kekeluargaan, lalu jika tidak terselesaikan, baru dibawa ke ranah hukum. Intinya, secara formal, kita lihat dulu kebijakan yang sudah ditetapkan oleh pemilik perusahaan sebelum menentukan langkah berikutnya.</w:t>
            </w:r>
          </w:p>
        </w:tc>
      </w:tr>
      <w:tr w:rsidR="00C267EF" w14:paraId="71C9292D" w14:textId="77777777" w:rsidTr="006F5055">
        <w:trPr>
          <w:trHeight w:val="120"/>
        </w:trPr>
        <w:tc>
          <w:tcPr>
            <w:tcW w:w="704" w:type="dxa"/>
          </w:tcPr>
          <w:p w14:paraId="7F46ABE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w:t>
            </w:r>
          </w:p>
        </w:tc>
        <w:tc>
          <w:tcPr>
            <w:tcW w:w="851" w:type="dxa"/>
          </w:tcPr>
          <w:p w14:paraId="553EED5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A2392F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misalnya di pemerintahan sendiri, bagaimana contohnya? Mungkin ada kasus yang pernah Bapak tangani?</w:t>
            </w:r>
          </w:p>
        </w:tc>
      </w:tr>
      <w:tr w:rsidR="00C267EF" w14:paraId="5162D02A" w14:textId="77777777" w:rsidTr="006F5055">
        <w:trPr>
          <w:trHeight w:val="120"/>
        </w:trPr>
        <w:tc>
          <w:tcPr>
            <w:tcW w:w="704" w:type="dxa"/>
          </w:tcPr>
          <w:p w14:paraId="4D3D865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w:t>
            </w:r>
          </w:p>
        </w:tc>
        <w:tc>
          <w:tcPr>
            <w:tcW w:w="851" w:type="dxa"/>
          </w:tcPr>
          <w:p w14:paraId="4C571C6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4E99E1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Maksudnya bukan soal deteksi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ya? Tapi setelah kejadiannya?</w:t>
            </w:r>
          </w:p>
        </w:tc>
      </w:tr>
      <w:tr w:rsidR="00C267EF" w14:paraId="322A6B1E" w14:textId="77777777" w:rsidTr="006F5055">
        <w:trPr>
          <w:trHeight w:val="120"/>
        </w:trPr>
        <w:tc>
          <w:tcPr>
            <w:tcW w:w="704" w:type="dxa"/>
          </w:tcPr>
          <w:p w14:paraId="56D8C61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w:t>
            </w:r>
          </w:p>
        </w:tc>
        <w:tc>
          <w:tcPr>
            <w:tcW w:w="851" w:type="dxa"/>
          </w:tcPr>
          <w:p w14:paraId="5534D46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6C517A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Iya, setelah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terdeteksi.</w:t>
            </w:r>
          </w:p>
        </w:tc>
      </w:tr>
      <w:tr w:rsidR="00C267EF" w14:paraId="76001500" w14:textId="77777777" w:rsidTr="006F5055">
        <w:trPr>
          <w:trHeight w:val="120"/>
        </w:trPr>
        <w:tc>
          <w:tcPr>
            <w:tcW w:w="704" w:type="dxa"/>
          </w:tcPr>
          <w:p w14:paraId="205C2FD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14</w:t>
            </w:r>
          </w:p>
        </w:tc>
        <w:tc>
          <w:tcPr>
            <w:tcW w:w="851" w:type="dxa"/>
          </w:tcPr>
          <w:p w14:paraId="0BA54CE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5F846ABF"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di pemerintahan, seharusnya tindak lanjutnya lebih rigid (ketat). Karena baik pemerintahan pusat maupun daerah, terutama pemerintah daerah, menjalankan urusan yang berkaitan dengan pemerintah pusat.</w:t>
            </w:r>
          </w:p>
        </w:tc>
      </w:tr>
      <w:tr w:rsidR="00C267EF" w14:paraId="2D55D9A3" w14:textId="77777777" w:rsidTr="006F5055">
        <w:trPr>
          <w:trHeight w:val="120"/>
        </w:trPr>
        <w:tc>
          <w:tcPr>
            <w:tcW w:w="704" w:type="dxa"/>
          </w:tcPr>
          <w:p w14:paraId="7C32854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15</w:t>
            </w:r>
          </w:p>
        </w:tc>
        <w:tc>
          <w:tcPr>
            <w:tcW w:w="851" w:type="dxa"/>
          </w:tcPr>
          <w:p w14:paraId="392EE9F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7D1F94D"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Berarti ada peraturan perundang-undangan dan peraturan kementerian yang menjadi acuan, ya? Jika ada penyimpangan dari aturan itu, seharusnya dilaporkan ke inspektorat pemerintah daerah atau pusat?</w:t>
            </w:r>
          </w:p>
        </w:tc>
      </w:tr>
      <w:tr w:rsidR="00C267EF" w14:paraId="788F4191" w14:textId="77777777" w:rsidTr="006F5055">
        <w:trPr>
          <w:trHeight w:val="120"/>
        </w:trPr>
        <w:tc>
          <w:tcPr>
            <w:tcW w:w="704" w:type="dxa"/>
          </w:tcPr>
          <w:p w14:paraId="518B13D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16</w:t>
            </w:r>
          </w:p>
        </w:tc>
        <w:tc>
          <w:tcPr>
            <w:tcW w:w="851" w:type="dxa"/>
          </w:tcPr>
          <w:p w14:paraId="5F83E4F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1F469E4"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Betul. Pemerintah pusat itu memiliki kementerian dan bagian-bagiannya, di mana pengawas internalnya adalah BPKP. Sementara di pemerintahan daerah, misalnya di Provinsi Kalimantan Timur, ada berbagai satuan kerja perangkat daerah (SKPD) seperti dinas-dinas, serta inspektorat provinsi yang bertugas mengawasi. Selain itu, ada juga sekretariat daerah yang di dalamnya terdapat biro hukum.</w:t>
            </w:r>
          </w:p>
        </w:tc>
      </w:tr>
      <w:tr w:rsidR="00C267EF" w14:paraId="12FC5E0D" w14:textId="77777777" w:rsidTr="006F5055">
        <w:trPr>
          <w:trHeight w:val="120"/>
        </w:trPr>
        <w:tc>
          <w:tcPr>
            <w:tcW w:w="704" w:type="dxa"/>
          </w:tcPr>
          <w:p w14:paraId="2AD34D8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17</w:t>
            </w:r>
          </w:p>
        </w:tc>
        <w:tc>
          <w:tcPr>
            <w:tcW w:w="851" w:type="dxa"/>
          </w:tcPr>
          <w:p w14:paraId="0752765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192747F"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Pertanyaan selanjutnya lebih mengerucut, Pak. Tadi Bapak sudah menjelaskan soal tindak lanjut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Misalnya, terkait kasus honor di rumah sakit XXX yang tadi juga sempat saya dengar, dan menurut penjelasan Pak RSS, BPKP memang memeriksa kasus itu dengan mempertimbangkan beberapa aspek seperti gaya hidup, misalnya cara berpakaian, kendaraan, dan sebagainya. Nah, </w:t>
            </w:r>
            <w:r w:rsidRPr="002B6D9B">
              <w:rPr>
                <w:rFonts w:ascii="Times New Roman" w:hAnsi="Times New Roman" w:cs="Times New Roman"/>
                <w:i/>
                <w:iCs/>
                <w:sz w:val="20"/>
                <w:szCs w:val="20"/>
              </w:rPr>
              <w:t>kalau red flags</w:t>
            </w:r>
            <w:r w:rsidRPr="002B6D9B">
              <w:rPr>
                <w:rFonts w:ascii="Times New Roman" w:hAnsi="Times New Roman" w:cs="Times New Roman"/>
                <w:sz w:val="20"/>
                <w:szCs w:val="20"/>
              </w:rPr>
              <w:t xml:space="preserve"> sudah terlihat dan ditindaklanjuti seperti yang Bapak jelaskan, apakah pihak yang paling mencurigakan langsung diperiksa lebih dulu?</w:t>
            </w:r>
          </w:p>
          <w:p w14:paraId="6A8BE8E7" w14:textId="77777777" w:rsidR="00C267EF" w:rsidRPr="002B6D9B" w:rsidRDefault="00C267EF" w:rsidP="006F5055">
            <w:pPr>
              <w:jc w:val="both"/>
              <w:rPr>
                <w:rFonts w:ascii="Times New Roman" w:hAnsi="Times New Roman" w:cs="Times New Roman"/>
                <w:sz w:val="20"/>
                <w:szCs w:val="20"/>
              </w:rPr>
            </w:pPr>
          </w:p>
          <w:p w14:paraId="1472CBAD"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Saya khawatir pertanyaan saya agak kurang tepat, tapi intinya, kalau seseorang sudah terindikasi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siapa saja yang akan diperiksa? Hanya orang itu saja atau ada pihak lain yang ikut terdampak?</w:t>
            </w:r>
          </w:p>
        </w:tc>
      </w:tr>
      <w:tr w:rsidR="00C267EF" w14:paraId="15EA3944" w14:textId="77777777" w:rsidTr="006F5055">
        <w:trPr>
          <w:trHeight w:val="120"/>
        </w:trPr>
        <w:tc>
          <w:tcPr>
            <w:tcW w:w="704" w:type="dxa"/>
          </w:tcPr>
          <w:p w14:paraId="76B0E70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18</w:t>
            </w:r>
          </w:p>
        </w:tc>
        <w:tc>
          <w:tcPr>
            <w:tcW w:w="851" w:type="dxa"/>
          </w:tcPr>
          <w:p w14:paraId="7B9BA3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CEB9CC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Iya, saya paham maksudnya. Sebenarnya,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selalu ada.</w:t>
            </w:r>
          </w:p>
        </w:tc>
      </w:tr>
      <w:tr w:rsidR="00C267EF" w14:paraId="6881546D" w14:textId="77777777" w:rsidTr="006F5055">
        <w:trPr>
          <w:trHeight w:val="120"/>
        </w:trPr>
        <w:tc>
          <w:tcPr>
            <w:tcW w:w="704" w:type="dxa"/>
          </w:tcPr>
          <w:p w14:paraId="55A3974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19</w:t>
            </w:r>
          </w:p>
        </w:tc>
        <w:tc>
          <w:tcPr>
            <w:tcW w:w="851" w:type="dxa"/>
          </w:tcPr>
          <w:p w14:paraId="7FF06E9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5D070B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Selalu ada, Pak? Jadi menurut Bapak, bukan sekadar sesuatu yang penting untuk dideteksi, tapi memang selalu ada?</w:t>
            </w:r>
          </w:p>
        </w:tc>
      </w:tr>
      <w:tr w:rsidR="00C267EF" w14:paraId="7D190D19" w14:textId="77777777" w:rsidTr="006F5055">
        <w:trPr>
          <w:trHeight w:val="120"/>
        </w:trPr>
        <w:tc>
          <w:tcPr>
            <w:tcW w:w="704" w:type="dxa"/>
          </w:tcPr>
          <w:p w14:paraId="4490D70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20</w:t>
            </w:r>
          </w:p>
        </w:tc>
        <w:tc>
          <w:tcPr>
            <w:tcW w:w="851" w:type="dxa"/>
          </w:tcPr>
          <w:p w14:paraId="039603E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2D2199E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Betul,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pasti ada. Bahkan, bisa dibilang, tidak perlu dideteksi lagi, karena tanda-tandanya memang sudah muncul dengan sendirinya.</w:t>
            </w:r>
          </w:p>
        </w:tc>
      </w:tr>
      <w:tr w:rsidR="00C267EF" w14:paraId="6BD123D9" w14:textId="77777777" w:rsidTr="006F5055">
        <w:trPr>
          <w:trHeight w:val="120"/>
        </w:trPr>
        <w:tc>
          <w:tcPr>
            <w:tcW w:w="704" w:type="dxa"/>
          </w:tcPr>
          <w:p w14:paraId="4518796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21</w:t>
            </w:r>
          </w:p>
        </w:tc>
        <w:tc>
          <w:tcPr>
            <w:tcW w:w="851" w:type="dxa"/>
          </w:tcPr>
          <w:p w14:paraId="56F6786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875D74B"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Tapi kalau seseorang menunjukkan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apakah itu sudah pasti berarti orang tersebut melakukan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Pak?</w:t>
            </w:r>
          </w:p>
        </w:tc>
      </w:tr>
      <w:tr w:rsidR="00C267EF" w14:paraId="43A5348D" w14:textId="77777777" w:rsidTr="006F5055">
        <w:trPr>
          <w:trHeight w:val="120"/>
        </w:trPr>
        <w:tc>
          <w:tcPr>
            <w:tcW w:w="704" w:type="dxa"/>
          </w:tcPr>
          <w:p w14:paraId="5159203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22</w:t>
            </w:r>
          </w:p>
        </w:tc>
        <w:tc>
          <w:tcPr>
            <w:tcW w:w="851" w:type="dxa"/>
          </w:tcPr>
          <w:p w14:paraId="633686E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DE2DF8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Belum tentu.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lebih ke indikasi, bukan bukti langsung bahwa ada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Ini lebih ke area yang perlu dicermati lebih dalam.</w:t>
            </w:r>
          </w:p>
        </w:tc>
      </w:tr>
      <w:tr w:rsidR="00C267EF" w14:paraId="3D9146AC" w14:textId="77777777" w:rsidTr="006F5055">
        <w:trPr>
          <w:trHeight w:val="120"/>
        </w:trPr>
        <w:tc>
          <w:tcPr>
            <w:tcW w:w="704" w:type="dxa"/>
          </w:tcPr>
          <w:p w14:paraId="33DDD32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23</w:t>
            </w:r>
          </w:p>
        </w:tc>
        <w:tc>
          <w:tcPr>
            <w:tcW w:w="851" w:type="dxa"/>
          </w:tcPr>
          <w:p w14:paraId="5FFA2F0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BEBBBD3"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Kalau begitu, siapa saja yang biasanya terlibat atau dicurigai ketika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terdeteksi?</w:t>
            </w:r>
          </w:p>
        </w:tc>
      </w:tr>
      <w:tr w:rsidR="00C267EF" w14:paraId="0C3D02F3" w14:textId="77777777" w:rsidTr="006F5055">
        <w:trPr>
          <w:trHeight w:val="120"/>
        </w:trPr>
        <w:tc>
          <w:tcPr>
            <w:tcW w:w="704" w:type="dxa"/>
          </w:tcPr>
          <w:p w14:paraId="0951171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24</w:t>
            </w:r>
          </w:p>
        </w:tc>
        <w:tc>
          <w:tcPr>
            <w:tcW w:w="851" w:type="dxa"/>
          </w:tcPr>
          <w:p w14:paraId="06EFA8B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327784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Coba nanti Mas download file terkait pembangunan di IKN, misalnya tentang manajemen risiko. Anggap saja proyeknya Pulau Balang, atau kalau tidak, proyek strategis nasional (PSN) lainnya. Nanti cari manajemen risiko dari proyek tersebut. Sebelum pelaksanaan, semua proses bisnisnya akan diidentifikasi dulu, mulai dari perencanaan sampai serah terima pekerjaan. Jadi, awalnya kita identifikasi dulu dari perencanaan, pelaksanaan, pembayaran, sampai serah terima pekerjaan. Dari situ, kita lihat apa saja potensi tindak kriminal yang mungkin terjadi di setiap tahapannya, lalu dihitung risikonya, seberapa sering kejadian itu bisa terjadi. Setelah itu, baru didapatkan skor risikonya. </w:t>
            </w:r>
            <w:r w:rsidRPr="002B6D9B">
              <w:rPr>
                <w:rFonts w:ascii="Times New Roman" w:eastAsia="Times New Roman" w:hAnsi="Times New Roman" w:cs="Times New Roman"/>
                <w:kern w:val="0"/>
                <w:sz w:val="20"/>
                <w:szCs w:val="20"/>
                <w:lang w:eastAsia="en-ID"/>
                <w14:ligatures w14:val="none"/>
              </w:rPr>
              <w:t xml:space="preserve">Skor risiko ini biasanya berkisar antara 1 sampai 25, tergantung seberapa besar dampaknya. Misalnya, kalau pada tahap pembayaran ada risiko gratifikasi kepada pemberi kerja, probabilitas kejadiannya 4, dampaknya 5, jadi total skornya 20. Kalau skor risiko ada di rentang 20 sampai 25, itu berarti masuk ke area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w:t>
            </w:r>
          </w:p>
        </w:tc>
      </w:tr>
      <w:tr w:rsidR="00C267EF" w14:paraId="63ABFF37" w14:textId="77777777" w:rsidTr="006F5055">
        <w:trPr>
          <w:trHeight w:val="120"/>
        </w:trPr>
        <w:tc>
          <w:tcPr>
            <w:tcW w:w="704" w:type="dxa"/>
          </w:tcPr>
          <w:p w14:paraId="1BA6D3A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25</w:t>
            </w:r>
          </w:p>
        </w:tc>
        <w:tc>
          <w:tcPr>
            <w:tcW w:w="851" w:type="dxa"/>
          </w:tcPr>
          <w:p w14:paraId="6A11BFE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5FBB06C"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 xml:space="preserve">Oh, jadi dari segi manajemen risiko terkait </w:t>
            </w:r>
            <w:r w:rsidRPr="002B6D9B">
              <w:rPr>
                <w:rFonts w:ascii="Times New Roman" w:eastAsia="Times New Roman" w:hAnsi="Times New Roman" w:cs="Times New Roman"/>
                <w:i/>
                <w:iCs/>
                <w:kern w:val="0"/>
                <w:sz w:val="20"/>
                <w:szCs w:val="20"/>
                <w:lang w:eastAsia="en-ID"/>
                <w14:ligatures w14:val="none"/>
              </w:rPr>
              <w:t>fraud</w:t>
            </w:r>
            <w:r w:rsidRPr="002B6D9B">
              <w:rPr>
                <w:rFonts w:ascii="Times New Roman" w:eastAsia="Times New Roman" w:hAnsi="Times New Roman" w:cs="Times New Roman"/>
                <w:kern w:val="0"/>
                <w:sz w:val="20"/>
                <w:szCs w:val="20"/>
                <w:lang w:eastAsia="en-ID"/>
                <w14:ligatures w14:val="none"/>
              </w:rPr>
              <w:t xml:space="preserve">, kalau skornya antara 20 sampai 25 itu sudah termasuk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ya, Pak?</w:t>
            </w:r>
          </w:p>
        </w:tc>
      </w:tr>
      <w:tr w:rsidR="00C267EF" w14:paraId="44564878" w14:textId="77777777" w:rsidTr="006F5055">
        <w:trPr>
          <w:trHeight w:val="120"/>
        </w:trPr>
        <w:tc>
          <w:tcPr>
            <w:tcW w:w="704" w:type="dxa"/>
          </w:tcPr>
          <w:p w14:paraId="586AD4F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26</w:t>
            </w:r>
          </w:p>
        </w:tc>
        <w:tc>
          <w:tcPr>
            <w:tcW w:w="851" w:type="dxa"/>
          </w:tcPr>
          <w:p w14:paraId="15790ED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03AA199"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 xml:space="preserve">Ya, biasanya secara umum, skor antara 20 sampai 25 itu masuk dalam area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Kecuali, ada kasus di mana skornya di bawah 20, tetapi dampaknya mencapai 5. </w:t>
            </w:r>
            <w:r w:rsidRPr="002B6D9B">
              <w:rPr>
                <w:rFonts w:ascii="Times New Roman" w:hAnsi="Times New Roman" w:cs="Times New Roman"/>
                <w:sz w:val="20"/>
                <w:szCs w:val="20"/>
              </w:rPr>
              <w:t xml:space="preserve">Kalau di sini, frekuensi itu dikalikan dengan dampak, ya. Frekuensi itu seberapa besar kemungkinan kejadiannya, sedangkan dampak itu seberapa material kerugiannya. Suatu kejadian bisa masuk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asalkan skornya di bawah 20. Tapi kalau dampaknya 5, misalkan frekuensinya cuma 1, tetap bisa jadi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Misalnya, kemungkinan kejadiannya kecil, cuma 1, tapi dampaknya besar, 5. Jadi 1 kali 5, hasilnya 5. Nah, meskipun nilainya kecil, karena dampaknya besar, itu tetap bisa dianggap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Secara dokumen memang seperti itu.</w:t>
            </w:r>
          </w:p>
        </w:tc>
      </w:tr>
      <w:tr w:rsidR="00C267EF" w14:paraId="69B70CCB" w14:textId="77777777" w:rsidTr="006F5055">
        <w:trPr>
          <w:trHeight w:val="120"/>
        </w:trPr>
        <w:tc>
          <w:tcPr>
            <w:tcW w:w="704" w:type="dxa"/>
          </w:tcPr>
          <w:p w14:paraId="3D26EDE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27</w:t>
            </w:r>
          </w:p>
        </w:tc>
        <w:tc>
          <w:tcPr>
            <w:tcW w:w="851" w:type="dxa"/>
          </w:tcPr>
          <w:p w14:paraId="198257C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86DDCA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Jadi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lebih ke area yang rawan, ya, Pak?</w:t>
            </w:r>
          </w:p>
        </w:tc>
      </w:tr>
      <w:tr w:rsidR="00C267EF" w14:paraId="332B656F" w14:textId="77777777" w:rsidTr="006F5055">
        <w:trPr>
          <w:trHeight w:val="120"/>
        </w:trPr>
        <w:tc>
          <w:tcPr>
            <w:tcW w:w="704" w:type="dxa"/>
          </w:tcPr>
          <w:p w14:paraId="2E72B9F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28</w:t>
            </w:r>
          </w:p>
        </w:tc>
        <w:tc>
          <w:tcPr>
            <w:tcW w:w="851" w:type="dxa"/>
          </w:tcPr>
          <w:p w14:paraId="0253FF2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B6F981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area yang rawan. Misalnya tadi di tahap pembayaran, ketika pemberi kerja membayarkan kepada pekerjanya. Risiko melekatnya ada di pembayaran itu sendiri.</w:t>
            </w:r>
          </w:p>
        </w:tc>
      </w:tr>
      <w:tr w:rsidR="00C267EF" w14:paraId="199F6EF9" w14:textId="77777777" w:rsidTr="006F5055">
        <w:trPr>
          <w:trHeight w:val="120"/>
        </w:trPr>
        <w:tc>
          <w:tcPr>
            <w:tcW w:w="704" w:type="dxa"/>
          </w:tcPr>
          <w:p w14:paraId="22DF161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29</w:t>
            </w:r>
          </w:p>
        </w:tc>
        <w:tc>
          <w:tcPr>
            <w:tcW w:w="851" w:type="dxa"/>
          </w:tcPr>
          <w:p w14:paraId="635F1DC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3059E86"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Biasanya siapa yang bertanggung jawab dalam pembayaran itu?</w:t>
            </w:r>
          </w:p>
        </w:tc>
      </w:tr>
      <w:tr w:rsidR="00C267EF" w14:paraId="1552CB8A" w14:textId="77777777" w:rsidTr="006F5055">
        <w:trPr>
          <w:trHeight w:val="120"/>
        </w:trPr>
        <w:tc>
          <w:tcPr>
            <w:tcW w:w="704" w:type="dxa"/>
          </w:tcPr>
          <w:p w14:paraId="1470F65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30</w:t>
            </w:r>
          </w:p>
        </w:tc>
        <w:tc>
          <w:tcPr>
            <w:tcW w:w="851" w:type="dxa"/>
          </w:tcPr>
          <w:p w14:paraId="4CA71DB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22B61C6"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Biasanya PPK.</w:t>
            </w:r>
          </w:p>
        </w:tc>
      </w:tr>
      <w:tr w:rsidR="00C267EF" w14:paraId="0FE502B5" w14:textId="77777777" w:rsidTr="006F5055">
        <w:trPr>
          <w:trHeight w:val="120"/>
        </w:trPr>
        <w:tc>
          <w:tcPr>
            <w:tcW w:w="704" w:type="dxa"/>
          </w:tcPr>
          <w:p w14:paraId="2457221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31</w:t>
            </w:r>
          </w:p>
        </w:tc>
        <w:tc>
          <w:tcPr>
            <w:tcW w:w="851" w:type="dxa"/>
          </w:tcPr>
          <w:p w14:paraId="3DC44FC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F34992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Oh, berarti area yang rawan itu ada di jabatan PPK, ya?</w:t>
            </w:r>
          </w:p>
        </w:tc>
      </w:tr>
      <w:tr w:rsidR="00C267EF" w14:paraId="5F5F80BD" w14:textId="77777777" w:rsidTr="006F5055">
        <w:trPr>
          <w:trHeight w:val="120"/>
        </w:trPr>
        <w:tc>
          <w:tcPr>
            <w:tcW w:w="704" w:type="dxa"/>
          </w:tcPr>
          <w:p w14:paraId="5FA5856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32</w:t>
            </w:r>
          </w:p>
        </w:tc>
        <w:tc>
          <w:tcPr>
            <w:tcW w:w="851" w:type="dxa"/>
          </w:tcPr>
          <w:p w14:paraId="6BFCEF8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17EFA9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Iya, area rawan itu melekat pada posisi jabatan. Karena yang punya wewenang ada di situ. Contohnya, dalam pemilihan supplier bahan baku, yang mengotorisasi pemilihan supplier adalah pejabatnya. Jadi area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ada di pejabat yang punya wewenang tersebut.</w:t>
            </w:r>
          </w:p>
        </w:tc>
      </w:tr>
      <w:tr w:rsidR="00C267EF" w14:paraId="61DF6F8E" w14:textId="77777777" w:rsidTr="006F5055">
        <w:trPr>
          <w:trHeight w:val="120"/>
        </w:trPr>
        <w:tc>
          <w:tcPr>
            <w:tcW w:w="704" w:type="dxa"/>
          </w:tcPr>
          <w:p w14:paraId="6DDABA5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33</w:t>
            </w:r>
          </w:p>
        </w:tc>
        <w:tc>
          <w:tcPr>
            <w:tcW w:w="851" w:type="dxa"/>
          </w:tcPr>
          <w:p w14:paraId="7B2C443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C43033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Berarti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ini sebenarnya sudah ada dari awal sebelum pelaksanaan, ya?</w:t>
            </w:r>
          </w:p>
        </w:tc>
      </w:tr>
      <w:tr w:rsidR="00C267EF" w14:paraId="28C33529" w14:textId="77777777" w:rsidTr="006F5055">
        <w:trPr>
          <w:trHeight w:val="120"/>
        </w:trPr>
        <w:tc>
          <w:tcPr>
            <w:tcW w:w="704" w:type="dxa"/>
          </w:tcPr>
          <w:p w14:paraId="53C7904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34</w:t>
            </w:r>
          </w:p>
        </w:tc>
        <w:tc>
          <w:tcPr>
            <w:tcW w:w="851" w:type="dxa"/>
          </w:tcPr>
          <w:p w14:paraId="29F79B2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B084EC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Betul. Bahkan sebelum pelaksanaan pun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sudah ada. Contohnya, tadi saya minta Mas cari dokumen manajemen risiko di proyek tertentu. Nah, di dokumen itu biasanya sudah disebutkan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-nya ada di mana saja. Jadi, sejak awal sudah bisa dipetakan.</w:t>
            </w:r>
          </w:p>
        </w:tc>
      </w:tr>
      <w:tr w:rsidR="00C267EF" w14:paraId="0481A4BF" w14:textId="77777777" w:rsidTr="006F5055">
        <w:trPr>
          <w:trHeight w:val="120"/>
        </w:trPr>
        <w:tc>
          <w:tcPr>
            <w:tcW w:w="704" w:type="dxa"/>
          </w:tcPr>
          <w:p w14:paraId="63DB2BF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35</w:t>
            </w:r>
          </w:p>
        </w:tc>
        <w:tc>
          <w:tcPr>
            <w:tcW w:w="851" w:type="dxa"/>
          </w:tcPr>
          <w:p w14:paraId="6A32031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BAE305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Misalnya, kalau sudah ketemu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dengan skor 20 sampai 25, tindak lanjutnya apa?</w:t>
            </w:r>
          </w:p>
        </w:tc>
      </w:tr>
      <w:tr w:rsidR="00C267EF" w14:paraId="4572D7DF" w14:textId="77777777" w:rsidTr="006F5055">
        <w:trPr>
          <w:trHeight w:val="120"/>
        </w:trPr>
        <w:tc>
          <w:tcPr>
            <w:tcW w:w="704" w:type="dxa"/>
          </w:tcPr>
          <w:p w14:paraId="7C99E1C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36</w:t>
            </w:r>
          </w:p>
        </w:tc>
        <w:tc>
          <w:tcPr>
            <w:tcW w:w="851" w:type="dxa"/>
          </w:tcPr>
          <w:p w14:paraId="367706C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0F4AD8FB"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skornya sudah di level itu, berarti ada risiko tinggi.</w:t>
            </w:r>
          </w:p>
        </w:tc>
      </w:tr>
      <w:tr w:rsidR="00C267EF" w14:paraId="04F0E795" w14:textId="77777777" w:rsidTr="006F5055">
        <w:trPr>
          <w:trHeight w:val="120"/>
        </w:trPr>
        <w:tc>
          <w:tcPr>
            <w:tcW w:w="704" w:type="dxa"/>
          </w:tcPr>
          <w:p w14:paraId="61D052D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37</w:t>
            </w:r>
          </w:p>
        </w:tc>
        <w:tc>
          <w:tcPr>
            <w:tcW w:w="851" w:type="dxa"/>
          </w:tcPr>
          <w:p w14:paraId="1005D66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AFDC81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Itu sudah masuk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atau masih sebatas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w:t>
            </w:r>
          </w:p>
        </w:tc>
      </w:tr>
      <w:tr w:rsidR="00C267EF" w14:paraId="7FF4C7AA" w14:textId="77777777" w:rsidTr="006F5055">
        <w:trPr>
          <w:trHeight w:val="120"/>
        </w:trPr>
        <w:tc>
          <w:tcPr>
            <w:tcW w:w="704" w:type="dxa"/>
          </w:tcPr>
          <w:p w14:paraId="28F0E37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38</w:t>
            </w:r>
          </w:p>
        </w:tc>
        <w:tc>
          <w:tcPr>
            <w:tcW w:w="851" w:type="dxa"/>
          </w:tcPr>
          <w:p w14:paraId="3C53501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334E9A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Belum tentu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Itu baru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Kalau ketemu kejadian seperti itu, harus dianalisis lebih lanjut.</w:t>
            </w:r>
          </w:p>
        </w:tc>
      </w:tr>
      <w:tr w:rsidR="00C267EF" w14:paraId="64FCC06A" w14:textId="77777777" w:rsidTr="006F5055">
        <w:trPr>
          <w:trHeight w:val="120"/>
        </w:trPr>
        <w:tc>
          <w:tcPr>
            <w:tcW w:w="704" w:type="dxa"/>
          </w:tcPr>
          <w:p w14:paraId="6C9CCBB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39</w:t>
            </w:r>
          </w:p>
        </w:tc>
        <w:tc>
          <w:tcPr>
            <w:tcW w:w="851" w:type="dxa"/>
          </w:tcPr>
          <w:p w14:paraId="563F977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0A2EA2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Jadi kalau misalnya ada seseorang yang gaya hidupnya gak sesuai dengan gajinya, itu bisa dianggap gejala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ya?</w:t>
            </w:r>
          </w:p>
        </w:tc>
      </w:tr>
      <w:tr w:rsidR="00C267EF" w14:paraId="2B920DBA" w14:textId="77777777" w:rsidTr="006F5055">
        <w:trPr>
          <w:trHeight w:val="120"/>
        </w:trPr>
        <w:tc>
          <w:tcPr>
            <w:tcW w:w="704" w:type="dxa"/>
          </w:tcPr>
          <w:p w14:paraId="4F6E86D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40</w:t>
            </w:r>
          </w:p>
        </w:tc>
        <w:tc>
          <w:tcPr>
            <w:tcW w:w="851" w:type="dxa"/>
          </w:tcPr>
          <w:p w14:paraId="5E37A1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74ACC73"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Betul, itu gejala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w:t>
            </w:r>
          </w:p>
        </w:tc>
      </w:tr>
      <w:tr w:rsidR="00C267EF" w14:paraId="707268F0" w14:textId="77777777" w:rsidTr="006F5055">
        <w:trPr>
          <w:trHeight w:val="120"/>
        </w:trPr>
        <w:tc>
          <w:tcPr>
            <w:tcW w:w="704" w:type="dxa"/>
          </w:tcPr>
          <w:p w14:paraId="1D256A0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41</w:t>
            </w:r>
          </w:p>
        </w:tc>
        <w:tc>
          <w:tcPr>
            <w:tcW w:w="851" w:type="dxa"/>
          </w:tcPr>
          <w:p w14:paraId="3F61064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83B929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Selain gaya hidup, ada gejala lain Pak?</w:t>
            </w:r>
          </w:p>
        </w:tc>
      </w:tr>
      <w:tr w:rsidR="00C267EF" w14:paraId="693E9964" w14:textId="77777777" w:rsidTr="006F5055">
        <w:trPr>
          <w:trHeight w:val="120"/>
        </w:trPr>
        <w:tc>
          <w:tcPr>
            <w:tcW w:w="704" w:type="dxa"/>
          </w:tcPr>
          <w:p w14:paraId="7030BC1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42</w:t>
            </w:r>
          </w:p>
        </w:tc>
        <w:tc>
          <w:tcPr>
            <w:tcW w:w="851" w:type="dxa"/>
          </w:tcPr>
          <w:p w14:paraId="18ACB6C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4EC5326"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Ada, misalnya intensitas komunikasi yang mencurigakan.</w:t>
            </w:r>
          </w:p>
        </w:tc>
      </w:tr>
      <w:tr w:rsidR="00C267EF" w14:paraId="2BC9070E" w14:textId="77777777" w:rsidTr="006F5055">
        <w:trPr>
          <w:trHeight w:val="120"/>
        </w:trPr>
        <w:tc>
          <w:tcPr>
            <w:tcW w:w="704" w:type="dxa"/>
          </w:tcPr>
          <w:p w14:paraId="218F81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43</w:t>
            </w:r>
          </w:p>
        </w:tc>
        <w:tc>
          <w:tcPr>
            <w:tcW w:w="851" w:type="dxa"/>
          </w:tcPr>
          <w:p w14:paraId="195C3C4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2810C7F"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Maksudnya bisa lebih spesifik, Pak?</w:t>
            </w:r>
          </w:p>
        </w:tc>
      </w:tr>
      <w:tr w:rsidR="00C267EF" w14:paraId="47B7D0C2" w14:textId="77777777" w:rsidTr="006F5055">
        <w:trPr>
          <w:trHeight w:val="120"/>
        </w:trPr>
        <w:tc>
          <w:tcPr>
            <w:tcW w:w="704" w:type="dxa"/>
          </w:tcPr>
          <w:p w14:paraId="5A20704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44</w:t>
            </w:r>
          </w:p>
        </w:tc>
        <w:tc>
          <w:tcPr>
            <w:tcW w:w="851" w:type="dxa"/>
          </w:tcPr>
          <w:p w14:paraId="2980AD5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885952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Contohnya, pengawas pekerjaan seharusnya datang seminggu sekali, tapi dia datangnya setiap hari dan selalu mencari pelaksananya. Seharusnya kan gak perlu datang setiap hari, tapi kalau dia sering banget datang dan terkesan mencari sesuatu atau seseorang, itu bisa jadi indikasi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Termasuk orang-orang yang ingin berkomunikasi langsung dengan menembus batas hirarki. Seharusnya, dari pekerja ke divisi 4 dulu, baru dari divisi 4 ke divisi 3. Tapi ini kenapa dia malah ingin langsung ke divisi 1? Padahal hirarki yang diatur gak seperti itu.</w:t>
            </w:r>
          </w:p>
        </w:tc>
      </w:tr>
      <w:tr w:rsidR="00C267EF" w14:paraId="6DB70421" w14:textId="77777777" w:rsidTr="006F5055">
        <w:trPr>
          <w:trHeight w:val="120"/>
        </w:trPr>
        <w:tc>
          <w:tcPr>
            <w:tcW w:w="704" w:type="dxa"/>
          </w:tcPr>
          <w:p w14:paraId="71D0894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45</w:t>
            </w:r>
          </w:p>
        </w:tc>
        <w:tc>
          <w:tcPr>
            <w:tcW w:w="851" w:type="dxa"/>
          </w:tcPr>
          <w:p w14:paraId="682F4AB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95284A1"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tadi kan mungkin saya sempat singgung sedikit tentang skor 12-25. Otomatis ada tindak lanjut selanjutnya, ya. Tapi maksud saya, dari sekian banyak rangkaian proses audit atau mungkin sebelum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sendiri, biasanya auditor atau mungkin bapak sendiri kapan memutuskan kalau, "Oh,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ini kayaknya cukup serius, deh. Ini harus diteruskan ke bagian investigasi"? Kapan waktunya? Pada saat apa?</w:t>
            </w:r>
          </w:p>
        </w:tc>
      </w:tr>
      <w:tr w:rsidR="00C267EF" w14:paraId="1EC487F4" w14:textId="77777777" w:rsidTr="006F5055">
        <w:trPr>
          <w:trHeight w:val="120"/>
        </w:trPr>
        <w:tc>
          <w:tcPr>
            <w:tcW w:w="704" w:type="dxa"/>
          </w:tcPr>
          <w:p w14:paraId="212658B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46</w:t>
            </w:r>
          </w:p>
        </w:tc>
        <w:tc>
          <w:tcPr>
            <w:tcW w:w="851" w:type="dxa"/>
          </w:tcPr>
          <w:p w14:paraId="5725CE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07C61E5"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Tindakan pertama terhadap </w:t>
            </w:r>
            <w:r w:rsidRPr="002B6D9B">
              <w:rPr>
                <w:rFonts w:ascii="Times New Roman" w:hAnsi="Times New Roman" w:cs="Times New Roman"/>
                <w:i/>
                <w:iCs/>
                <w:sz w:val="20"/>
                <w:szCs w:val="20"/>
              </w:rPr>
              <w:t>red flags</w:t>
            </w:r>
            <w:r w:rsidRPr="002B6D9B">
              <w:rPr>
                <w:rFonts w:ascii="Times New Roman" w:hAnsi="Times New Roman" w:cs="Times New Roman"/>
                <w:sz w:val="20"/>
                <w:szCs w:val="20"/>
              </w:rPr>
              <w:t xml:space="preserve"> itu adalah pengendalian. Jadi, langkah pertama selalu pengendalian. Tapi kalau pengendalian ini udah gak berfungsi, udah gak bisa mengendalikan lagi, dan akhirnya ketahuan.</w:t>
            </w:r>
          </w:p>
        </w:tc>
      </w:tr>
      <w:tr w:rsidR="00C267EF" w14:paraId="1131B84C" w14:textId="77777777" w:rsidTr="006F5055">
        <w:trPr>
          <w:trHeight w:val="120"/>
        </w:trPr>
        <w:tc>
          <w:tcPr>
            <w:tcW w:w="704" w:type="dxa"/>
          </w:tcPr>
          <w:p w14:paraId="74A0557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47</w:t>
            </w:r>
          </w:p>
        </w:tc>
        <w:tc>
          <w:tcPr>
            <w:tcW w:w="851" w:type="dxa"/>
          </w:tcPr>
          <w:p w14:paraId="45FC589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CDEFA35"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Ketahuan?</w:t>
            </w:r>
          </w:p>
        </w:tc>
      </w:tr>
      <w:tr w:rsidR="00C267EF" w14:paraId="7BB43AA4" w14:textId="77777777" w:rsidTr="006F5055">
        <w:trPr>
          <w:trHeight w:val="120"/>
        </w:trPr>
        <w:tc>
          <w:tcPr>
            <w:tcW w:w="704" w:type="dxa"/>
          </w:tcPr>
          <w:p w14:paraId="3B77E49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48</w:t>
            </w:r>
          </w:p>
        </w:tc>
        <w:tc>
          <w:tcPr>
            <w:tcW w:w="851" w:type="dxa"/>
          </w:tcPr>
          <w:p w14:paraId="018982C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36A9A75"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Iya. Karena perlu dicatat bahwa setiap </w:t>
            </w:r>
            <w:r w:rsidRPr="002B6D9B">
              <w:rPr>
                <w:rFonts w:ascii="Times New Roman" w:hAnsi="Times New Roman" w:cs="Times New Roman"/>
                <w:i/>
                <w:iCs/>
                <w:sz w:val="20"/>
                <w:szCs w:val="20"/>
              </w:rPr>
              <w:t>fraud</w:t>
            </w:r>
            <w:r w:rsidRPr="002B6D9B">
              <w:rPr>
                <w:rFonts w:ascii="Times New Roman" w:hAnsi="Times New Roman" w:cs="Times New Roman"/>
                <w:sz w:val="20"/>
                <w:szCs w:val="20"/>
              </w:rPr>
              <w:t xml:space="preserve"> itu kan tersembunyi dan memang sengaja disembunyikan.</w:t>
            </w:r>
          </w:p>
        </w:tc>
      </w:tr>
      <w:tr w:rsidR="00C267EF" w14:paraId="21A7B917" w14:textId="77777777" w:rsidTr="006F5055">
        <w:trPr>
          <w:trHeight w:val="120"/>
        </w:trPr>
        <w:tc>
          <w:tcPr>
            <w:tcW w:w="704" w:type="dxa"/>
          </w:tcPr>
          <w:p w14:paraId="4C3A9D8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49</w:t>
            </w:r>
          </w:p>
        </w:tc>
        <w:tc>
          <w:tcPr>
            <w:tcW w:w="851" w:type="dxa"/>
          </w:tcPr>
          <w:p w14:paraId="7FB919B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B1CF9C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Tersembunyi dan disembunyikan, ya Pak?</w:t>
            </w:r>
          </w:p>
        </w:tc>
      </w:tr>
      <w:tr w:rsidR="00C267EF" w14:paraId="42D179FB" w14:textId="77777777" w:rsidTr="006F5055">
        <w:trPr>
          <w:trHeight w:val="120"/>
        </w:trPr>
        <w:tc>
          <w:tcPr>
            <w:tcW w:w="704" w:type="dxa"/>
          </w:tcPr>
          <w:p w14:paraId="3A7460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50</w:t>
            </w:r>
          </w:p>
        </w:tc>
        <w:tc>
          <w:tcPr>
            <w:tcW w:w="851" w:type="dxa"/>
          </w:tcPr>
          <w:p w14:paraId="1DB364B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062B365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Betul. Jadi, kalau sudah ketahuan, langkah pertama itu mengikuti prosedur yang ada, biasanya disampaikan dulu ke bagian legal atau bagian hukum. Misalnya di Bank XXX ada penyimpangan.</w:t>
            </w:r>
          </w:p>
        </w:tc>
      </w:tr>
      <w:tr w:rsidR="00C267EF" w14:paraId="09EF2579" w14:textId="77777777" w:rsidTr="006F5055">
        <w:trPr>
          <w:trHeight w:val="120"/>
        </w:trPr>
        <w:tc>
          <w:tcPr>
            <w:tcW w:w="704" w:type="dxa"/>
          </w:tcPr>
          <w:p w14:paraId="7941771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51</w:t>
            </w:r>
          </w:p>
        </w:tc>
        <w:tc>
          <w:tcPr>
            <w:tcW w:w="851" w:type="dxa"/>
          </w:tcPr>
          <w:p w14:paraId="5F8360B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E22038D"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Penyimpangan seperti apa yang dilakukan pak?</w:t>
            </w:r>
          </w:p>
        </w:tc>
      </w:tr>
      <w:tr w:rsidR="00C267EF" w14:paraId="6B806267" w14:textId="77777777" w:rsidTr="006F5055">
        <w:trPr>
          <w:trHeight w:val="120"/>
        </w:trPr>
        <w:tc>
          <w:tcPr>
            <w:tcW w:w="704" w:type="dxa"/>
          </w:tcPr>
          <w:p w14:paraId="367D3FF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52</w:t>
            </w:r>
          </w:p>
        </w:tc>
        <w:tc>
          <w:tcPr>
            <w:tcW w:w="851" w:type="dxa"/>
          </w:tcPr>
          <w:p w14:paraId="7E0CAD1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75A3A6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di penyaluran Kredit Usaha Rakyat (KUR). Seharusnya kan KUR itu buat pengusaha kecil, tapi ini malah diberikan ke pengusaha besar. Nah, di situ ada penyimpangan. Awalnya diaudit dulu sama SPI Bank XXX. Setelah dapat hasil auditnya, disampaikan ke Biro Hukum Bank XXX, ke tim legalnya.</w:t>
            </w:r>
          </w:p>
        </w:tc>
      </w:tr>
      <w:tr w:rsidR="00C267EF" w14:paraId="255CC96D" w14:textId="77777777" w:rsidTr="006F5055">
        <w:trPr>
          <w:trHeight w:val="120"/>
        </w:trPr>
        <w:tc>
          <w:tcPr>
            <w:tcW w:w="704" w:type="dxa"/>
          </w:tcPr>
          <w:p w14:paraId="374BFE7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53</w:t>
            </w:r>
          </w:p>
        </w:tc>
        <w:tc>
          <w:tcPr>
            <w:tcW w:w="851" w:type="dxa"/>
          </w:tcPr>
          <w:p w14:paraId="796D9DD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D4D9BB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Oke, berarti tim legal Bank XXX yang menangani dulu?</w:t>
            </w:r>
          </w:p>
        </w:tc>
      </w:tr>
      <w:tr w:rsidR="00C267EF" w14:paraId="7742A1E5" w14:textId="77777777" w:rsidTr="006F5055">
        <w:trPr>
          <w:trHeight w:val="120"/>
        </w:trPr>
        <w:tc>
          <w:tcPr>
            <w:tcW w:w="704" w:type="dxa"/>
          </w:tcPr>
          <w:p w14:paraId="73A828B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54</w:t>
            </w:r>
          </w:p>
        </w:tc>
        <w:tc>
          <w:tcPr>
            <w:tcW w:w="851" w:type="dxa"/>
          </w:tcPr>
          <w:p w14:paraId="1530128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043E204"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mereka yang menindaklanjuti. Lalu tim legal Bank XXX ini menyampaikan kasusnya ke kejaksaan. Nah, kejaksaan kemudian minta bantuan ke kita, BPKP, untuk melakukan audit forensik.</w:t>
            </w:r>
          </w:p>
        </w:tc>
      </w:tr>
      <w:tr w:rsidR="00C267EF" w14:paraId="2F093AD9" w14:textId="77777777" w:rsidTr="006F5055">
        <w:trPr>
          <w:trHeight w:val="120"/>
        </w:trPr>
        <w:tc>
          <w:tcPr>
            <w:tcW w:w="704" w:type="dxa"/>
          </w:tcPr>
          <w:p w14:paraId="5249C48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55</w:t>
            </w:r>
          </w:p>
        </w:tc>
        <w:tc>
          <w:tcPr>
            <w:tcW w:w="851" w:type="dxa"/>
          </w:tcPr>
          <w:p w14:paraId="73045B8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937717B"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Oh, jadi kalau sudah sampai ke BPKP itu berarti sudah masuk ranah forensik, ya Pak?</w:t>
            </w:r>
          </w:p>
        </w:tc>
      </w:tr>
      <w:tr w:rsidR="00C267EF" w14:paraId="14708BBD" w14:textId="77777777" w:rsidTr="006F5055">
        <w:trPr>
          <w:trHeight w:val="120"/>
        </w:trPr>
        <w:tc>
          <w:tcPr>
            <w:tcW w:w="704" w:type="dxa"/>
          </w:tcPr>
          <w:p w14:paraId="1023756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56</w:t>
            </w:r>
          </w:p>
        </w:tc>
        <w:tc>
          <w:tcPr>
            <w:tcW w:w="851" w:type="dxa"/>
          </w:tcPr>
          <w:p w14:paraId="3B5B600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B7F0F0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betul. Ranahnya sudah forensik. Artinya kita sudah masuk ke aspek hukum.</w:t>
            </w:r>
          </w:p>
        </w:tc>
      </w:tr>
      <w:tr w:rsidR="00C267EF" w14:paraId="77790DAB" w14:textId="77777777" w:rsidTr="006F5055">
        <w:trPr>
          <w:trHeight w:val="120"/>
        </w:trPr>
        <w:tc>
          <w:tcPr>
            <w:tcW w:w="704" w:type="dxa"/>
          </w:tcPr>
          <w:p w14:paraId="3CAD7F5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57</w:t>
            </w:r>
          </w:p>
        </w:tc>
        <w:tc>
          <w:tcPr>
            <w:tcW w:w="851" w:type="dxa"/>
          </w:tcPr>
          <w:p w14:paraId="66FC0B5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E4C12C5"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Jadi kalau BPKP sudah turun tangan, itu berarti masuk investigasi juga, Pak? Atau beda lagi?</w:t>
            </w:r>
          </w:p>
        </w:tc>
      </w:tr>
      <w:tr w:rsidR="00C267EF" w14:paraId="3CDD08A3" w14:textId="77777777" w:rsidTr="006F5055">
        <w:trPr>
          <w:trHeight w:val="120"/>
        </w:trPr>
        <w:tc>
          <w:tcPr>
            <w:tcW w:w="704" w:type="dxa"/>
          </w:tcPr>
          <w:p w14:paraId="7A0E4DE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58</w:t>
            </w:r>
          </w:p>
        </w:tc>
        <w:tc>
          <w:tcPr>
            <w:tcW w:w="851" w:type="dxa"/>
          </w:tcPr>
          <w:p w14:paraId="11D0AA8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0D2BF69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Sebenarnya kalau sampai ke BPKP, itu bukan murni investigasi sih. Investigasi itu kan penyelidikan sebenarnya. Kalau di kita, investigatif itu bidang yang mengurusi ranah-ranah litigasi atau rekreasi hukum. Tapi kalau bentuk auditnya, kita ada yang disebut audit investigatif dan ada audit penghitungan kerugian keuangan negara. Kalau di ranah hukum, biasanya kita audit penghitungan kerugian keuangan negara karena semua unsur pidananya sudah terpenuhi. Tapi kalau audit investigatif itu ketika unsur pidananya belum terbukti. Audit investigatif itu kalau di KUHAP berada di tahap penyelidikan, artinya unsur pidana memang belum terbukti.</w:t>
            </w:r>
          </w:p>
          <w:p w14:paraId="6AA07D29" w14:textId="77777777" w:rsidR="00C267EF" w:rsidRPr="002B6D9B" w:rsidRDefault="00C267EF" w:rsidP="006F5055">
            <w:pPr>
              <w:jc w:val="both"/>
              <w:rPr>
                <w:rFonts w:ascii="Times New Roman" w:hAnsi="Times New Roman" w:cs="Times New Roman"/>
                <w:sz w:val="20"/>
                <w:szCs w:val="20"/>
              </w:rPr>
            </w:pPr>
          </w:p>
          <w:p w14:paraId="29EE7A78"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Kemudian kalau kita nyebutnya ada 5W2H: </w:t>
            </w:r>
            <w:r w:rsidRPr="002B6D9B">
              <w:rPr>
                <w:rFonts w:ascii="Times New Roman" w:hAnsi="Times New Roman" w:cs="Times New Roman"/>
                <w:i/>
                <w:iCs/>
                <w:sz w:val="20"/>
                <w:szCs w:val="20"/>
              </w:rPr>
              <w:t>what</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who</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where</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when</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why</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how</w:t>
            </w:r>
            <w:r w:rsidRPr="002B6D9B">
              <w:rPr>
                <w:rFonts w:ascii="Times New Roman" w:hAnsi="Times New Roman" w:cs="Times New Roman"/>
                <w:sz w:val="20"/>
                <w:szCs w:val="20"/>
              </w:rPr>
              <w:t xml:space="preserve">, dan </w:t>
            </w:r>
            <w:r w:rsidRPr="002B6D9B">
              <w:rPr>
                <w:rFonts w:ascii="Times New Roman" w:hAnsi="Times New Roman" w:cs="Times New Roman"/>
                <w:i/>
                <w:iCs/>
                <w:sz w:val="20"/>
                <w:szCs w:val="20"/>
              </w:rPr>
              <w:t>how much</w:t>
            </w:r>
            <w:r w:rsidRPr="002B6D9B">
              <w:rPr>
                <w:rFonts w:ascii="Times New Roman" w:hAnsi="Times New Roman" w:cs="Times New Roman"/>
                <w:sz w:val="20"/>
                <w:szCs w:val="20"/>
              </w:rPr>
              <w:t>.</w:t>
            </w:r>
          </w:p>
        </w:tc>
      </w:tr>
      <w:tr w:rsidR="00C267EF" w14:paraId="34E564BD" w14:textId="77777777" w:rsidTr="006F5055">
        <w:trPr>
          <w:trHeight w:val="120"/>
        </w:trPr>
        <w:tc>
          <w:tcPr>
            <w:tcW w:w="704" w:type="dxa"/>
          </w:tcPr>
          <w:p w14:paraId="06A1342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59</w:t>
            </w:r>
          </w:p>
        </w:tc>
        <w:tc>
          <w:tcPr>
            <w:tcW w:w="851" w:type="dxa"/>
          </w:tcPr>
          <w:p w14:paraId="715A74F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645F56F"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Oh, bukan 5W1H, tapi ada tambahan </w:t>
            </w:r>
            <w:r w:rsidRPr="002B6D9B">
              <w:rPr>
                <w:rFonts w:ascii="Times New Roman" w:hAnsi="Times New Roman" w:cs="Times New Roman"/>
                <w:i/>
                <w:iCs/>
                <w:sz w:val="20"/>
                <w:szCs w:val="20"/>
              </w:rPr>
              <w:t>how much</w:t>
            </w:r>
            <w:r w:rsidRPr="002B6D9B">
              <w:rPr>
                <w:rFonts w:ascii="Times New Roman" w:hAnsi="Times New Roman" w:cs="Times New Roman"/>
                <w:sz w:val="20"/>
                <w:szCs w:val="20"/>
              </w:rPr>
              <w:t xml:space="preserve"> karena ada nilai keuangannya kan?</w:t>
            </w:r>
          </w:p>
        </w:tc>
      </w:tr>
      <w:tr w:rsidR="00C267EF" w14:paraId="5E7921B1" w14:textId="77777777" w:rsidTr="006F5055">
        <w:trPr>
          <w:trHeight w:val="120"/>
        </w:trPr>
        <w:tc>
          <w:tcPr>
            <w:tcW w:w="704" w:type="dxa"/>
          </w:tcPr>
          <w:p w14:paraId="5F56701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60</w:t>
            </w:r>
          </w:p>
        </w:tc>
        <w:tc>
          <w:tcPr>
            <w:tcW w:w="851" w:type="dxa"/>
          </w:tcPr>
          <w:p w14:paraId="1216FC7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6E15B52"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ada berapanya. Audit investigatif itu dilakukan ketika pada tahap penyelidikan. Tujuannya adalah untuk mengumpulkan bukti-bukti bahwa telah terjadi tindak pidana. Kalau bukti-buktinya belum terkumpul, dilakukan audit investigatif untuk mengumpulkan bukti-bukti tersebut. Itu dilakukan ketika unsur 5W2H belum terpenuhi.</w:t>
            </w:r>
          </w:p>
        </w:tc>
      </w:tr>
      <w:tr w:rsidR="00C267EF" w14:paraId="674749BE" w14:textId="77777777" w:rsidTr="006F5055">
        <w:trPr>
          <w:trHeight w:val="120"/>
        </w:trPr>
        <w:tc>
          <w:tcPr>
            <w:tcW w:w="704" w:type="dxa"/>
          </w:tcPr>
          <w:p w14:paraId="680E796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61</w:t>
            </w:r>
          </w:p>
        </w:tc>
        <w:tc>
          <w:tcPr>
            <w:tcW w:w="851" w:type="dxa"/>
          </w:tcPr>
          <w:p w14:paraId="0E53AEF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B6D32E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Belum terpenuhi ya Pak?</w:t>
            </w:r>
          </w:p>
        </w:tc>
      </w:tr>
      <w:tr w:rsidR="00C267EF" w14:paraId="31F1955F" w14:textId="77777777" w:rsidTr="006F5055">
        <w:trPr>
          <w:trHeight w:val="120"/>
        </w:trPr>
        <w:tc>
          <w:tcPr>
            <w:tcW w:w="704" w:type="dxa"/>
          </w:tcPr>
          <w:p w14:paraId="34E4FF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62</w:t>
            </w:r>
          </w:p>
        </w:tc>
        <w:tc>
          <w:tcPr>
            <w:tcW w:w="851" w:type="dxa"/>
          </w:tcPr>
          <w:p w14:paraId="501F270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562A5AF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Iya. Syarat turunnya adalah 3W1H.</w:t>
            </w:r>
          </w:p>
        </w:tc>
      </w:tr>
      <w:tr w:rsidR="00C267EF" w14:paraId="11F8B62B" w14:textId="77777777" w:rsidTr="006F5055">
        <w:trPr>
          <w:trHeight w:val="120"/>
        </w:trPr>
        <w:tc>
          <w:tcPr>
            <w:tcW w:w="704" w:type="dxa"/>
          </w:tcPr>
          <w:p w14:paraId="1BFC21D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63</w:t>
            </w:r>
          </w:p>
        </w:tc>
        <w:tc>
          <w:tcPr>
            <w:tcW w:w="851" w:type="dxa"/>
          </w:tcPr>
          <w:p w14:paraId="32AB4E7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0EEBDE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3W1H itu apa aja? </w:t>
            </w:r>
            <w:r w:rsidRPr="002B6D9B">
              <w:rPr>
                <w:rFonts w:ascii="Times New Roman" w:hAnsi="Times New Roman" w:cs="Times New Roman"/>
                <w:i/>
                <w:iCs/>
                <w:sz w:val="20"/>
                <w:szCs w:val="20"/>
              </w:rPr>
              <w:t>What</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when</w:t>
            </w:r>
            <w:r w:rsidRPr="002B6D9B">
              <w:rPr>
                <w:rFonts w:ascii="Times New Roman" w:hAnsi="Times New Roman" w:cs="Times New Roman"/>
                <w:sz w:val="20"/>
                <w:szCs w:val="20"/>
              </w:rPr>
              <w:t xml:space="preserve">, </w:t>
            </w:r>
            <w:r w:rsidRPr="002B6D9B">
              <w:rPr>
                <w:rFonts w:ascii="Times New Roman" w:hAnsi="Times New Roman" w:cs="Times New Roman"/>
                <w:i/>
                <w:iCs/>
                <w:sz w:val="20"/>
                <w:szCs w:val="20"/>
              </w:rPr>
              <w:t>where</w:t>
            </w:r>
            <w:r w:rsidRPr="002B6D9B">
              <w:rPr>
                <w:rFonts w:ascii="Times New Roman" w:hAnsi="Times New Roman" w:cs="Times New Roman"/>
                <w:sz w:val="20"/>
                <w:szCs w:val="20"/>
              </w:rPr>
              <w:t xml:space="preserve">, dan </w:t>
            </w:r>
            <w:r w:rsidRPr="002B6D9B">
              <w:rPr>
                <w:rFonts w:ascii="Times New Roman" w:hAnsi="Times New Roman" w:cs="Times New Roman"/>
                <w:i/>
                <w:iCs/>
                <w:sz w:val="20"/>
                <w:szCs w:val="20"/>
              </w:rPr>
              <w:t>how</w:t>
            </w:r>
            <w:r w:rsidRPr="002B6D9B">
              <w:rPr>
                <w:rFonts w:ascii="Times New Roman" w:hAnsi="Times New Roman" w:cs="Times New Roman"/>
                <w:sz w:val="20"/>
                <w:szCs w:val="20"/>
              </w:rPr>
              <w:t>?</w:t>
            </w:r>
          </w:p>
        </w:tc>
      </w:tr>
      <w:tr w:rsidR="00C267EF" w14:paraId="6E6EF10F" w14:textId="77777777" w:rsidTr="006F5055">
        <w:trPr>
          <w:trHeight w:val="120"/>
        </w:trPr>
        <w:tc>
          <w:tcPr>
            <w:tcW w:w="704" w:type="dxa"/>
          </w:tcPr>
          <w:p w14:paraId="0D71425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64</w:t>
            </w:r>
          </w:p>
        </w:tc>
        <w:tc>
          <w:tcPr>
            <w:tcW w:w="851" w:type="dxa"/>
          </w:tcPr>
          <w:p w14:paraId="4D0B290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0328D9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Betul.</w:t>
            </w:r>
          </w:p>
        </w:tc>
      </w:tr>
      <w:tr w:rsidR="00C267EF" w14:paraId="75190E1D" w14:textId="77777777" w:rsidTr="006F5055">
        <w:trPr>
          <w:trHeight w:val="120"/>
        </w:trPr>
        <w:tc>
          <w:tcPr>
            <w:tcW w:w="704" w:type="dxa"/>
          </w:tcPr>
          <w:p w14:paraId="3122BB6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65</w:t>
            </w:r>
          </w:p>
        </w:tc>
        <w:tc>
          <w:tcPr>
            <w:tcW w:w="851" w:type="dxa"/>
          </w:tcPr>
          <w:p w14:paraId="1C7CD22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B974402"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misalnya diimplementasikan dari kasus Bank XXX itu gimana? Misalnya 5W2H-nya gimana tuh, Pak?</w:t>
            </w:r>
          </w:p>
        </w:tc>
      </w:tr>
      <w:tr w:rsidR="00C267EF" w14:paraId="2E049E0A" w14:textId="77777777" w:rsidTr="006F5055">
        <w:trPr>
          <w:trHeight w:val="120"/>
        </w:trPr>
        <w:tc>
          <w:tcPr>
            <w:tcW w:w="704" w:type="dxa"/>
          </w:tcPr>
          <w:p w14:paraId="5D3F657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66</w:t>
            </w:r>
          </w:p>
        </w:tc>
        <w:tc>
          <w:tcPr>
            <w:tcW w:w="851" w:type="dxa"/>
          </w:tcPr>
          <w:p w14:paraId="6423AA7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74E9DB2"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w:t>
            </w:r>
            <w:r w:rsidRPr="002B6D9B">
              <w:rPr>
                <w:rFonts w:ascii="Times New Roman" w:hAnsi="Times New Roman" w:cs="Times New Roman"/>
                <w:i/>
                <w:iCs/>
                <w:sz w:val="20"/>
                <w:szCs w:val="20"/>
              </w:rPr>
              <w:t>what</w:t>
            </w:r>
            <w:r w:rsidRPr="002B6D9B">
              <w:rPr>
                <w:rFonts w:ascii="Times New Roman" w:hAnsi="Times New Roman" w:cs="Times New Roman"/>
                <w:sz w:val="20"/>
                <w:szCs w:val="20"/>
              </w:rPr>
              <w:t>-nya adalah penyimpangan kredit yang dilakukan oleh Bank XXX Cabang.</w:t>
            </w:r>
          </w:p>
        </w:tc>
      </w:tr>
      <w:tr w:rsidR="00C267EF" w14:paraId="564DAAAD" w14:textId="77777777" w:rsidTr="006F5055">
        <w:trPr>
          <w:trHeight w:val="120"/>
        </w:trPr>
        <w:tc>
          <w:tcPr>
            <w:tcW w:w="704" w:type="dxa"/>
          </w:tcPr>
          <w:p w14:paraId="022FC07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67</w:t>
            </w:r>
          </w:p>
        </w:tc>
        <w:tc>
          <w:tcPr>
            <w:tcW w:w="851" w:type="dxa"/>
          </w:tcPr>
          <w:p w14:paraId="7CF6B4F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F889876"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w:t>
            </w:r>
            <w:r w:rsidRPr="002B6D9B">
              <w:rPr>
                <w:rFonts w:ascii="Times New Roman" w:hAnsi="Times New Roman" w:cs="Times New Roman"/>
                <w:i/>
                <w:iCs/>
                <w:sz w:val="20"/>
                <w:szCs w:val="20"/>
              </w:rPr>
              <w:t>what</w:t>
            </w:r>
            <w:r w:rsidRPr="002B6D9B">
              <w:rPr>
                <w:rFonts w:ascii="Times New Roman" w:hAnsi="Times New Roman" w:cs="Times New Roman"/>
                <w:sz w:val="20"/>
                <w:szCs w:val="20"/>
              </w:rPr>
              <w:t>-nya itu.</w:t>
            </w:r>
          </w:p>
        </w:tc>
      </w:tr>
      <w:tr w:rsidR="00C267EF" w14:paraId="2AC2FEDB" w14:textId="77777777" w:rsidTr="006F5055">
        <w:trPr>
          <w:trHeight w:val="120"/>
        </w:trPr>
        <w:tc>
          <w:tcPr>
            <w:tcW w:w="704" w:type="dxa"/>
          </w:tcPr>
          <w:p w14:paraId="7C99977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68</w:t>
            </w:r>
          </w:p>
        </w:tc>
        <w:tc>
          <w:tcPr>
            <w:tcW w:w="851" w:type="dxa"/>
          </w:tcPr>
          <w:p w14:paraId="2B53E02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BCA4B9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Who</w:t>
            </w:r>
            <w:r w:rsidRPr="002B6D9B">
              <w:rPr>
                <w:rFonts w:ascii="Times New Roman" w:hAnsi="Times New Roman" w:cs="Times New Roman"/>
                <w:sz w:val="20"/>
                <w:szCs w:val="20"/>
              </w:rPr>
              <w:t>-nya adalah pihak-pihak yang berwenang.</w:t>
            </w:r>
          </w:p>
        </w:tc>
      </w:tr>
      <w:tr w:rsidR="00C267EF" w14:paraId="072D089B" w14:textId="77777777" w:rsidTr="006F5055">
        <w:trPr>
          <w:trHeight w:val="120"/>
        </w:trPr>
        <w:tc>
          <w:tcPr>
            <w:tcW w:w="704" w:type="dxa"/>
          </w:tcPr>
          <w:p w14:paraId="15B7DBF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69</w:t>
            </w:r>
          </w:p>
        </w:tc>
        <w:tc>
          <w:tcPr>
            <w:tcW w:w="851" w:type="dxa"/>
          </w:tcPr>
          <w:p w14:paraId="497E8CB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6E9173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Kepala cabang?</w:t>
            </w:r>
          </w:p>
        </w:tc>
      </w:tr>
      <w:tr w:rsidR="00C267EF" w14:paraId="130244C5" w14:textId="77777777" w:rsidTr="006F5055">
        <w:trPr>
          <w:trHeight w:val="120"/>
        </w:trPr>
        <w:tc>
          <w:tcPr>
            <w:tcW w:w="704" w:type="dxa"/>
          </w:tcPr>
          <w:p w14:paraId="65AFD17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70</w:t>
            </w:r>
          </w:p>
        </w:tc>
        <w:tc>
          <w:tcPr>
            <w:tcW w:w="851" w:type="dxa"/>
          </w:tcPr>
          <w:p w14:paraId="2502993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FBBCF0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Kepala cabang. Kemudian direktur dari Bank-nya.</w:t>
            </w:r>
          </w:p>
        </w:tc>
      </w:tr>
      <w:tr w:rsidR="00C267EF" w14:paraId="0EE130C3" w14:textId="77777777" w:rsidTr="006F5055">
        <w:trPr>
          <w:trHeight w:val="120"/>
        </w:trPr>
        <w:tc>
          <w:tcPr>
            <w:tcW w:w="704" w:type="dxa"/>
          </w:tcPr>
          <w:p w14:paraId="5914EB8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71</w:t>
            </w:r>
          </w:p>
        </w:tc>
        <w:tc>
          <w:tcPr>
            <w:tcW w:w="851" w:type="dxa"/>
          </w:tcPr>
          <w:p w14:paraId="129D134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EF883B3"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w:t>
            </w:r>
            <w:r w:rsidRPr="002B6D9B">
              <w:rPr>
                <w:rFonts w:ascii="Times New Roman" w:hAnsi="Times New Roman" w:cs="Times New Roman"/>
                <w:i/>
                <w:iCs/>
                <w:sz w:val="20"/>
                <w:szCs w:val="20"/>
              </w:rPr>
              <w:t>who</w:t>
            </w:r>
            <w:r w:rsidRPr="002B6D9B">
              <w:rPr>
                <w:rFonts w:ascii="Times New Roman" w:hAnsi="Times New Roman" w:cs="Times New Roman"/>
                <w:sz w:val="20"/>
                <w:szCs w:val="20"/>
              </w:rPr>
              <w:t xml:space="preserve">-nya itu. </w:t>
            </w:r>
            <w:r w:rsidRPr="002B6D9B">
              <w:rPr>
                <w:rFonts w:ascii="Times New Roman" w:hAnsi="Times New Roman" w:cs="Times New Roman"/>
                <w:i/>
                <w:iCs/>
                <w:sz w:val="20"/>
                <w:szCs w:val="20"/>
              </w:rPr>
              <w:t>Where</w:t>
            </w:r>
            <w:r w:rsidRPr="002B6D9B">
              <w:rPr>
                <w:rFonts w:ascii="Times New Roman" w:hAnsi="Times New Roman" w:cs="Times New Roman"/>
                <w:sz w:val="20"/>
                <w:szCs w:val="20"/>
              </w:rPr>
              <w:t>-nya?</w:t>
            </w:r>
          </w:p>
        </w:tc>
      </w:tr>
      <w:tr w:rsidR="00C267EF" w14:paraId="091A41AB" w14:textId="77777777" w:rsidTr="006F5055">
        <w:trPr>
          <w:trHeight w:val="120"/>
        </w:trPr>
        <w:tc>
          <w:tcPr>
            <w:tcW w:w="704" w:type="dxa"/>
          </w:tcPr>
          <w:p w14:paraId="70186E4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72</w:t>
            </w:r>
          </w:p>
        </w:tc>
        <w:tc>
          <w:tcPr>
            <w:tcW w:w="851" w:type="dxa"/>
          </w:tcPr>
          <w:p w14:paraId="744C420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2C8F1B62"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Where</w:t>
            </w:r>
            <w:r w:rsidRPr="002B6D9B">
              <w:rPr>
                <w:rFonts w:ascii="Times New Roman" w:hAnsi="Times New Roman" w:cs="Times New Roman"/>
                <w:sz w:val="20"/>
                <w:szCs w:val="20"/>
              </w:rPr>
              <w:t>-nya adalah di cabangnya.</w:t>
            </w:r>
          </w:p>
        </w:tc>
      </w:tr>
      <w:tr w:rsidR="00C267EF" w14:paraId="280C39C7" w14:textId="77777777" w:rsidTr="006F5055">
        <w:trPr>
          <w:trHeight w:val="120"/>
        </w:trPr>
        <w:tc>
          <w:tcPr>
            <w:tcW w:w="704" w:type="dxa"/>
          </w:tcPr>
          <w:p w14:paraId="4F55E00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73</w:t>
            </w:r>
          </w:p>
        </w:tc>
        <w:tc>
          <w:tcPr>
            <w:tcW w:w="851" w:type="dxa"/>
          </w:tcPr>
          <w:p w14:paraId="2C80ABD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F4D002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w:t>
            </w:r>
            <w:r w:rsidRPr="002B6D9B">
              <w:rPr>
                <w:rFonts w:ascii="Times New Roman" w:hAnsi="Times New Roman" w:cs="Times New Roman"/>
                <w:i/>
                <w:iCs/>
                <w:sz w:val="20"/>
                <w:szCs w:val="20"/>
              </w:rPr>
              <w:t>When</w:t>
            </w:r>
            <w:r w:rsidRPr="002B6D9B">
              <w:rPr>
                <w:rFonts w:ascii="Times New Roman" w:hAnsi="Times New Roman" w:cs="Times New Roman"/>
                <w:sz w:val="20"/>
                <w:szCs w:val="20"/>
              </w:rPr>
              <w:t>-nya?</w:t>
            </w:r>
          </w:p>
        </w:tc>
      </w:tr>
      <w:tr w:rsidR="00C267EF" w14:paraId="6236B8D2" w14:textId="77777777" w:rsidTr="006F5055">
        <w:trPr>
          <w:trHeight w:val="120"/>
        </w:trPr>
        <w:tc>
          <w:tcPr>
            <w:tcW w:w="704" w:type="dxa"/>
          </w:tcPr>
          <w:p w14:paraId="78115E0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74</w:t>
            </w:r>
          </w:p>
        </w:tc>
        <w:tc>
          <w:tcPr>
            <w:tcW w:w="851" w:type="dxa"/>
          </w:tcPr>
          <w:p w14:paraId="4D524C5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946F52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When</w:t>
            </w:r>
            <w:r w:rsidRPr="002B6D9B">
              <w:rPr>
                <w:rFonts w:ascii="Times New Roman" w:hAnsi="Times New Roman" w:cs="Times New Roman"/>
                <w:sz w:val="20"/>
                <w:szCs w:val="20"/>
              </w:rPr>
              <w:t>-nya adalah periode penyaluran kredit itu. Ruang lingkupnya dari kapan ke mana. Sejak sebelum kolusi, sebelum putusan akad kredit, sampai penyaluran akad kreditnya.</w:t>
            </w:r>
          </w:p>
        </w:tc>
      </w:tr>
      <w:tr w:rsidR="00C267EF" w14:paraId="563A3441" w14:textId="77777777" w:rsidTr="006F5055">
        <w:trPr>
          <w:trHeight w:val="120"/>
        </w:trPr>
        <w:tc>
          <w:tcPr>
            <w:tcW w:w="704" w:type="dxa"/>
          </w:tcPr>
          <w:p w14:paraId="685D353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75</w:t>
            </w:r>
          </w:p>
        </w:tc>
        <w:tc>
          <w:tcPr>
            <w:tcW w:w="851" w:type="dxa"/>
          </w:tcPr>
          <w:p w14:paraId="5ACF728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369359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setelah </w:t>
            </w:r>
            <w:r w:rsidRPr="002B6D9B">
              <w:rPr>
                <w:rFonts w:ascii="Times New Roman" w:hAnsi="Times New Roman" w:cs="Times New Roman"/>
                <w:i/>
                <w:iCs/>
                <w:sz w:val="20"/>
                <w:szCs w:val="20"/>
              </w:rPr>
              <w:t>when</w:t>
            </w:r>
            <w:r w:rsidRPr="002B6D9B">
              <w:rPr>
                <w:rFonts w:ascii="Times New Roman" w:hAnsi="Times New Roman" w:cs="Times New Roman"/>
                <w:sz w:val="20"/>
                <w:szCs w:val="20"/>
              </w:rPr>
              <w:t>-nya. Apa lagi Pak?</w:t>
            </w:r>
          </w:p>
        </w:tc>
      </w:tr>
      <w:tr w:rsidR="00C267EF" w14:paraId="6824C9BB" w14:textId="77777777" w:rsidTr="006F5055">
        <w:trPr>
          <w:trHeight w:val="120"/>
        </w:trPr>
        <w:tc>
          <w:tcPr>
            <w:tcW w:w="704" w:type="dxa"/>
          </w:tcPr>
          <w:p w14:paraId="11F37D4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76</w:t>
            </w:r>
          </w:p>
        </w:tc>
        <w:tc>
          <w:tcPr>
            <w:tcW w:w="851" w:type="dxa"/>
          </w:tcPr>
          <w:p w14:paraId="4518DFB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64B0C53"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Why</w:t>
            </w:r>
            <w:r w:rsidRPr="002B6D9B">
              <w:rPr>
                <w:rFonts w:ascii="Times New Roman" w:hAnsi="Times New Roman" w:cs="Times New Roman"/>
                <w:sz w:val="20"/>
                <w:szCs w:val="20"/>
              </w:rPr>
              <w:t>-nya adalah karena PKKN-nya sudah terbukti. Artinya semua keterangan dan pengakuan sudah didapat, misalnya untuk memperkaya diri sendiri.</w:t>
            </w:r>
          </w:p>
        </w:tc>
      </w:tr>
      <w:tr w:rsidR="00C267EF" w14:paraId="4D7A5026" w14:textId="77777777" w:rsidTr="006F5055">
        <w:trPr>
          <w:trHeight w:val="120"/>
        </w:trPr>
        <w:tc>
          <w:tcPr>
            <w:tcW w:w="704" w:type="dxa"/>
          </w:tcPr>
          <w:p w14:paraId="665BF54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77</w:t>
            </w:r>
          </w:p>
        </w:tc>
        <w:tc>
          <w:tcPr>
            <w:tcW w:w="851" w:type="dxa"/>
          </w:tcPr>
          <w:p w14:paraId="70DCB52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E1E5A4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Itu </w:t>
            </w:r>
            <w:r w:rsidRPr="002B6D9B">
              <w:rPr>
                <w:rFonts w:ascii="Times New Roman" w:hAnsi="Times New Roman" w:cs="Times New Roman"/>
                <w:i/>
                <w:iCs/>
                <w:sz w:val="20"/>
                <w:szCs w:val="20"/>
              </w:rPr>
              <w:t>why</w:t>
            </w:r>
            <w:r w:rsidRPr="002B6D9B">
              <w:rPr>
                <w:rFonts w:ascii="Times New Roman" w:hAnsi="Times New Roman" w:cs="Times New Roman"/>
                <w:sz w:val="20"/>
                <w:szCs w:val="20"/>
              </w:rPr>
              <w:t xml:space="preserve">-nya. </w:t>
            </w:r>
            <w:r w:rsidRPr="002B6D9B">
              <w:rPr>
                <w:rFonts w:ascii="Times New Roman" w:hAnsi="Times New Roman" w:cs="Times New Roman"/>
                <w:i/>
                <w:iCs/>
                <w:sz w:val="20"/>
                <w:szCs w:val="20"/>
              </w:rPr>
              <w:t>How</w:t>
            </w:r>
            <w:r w:rsidRPr="002B6D9B">
              <w:rPr>
                <w:rFonts w:ascii="Times New Roman" w:hAnsi="Times New Roman" w:cs="Times New Roman"/>
                <w:sz w:val="20"/>
                <w:szCs w:val="20"/>
              </w:rPr>
              <w:t>-nya Pak?</w:t>
            </w:r>
          </w:p>
        </w:tc>
      </w:tr>
      <w:tr w:rsidR="00C267EF" w14:paraId="3C2C7E1A" w14:textId="77777777" w:rsidTr="006F5055">
        <w:trPr>
          <w:trHeight w:val="120"/>
        </w:trPr>
        <w:tc>
          <w:tcPr>
            <w:tcW w:w="704" w:type="dxa"/>
          </w:tcPr>
          <w:p w14:paraId="6861B36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78</w:t>
            </w:r>
          </w:p>
        </w:tc>
        <w:tc>
          <w:tcPr>
            <w:tcW w:w="851" w:type="dxa"/>
          </w:tcPr>
          <w:p w14:paraId="072C119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0ACB1C4"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i/>
                <w:iCs/>
                <w:sz w:val="20"/>
                <w:szCs w:val="20"/>
              </w:rPr>
              <w:t>How</w:t>
            </w:r>
            <w:r w:rsidRPr="002B6D9B">
              <w:rPr>
                <w:rFonts w:ascii="Times New Roman" w:hAnsi="Times New Roman" w:cs="Times New Roman"/>
                <w:sz w:val="20"/>
                <w:szCs w:val="20"/>
              </w:rPr>
              <w:t>-nya adalah modus yang dilakukan. Misalnya dengan mengumpulkan orang-orang yang tidak mengerti hukum dan menyuruh mereka mengajukan KUR.</w:t>
            </w:r>
          </w:p>
        </w:tc>
      </w:tr>
      <w:tr w:rsidR="00C267EF" w14:paraId="3AE2FD91" w14:textId="77777777" w:rsidTr="006F5055">
        <w:trPr>
          <w:trHeight w:val="120"/>
        </w:trPr>
        <w:tc>
          <w:tcPr>
            <w:tcW w:w="704" w:type="dxa"/>
          </w:tcPr>
          <w:p w14:paraId="11EE73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79</w:t>
            </w:r>
          </w:p>
        </w:tc>
        <w:tc>
          <w:tcPr>
            <w:tcW w:w="851" w:type="dxa"/>
          </w:tcPr>
          <w:p w14:paraId="03CD121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D3C3C52"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Itu </w:t>
            </w:r>
            <w:r w:rsidRPr="002B6D9B">
              <w:rPr>
                <w:rFonts w:ascii="Times New Roman" w:hAnsi="Times New Roman" w:cs="Times New Roman"/>
                <w:i/>
                <w:iCs/>
                <w:sz w:val="20"/>
                <w:szCs w:val="20"/>
              </w:rPr>
              <w:t xml:space="preserve">how </w:t>
            </w:r>
            <w:r w:rsidRPr="002B6D9B">
              <w:rPr>
                <w:rFonts w:ascii="Times New Roman" w:hAnsi="Times New Roman" w:cs="Times New Roman"/>
                <w:sz w:val="20"/>
                <w:szCs w:val="20"/>
              </w:rPr>
              <w:t xml:space="preserve">untuk bagian modus. Lalu </w:t>
            </w:r>
            <w:r w:rsidRPr="002B6D9B">
              <w:rPr>
                <w:rFonts w:ascii="Times New Roman" w:hAnsi="Times New Roman" w:cs="Times New Roman"/>
                <w:i/>
                <w:iCs/>
                <w:sz w:val="20"/>
                <w:szCs w:val="20"/>
              </w:rPr>
              <w:t xml:space="preserve">how </w:t>
            </w:r>
            <w:r w:rsidRPr="002B6D9B">
              <w:rPr>
                <w:rFonts w:ascii="Times New Roman" w:hAnsi="Times New Roman" w:cs="Times New Roman"/>
                <w:sz w:val="20"/>
                <w:szCs w:val="20"/>
              </w:rPr>
              <w:t>yang kedua, Pak?</w:t>
            </w:r>
          </w:p>
        </w:tc>
      </w:tr>
      <w:tr w:rsidR="00C267EF" w14:paraId="32CC82FA" w14:textId="77777777" w:rsidTr="006F5055">
        <w:trPr>
          <w:trHeight w:val="120"/>
        </w:trPr>
        <w:tc>
          <w:tcPr>
            <w:tcW w:w="704" w:type="dxa"/>
          </w:tcPr>
          <w:p w14:paraId="31266D2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80</w:t>
            </w:r>
          </w:p>
        </w:tc>
        <w:tc>
          <w:tcPr>
            <w:tcW w:w="851" w:type="dxa"/>
          </w:tcPr>
          <w:p w14:paraId="2A375ED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293D615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Iya. </w:t>
            </w:r>
            <w:r w:rsidRPr="002B6D9B">
              <w:rPr>
                <w:rFonts w:ascii="Times New Roman" w:hAnsi="Times New Roman" w:cs="Times New Roman"/>
                <w:i/>
                <w:iCs/>
                <w:sz w:val="20"/>
                <w:szCs w:val="20"/>
              </w:rPr>
              <w:t>How much</w:t>
            </w:r>
            <w:r w:rsidRPr="002B6D9B">
              <w:rPr>
                <w:rFonts w:ascii="Times New Roman" w:hAnsi="Times New Roman" w:cs="Times New Roman"/>
                <w:sz w:val="20"/>
                <w:szCs w:val="20"/>
              </w:rPr>
              <w:t>-nya, sekitar Rp35 miliar atau Rp37 miliar. Nah, kalau 5W2H ini sudah terpenuhi, baru kita lakukan audit PKKN. Tapi kalau belum terpenuhi, misalnya kita tahu modusnya, tapi belum tahu berapa nilai kerugiannya, kita turunnya audit investigatif.</w:t>
            </w:r>
          </w:p>
        </w:tc>
      </w:tr>
      <w:tr w:rsidR="00C267EF" w14:paraId="3D7AF3FF" w14:textId="77777777" w:rsidTr="006F5055">
        <w:trPr>
          <w:trHeight w:val="120"/>
        </w:trPr>
        <w:tc>
          <w:tcPr>
            <w:tcW w:w="704" w:type="dxa"/>
          </w:tcPr>
          <w:p w14:paraId="6AC97D0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81</w:t>
            </w:r>
          </w:p>
        </w:tc>
        <w:tc>
          <w:tcPr>
            <w:tcW w:w="851" w:type="dxa"/>
          </w:tcPr>
          <w:p w14:paraId="4ECE1E9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478E87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Audit investigatif itu dalam rangka menerangi sebuah perkara yang tidak jelas, biar jadi terang?</w:t>
            </w:r>
          </w:p>
        </w:tc>
      </w:tr>
      <w:tr w:rsidR="00C267EF" w14:paraId="569DC457" w14:textId="77777777" w:rsidTr="006F5055">
        <w:trPr>
          <w:trHeight w:val="120"/>
        </w:trPr>
        <w:tc>
          <w:tcPr>
            <w:tcW w:w="704" w:type="dxa"/>
          </w:tcPr>
          <w:p w14:paraId="30EF648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82</w:t>
            </w:r>
          </w:p>
        </w:tc>
        <w:tc>
          <w:tcPr>
            <w:tcW w:w="851" w:type="dxa"/>
          </w:tcPr>
          <w:p w14:paraId="6AEFDE7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0F3746A4"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Betul, dalam bahasa kita itu membuat terang sebuah perkara.</w:t>
            </w:r>
          </w:p>
        </w:tc>
      </w:tr>
      <w:tr w:rsidR="00C267EF" w14:paraId="0BDC4047" w14:textId="77777777" w:rsidTr="006F5055">
        <w:trPr>
          <w:trHeight w:val="120"/>
        </w:trPr>
        <w:tc>
          <w:tcPr>
            <w:tcW w:w="704" w:type="dxa"/>
          </w:tcPr>
          <w:p w14:paraId="7D82115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83</w:t>
            </w:r>
          </w:p>
        </w:tc>
        <w:tc>
          <w:tcPr>
            <w:tcW w:w="851" w:type="dxa"/>
          </w:tcPr>
          <w:p w14:paraId="01E16C9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00E9E5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Oke, berarti tadi kan proses audit ya, Pak? Kalau bagian dari KUR itu maksudnya... Oke, tadi kan dari sekian banyak proses audit. Kalau misalnya dari KUR itu, letaknya di mana? Kalau ditanya soal letak akuntansinya, berarti kita mau menghitung apa, Pak? Auditor atau BPKP itu menghitung selisih apanya dalam KUR? Selisih atau bunga, atau bagaimana? Apa yang sebenarnya dihitung dalam hal ini?</w:t>
            </w:r>
          </w:p>
        </w:tc>
      </w:tr>
      <w:tr w:rsidR="00C267EF" w14:paraId="4DD80402" w14:textId="77777777" w:rsidTr="006F5055">
        <w:trPr>
          <w:trHeight w:val="120"/>
        </w:trPr>
        <w:tc>
          <w:tcPr>
            <w:tcW w:w="704" w:type="dxa"/>
          </w:tcPr>
          <w:p w14:paraId="1B9AACC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84</w:t>
            </w:r>
          </w:p>
        </w:tc>
        <w:tc>
          <w:tcPr>
            <w:tcW w:w="851" w:type="dxa"/>
          </w:tcPr>
          <w:p w14:paraId="17E2FEA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A4EF9AB" w14:textId="77777777" w:rsidR="00C267EF" w:rsidRPr="002B6D9B" w:rsidRDefault="00C267EF" w:rsidP="006F5055">
            <w:pPr>
              <w:pStyle w:val="NormalWeb"/>
              <w:spacing w:before="0" w:beforeAutospacing="0" w:after="0" w:afterAutospacing="0"/>
              <w:jc w:val="both"/>
              <w:rPr>
                <w:sz w:val="20"/>
                <w:szCs w:val="20"/>
              </w:rPr>
            </w:pPr>
            <w:r w:rsidRPr="002B6D9B">
              <w:rPr>
                <w:sz w:val="20"/>
                <w:szCs w:val="20"/>
              </w:rPr>
              <w:t>Secara hukum dan ketentuan, kita menghitung nilai kerugian keuangan negara. Kerugian keuangan negara itu bisa berupa bertambahnya beban, hilangnya pendapatan, atau pendapatan yang seharusnya ada tetapi tidak ada. Dalam konteks audit di Bank XXX, kita menghitung berapa nilai yang seharusnya tidak disalurkan. Idealnya, kalau ada penyimpangan, nilai yang seharusnya disalurkan itu nol.</w:t>
            </w:r>
          </w:p>
          <w:p w14:paraId="42CD0224" w14:textId="77777777" w:rsidR="00C267EF" w:rsidRPr="002B6D9B" w:rsidRDefault="00C267EF" w:rsidP="006F5055">
            <w:pPr>
              <w:pStyle w:val="NormalWeb"/>
              <w:spacing w:before="0" w:beforeAutospacing="0" w:after="0" w:afterAutospacing="0"/>
              <w:jc w:val="both"/>
              <w:rPr>
                <w:sz w:val="20"/>
                <w:szCs w:val="20"/>
              </w:rPr>
            </w:pPr>
            <w:r w:rsidRPr="002B6D9B">
              <w:rPr>
                <w:sz w:val="20"/>
                <w:szCs w:val="20"/>
              </w:rPr>
              <w:t>Yang diperiksa adalah seluruh proses bisnis. Dalam audit PKKN, ini disebut metodologi. Metodologi dalam audit PKKN itu tidak baku, karena sifatnya berdasarkan keahlian auditor dalam menilai suatu kasus. Ini berbeda dengan keterampilan, yang sifatnya lebih baku atau standar.</w:t>
            </w:r>
          </w:p>
        </w:tc>
      </w:tr>
      <w:tr w:rsidR="00C267EF" w14:paraId="02AC761D" w14:textId="77777777" w:rsidTr="006F5055">
        <w:trPr>
          <w:trHeight w:val="120"/>
        </w:trPr>
        <w:tc>
          <w:tcPr>
            <w:tcW w:w="704" w:type="dxa"/>
          </w:tcPr>
          <w:p w14:paraId="731E8D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85</w:t>
            </w:r>
          </w:p>
        </w:tc>
        <w:tc>
          <w:tcPr>
            <w:tcW w:w="851" w:type="dxa"/>
          </w:tcPr>
          <w:p w14:paraId="7636B4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BAC0E47" w14:textId="77777777" w:rsidR="00C267EF" w:rsidRPr="002B6D9B" w:rsidRDefault="00C267EF" w:rsidP="006F5055">
            <w:pPr>
              <w:pStyle w:val="NormalWeb"/>
              <w:spacing w:before="0" w:beforeAutospacing="0" w:after="0" w:afterAutospacing="0"/>
              <w:jc w:val="both"/>
              <w:rPr>
                <w:sz w:val="20"/>
                <w:szCs w:val="20"/>
              </w:rPr>
            </w:pPr>
            <w:r w:rsidRPr="002B6D9B">
              <w:rPr>
                <w:sz w:val="20"/>
                <w:szCs w:val="20"/>
              </w:rPr>
              <w:t xml:space="preserve">Oke, ini sudah lumayan puncak pertanyaan, Pak, dari wawancara ini. Tadi kan Bapak sudah bilang gejala juga sudah disebut, gejala </w:t>
            </w:r>
            <w:r w:rsidRPr="002B6D9B">
              <w:rPr>
                <w:i/>
                <w:iCs/>
                <w:sz w:val="20"/>
                <w:szCs w:val="20"/>
              </w:rPr>
              <w:t>red flags</w:t>
            </w:r>
            <w:r w:rsidRPr="002B6D9B">
              <w:rPr>
                <w:sz w:val="20"/>
                <w:szCs w:val="20"/>
              </w:rPr>
              <w:t xml:space="preserve"> segala macam. Karena skripsi saya ini atau penelitian saya ini didasari pada </w:t>
            </w:r>
            <w:r w:rsidRPr="002B6D9B">
              <w:rPr>
                <w:i/>
                <w:iCs/>
                <w:sz w:val="20"/>
                <w:szCs w:val="20"/>
              </w:rPr>
              <w:t>Fraud Triangle Theory</w:t>
            </w:r>
            <w:r w:rsidRPr="002B6D9B">
              <w:rPr>
                <w:sz w:val="20"/>
                <w:szCs w:val="20"/>
              </w:rPr>
              <w:t xml:space="preserve">. Ada </w:t>
            </w:r>
            <w:r w:rsidRPr="002B6D9B">
              <w:rPr>
                <w:i/>
                <w:iCs/>
                <w:sz w:val="20"/>
                <w:szCs w:val="20"/>
              </w:rPr>
              <w:t>pressure</w:t>
            </w:r>
            <w:r w:rsidRPr="002B6D9B">
              <w:rPr>
                <w:sz w:val="20"/>
                <w:szCs w:val="20"/>
              </w:rPr>
              <w:t xml:space="preserve">, </w:t>
            </w:r>
            <w:r w:rsidRPr="002B6D9B">
              <w:rPr>
                <w:i/>
                <w:iCs/>
                <w:sz w:val="20"/>
                <w:szCs w:val="20"/>
              </w:rPr>
              <w:t>opportunity</w:t>
            </w:r>
            <w:r w:rsidRPr="002B6D9B">
              <w:rPr>
                <w:sz w:val="20"/>
                <w:szCs w:val="20"/>
              </w:rPr>
              <w:t xml:space="preserve">, dan </w:t>
            </w:r>
            <w:r w:rsidRPr="002B6D9B">
              <w:rPr>
                <w:i/>
                <w:iCs/>
                <w:sz w:val="20"/>
                <w:szCs w:val="20"/>
              </w:rPr>
              <w:t>rasionalization</w:t>
            </w:r>
            <w:r w:rsidRPr="002B6D9B">
              <w:rPr>
                <w:sz w:val="20"/>
                <w:szCs w:val="20"/>
              </w:rPr>
              <w:t xml:space="preserve">. Nah, menurut Bapak sendiri, selama ini kan seperti tadi itu sempat juga disinggung dalam kasus Bank XXX. Tekanan. Tekanan apa biasanya, Pak, kalau orang itu mau melakukan </w:t>
            </w:r>
            <w:r w:rsidRPr="002B6D9B">
              <w:rPr>
                <w:i/>
                <w:iCs/>
                <w:sz w:val="20"/>
                <w:szCs w:val="20"/>
              </w:rPr>
              <w:t>fraud</w:t>
            </w:r>
            <w:r w:rsidRPr="002B6D9B">
              <w:rPr>
                <w:sz w:val="20"/>
                <w:szCs w:val="20"/>
              </w:rPr>
              <w:t>?</w:t>
            </w:r>
          </w:p>
        </w:tc>
      </w:tr>
      <w:tr w:rsidR="00C267EF" w14:paraId="03C604F2" w14:textId="77777777" w:rsidTr="006F5055">
        <w:trPr>
          <w:trHeight w:val="120"/>
        </w:trPr>
        <w:tc>
          <w:tcPr>
            <w:tcW w:w="704" w:type="dxa"/>
          </w:tcPr>
          <w:p w14:paraId="2D3BF27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86</w:t>
            </w:r>
          </w:p>
        </w:tc>
        <w:tc>
          <w:tcPr>
            <w:tcW w:w="851" w:type="dxa"/>
          </w:tcPr>
          <w:p w14:paraId="6FD2182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69F554E0"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Oke, jadi mau melengkapi </w:t>
            </w:r>
            <w:r w:rsidRPr="002B6D9B">
              <w:rPr>
                <w:rFonts w:ascii="Times New Roman" w:hAnsi="Times New Roman" w:cs="Times New Roman"/>
                <w:i/>
                <w:iCs/>
                <w:sz w:val="20"/>
                <w:szCs w:val="20"/>
              </w:rPr>
              <w:t>triangle</w:t>
            </w:r>
            <w:r w:rsidRPr="002B6D9B">
              <w:rPr>
                <w:rFonts w:ascii="Times New Roman" w:hAnsi="Times New Roman" w:cs="Times New Roman"/>
                <w:sz w:val="20"/>
                <w:szCs w:val="20"/>
              </w:rPr>
              <w:t>-nya itu?</w:t>
            </w:r>
          </w:p>
        </w:tc>
      </w:tr>
      <w:tr w:rsidR="00C267EF" w14:paraId="04BFB49D" w14:textId="77777777" w:rsidTr="006F5055">
        <w:trPr>
          <w:trHeight w:val="120"/>
        </w:trPr>
        <w:tc>
          <w:tcPr>
            <w:tcW w:w="704" w:type="dxa"/>
          </w:tcPr>
          <w:p w14:paraId="5EB87D2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87</w:t>
            </w:r>
          </w:p>
        </w:tc>
        <w:tc>
          <w:tcPr>
            <w:tcW w:w="851" w:type="dxa"/>
          </w:tcPr>
          <w:p w14:paraId="66A5EE5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6B5BA7B" w14:textId="77777777" w:rsidR="00C267EF" w:rsidRPr="002B6D9B" w:rsidRDefault="00C267EF" w:rsidP="006F5055">
            <w:pPr>
              <w:pStyle w:val="NormalWeb"/>
              <w:spacing w:before="0" w:beforeAutospacing="0" w:after="0" w:afterAutospacing="0"/>
              <w:jc w:val="both"/>
              <w:rPr>
                <w:sz w:val="20"/>
                <w:szCs w:val="20"/>
              </w:rPr>
            </w:pPr>
            <w:r w:rsidRPr="002B6D9B">
              <w:rPr>
                <w:sz w:val="20"/>
                <w:szCs w:val="20"/>
              </w:rPr>
              <w:t>Iya, melengkapi secara keseluruhannya.</w:t>
            </w:r>
          </w:p>
        </w:tc>
      </w:tr>
      <w:tr w:rsidR="00C267EF" w14:paraId="3BB7EF63" w14:textId="77777777" w:rsidTr="006F5055">
        <w:trPr>
          <w:trHeight w:val="120"/>
        </w:trPr>
        <w:tc>
          <w:tcPr>
            <w:tcW w:w="704" w:type="dxa"/>
          </w:tcPr>
          <w:p w14:paraId="498099C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88</w:t>
            </w:r>
          </w:p>
        </w:tc>
        <w:tc>
          <w:tcPr>
            <w:tcW w:w="851" w:type="dxa"/>
          </w:tcPr>
          <w:p w14:paraId="6598C16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040A99E" w14:textId="77777777" w:rsidR="00C267EF" w:rsidRPr="002B6D9B" w:rsidRDefault="00C267EF" w:rsidP="006F5055">
            <w:pPr>
              <w:pStyle w:val="NormalWeb"/>
              <w:spacing w:before="0" w:beforeAutospacing="0" w:after="0" w:afterAutospacing="0"/>
              <w:jc w:val="both"/>
              <w:rPr>
                <w:sz w:val="20"/>
                <w:szCs w:val="20"/>
              </w:rPr>
            </w:pPr>
            <w:r w:rsidRPr="002B6D9B">
              <w:rPr>
                <w:sz w:val="20"/>
                <w:szCs w:val="20"/>
              </w:rPr>
              <w:t>Tekanan seperti apa? Lebih karena bodoh sih sebetulnya. Kalau di Indonesia, lebih karena bodoh sih.</w:t>
            </w:r>
          </w:p>
        </w:tc>
      </w:tr>
      <w:tr w:rsidR="00C267EF" w14:paraId="560C0CFF" w14:textId="77777777" w:rsidTr="006F5055">
        <w:trPr>
          <w:trHeight w:val="120"/>
        </w:trPr>
        <w:tc>
          <w:tcPr>
            <w:tcW w:w="704" w:type="dxa"/>
          </w:tcPr>
          <w:p w14:paraId="1A676C6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89</w:t>
            </w:r>
          </w:p>
        </w:tc>
        <w:tc>
          <w:tcPr>
            <w:tcW w:w="851" w:type="dxa"/>
          </w:tcPr>
          <w:p w14:paraId="0CB6712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E20A94F"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di kasus yang lain, tekanan seperti apa biasanya terjadi?</w:t>
            </w:r>
          </w:p>
        </w:tc>
      </w:tr>
      <w:tr w:rsidR="00C267EF" w14:paraId="2F7C8273" w14:textId="77777777" w:rsidTr="006F5055">
        <w:trPr>
          <w:trHeight w:val="120"/>
        </w:trPr>
        <w:tc>
          <w:tcPr>
            <w:tcW w:w="704" w:type="dxa"/>
          </w:tcPr>
          <w:p w14:paraId="275B6F8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90</w:t>
            </w:r>
          </w:p>
        </w:tc>
        <w:tc>
          <w:tcPr>
            <w:tcW w:w="851" w:type="dxa"/>
          </w:tcPr>
          <w:p w14:paraId="79D330B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5FFC02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Misalnya di level kami, ada instruksi dari atasan yang bertentangan dengan aturan. Contohnya di Bea Cukai, ada petugas yang diperintahkan agar tidak memeriksa barang tertentu dan diarahkan ke jalur lain supaya lolos pemeriksaan. Kalau petugasnya paham hukum dan punya prinsip, dia akan tetap menjalankan tugasnya sesuai aturan, meskipun risikonya bentrok dengan atasan. Tapi kalau tidak, ya akan mengikuti perintah begitu saja.</w:t>
            </w:r>
          </w:p>
        </w:tc>
      </w:tr>
      <w:tr w:rsidR="00C267EF" w14:paraId="24AE1A00" w14:textId="77777777" w:rsidTr="006F5055">
        <w:trPr>
          <w:trHeight w:val="120"/>
        </w:trPr>
        <w:tc>
          <w:tcPr>
            <w:tcW w:w="704" w:type="dxa"/>
          </w:tcPr>
          <w:p w14:paraId="56A5322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91</w:t>
            </w:r>
          </w:p>
        </w:tc>
        <w:tc>
          <w:tcPr>
            <w:tcW w:w="851" w:type="dxa"/>
          </w:tcPr>
          <w:p w14:paraId="1A8284E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C3126E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Berarti ada tekanan dari atasan?</w:t>
            </w:r>
          </w:p>
        </w:tc>
      </w:tr>
      <w:tr w:rsidR="00C267EF" w14:paraId="5B010096" w14:textId="77777777" w:rsidTr="006F5055">
        <w:trPr>
          <w:trHeight w:val="120"/>
        </w:trPr>
        <w:tc>
          <w:tcPr>
            <w:tcW w:w="704" w:type="dxa"/>
          </w:tcPr>
          <w:p w14:paraId="462840A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92</w:t>
            </w:r>
          </w:p>
        </w:tc>
        <w:tc>
          <w:tcPr>
            <w:tcW w:w="851" w:type="dxa"/>
          </w:tcPr>
          <w:p w14:paraId="1145FC0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4E331F9"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Secara teori, ya, itu tekanan. Tapi dalam praktiknya, banyak yang tidak merasa tertekan karena mereka menganggapnya hanya menjalankan perintah. Budaya kepatuhan tanpa berpikir kritis ini yang sering terjadi.</w:t>
            </w:r>
          </w:p>
        </w:tc>
      </w:tr>
      <w:tr w:rsidR="00C267EF" w14:paraId="35061980" w14:textId="77777777" w:rsidTr="006F5055">
        <w:trPr>
          <w:trHeight w:val="120"/>
        </w:trPr>
        <w:tc>
          <w:tcPr>
            <w:tcW w:w="704" w:type="dxa"/>
          </w:tcPr>
          <w:p w14:paraId="5080603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93</w:t>
            </w:r>
          </w:p>
        </w:tc>
        <w:tc>
          <w:tcPr>
            <w:tcW w:w="851" w:type="dxa"/>
          </w:tcPr>
          <w:p w14:paraId="67F91DF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B00493A"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Kalau di kasus kredit Bank XXX yang tadi, bagaimana?</w:t>
            </w:r>
          </w:p>
        </w:tc>
      </w:tr>
      <w:tr w:rsidR="00C267EF" w14:paraId="1769D58E" w14:textId="77777777" w:rsidTr="006F5055">
        <w:trPr>
          <w:trHeight w:val="120"/>
        </w:trPr>
        <w:tc>
          <w:tcPr>
            <w:tcW w:w="704" w:type="dxa"/>
          </w:tcPr>
          <w:p w14:paraId="460D1EC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94</w:t>
            </w:r>
          </w:p>
        </w:tc>
        <w:tc>
          <w:tcPr>
            <w:tcW w:w="851" w:type="dxa"/>
          </w:tcPr>
          <w:p w14:paraId="006201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AECAD1B"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Dalam kredit Bank XXX, ada dua level keputusan:</w:t>
            </w:r>
          </w:p>
          <w:p w14:paraId="74B9BA27" w14:textId="77777777" w:rsidR="00C267EF" w:rsidRPr="002B6D9B" w:rsidRDefault="00C267EF">
            <w:pPr>
              <w:pStyle w:val="ListParagraph"/>
              <w:numPr>
                <w:ilvl w:val="0"/>
                <w:numId w:val="33"/>
              </w:numPr>
              <w:jc w:val="both"/>
              <w:rPr>
                <w:rFonts w:ascii="Times New Roman" w:hAnsi="Times New Roman" w:cs="Times New Roman"/>
                <w:sz w:val="20"/>
                <w:szCs w:val="20"/>
              </w:rPr>
            </w:pPr>
            <w:r w:rsidRPr="002B6D9B">
              <w:rPr>
                <w:rFonts w:ascii="Times New Roman" w:hAnsi="Times New Roman" w:cs="Times New Roman"/>
                <w:sz w:val="20"/>
                <w:szCs w:val="20"/>
              </w:rPr>
              <w:t>Kredit di atas 500 juta, diputuskan oleh kepala cabang.</w:t>
            </w:r>
          </w:p>
          <w:p w14:paraId="14274E20" w14:textId="77777777" w:rsidR="00C267EF" w:rsidRPr="002B6D9B" w:rsidRDefault="00C267EF">
            <w:pPr>
              <w:pStyle w:val="ListParagraph"/>
              <w:numPr>
                <w:ilvl w:val="0"/>
                <w:numId w:val="33"/>
              </w:numPr>
              <w:jc w:val="both"/>
              <w:rPr>
                <w:rFonts w:ascii="Times New Roman" w:hAnsi="Times New Roman" w:cs="Times New Roman"/>
                <w:sz w:val="20"/>
                <w:szCs w:val="20"/>
              </w:rPr>
            </w:pPr>
            <w:r w:rsidRPr="002B6D9B">
              <w:rPr>
                <w:rFonts w:ascii="Times New Roman" w:hAnsi="Times New Roman" w:cs="Times New Roman"/>
                <w:sz w:val="20"/>
                <w:szCs w:val="20"/>
              </w:rPr>
              <w:t>Kredit di bawah 500 juta, diputuskan oleh kepala unit.</w:t>
            </w:r>
          </w:p>
          <w:p w14:paraId="42ECE117"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Untuk memverifikasi usaha calon penerima kredit, ada petugas bernama mantri dan pemrakarsa. Mereka seharusnya meninjau lokasi, memastikan usaha benar-benar ada, dan memeriksa kebenaran data yang dilaporkan.</w:t>
            </w:r>
          </w:p>
          <w:p w14:paraId="1484036E"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Namun, dalam kasus ini, modus yang terjadi adalah mengumpulkan orang-orang yang tidak paham aturan dan mengajukan mereka sebagai penerima kredit. Setelah kredit cair, dana tersebut sebenarnya kembali ke perusahaan tertentu.</w:t>
            </w:r>
          </w:p>
          <w:p w14:paraId="27843ECC" w14:textId="77777777" w:rsidR="00C267EF" w:rsidRPr="002B6D9B" w:rsidRDefault="00C267EF" w:rsidP="006F5055">
            <w:pPr>
              <w:jc w:val="both"/>
              <w:rPr>
                <w:rFonts w:ascii="Times New Roman" w:hAnsi="Times New Roman" w:cs="Times New Roman"/>
                <w:sz w:val="20"/>
                <w:szCs w:val="20"/>
              </w:rPr>
            </w:pPr>
            <w:r w:rsidRPr="002B6D9B">
              <w:rPr>
                <w:rFonts w:ascii="Times New Roman" w:hAnsi="Times New Roman" w:cs="Times New Roman"/>
                <w:sz w:val="20"/>
                <w:szCs w:val="20"/>
              </w:rPr>
              <w:t xml:space="preserve">Mereka yang seharusnya memverifikasi kebenaran usaha justru diarahkan oleh atasan untuk tetap meloloskan kredit tersebut, meskipun jelas-jelas tidak memenuhi syarat. </w:t>
            </w:r>
            <w:r w:rsidRPr="002B6D9B">
              <w:rPr>
                <w:rFonts w:ascii="Times New Roman" w:eastAsia="Times New Roman" w:hAnsi="Times New Roman" w:cs="Times New Roman"/>
                <w:kern w:val="0"/>
                <w:sz w:val="20"/>
                <w:szCs w:val="20"/>
                <w:lang w:eastAsia="en-ID"/>
                <w14:ligatures w14:val="none"/>
              </w:rPr>
              <w:t xml:space="preserve">Terus bisa saja ditekan sama atasannya, misalnya kalau gak nurut, bisa aja dipindah tugas ke Papua atau ke pelosok-pelosok. Nah, itu baru tekanan yang benar-benar nyata, </w:t>
            </w:r>
            <w:r w:rsidRPr="002B6D9B">
              <w:rPr>
                <w:rFonts w:ascii="Times New Roman" w:eastAsia="Times New Roman" w:hAnsi="Times New Roman" w:cs="Times New Roman"/>
                <w:i/>
                <w:iCs/>
                <w:kern w:val="0"/>
                <w:sz w:val="20"/>
                <w:szCs w:val="20"/>
                <w:lang w:eastAsia="en-ID"/>
                <w14:ligatures w14:val="none"/>
              </w:rPr>
              <w:t>pressure</w:t>
            </w:r>
            <w:r w:rsidRPr="002B6D9B">
              <w:rPr>
                <w:rFonts w:ascii="Times New Roman" w:eastAsia="Times New Roman" w:hAnsi="Times New Roman" w:cs="Times New Roman"/>
                <w:kern w:val="0"/>
                <w:sz w:val="20"/>
                <w:szCs w:val="20"/>
                <w:lang w:eastAsia="en-ID"/>
                <w14:ligatures w14:val="none"/>
              </w:rPr>
              <w:t xml:space="preserve"> yang seharusnya terjadi, kan?</w:t>
            </w:r>
          </w:p>
        </w:tc>
      </w:tr>
      <w:tr w:rsidR="00C267EF" w14:paraId="0DECC250" w14:textId="77777777" w:rsidTr="006F5055">
        <w:trPr>
          <w:trHeight w:val="120"/>
        </w:trPr>
        <w:tc>
          <w:tcPr>
            <w:tcW w:w="704" w:type="dxa"/>
          </w:tcPr>
          <w:p w14:paraId="523259F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95</w:t>
            </w:r>
          </w:p>
        </w:tc>
        <w:tc>
          <w:tcPr>
            <w:tcW w:w="851" w:type="dxa"/>
          </w:tcPr>
          <w:p w14:paraId="70B2271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D93107F"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harusnya seperti itu. Tapi dalam kasus ini, gimana caranya tekanan itu bisa terjadi?</w:t>
            </w:r>
          </w:p>
        </w:tc>
      </w:tr>
      <w:tr w:rsidR="00C267EF" w14:paraId="0EB0E872" w14:textId="77777777" w:rsidTr="006F5055">
        <w:trPr>
          <w:trHeight w:val="120"/>
        </w:trPr>
        <w:tc>
          <w:tcPr>
            <w:tcW w:w="704" w:type="dxa"/>
          </w:tcPr>
          <w:p w14:paraId="4EE7396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96</w:t>
            </w:r>
          </w:p>
        </w:tc>
        <w:tc>
          <w:tcPr>
            <w:tcW w:w="851" w:type="dxa"/>
          </w:tcPr>
          <w:p w14:paraId="1790E83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2D28BB94"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Nah, itu dia. Sebenarnya kalau dilihat lagi dari awal, ini tuh gak benar-benar tekanan. Mereka gak merasa ditekan, justru mereka nurut aja.</w:t>
            </w:r>
          </w:p>
        </w:tc>
      </w:tr>
      <w:tr w:rsidR="00C267EF" w14:paraId="1626FF81" w14:textId="77777777" w:rsidTr="006F5055">
        <w:trPr>
          <w:trHeight w:val="120"/>
        </w:trPr>
        <w:tc>
          <w:tcPr>
            <w:tcW w:w="704" w:type="dxa"/>
          </w:tcPr>
          <w:p w14:paraId="33D2226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97</w:t>
            </w:r>
          </w:p>
        </w:tc>
        <w:tc>
          <w:tcPr>
            <w:tcW w:w="851" w:type="dxa"/>
          </w:tcPr>
          <w:p w14:paraId="1F7F6E3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6B4EE4D"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Oh, jadi maksudnya ini bukan tekanan dalam arti yang sebenarnya ya, Pak?</w:t>
            </w:r>
          </w:p>
        </w:tc>
      </w:tr>
      <w:tr w:rsidR="00C267EF" w14:paraId="06545C44" w14:textId="77777777" w:rsidTr="006F5055">
        <w:trPr>
          <w:trHeight w:val="120"/>
        </w:trPr>
        <w:tc>
          <w:tcPr>
            <w:tcW w:w="704" w:type="dxa"/>
          </w:tcPr>
          <w:p w14:paraId="7124B15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98</w:t>
            </w:r>
          </w:p>
        </w:tc>
        <w:tc>
          <w:tcPr>
            <w:tcW w:w="851" w:type="dxa"/>
          </w:tcPr>
          <w:p w14:paraId="27B3EFE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D086696"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Iya, kalau di level-level tertentu, tekanan seperti itu belum terasa. Belum sampai ke titik ancaman serius atau paksaan langsung.</w:t>
            </w:r>
          </w:p>
        </w:tc>
      </w:tr>
      <w:tr w:rsidR="00C267EF" w14:paraId="1304A435" w14:textId="77777777" w:rsidTr="006F5055">
        <w:trPr>
          <w:trHeight w:val="120"/>
        </w:trPr>
        <w:tc>
          <w:tcPr>
            <w:tcW w:w="704" w:type="dxa"/>
          </w:tcPr>
          <w:p w14:paraId="6D64530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99</w:t>
            </w:r>
          </w:p>
        </w:tc>
        <w:tc>
          <w:tcPr>
            <w:tcW w:w="851" w:type="dxa"/>
          </w:tcPr>
          <w:p w14:paraId="3CD2017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F8F2ED6"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 xml:space="preserve">Oke, lanjut ke </w:t>
            </w:r>
            <w:r w:rsidRPr="002B6D9B">
              <w:rPr>
                <w:rFonts w:ascii="Times New Roman" w:eastAsia="Times New Roman" w:hAnsi="Times New Roman" w:cs="Times New Roman"/>
                <w:i/>
                <w:iCs/>
                <w:kern w:val="0"/>
                <w:sz w:val="20"/>
                <w:szCs w:val="20"/>
                <w:lang w:eastAsia="en-ID"/>
                <w14:ligatures w14:val="none"/>
              </w:rPr>
              <w:t>opportunity</w:t>
            </w:r>
            <w:r w:rsidRPr="002B6D9B">
              <w:rPr>
                <w:rFonts w:ascii="Times New Roman" w:eastAsia="Times New Roman" w:hAnsi="Times New Roman" w:cs="Times New Roman"/>
                <w:kern w:val="0"/>
                <w:sz w:val="20"/>
                <w:szCs w:val="20"/>
                <w:lang w:eastAsia="en-ID"/>
                <w14:ligatures w14:val="none"/>
              </w:rPr>
              <w:t>. Nah, bagaimana dengan kesempatan?</w:t>
            </w:r>
          </w:p>
        </w:tc>
      </w:tr>
      <w:tr w:rsidR="00C267EF" w14:paraId="613C9E41" w14:textId="77777777" w:rsidTr="006F5055">
        <w:trPr>
          <w:trHeight w:val="120"/>
        </w:trPr>
        <w:tc>
          <w:tcPr>
            <w:tcW w:w="704" w:type="dxa"/>
          </w:tcPr>
          <w:p w14:paraId="341C3E4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100</w:t>
            </w:r>
          </w:p>
        </w:tc>
        <w:tc>
          <w:tcPr>
            <w:tcW w:w="851" w:type="dxa"/>
          </w:tcPr>
          <w:p w14:paraId="3A8DE60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0BEC29B"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 xml:space="preserve">Oke, kalau dari kasus Bank XXX tadi, misalnya. Kesempatan itu muncul dari jabatan atau wewenang tertentu. Tapi mungkin lebih cocok kalau dikaitkan dengan kasus yang lain, yaitu kasus </w:t>
            </w:r>
            <w:r w:rsidRPr="002B6D9B">
              <w:rPr>
                <w:rFonts w:ascii="Times New Roman" w:eastAsia="Times New Roman" w:hAnsi="Times New Roman" w:cs="Times New Roman"/>
                <w:i/>
                <w:iCs/>
                <w:kern w:val="0"/>
                <w:sz w:val="20"/>
                <w:szCs w:val="20"/>
                <w:lang w:eastAsia="en-ID"/>
                <w14:ligatures w14:val="none"/>
              </w:rPr>
              <w:t>petty cash</w:t>
            </w:r>
            <w:r w:rsidRPr="002B6D9B">
              <w:rPr>
                <w:rFonts w:ascii="Times New Roman" w:eastAsia="Times New Roman" w:hAnsi="Times New Roman" w:cs="Times New Roman"/>
                <w:kern w:val="0"/>
                <w:sz w:val="20"/>
                <w:szCs w:val="20"/>
                <w:lang w:eastAsia="en-ID"/>
                <w14:ligatures w14:val="none"/>
              </w:rPr>
              <w:t xml:space="preserve">. Seharusnya dalam sirkulasi </w:t>
            </w:r>
            <w:r w:rsidRPr="002B6D9B">
              <w:rPr>
                <w:rFonts w:ascii="Times New Roman" w:eastAsia="Times New Roman" w:hAnsi="Times New Roman" w:cs="Times New Roman"/>
                <w:i/>
                <w:iCs/>
                <w:kern w:val="0"/>
                <w:sz w:val="20"/>
                <w:szCs w:val="20"/>
                <w:lang w:eastAsia="en-ID"/>
                <w14:ligatures w14:val="none"/>
              </w:rPr>
              <w:t>petty cash</w:t>
            </w:r>
            <w:r w:rsidRPr="002B6D9B">
              <w:rPr>
                <w:rFonts w:ascii="Times New Roman" w:eastAsia="Times New Roman" w:hAnsi="Times New Roman" w:cs="Times New Roman"/>
                <w:kern w:val="0"/>
                <w:sz w:val="20"/>
                <w:szCs w:val="20"/>
                <w:lang w:eastAsia="en-ID"/>
                <w14:ligatures w14:val="none"/>
              </w:rPr>
              <w:t xml:space="preserve"> atau kas kecil, ada otorisasi berjenjang. Nah, tapi masalahnya, para pejabat yang seharusnya mengotorisasi itu jarang ada di tempat, jarang membuka komputer, dan akhirnya malah memberikan akses akunnya ke pemegang </w:t>
            </w:r>
            <w:r w:rsidRPr="002B6D9B">
              <w:rPr>
                <w:rFonts w:ascii="Times New Roman" w:eastAsia="Times New Roman" w:hAnsi="Times New Roman" w:cs="Times New Roman"/>
                <w:i/>
                <w:iCs/>
                <w:kern w:val="0"/>
                <w:sz w:val="20"/>
                <w:szCs w:val="20"/>
                <w:lang w:eastAsia="en-ID"/>
                <w14:ligatures w14:val="none"/>
              </w:rPr>
              <w:t>petty cash</w:t>
            </w:r>
            <w:r w:rsidRPr="002B6D9B">
              <w:rPr>
                <w:rFonts w:ascii="Times New Roman" w:eastAsia="Times New Roman" w:hAnsi="Times New Roman" w:cs="Times New Roman"/>
                <w:kern w:val="0"/>
                <w:sz w:val="20"/>
                <w:szCs w:val="20"/>
                <w:lang w:eastAsia="en-ID"/>
                <w14:ligatures w14:val="none"/>
              </w:rPr>
              <w:t>.</w:t>
            </w:r>
          </w:p>
        </w:tc>
      </w:tr>
      <w:tr w:rsidR="00C267EF" w14:paraId="5F68E633" w14:textId="77777777" w:rsidTr="006F5055">
        <w:trPr>
          <w:trHeight w:val="120"/>
        </w:trPr>
        <w:tc>
          <w:tcPr>
            <w:tcW w:w="704" w:type="dxa"/>
          </w:tcPr>
          <w:p w14:paraId="6D901DD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101</w:t>
            </w:r>
          </w:p>
        </w:tc>
        <w:tc>
          <w:tcPr>
            <w:tcW w:w="851" w:type="dxa"/>
          </w:tcPr>
          <w:p w14:paraId="4CD4E4F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E5FE1DF"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Jadi, kesempatan muncul karena orang yang berwenang malah memberikan akunnya ke orang lain?</w:t>
            </w:r>
          </w:p>
        </w:tc>
      </w:tr>
      <w:tr w:rsidR="00C267EF" w14:paraId="4F371897" w14:textId="77777777" w:rsidTr="006F5055">
        <w:trPr>
          <w:trHeight w:val="120"/>
        </w:trPr>
        <w:tc>
          <w:tcPr>
            <w:tcW w:w="704" w:type="dxa"/>
          </w:tcPr>
          <w:p w14:paraId="5654299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102</w:t>
            </w:r>
          </w:p>
        </w:tc>
        <w:tc>
          <w:tcPr>
            <w:tcW w:w="851" w:type="dxa"/>
          </w:tcPr>
          <w:p w14:paraId="75CC51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A5AFA0A"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Iya, karena seharusnya ada beberapa pihak yang memverifikasi, tapi akhirnya hanya satu orang saja yang mengakses. Itu yang dimanfaatkan.</w:t>
            </w:r>
          </w:p>
        </w:tc>
      </w:tr>
      <w:tr w:rsidR="00C267EF" w14:paraId="7C287A7F" w14:textId="77777777" w:rsidTr="006F5055">
        <w:trPr>
          <w:trHeight w:val="120"/>
        </w:trPr>
        <w:tc>
          <w:tcPr>
            <w:tcW w:w="704" w:type="dxa"/>
          </w:tcPr>
          <w:p w14:paraId="0FB7333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103</w:t>
            </w:r>
          </w:p>
        </w:tc>
        <w:tc>
          <w:tcPr>
            <w:tcW w:w="851" w:type="dxa"/>
          </w:tcPr>
          <w:p w14:paraId="0234C76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DD3A9DE"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Oke, jadi itu celah yang menciptakan kesempatan ya?</w:t>
            </w:r>
          </w:p>
        </w:tc>
      </w:tr>
      <w:tr w:rsidR="00C267EF" w14:paraId="77D4969B" w14:textId="77777777" w:rsidTr="006F5055">
        <w:trPr>
          <w:trHeight w:val="120"/>
        </w:trPr>
        <w:tc>
          <w:tcPr>
            <w:tcW w:w="704" w:type="dxa"/>
          </w:tcPr>
          <w:p w14:paraId="37F04A9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104</w:t>
            </w:r>
          </w:p>
        </w:tc>
        <w:tc>
          <w:tcPr>
            <w:tcW w:w="851" w:type="dxa"/>
          </w:tcPr>
          <w:p w14:paraId="186AE88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5866B903"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dan itu kesempatan besar. Ini kasus nyata, loh, dari XXX.</w:t>
            </w:r>
          </w:p>
        </w:tc>
      </w:tr>
      <w:tr w:rsidR="00C267EF" w14:paraId="7BCE29A0" w14:textId="77777777" w:rsidTr="006F5055">
        <w:trPr>
          <w:trHeight w:val="120"/>
        </w:trPr>
        <w:tc>
          <w:tcPr>
            <w:tcW w:w="704" w:type="dxa"/>
          </w:tcPr>
          <w:p w14:paraId="31A2B57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105</w:t>
            </w:r>
          </w:p>
        </w:tc>
        <w:tc>
          <w:tcPr>
            <w:tcW w:w="851" w:type="dxa"/>
          </w:tcPr>
          <w:p w14:paraId="4A1770B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04BECF5"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Oh, ini kasus beneran, Pak?</w:t>
            </w:r>
          </w:p>
        </w:tc>
      </w:tr>
      <w:tr w:rsidR="00C267EF" w14:paraId="052FF6C6" w14:textId="77777777" w:rsidTr="006F5055">
        <w:trPr>
          <w:trHeight w:val="120"/>
        </w:trPr>
        <w:tc>
          <w:tcPr>
            <w:tcW w:w="704" w:type="dxa"/>
          </w:tcPr>
          <w:p w14:paraId="2F1FC8E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106</w:t>
            </w:r>
          </w:p>
        </w:tc>
        <w:tc>
          <w:tcPr>
            <w:tcW w:w="851" w:type="dxa"/>
          </w:tcPr>
          <w:p w14:paraId="716C003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575223B0" w14:textId="77777777" w:rsidR="00C267EF" w:rsidRPr="002B6D9B" w:rsidRDefault="00C267EF" w:rsidP="006F5055">
            <w:pPr>
              <w:jc w:val="both"/>
              <w:rPr>
                <w:rFonts w:ascii="Times New Roman" w:hAnsi="Times New Roman" w:cs="Times New Roman"/>
                <w:sz w:val="20"/>
                <w:szCs w:val="20"/>
              </w:rPr>
            </w:pPr>
            <w:r w:rsidRPr="002B6D9B">
              <w:rPr>
                <w:rFonts w:ascii="Times New Roman" w:eastAsia="Times New Roman" w:hAnsi="Times New Roman" w:cs="Times New Roman"/>
                <w:kern w:val="0"/>
                <w:sz w:val="20"/>
                <w:szCs w:val="20"/>
                <w:lang w:eastAsia="en-ID"/>
                <w14:ligatures w14:val="none"/>
              </w:rPr>
              <w:t>Iya, coba cari aja nama inisialnya, DA.</w:t>
            </w:r>
          </w:p>
        </w:tc>
      </w:tr>
      <w:tr w:rsidR="00C267EF" w14:paraId="5CFB3FAE" w14:textId="77777777" w:rsidTr="006F5055">
        <w:trPr>
          <w:trHeight w:val="120"/>
        </w:trPr>
        <w:tc>
          <w:tcPr>
            <w:tcW w:w="704" w:type="dxa"/>
          </w:tcPr>
          <w:p w14:paraId="1C1AC99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107</w:t>
            </w:r>
          </w:p>
        </w:tc>
        <w:tc>
          <w:tcPr>
            <w:tcW w:w="851" w:type="dxa"/>
          </w:tcPr>
          <w:p w14:paraId="4AB59B5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41677B6"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Oke Pak lanjut, terakhir. Rasionalisasi. Gimana tuh, Pak? Bisa kasih contoh yang pas?</w:t>
            </w:r>
          </w:p>
        </w:tc>
      </w:tr>
      <w:tr w:rsidR="00C267EF" w14:paraId="0F8FE968" w14:textId="77777777" w:rsidTr="006F5055">
        <w:trPr>
          <w:trHeight w:val="120"/>
        </w:trPr>
        <w:tc>
          <w:tcPr>
            <w:tcW w:w="704" w:type="dxa"/>
          </w:tcPr>
          <w:p w14:paraId="2DC6E9C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108</w:t>
            </w:r>
          </w:p>
        </w:tc>
        <w:tc>
          <w:tcPr>
            <w:tcW w:w="851" w:type="dxa"/>
          </w:tcPr>
          <w:p w14:paraId="4302480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9926094"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Kalau dari sudut pandang auditor, rasionalisasi itu adalah pembenaran. Misalnya, ada orang yang melakukan </w:t>
            </w:r>
            <w:r w:rsidRPr="002B6D9B">
              <w:rPr>
                <w:rFonts w:ascii="Times New Roman" w:eastAsia="Times New Roman" w:hAnsi="Times New Roman" w:cs="Times New Roman"/>
                <w:i/>
                <w:iCs/>
                <w:kern w:val="0"/>
                <w:sz w:val="20"/>
                <w:szCs w:val="20"/>
                <w:lang w:eastAsia="en-ID"/>
                <w14:ligatures w14:val="none"/>
              </w:rPr>
              <w:t>fraud</w:t>
            </w:r>
            <w:r w:rsidRPr="002B6D9B">
              <w:rPr>
                <w:rFonts w:ascii="Times New Roman" w:eastAsia="Times New Roman" w:hAnsi="Times New Roman" w:cs="Times New Roman"/>
                <w:kern w:val="0"/>
                <w:sz w:val="20"/>
                <w:szCs w:val="20"/>
                <w:lang w:eastAsia="en-ID"/>
                <w14:ligatures w14:val="none"/>
              </w:rPr>
              <w:t xml:space="preserve"> karena merasa kontribusinya terhadap perusahaan tidak sebanding dengan pendapatannya. Dia berpikir "Saya menghasilkan miliaran untuk perusahaan, tapi gaji saya cuma 10 atau 20 juta." Itu pembenaran dari sisi kontribusi. Ada juga yang melakukan </w:t>
            </w:r>
            <w:r w:rsidRPr="002B6D9B">
              <w:rPr>
                <w:rFonts w:ascii="Times New Roman" w:eastAsia="Times New Roman" w:hAnsi="Times New Roman" w:cs="Times New Roman"/>
                <w:i/>
                <w:iCs/>
                <w:kern w:val="0"/>
                <w:sz w:val="20"/>
                <w:szCs w:val="20"/>
                <w:lang w:eastAsia="en-ID"/>
                <w14:ligatures w14:val="none"/>
              </w:rPr>
              <w:t>fraud</w:t>
            </w:r>
            <w:r w:rsidRPr="002B6D9B">
              <w:rPr>
                <w:rFonts w:ascii="Times New Roman" w:eastAsia="Times New Roman" w:hAnsi="Times New Roman" w:cs="Times New Roman"/>
                <w:kern w:val="0"/>
                <w:sz w:val="20"/>
                <w:szCs w:val="20"/>
                <w:lang w:eastAsia="en-ID"/>
                <w14:ligatures w14:val="none"/>
              </w:rPr>
              <w:t xml:space="preserve"> karena merasa aturan yang ada itu salah. Dia meyakini bahwa apa yang dia lakukan itu lebih benar daripada aturan yang ada. Contohnya, ada kasus di Kejati (Kejaksaan Tinggi). </w:t>
            </w:r>
          </w:p>
        </w:tc>
      </w:tr>
      <w:tr w:rsidR="00C267EF" w14:paraId="22F3F219" w14:textId="77777777" w:rsidTr="006F5055">
        <w:trPr>
          <w:trHeight w:val="120"/>
        </w:trPr>
        <w:tc>
          <w:tcPr>
            <w:tcW w:w="704" w:type="dxa"/>
          </w:tcPr>
          <w:p w14:paraId="1EF9F3E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109</w:t>
            </w:r>
          </w:p>
        </w:tc>
        <w:tc>
          <w:tcPr>
            <w:tcW w:w="851" w:type="dxa"/>
          </w:tcPr>
          <w:p w14:paraId="760DC1F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8D65E7F"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Kasus seperti apa, Pak?</w:t>
            </w:r>
          </w:p>
        </w:tc>
      </w:tr>
      <w:tr w:rsidR="00C267EF" w14:paraId="358EC00E" w14:textId="77777777" w:rsidTr="006F5055">
        <w:trPr>
          <w:trHeight w:val="120"/>
        </w:trPr>
        <w:tc>
          <w:tcPr>
            <w:tcW w:w="704" w:type="dxa"/>
          </w:tcPr>
          <w:p w14:paraId="039B794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110</w:t>
            </w:r>
          </w:p>
        </w:tc>
        <w:tc>
          <w:tcPr>
            <w:tcW w:w="851" w:type="dxa"/>
          </w:tcPr>
          <w:p w14:paraId="7E879A1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32F3847"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Kasus penyertaan modal dari pemerintah provinsi ke sebuah perusahaan daerah. Seharusnya, dana itu digunakan untuk investasi di sektor pariwisata, sesuai keputusan RUPS dan RKP. Tapi, direkturnya berpikir, "Pariwisata ini kayaknya gak menguntungkan, lebih baik uang ini saya alihkan ke bisnis minyak.</w:t>
            </w:r>
          </w:p>
        </w:tc>
      </w:tr>
      <w:tr w:rsidR="00C267EF" w14:paraId="12329BB0" w14:textId="77777777" w:rsidTr="006F5055">
        <w:trPr>
          <w:trHeight w:val="120"/>
        </w:trPr>
        <w:tc>
          <w:tcPr>
            <w:tcW w:w="704" w:type="dxa"/>
          </w:tcPr>
          <w:p w14:paraId="406A9EC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111</w:t>
            </w:r>
          </w:p>
        </w:tc>
        <w:tc>
          <w:tcPr>
            <w:tcW w:w="851" w:type="dxa"/>
          </w:tcPr>
          <w:p w14:paraId="5559C28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F89BD5D"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Jadi dia merasa lebih tahu dan mengambil keputusan sendiri?</w:t>
            </w:r>
          </w:p>
        </w:tc>
      </w:tr>
      <w:tr w:rsidR="00C267EF" w14:paraId="1F3B99BD" w14:textId="77777777" w:rsidTr="006F5055">
        <w:trPr>
          <w:trHeight w:val="120"/>
        </w:trPr>
        <w:tc>
          <w:tcPr>
            <w:tcW w:w="704" w:type="dxa"/>
          </w:tcPr>
          <w:p w14:paraId="3A8B6F0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112</w:t>
            </w:r>
          </w:p>
        </w:tc>
        <w:tc>
          <w:tcPr>
            <w:tcW w:w="851" w:type="dxa"/>
          </w:tcPr>
          <w:p w14:paraId="122E387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23891BC"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padahal akhirnya keputusan itu salah. Ini contoh rasionalisasi di mana seseorang meyakini bahwa aturan yang ada itu keliru, dan dia merasa lebih tahu cara yang benar.</w:t>
            </w:r>
          </w:p>
        </w:tc>
      </w:tr>
      <w:tr w:rsidR="00C267EF" w14:paraId="1C07712F" w14:textId="77777777" w:rsidTr="006F5055">
        <w:trPr>
          <w:trHeight w:val="120"/>
        </w:trPr>
        <w:tc>
          <w:tcPr>
            <w:tcW w:w="704" w:type="dxa"/>
          </w:tcPr>
          <w:p w14:paraId="4C85A33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113</w:t>
            </w:r>
          </w:p>
        </w:tc>
        <w:tc>
          <w:tcPr>
            <w:tcW w:w="851" w:type="dxa"/>
          </w:tcPr>
          <w:p w14:paraId="3DD3D16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215DE8D"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Kalau rasionalisasi karena merasa kontribusinya lebih besar, banyak contohnya ya, Pak?</w:t>
            </w:r>
          </w:p>
        </w:tc>
      </w:tr>
      <w:tr w:rsidR="00C267EF" w14:paraId="7153A467" w14:textId="77777777" w:rsidTr="006F5055">
        <w:trPr>
          <w:trHeight w:val="120"/>
        </w:trPr>
        <w:tc>
          <w:tcPr>
            <w:tcW w:w="704" w:type="dxa"/>
          </w:tcPr>
          <w:p w14:paraId="648DE72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114</w:t>
            </w:r>
          </w:p>
        </w:tc>
        <w:tc>
          <w:tcPr>
            <w:tcW w:w="851" w:type="dxa"/>
          </w:tcPr>
          <w:p w14:paraId="32E8994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204E27A5"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Iya, banyak sekali. </w:t>
            </w:r>
            <w:r w:rsidRPr="002B6D9B">
              <w:rPr>
                <w:rFonts w:ascii="Times New Roman" w:eastAsia="Times New Roman" w:hAnsi="Times New Roman" w:cs="Times New Roman"/>
                <w:i/>
                <w:iCs/>
                <w:kern w:val="0"/>
                <w:sz w:val="20"/>
                <w:szCs w:val="20"/>
                <w:lang w:eastAsia="en-ID"/>
                <w14:ligatures w14:val="none"/>
              </w:rPr>
              <w:t>Opportunity</w:t>
            </w:r>
            <w:r w:rsidRPr="002B6D9B">
              <w:rPr>
                <w:rFonts w:ascii="Times New Roman" w:eastAsia="Times New Roman" w:hAnsi="Times New Roman" w:cs="Times New Roman"/>
                <w:kern w:val="0"/>
                <w:sz w:val="20"/>
                <w:szCs w:val="20"/>
                <w:lang w:eastAsia="en-ID"/>
                <w14:ligatures w14:val="none"/>
              </w:rPr>
              <w:t xml:space="preserve"> juga sih yang paling sering. Contohnya di dana desa. Kadang desa itu punya kekurangan dalam sumber daya manusianya.</w:t>
            </w:r>
          </w:p>
        </w:tc>
      </w:tr>
      <w:tr w:rsidR="00C267EF" w14:paraId="13DA39E0" w14:textId="77777777" w:rsidTr="006F5055">
        <w:trPr>
          <w:trHeight w:val="120"/>
        </w:trPr>
        <w:tc>
          <w:tcPr>
            <w:tcW w:w="704" w:type="dxa"/>
          </w:tcPr>
          <w:p w14:paraId="30D6FDD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115</w:t>
            </w:r>
          </w:p>
        </w:tc>
        <w:tc>
          <w:tcPr>
            <w:tcW w:w="851" w:type="dxa"/>
          </w:tcPr>
          <w:p w14:paraId="42D5668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0FCBADE1"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Oh, jadi SDM-nya yang kurang ya, Pak?</w:t>
            </w:r>
          </w:p>
        </w:tc>
      </w:tr>
      <w:tr w:rsidR="00C267EF" w14:paraId="5EA407AD" w14:textId="77777777" w:rsidTr="006F5055">
        <w:trPr>
          <w:trHeight w:val="120"/>
        </w:trPr>
        <w:tc>
          <w:tcPr>
            <w:tcW w:w="704" w:type="dxa"/>
          </w:tcPr>
          <w:p w14:paraId="35EB158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116</w:t>
            </w:r>
          </w:p>
        </w:tc>
        <w:tc>
          <w:tcPr>
            <w:tcW w:w="851" w:type="dxa"/>
          </w:tcPr>
          <w:p w14:paraId="16A4A22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4ED4CB1"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Iya, paling sering begitu. Makanya banyak desa yang gak tersalurkan atau tidak menerima dana desa karena ketidakmampuan mereka menguasai teknologi. </w:t>
            </w:r>
          </w:p>
        </w:tc>
      </w:tr>
      <w:tr w:rsidR="00C267EF" w14:paraId="51E932EA" w14:textId="77777777" w:rsidTr="006F5055">
        <w:trPr>
          <w:trHeight w:val="120"/>
        </w:trPr>
        <w:tc>
          <w:tcPr>
            <w:tcW w:w="704" w:type="dxa"/>
          </w:tcPr>
          <w:p w14:paraId="55C76ED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117</w:t>
            </w:r>
          </w:p>
        </w:tc>
        <w:tc>
          <w:tcPr>
            <w:tcW w:w="851" w:type="dxa"/>
          </w:tcPr>
          <w:p w14:paraId="5EF3CC4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9F18787"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karena mungkin masih tertinggal?</w:t>
            </w:r>
          </w:p>
        </w:tc>
      </w:tr>
      <w:tr w:rsidR="00C267EF" w14:paraId="7C53D3CC" w14:textId="77777777" w:rsidTr="006F5055">
        <w:trPr>
          <w:trHeight w:val="120"/>
        </w:trPr>
        <w:tc>
          <w:tcPr>
            <w:tcW w:w="704" w:type="dxa"/>
          </w:tcPr>
          <w:p w14:paraId="7A5311E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118</w:t>
            </w:r>
          </w:p>
        </w:tc>
        <w:tc>
          <w:tcPr>
            <w:tcW w:w="851" w:type="dxa"/>
          </w:tcPr>
          <w:p w14:paraId="5FE37F8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5A0FE98"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Betul, masih tertinggal. Mereka gak bisa memenuhi persyaratan ini-itu, menurut mereka ribet dan rumit. Nah, kemudian ada satu orang muncul nih. Orang ini bisa membantu desa yang sebelumnya gak pernah menerima dana desa, akhirnya bisa dapat dana desa. Karena itu, dia merasa, "Ini karena kontribusi gue nih. Kalau gak karena gue, desa ini gak akan dapat dana desa."</w:t>
            </w:r>
          </w:p>
        </w:tc>
      </w:tr>
      <w:tr w:rsidR="00C267EF" w14:paraId="7AF92F00" w14:textId="77777777" w:rsidTr="006F5055">
        <w:trPr>
          <w:trHeight w:val="120"/>
        </w:trPr>
        <w:tc>
          <w:tcPr>
            <w:tcW w:w="704" w:type="dxa"/>
          </w:tcPr>
          <w:p w14:paraId="36F13D5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119</w:t>
            </w:r>
          </w:p>
        </w:tc>
        <w:tc>
          <w:tcPr>
            <w:tcW w:w="851" w:type="dxa"/>
          </w:tcPr>
          <w:p w14:paraId="5FCBBCD3"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2617D2A8"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Jadi merasa berjasa gitu ya, Pak?</w:t>
            </w:r>
          </w:p>
        </w:tc>
      </w:tr>
      <w:tr w:rsidR="00C267EF" w14:paraId="71599EE6" w14:textId="77777777" w:rsidTr="006F5055">
        <w:trPr>
          <w:trHeight w:val="120"/>
        </w:trPr>
        <w:tc>
          <w:tcPr>
            <w:tcW w:w="704" w:type="dxa"/>
          </w:tcPr>
          <w:p w14:paraId="448D072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120</w:t>
            </w:r>
          </w:p>
        </w:tc>
        <w:tc>
          <w:tcPr>
            <w:tcW w:w="851" w:type="dxa"/>
          </w:tcPr>
          <w:p w14:paraId="7157B88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D4F2C0C"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seolah tanpa dia, desa itu gak bisa dapat dana dan gak bisa buat apa-apa.</w:t>
            </w:r>
          </w:p>
        </w:tc>
      </w:tr>
      <w:tr w:rsidR="00C267EF" w14:paraId="1B8C0EE2" w14:textId="77777777" w:rsidTr="006F5055">
        <w:trPr>
          <w:trHeight w:val="120"/>
        </w:trPr>
        <w:tc>
          <w:tcPr>
            <w:tcW w:w="704" w:type="dxa"/>
          </w:tcPr>
          <w:p w14:paraId="1631D5E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121</w:t>
            </w:r>
          </w:p>
        </w:tc>
        <w:tc>
          <w:tcPr>
            <w:tcW w:w="851" w:type="dxa"/>
          </w:tcPr>
          <w:p w14:paraId="10E75AE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696356B"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Udah semuanya, Pak ya. Berarti pertanyaan terakhir. Menurut Bapak,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penting gak?</w:t>
            </w:r>
          </w:p>
        </w:tc>
      </w:tr>
      <w:tr w:rsidR="00C267EF" w14:paraId="2F31CFB4" w14:textId="77777777" w:rsidTr="006F5055">
        <w:trPr>
          <w:trHeight w:val="120"/>
        </w:trPr>
        <w:tc>
          <w:tcPr>
            <w:tcW w:w="704" w:type="dxa"/>
          </w:tcPr>
          <w:p w14:paraId="6723B2BD"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122</w:t>
            </w:r>
          </w:p>
        </w:tc>
        <w:tc>
          <w:tcPr>
            <w:tcW w:w="851" w:type="dxa"/>
          </w:tcPr>
          <w:p w14:paraId="5F8CF72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DF305C9"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Penting. Penting banget. Karena ada risiko besar bahwa tujuan yang ingin dicapai tidak akan tercapai.</w:t>
            </w:r>
          </w:p>
        </w:tc>
      </w:tr>
      <w:tr w:rsidR="00C267EF" w14:paraId="7EB33E16" w14:textId="77777777" w:rsidTr="006F5055">
        <w:trPr>
          <w:trHeight w:val="120"/>
        </w:trPr>
        <w:tc>
          <w:tcPr>
            <w:tcW w:w="704" w:type="dxa"/>
          </w:tcPr>
          <w:p w14:paraId="24FA048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123</w:t>
            </w:r>
          </w:p>
        </w:tc>
        <w:tc>
          <w:tcPr>
            <w:tcW w:w="851" w:type="dxa"/>
          </w:tcPr>
          <w:p w14:paraId="268BBA15"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96E7CB6"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Bisa lebih spesifik, Pak?</w:t>
            </w:r>
          </w:p>
        </w:tc>
      </w:tr>
      <w:tr w:rsidR="00C267EF" w14:paraId="5C765C2A" w14:textId="77777777" w:rsidTr="006F5055">
        <w:trPr>
          <w:trHeight w:val="120"/>
        </w:trPr>
        <w:tc>
          <w:tcPr>
            <w:tcW w:w="704" w:type="dxa"/>
          </w:tcPr>
          <w:p w14:paraId="3D61C86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124</w:t>
            </w:r>
          </w:p>
        </w:tc>
        <w:tc>
          <w:tcPr>
            <w:tcW w:w="851" w:type="dxa"/>
          </w:tcPr>
          <w:p w14:paraId="6B510AC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F175075"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Sebenarnya kalau terlalu spesifik, sayang juga. Karena dampaknya besar banget. Jadi cukup sampai di poin bahwa kalau ada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yang tidak dikelola, maka tujuan tidak tercapai.</w:t>
            </w:r>
          </w:p>
        </w:tc>
      </w:tr>
      <w:tr w:rsidR="00C267EF" w14:paraId="52100B51" w14:textId="77777777" w:rsidTr="006F5055">
        <w:trPr>
          <w:trHeight w:val="120"/>
        </w:trPr>
        <w:tc>
          <w:tcPr>
            <w:tcW w:w="704" w:type="dxa"/>
          </w:tcPr>
          <w:p w14:paraId="43BA91E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125</w:t>
            </w:r>
          </w:p>
        </w:tc>
        <w:tc>
          <w:tcPr>
            <w:tcW w:w="851" w:type="dxa"/>
          </w:tcPr>
          <w:p w14:paraId="677CDC5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3C1D7B4D"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Oke, contohnya, Pak?</w:t>
            </w:r>
          </w:p>
        </w:tc>
      </w:tr>
      <w:tr w:rsidR="00C267EF" w14:paraId="4231399C" w14:textId="77777777" w:rsidTr="006F5055">
        <w:trPr>
          <w:trHeight w:val="120"/>
        </w:trPr>
        <w:tc>
          <w:tcPr>
            <w:tcW w:w="704" w:type="dxa"/>
          </w:tcPr>
          <w:p w14:paraId="4C8F142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126</w:t>
            </w:r>
          </w:p>
        </w:tc>
        <w:tc>
          <w:tcPr>
            <w:tcW w:w="851" w:type="dxa"/>
          </w:tcPr>
          <w:p w14:paraId="2805851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6D0C562"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Misalnya pembangunan jembatan. Nah, di setiap proyek pembangunan itu ada tujuan, ada output, ada outcome, ada hasil, dan ada dampak yang diharapkan.</w:t>
            </w:r>
          </w:p>
        </w:tc>
      </w:tr>
      <w:tr w:rsidR="00C267EF" w14:paraId="535E6566" w14:textId="77777777" w:rsidTr="006F5055">
        <w:trPr>
          <w:trHeight w:val="120"/>
        </w:trPr>
        <w:tc>
          <w:tcPr>
            <w:tcW w:w="704" w:type="dxa"/>
          </w:tcPr>
          <w:p w14:paraId="757BFCFF"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127</w:t>
            </w:r>
          </w:p>
        </w:tc>
        <w:tc>
          <w:tcPr>
            <w:tcW w:w="851" w:type="dxa"/>
          </w:tcPr>
          <w:p w14:paraId="30A5AEF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F36C632"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Maksudnya itu gimana, Pak?</w:t>
            </w:r>
          </w:p>
        </w:tc>
      </w:tr>
      <w:tr w:rsidR="00C267EF" w14:paraId="50565C1F" w14:textId="77777777" w:rsidTr="006F5055">
        <w:trPr>
          <w:trHeight w:val="120"/>
        </w:trPr>
        <w:tc>
          <w:tcPr>
            <w:tcW w:w="704" w:type="dxa"/>
          </w:tcPr>
          <w:p w14:paraId="6764CFD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128</w:t>
            </w:r>
          </w:p>
        </w:tc>
        <w:tc>
          <w:tcPr>
            <w:tcW w:w="851" w:type="dxa"/>
          </w:tcPr>
          <w:p w14:paraId="218690D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26FA694"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Misalkan dalam suatu proyek, ada keyakinan bahwa setiap proyek harus menyertakan kickback atau gratifikasi ke pemberi kerja.</w:t>
            </w:r>
          </w:p>
        </w:tc>
      </w:tr>
      <w:tr w:rsidR="00C267EF" w14:paraId="3CCAC058" w14:textId="77777777" w:rsidTr="006F5055">
        <w:trPr>
          <w:trHeight w:val="120"/>
        </w:trPr>
        <w:tc>
          <w:tcPr>
            <w:tcW w:w="704" w:type="dxa"/>
          </w:tcPr>
          <w:p w14:paraId="1C1901BB"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129</w:t>
            </w:r>
          </w:p>
        </w:tc>
        <w:tc>
          <w:tcPr>
            <w:tcW w:w="851" w:type="dxa"/>
          </w:tcPr>
          <w:p w14:paraId="06642F1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C6E4145"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Oke, itu kan berarti ada penyimpangan ya, Pak?</w:t>
            </w:r>
          </w:p>
        </w:tc>
      </w:tr>
      <w:tr w:rsidR="00C267EF" w14:paraId="1C067B65" w14:textId="77777777" w:rsidTr="006F5055">
        <w:trPr>
          <w:trHeight w:val="120"/>
        </w:trPr>
        <w:tc>
          <w:tcPr>
            <w:tcW w:w="704" w:type="dxa"/>
          </w:tcPr>
          <w:p w14:paraId="4941C65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130</w:t>
            </w:r>
          </w:p>
        </w:tc>
        <w:tc>
          <w:tcPr>
            <w:tcW w:w="851" w:type="dxa"/>
          </w:tcPr>
          <w:p w14:paraId="7B63A1D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843CC6E"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Iya, dan dampaknya besar. Mulai dari yang paling ringan, yaitu penurunan kualitas jembatan. Kalau lebih parah, volumenya dikurangi. Kalau sudah lebih jauh lagi, proyeknya bisa mangkrak.</w:t>
            </w:r>
          </w:p>
        </w:tc>
      </w:tr>
      <w:tr w:rsidR="00C267EF" w14:paraId="41EC614B" w14:textId="77777777" w:rsidTr="006F5055">
        <w:trPr>
          <w:trHeight w:val="120"/>
        </w:trPr>
        <w:tc>
          <w:tcPr>
            <w:tcW w:w="704" w:type="dxa"/>
          </w:tcPr>
          <w:p w14:paraId="3FB88697"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131</w:t>
            </w:r>
          </w:p>
        </w:tc>
        <w:tc>
          <w:tcPr>
            <w:tcW w:w="851" w:type="dxa"/>
          </w:tcPr>
          <w:p w14:paraId="251031D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7954B68E"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Berarti kualitas bangunannya juga terpengaruh ya, Pak?</w:t>
            </w:r>
          </w:p>
        </w:tc>
      </w:tr>
      <w:tr w:rsidR="00C267EF" w14:paraId="132184AE" w14:textId="77777777" w:rsidTr="006F5055">
        <w:trPr>
          <w:trHeight w:val="120"/>
        </w:trPr>
        <w:tc>
          <w:tcPr>
            <w:tcW w:w="704" w:type="dxa"/>
          </w:tcPr>
          <w:p w14:paraId="245D4FE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132</w:t>
            </w:r>
          </w:p>
        </w:tc>
        <w:tc>
          <w:tcPr>
            <w:tcW w:w="851" w:type="dxa"/>
          </w:tcPr>
          <w:p w14:paraId="2ACEA8E8"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5532A645"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Betul. Padahal, jembatan itu sendiri hanya bentuk fisiknya saja. Tapi tujuannya lebih besar. Jembatan dibangun untuk apa? Untuk distribusi ekonomi, pengembangan wilayah. Nah, kalau ada penyimpangan,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muncul. Dan kalau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ini tidak ditindak, proyeknya bisa mangkrak. Kalau jembatannya mangkrak, ya tujuannya gak tercapai.</w:t>
            </w:r>
          </w:p>
        </w:tc>
      </w:tr>
      <w:tr w:rsidR="00C267EF" w14:paraId="481D0997" w14:textId="77777777" w:rsidTr="006F5055">
        <w:trPr>
          <w:trHeight w:val="120"/>
        </w:trPr>
        <w:tc>
          <w:tcPr>
            <w:tcW w:w="704" w:type="dxa"/>
          </w:tcPr>
          <w:p w14:paraId="07EBB20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133</w:t>
            </w:r>
          </w:p>
        </w:tc>
        <w:tc>
          <w:tcPr>
            <w:tcW w:w="851" w:type="dxa"/>
          </w:tcPr>
          <w:p w14:paraId="7818529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582615BE"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Jadi ujung-ujungnya, bukan soal jembatannya ya, Pak? Tapi dampak akhirnya?</w:t>
            </w:r>
          </w:p>
        </w:tc>
      </w:tr>
      <w:tr w:rsidR="00C267EF" w14:paraId="4A694A22" w14:textId="77777777" w:rsidTr="006F5055">
        <w:trPr>
          <w:trHeight w:val="120"/>
        </w:trPr>
        <w:tc>
          <w:tcPr>
            <w:tcW w:w="704" w:type="dxa"/>
          </w:tcPr>
          <w:p w14:paraId="1D05D17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134</w:t>
            </w:r>
          </w:p>
        </w:tc>
        <w:tc>
          <w:tcPr>
            <w:tcW w:w="851" w:type="dxa"/>
          </w:tcPr>
          <w:p w14:paraId="034122B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74DC81B7"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Betul. Kalau di KAPD kami, jembatan itu hanya </w:t>
            </w:r>
            <w:r w:rsidRPr="002B6D9B">
              <w:rPr>
                <w:rFonts w:ascii="Times New Roman" w:eastAsia="Times New Roman" w:hAnsi="Times New Roman" w:cs="Times New Roman"/>
                <w:i/>
                <w:iCs/>
                <w:kern w:val="0"/>
                <w:sz w:val="20"/>
                <w:szCs w:val="20"/>
                <w:lang w:eastAsia="en-ID"/>
                <w14:ligatures w14:val="none"/>
              </w:rPr>
              <w:t>output</w:t>
            </w:r>
            <w:r w:rsidRPr="002B6D9B">
              <w:rPr>
                <w:rFonts w:ascii="Times New Roman" w:eastAsia="Times New Roman" w:hAnsi="Times New Roman" w:cs="Times New Roman"/>
                <w:kern w:val="0"/>
                <w:sz w:val="20"/>
                <w:szCs w:val="20"/>
                <w:lang w:eastAsia="en-ID"/>
                <w14:ligatures w14:val="none"/>
              </w:rPr>
              <w:t xml:space="preserve">. Tapi yang lebih penting adalah </w:t>
            </w:r>
            <w:r w:rsidRPr="002B6D9B">
              <w:rPr>
                <w:rFonts w:ascii="Times New Roman" w:eastAsia="Times New Roman" w:hAnsi="Times New Roman" w:cs="Times New Roman"/>
                <w:i/>
                <w:iCs/>
                <w:kern w:val="0"/>
                <w:sz w:val="20"/>
                <w:szCs w:val="20"/>
                <w:lang w:eastAsia="en-ID"/>
                <w14:ligatures w14:val="none"/>
              </w:rPr>
              <w:t>outcome</w:t>
            </w:r>
            <w:r w:rsidRPr="002B6D9B">
              <w:rPr>
                <w:rFonts w:ascii="Times New Roman" w:eastAsia="Times New Roman" w:hAnsi="Times New Roman" w:cs="Times New Roman"/>
                <w:kern w:val="0"/>
                <w:sz w:val="20"/>
                <w:szCs w:val="20"/>
                <w:lang w:eastAsia="en-ID"/>
                <w14:ligatures w14:val="none"/>
              </w:rPr>
              <w:t xml:space="preserve">-nya. Apa </w:t>
            </w:r>
            <w:r w:rsidRPr="002B6D9B">
              <w:rPr>
                <w:rFonts w:ascii="Times New Roman" w:eastAsia="Times New Roman" w:hAnsi="Times New Roman" w:cs="Times New Roman"/>
                <w:i/>
                <w:iCs/>
                <w:kern w:val="0"/>
                <w:sz w:val="20"/>
                <w:szCs w:val="20"/>
                <w:lang w:eastAsia="en-ID"/>
                <w14:ligatures w14:val="none"/>
              </w:rPr>
              <w:t>outcome</w:t>
            </w:r>
            <w:r w:rsidRPr="002B6D9B">
              <w:rPr>
                <w:rFonts w:ascii="Times New Roman" w:eastAsia="Times New Roman" w:hAnsi="Times New Roman" w:cs="Times New Roman"/>
                <w:kern w:val="0"/>
                <w:sz w:val="20"/>
                <w:szCs w:val="20"/>
                <w:lang w:eastAsia="en-ID"/>
                <w14:ligatures w14:val="none"/>
              </w:rPr>
              <w:t>-nya? Memudahkan masyarakat, menekan harga barang di daerah terpencil. Itu dampak sesungguhnya.</w:t>
            </w:r>
          </w:p>
        </w:tc>
      </w:tr>
      <w:tr w:rsidR="00C267EF" w14:paraId="4E981A1B" w14:textId="77777777" w:rsidTr="006F5055">
        <w:trPr>
          <w:trHeight w:val="120"/>
        </w:trPr>
        <w:tc>
          <w:tcPr>
            <w:tcW w:w="704" w:type="dxa"/>
          </w:tcPr>
          <w:p w14:paraId="444DE67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135</w:t>
            </w:r>
          </w:p>
        </w:tc>
        <w:tc>
          <w:tcPr>
            <w:tcW w:w="851" w:type="dxa"/>
          </w:tcPr>
          <w:p w14:paraId="7B8F8DEA"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4D4441AB"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Oke, saya paham. Jadi benang merahnya sudah ketemu.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penting karena kalau tidak ditangani, </w:t>
            </w:r>
            <w:r w:rsidRPr="002B6D9B">
              <w:rPr>
                <w:rFonts w:ascii="Times New Roman" w:eastAsia="Times New Roman" w:hAnsi="Times New Roman" w:cs="Times New Roman"/>
                <w:i/>
                <w:iCs/>
                <w:kern w:val="0"/>
                <w:sz w:val="20"/>
                <w:szCs w:val="20"/>
                <w:lang w:eastAsia="en-ID"/>
                <w14:ligatures w14:val="none"/>
              </w:rPr>
              <w:t>outcome</w:t>
            </w:r>
            <w:r w:rsidRPr="002B6D9B">
              <w:rPr>
                <w:rFonts w:ascii="Times New Roman" w:eastAsia="Times New Roman" w:hAnsi="Times New Roman" w:cs="Times New Roman"/>
                <w:kern w:val="0"/>
                <w:sz w:val="20"/>
                <w:szCs w:val="20"/>
                <w:lang w:eastAsia="en-ID"/>
                <w14:ligatures w14:val="none"/>
              </w:rPr>
              <w:t xml:space="preserve"> dari suatu proyek bisa gagal total. Tapi, apakah Bapak sepakat dengan auditor sebelumnya atau informan sebelumnya bahwa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memang penting? Auditor sebelumnya juga menyatakan bahwa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sangat penting dengan berbagai alasan. Nah, menurut Bapak sendiri, apakah setuju dengan pernyataan itu?</w:t>
            </w:r>
          </w:p>
        </w:tc>
      </w:tr>
      <w:tr w:rsidR="00C267EF" w14:paraId="7BDF5D07" w14:textId="77777777" w:rsidTr="006F5055">
        <w:trPr>
          <w:trHeight w:val="120"/>
        </w:trPr>
        <w:tc>
          <w:tcPr>
            <w:tcW w:w="704" w:type="dxa"/>
          </w:tcPr>
          <w:p w14:paraId="3C2E679C"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136</w:t>
            </w:r>
          </w:p>
        </w:tc>
        <w:tc>
          <w:tcPr>
            <w:tcW w:w="851" w:type="dxa"/>
          </w:tcPr>
          <w:p w14:paraId="5B49916E"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305D06EC"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Oh iya, saya setuju.</w:t>
            </w:r>
          </w:p>
        </w:tc>
      </w:tr>
      <w:tr w:rsidR="00C267EF" w14:paraId="73D478A4" w14:textId="77777777" w:rsidTr="006F5055">
        <w:trPr>
          <w:trHeight w:val="120"/>
        </w:trPr>
        <w:tc>
          <w:tcPr>
            <w:tcW w:w="704" w:type="dxa"/>
          </w:tcPr>
          <w:p w14:paraId="4300D8D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137</w:t>
            </w:r>
          </w:p>
        </w:tc>
        <w:tc>
          <w:tcPr>
            <w:tcW w:w="851" w:type="dxa"/>
          </w:tcPr>
          <w:p w14:paraId="128AACC2"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6D12585A"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Tapi apakah Bapak juga sepakat bahwa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penting, tapi belum tentu berarti ada </w:t>
            </w:r>
            <w:r w:rsidRPr="002B6D9B">
              <w:rPr>
                <w:rFonts w:ascii="Times New Roman" w:eastAsia="Times New Roman" w:hAnsi="Times New Roman" w:cs="Times New Roman"/>
                <w:i/>
                <w:iCs/>
                <w:kern w:val="0"/>
                <w:sz w:val="20"/>
                <w:szCs w:val="20"/>
                <w:lang w:eastAsia="en-ID"/>
                <w14:ligatures w14:val="none"/>
              </w:rPr>
              <w:t>fraud</w:t>
            </w:r>
            <w:r w:rsidRPr="002B6D9B">
              <w:rPr>
                <w:rFonts w:ascii="Times New Roman" w:eastAsia="Times New Roman" w:hAnsi="Times New Roman" w:cs="Times New Roman"/>
                <w:kern w:val="0"/>
                <w:sz w:val="20"/>
                <w:szCs w:val="20"/>
                <w:lang w:eastAsia="en-ID"/>
                <w14:ligatures w14:val="none"/>
              </w:rPr>
              <w:t>?</w:t>
            </w:r>
          </w:p>
        </w:tc>
      </w:tr>
      <w:tr w:rsidR="00C267EF" w14:paraId="088D1305" w14:textId="77777777" w:rsidTr="006F5055">
        <w:trPr>
          <w:trHeight w:val="120"/>
        </w:trPr>
        <w:tc>
          <w:tcPr>
            <w:tcW w:w="704" w:type="dxa"/>
          </w:tcPr>
          <w:p w14:paraId="392526D6"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138</w:t>
            </w:r>
          </w:p>
        </w:tc>
        <w:tc>
          <w:tcPr>
            <w:tcW w:w="851" w:type="dxa"/>
          </w:tcPr>
          <w:p w14:paraId="614FB1F0"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496A27FE"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Betul. Karena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muncul setelah kita melakukan identifikasi risiko. Setelah risiko diidentifikasi, kita menemukan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lalu menetapkan kendaliannya. Nah, risiko itu sendiri adalah sesuatu yang kita harapkan tidak terjadi. Tapi kalau pun terjadi, kita harus tahu cara memitigasinya. Jadi kita harus "</w:t>
            </w:r>
            <w:r w:rsidRPr="002B6D9B">
              <w:rPr>
                <w:rFonts w:ascii="Times New Roman" w:eastAsia="Times New Roman" w:hAnsi="Times New Roman" w:cs="Times New Roman"/>
                <w:i/>
                <w:iCs/>
                <w:kern w:val="0"/>
                <w:sz w:val="20"/>
                <w:szCs w:val="20"/>
                <w:lang w:eastAsia="en-ID"/>
                <w14:ligatures w14:val="none"/>
              </w:rPr>
              <w:t>prepare for the worst, but hope for the best.</w:t>
            </w:r>
            <w:r w:rsidRPr="002B6D9B">
              <w:rPr>
                <w:rFonts w:ascii="Times New Roman" w:eastAsia="Times New Roman" w:hAnsi="Times New Roman" w:cs="Times New Roman"/>
                <w:kern w:val="0"/>
                <w:sz w:val="20"/>
                <w:szCs w:val="20"/>
                <w:lang w:eastAsia="en-ID"/>
                <w14:ligatures w14:val="none"/>
              </w:rPr>
              <w:t>"</w:t>
            </w:r>
          </w:p>
        </w:tc>
      </w:tr>
      <w:tr w:rsidR="00C267EF" w14:paraId="0F89A80C" w14:textId="77777777" w:rsidTr="006F5055">
        <w:trPr>
          <w:trHeight w:val="120"/>
        </w:trPr>
        <w:tc>
          <w:tcPr>
            <w:tcW w:w="704" w:type="dxa"/>
          </w:tcPr>
          <w:p w14:paraId="271F4ED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139</w:t>
            </w:r>
          </w:p>
        </w:tc>
        <w:tc>
          <w:tcPr>
            <w:tcW w:w="851" w:type="dxa"/>
          </w:tcPr>
          <w:p w14:paraId="771FF4B4"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D</w:t>
            </w:r>
          </w:p>
        </w:tc>
        <w:tc>
          <w:tcPr>
            <w:tcW w:w="6372" w:type="dxa"/>
          </w:tcPr>
          <w:p w14:paraId="1FFB877E"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 xml:space="preserve">Ah, benar. Jadi sebenarnya </w:t>
            </w:r>
            <w:r w:rsidRPr="002B6D9B">
              <w:rPr>
                <w:rFonts w:ascii="Times New Roman" w:eastAsia="Times New Roman" w:hAnsi="Times New Roman" w:cs="Times New Roman"/>
                <w:i/>
                <w:iCs/>
                <w:kern w:val="0"/>
                <w:sz w:val="20"/>
                <w:szCs w:val="20"/>
                <w:lang w:eastAsia="en-ID"/>
                <w14:ligatures w14:val="none"/>
              </w:rPr>
              <w:t>red flags</w:t>
            </w:r>
            <w:r w:rsidRPr="002B6D9B">
              <w:rPr>
                <w:rFonts w:ascii="Times New Roman" w:eastAsia="Times New Roman" w:hAnsi="Times New Roman" w:cs="Times New Roman"/>
                <w:kern w:val="0"/>
                <w:sz w:val="20"/>
                <w:szCs w:val="20"/>
                <w:lang w:eastAsia="en-ID"/>
                <w14:ligatures w14:val="none"/>
              </w:rPr>
              <w:t xml:space="preserve"> itu penting, tapi harapannya jangan sampai </w:t>
            </w:r>
            <w:r w:rsidRPr="002B6D9B">
              <w:rPr>
                <w:rFonts w:ascii="Times New Roman" w:eastAsia="Times New Roman" w:hAnsi="Times New Roman" w:cs="Times New Roman"/>
                <w:i/>
                <w:iCs/>
                <w:kern w:val="0"/>
                <w:sz w:val="20"/>
                <w:szCs w:val="20"/>
                <w:lang w:eastAsia="en-ID"/>
                <w14:ligatures w14:val="none"/>
              </w:rPr>
              <w:t>fraud</w:t>
            </w:r>
            <w:r w:rsidRPr="002B6D9B">
              <w:rPr>
                <w:rFonts w:ascii="Times New Roman" w:eastAsia="Times New Roman" w:hAnsi="Times New Roman" w:cs="Times New Roman"/>
                <w:kern w:val="0"/>
                <w:sz w:val="20"/>
                <w:szCs w:val="20"/>
                <w:lang w:eastAsia="en-ID"/>
                <w14:ligatures w14:val="none"/>
              </w:rPr>
              <w:t xml:space="preserve"> benar-benar terjadi, ya?</w:t>
            </w:r>
          </w:p>
        </w:tc>
      </w:tr>
      <w:tr w:rsidR="00C267EF" w14:paraId="08816154" w14:textId="77777777" w:rsidTr="006F5055">
        <w:trPr>
          <w:trHeight w:val="120"/>
        </w:trPr>
        <w:tc>
          <w:tcPr>
            <w:tcW w:w="704" w:type="dxa"/>
          </w:tcPr>
          <w:p w14:paraId="2F007B79"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140</w:t>
            </w:r>
          </w:p>
        </w:tc>
        <w:tc>
          <w:tcPr>
            <w:tcW w:w="851" w:type="dxa"/>
          </w:tcPr>
          <w:p w14:paraId="408DA3C1" w14:textId="77777777" w:rsidR="00C267EF" w:rsidRPr="002B6D9B" w:rsidRDefault="00C267EF" w:rsidP="006F5055">
            <w:pPr>
              <w:spacing w:line="480" w:lineRule="auto"/>
              <w:jc w:val="center"/>
              <w:rPr>
                <w:rFonts w:ascii="Times New Roman" w:hAnsi="Times New Roman" w:cs="Times New Roman"/>
                <w:sz w:val="20"/>
                <w:szCs w:val="20"/>
              </w:rPr>
            </w:pPr>
            <w:r w:rsidRPr="002B6D9B">
              <w:rPr>
                <w:rFonts w:ascii="Times New Roman" w:hAnsi="Times New Roman" w:cs="Times New Roman"/>
                <w:sz w:val="20"/>
                <w:szCs w:val="20"/>
              </w:rPr>
              <w:t>RF</w:t>
            </w:r>
          </w:p>
        </w:tc>
        <w:tc>
          <w:tcPr>
            <w:tcW w:w="6372" w:type="dxa"/>
          </w:tcPr>
          <w:p w14:paraId="14CFF1F1" w14:textId="77777777" w:rsidR="00C267EF" w:rsidRPr="002B6D9B" w:rsidRDefault="00C267EF" w:rsidP="006F5055">
            <w:pPr>
              <w:jc w:val="both"/>
              <w:rPr>
                <w:rFonts w:ascii="Times New Roman" w:eastAsia="Times New Roman" w:hAnsi="Times New Roman" w:cs="Times New Roman"/>
                <w:kern w:val="0"/>
                <w:sz w:val="20"/>
                <w:szCs w:val="20"/>
                <w:lang w:eastAsia="en-ID"/>
                <w14:ligatures w14:val="none"/>
              </w:rPr>
            </w:pPr>
            <w:r w:rsidRPr="002B6D9B">
              <w:rPr>
                <w:rFonts w:ascii="Times New Roman" w:eastAsia="Times New Roman" w:hAnsi="Times New Roman" w:cs="Times New Roman"/>
                <w:kern w:val="0"/>
                <w:sz w:val="20"/>
                <w:szCs w:val="20"/>
                <w:lang w:eastAsia="en-ID"/>
                <w14:ligatures w14:val="none"/>
              </w:rPr>
              <w:t>Tepat seperti itu.</w:t>
            </w:r>
          </w:p>
        </w:tc>
      </w:tr>
      <w:bookmarkEnd w:id="206"/>
    </w:tbl>
    <w:p w14:paraId="667F7E86" w14:textId="77777777" w:rsidR="00C267EF" w:rsidRDefault="00C267EF" w:rsidP="00C267EF">
      <w:pPr>
        <w:spacing w:after="0" w:line="480" w:lineRule="auto"/>
        <w:jc w:val="both"/>
        <w:rPr>
          <w:rFonts w:ascii="Times New Roman" w:hAnsi="Times New Roman" w:cs="Times New Roman"/>
        </w:rPr>
      </w:pPr>
    </w:p>
    <w:p w14:paraId="4425BE8F" w14:textId="77777777" w:rsidR="00C267EF" w:rsidRDefault="00C267EF" w:rsidP="00C267EF">
      <w:pPr>
        <w:rPr>
          <w:rFonts w:ascii="Times New Roman" w:hAnsi="Times New Roman" w:cs="Times New Roman"/>
        </w:rPr>
      </w:pPr>
      <w:r>
        <w:rPr>
          <w:rFonts w:ascii="Times New Roman" w:hAnsi="Times New Roman" w:cs="Times New Roman"/>
        </w:rPr>
        <w:br w:type="page"/>
      </w:r>
    </w:p>
    <w:p w14:paraId="770C52A8" w14:textId="2C768680" w:rsidR="00C267EF" w:rsidRPr="00185487" w:rsidRDefault="00185487" w:rsidP="00185487">
      <w:pPr>
        <w:pStyle w:val="Caption"/>
        <w:spacing w:after="0"/>
        <w:rPr>
          <w:rFonts w:ascii="Times New Roman" w:hAnsi="Times New Roman" w:cs="Times New Roman"/>
          <w:b w:val="0"/>
          <w:bCs w:val="0"/>
          <w:color w:val="auto"/>
          <w:sz w:val="24"/>
          <w:szCs w:val="24"/>
        </w:rPr>
      </w:pPr>
      <w:bookmarkStart w:id="209" w:name="_Toc202102338"/>
      <w:r w:rsidRPr="00185487">
        <w:rPr>
          <w:rFonts w:ascii="Times New Roman" w:hAnsi="Times New Roman" w:cs="Times New Roman"/>
          <w:color w:val="auto"/>
          <w:sz w:val="24"/>
          <w:szCs w:val="24"/>
        </w:rPr>
        <w:t>Lampiran 5.</w:t>
      </w:r>
      <w:bookmarkEnd w:id="209"/>
      <w:r w:rsidRPr="00185487">
        <w:rPr>
          <w:rFonts w:ascii="Times New Roman" w:hAnsi="Times New Roman" w:cs="Times New Roman"/>
          <w:color w:val="auto"/>
          <w:sz w:val="24"/>
          <w:szCs w:val="24"/>
        </w:rPr>
        <w:t xml:space="preserve"> Surat Penelitian</w:t>
      </w:r>
    </w:p>
    <w:p w14:paraId="2ECBE7A6" w14:textId="77777777" w:rsidR="00C267EF" w:rsidRPr="00493576" w:rsidRDefault="00C267EF" w:rsidP="00C267EF">
      <w:pPr>
        <w:spacing w:after="0" w:line="480" w:lineRule="auto"/>
        <w:jc w:val="both"/>
        <w:rPr>
          <w:rFonts w:ascii="Times New Roman" w:hAnsi="Times New Roman" w:cs="Times New Roman"/>
          <w:b/>
          <w:bCs/>
        </w:rPr>
      </w:pPr>
      <w:r>
        <w:rPr>
          <w:noProof/>
        </w:rPr>
        <w:drawing>
          <wp:inline distT="0" distB="0" distL="0" distR="0" wp14:anchorId="5F82A571" wp14:editId="3211CD99">
            <wp:extent cx="4918580" cy="6909684"/>
            <wp:effectExtent l="0" t="0" r="0" b="5715"/>
            <wp:docPr id="190747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21714" cy="6914087"/>
                    </a:xfrm>
                    <a:prstGeom prst="rect">
                      <a:avLst/>
                    </a:prstGeom>
                    <a:noFill/>
                    <a:ln>
                      <a:noFill/>
                    </a:ln>
                  </pic:spPr>
                </pic:pic>
              </a:graphicData>
            </a:graphic>
          </wp:inline>
        </w:drawing>
      </w:r>
    </w:p>
    <w:p w14:paraId="3D1D651D" w14:textId="77777777" w:rsidR="00805F07" w:rsidRPr="00E46977" w:rsidRDefault="00805F07" w:rsidP="00C267EF">
      <w:pPr>
        <w:spacing w:after="0"/>
        <w:rPr>
          <w:rFonts w:ascii="Times New Roman" w:hAnsi="Times New Roman" w:cs="Times New Roman"/>
          <w:color w:val="000000"/>
          <w:sz w:val="24"/>
          <w:szCs w:val="24"/>
        </w:rPr>
      </w:pPr>
    </w:p>
    <w:sectPr w:rsidR="00805F07" w:rsidRPr="00E46977" w:rsidSect="006B5342">
      <w:headerReference w:type="default" r:id="rId155"/>
      <w:pgSz w:w="11906" w:h="16838"/>
      <w:pgMar w:top="2268" w:right="1701" w:bottom="1701" w:left="2268" w:header="708" w:footer="708" w:gutter="0"/>
      <w:pgNumType w:start="8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675FA" w14:textId="77777777" w:rsidR="00B7592D" w:rsidRDefault="00B7592D" w:rsidP="004A7586">
      <w:pPr>
        <w:spacing w:after="0" w:line="240" w:lineRule="auto"/>
      </w:pPr>
      <w:r>
        <w:separator/>
      </w:r>
    </w:p>
  </w:endnote>
  <w:endnote w:type="continuationSeparator" w:id="0">
    <w:p w14:paraId="075D48E8" w14:textId="77777777" w:rsidR="00B7592D" w:rsidRDefault="00B7592D" w:rsidP="004A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5DC6" w14:textId="3D4A1B21" w:rsidR="009F1EA0" w:rsidRDefault="009F1EA0" w:rsidP="009F1EA0">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44B5D" w14:textId="16F8DDD5" w:rsidR="00C630F8" w:rsidRDefault="00804C5D" w:rsidP="009F1EA0">
    <w:pPr>
      <w:pStyle w:val="Footer"/>
      <w:jc w:val="center"/>
    </w:pPr>
    <w:r>
      <w:t>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661D" w14:textId="31BD222E" w:rsidR="00CF6CE1" w:rsidRDefault="00CF6CE1" w:rsidP="009F1EA0">
    <w:pPr>
      <w:pStyle w:val="Footer"/>
      <w:jc w:val="center"/>
    </w:pPr>
    <w:r>
      <w:t>iv</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B4FA" w14:textId="5DB8E837" w:rsidR="00C630F8" w:rsidRDefault="0079300B" w:rsidP="009F1EA0">
    <w:pPr>
      <w:pStyle w:val="Footer"/>
      <w:jc w:val="center"/>
    </w:pPr>
    <w:r>
      <w:t>x</w:t>
    </w:r>
    <w:r w:rsidR="003829E9">
      <w:t>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AFC7E" w14:textId="6AC62668" w:rsidR="0079300B" w:rsidRDefault="0079300B" w:rsidP="0079300B">
    <w:pPr>
      <w:pStyle w:val="Footer"/>
      <w:tabs>
        <w:tab w:val="center" w:pos="3968"/>
        <w:tab w:val="left" w:pos="4483"/>
      </w:tabs>
    </w:pPr>
    <w:r>
      <w:tab/>
      <w:t>xi</w:t>
    </w:r>
    <w:r w:rsidR="003829E9">
      <w:t>i</w:t>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8D96" w14:textId="2A6C64BC" w:rsidR="0079300B" w:rsidRDefault="0079300B" w:rsidP="0079300B">
    <w:pPr>
      <w:pStyle w:val="Footer"/>
      <w:tabs>
        <w:tab w:val="center" w:pos="3968"/>
        <w:tab w:val="left" w:pos="4483"/>
      </w:tabs>
    </w:pPr>
    <w:r>
      <w:tab/>
      <w:t>x</w:t>
    </w:r>
    <w:r w:rsidR="00804C5D">
      <w:t>ii</w:t>
    </w:r>
    <w:r w:rsidR="003829E9">
      <w:t>i</w:t>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71A4C" w14:textId="5A99823C" w:rsidR="009A7B08" w:rsidRDefault="009A7B08" w:rsidP="0079300B">
    <w:pPr>
      <w:pStyle w:val="Footer"/>
      <w:tabs>
        <w:tab w:val="center" w:pos="3968"/>
        <w:tab w:val="left" w:pos="4483"/>
      </w:tabs>
    </w:pPr>
    <w:r>
      <w:tab/>
      <w:t>x</w:t>
    </w:r>
    <w:r w:rsidR="00BC2E0C">
      <w:t>iv</w:t>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093B" w14:textId="163CE780" w:rsidR="008B41A6" w:rsidRDefault="00A76A09" w:rsidP="009F1EA0">
    <w:pPr>
      <w:pStyle w:val="Footer"/>
      <w:jc w:val="center"/>
    </w:pPr>
    <w: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3C80" w14:textId="0053EF78" w:rsidR="00A76A09" w:rsidRDefault="00A76A09" w:rsidP="009F1EA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1ADD0" w14:textId="41B5D2A3" w:rsidR="00902438" w:rsidRDefault="00902438" w:rsidP="009F1EA0">
    <w:pPr>
      <w:pStyle w:val="Footer"/>
      <w:jc w:val="center"/>
    </w:pPr>
    <w:r>
      <w:t>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6281" w14:textId="0EB282C1" w:rsidR="00E47BED" w:rsidRDefault="00E47BED" w:rsidP="009F1EA0">
    <w:pPr>
      <w:pStyle w:val="Footer"/>
      <w:jc w:val="center"/>
    </w:pPr>
    <w: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339D" w14:textId="5293A524" w:rsidR="00954439" w:rsidRDefault="00954439" w:rsidP="009F1EA0">
    <w:pPr>
      <w:pStyle w:val="Footer"/>
      <w:jc w:val="center"/>
    </w:pPr>
    <w:r>
      <w:t>ii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6313" w14:textId="5DAFD68C" w:rsidR="00902438" w:rsidRDefault="00902438" w:rsidP="009F1EA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DD17" w14:textId="056BABB8" w:rsidR="001162E5" w:rsidRDefault="005F25BE" w:rsidP="009F1EA0">
    <w:pPr>
      <w:pStyle w:val="Footer"/>
      <w:jc w:val="center"/>
    </w:pPr>
    <w:r>
      <w:t>19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9158" w14:textId="05E44CFC" w:rsidR="003A7853" w:rsidRDefault="003A7853" w:rsidP="009F1EA0">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DC60" w14:textId="3F8DB238" w:rsidR="001E6E7D" w:rsidRDefault="001E6E7D" w:rsidP="009F1EA0">
    <w:pPr>
      <w:pStyle w:val="Footer"/>
      <w:jc w:val="center"/>
    </w:pPr>
    <w:r>
      <w:t>2</w:t>
    </w:r>
    <w:r w:rsidR="004406E1">
      <w:t>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DE9AB" w14:textId="707D21EA" w:rsidR="001E6E7D" w:rsidRDefault="001E6E7D" w:rsidP="009F1EA0">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1EA31" w14:textId="6AEA8FF1" w:rsidR="005010A1" w:rsidRDefault="005010A1" w:rsidP="009F1EA0">
    <w:pPr>
      <w:pStyle w:val="Footer"/>
      <w:jc w:val="center"/>
    </w:pPr>
    <w:r>
      <w:t>75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3E7D" w14:textId="4B193CFB" w:rsidR="005010A1" w:rsidRDefault="005010A1" w:rsidP="009F1EA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0BD9" w14:textId="0DAF11C6" w:rsidR="00AD4016" w:rsidRDefault="00AD4016" w:rsidP="009F1EA0">
    <w:pPr>
      <w:pStyle w:val="Footer"/>
      <w:jc w:val="center"/>
    </w:pPr>
    <w:r>
      <w:t>i</w:t>
    </w:r>
    <w:r w:rsidR="00E9553F">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48DA" w14:textId="44C3EDC2" w:rsidR="00E9553F" w:rsidRDefault="00E9553F" w:rsidP="009F1EA0">
    <w:pPr>
      <w:pStyle w:val="Footer"/>
      <w:jc w:val="center"/>
    </w:pPr>
    <w:r>
      <w:t>iv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5A75" w14:textId="064772B2" w:rsidR="0079300B" w:rsidRDefault="003829E9" w:rsidP="009F1EA0">
    <w:pPr>
      <w:pStyle w:val="Footer"/>
      <w:jc w:val="center"/>
    </w:pPr>
    <w:r>
      <w:t>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3402" w14:textId="526F20CA" w:rsidR="0079300B" w:rsidRDefault="0079300B" w:rsidP="009F1EA0">
    <w:pPr>
      <w:pStyle w:val="Footer"/>
      <w:jc w:val="center"/>
    </w:pPr>
    <w:r>
      <w:t>v</w:t>
    </w:r>
    <w:r w:rsidR="003829E9">
      <w:t>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2C0D" w14:textId="7CE94ED7" w:rsidR="00373326" w:rsidRDefault="00804C5D" w:rsidP="009F1EA0">
    <w:pPr>
      <w:pStyle w:val="Footer"/>
      <w:jc w:val="center"/>
    </w:pPr>
    <w:r>
      <w:t>vi</w:t>
    </w:r>
    <w:r w:rsidR="003829E9">
      <w:t>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D7A1" w14:textId="194AE21F" w:rsidR="00C630F8" w:rsidRDefault="00804C5D" w:rsidP="009F1EA0">
    <w:pPr>
      <w:pStyle w:val="Footer"/>
      <w:jc w:val="center"/>
    </w:pPr>
    <w:r>
      <w:t>vii</w:t>
    </w:r>
    <w:r w:rsidR="003829E9">
      <w:t>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B58D" w14:textId="71A59E09" w:rsidR="009F1EA0" w:rsidRDefault="003829E9" w:rsidP="009F1EA0">
    <w:pPr>
      <w:pStyle w:val="Footer"/>
      <w:jc w:val="center"/>
    </w:pPr>
    <w:r>
      <w:t>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570CB" w14:textId="77777777" w:rsidR="00B7592D" w:rsidRDefault="00B7592D" w:rsidP="004A7586">
      <w:pPr>
        <w:spacing w:after="0" w:line="240" w:lineRule="auto"/>
      </w:pPr>
      <w:r>
        <w:separator/>
      </w:r>
    </w:p>
  </w:footnote>
  <w:footnote w:type="continuationSeparator" w:id="0">
    <w:p w14:paraId="3BE3800C" w14:textId="77777777" w:rsidR="00B7592D" w:rsidRDefault="00B7592D" w:rsidP="004A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1B8B" w14:textId="75A2EF1B" w:rsidR="00226363" w:rsidRDefault="00226363">
    <w:pPr>
      <w:pStyle w:val="Header"/>
      <w:jc w:val="right"/>
    </w:pPr>
  </w:p>
  <w:p w14:paraId="42401F08" w14:textId="7F9BD9F0" w:rsidR="00805F07" w:rsidRDefault="00805F07" w:rsidP="00063901">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720079"/>
      <w:docPartObj>
        <w:docPartGallery w:val="Page Numbers (Top of Page)"/>
        <w:docPartUnique/>
      </w:docPartObj>
    </w:sdtPr>
    <w:sdtEndPr>
      <w:rPr>
        <w:noProof/>
      </w:rPr>
    </w:sdtEndPr>
    <w:sdtContent>
      <w:p w14:paraId="1554DB00" w14:textId="4E1F2EEC" w:rsidR="00EB12DD" w:rsidRDefault="00EB12DD">
        <w:pPr>
          <w:pStyle w:val="Header"/>
          <w:jc w:val="right"/>
        </w:pPr>
        <w:r>
          <w:t>7</w:t>
        </w:r>
      </w:p>
    </w:sdtContent>
  </w:sdt>
  <w:p w14:paraId="73625847" w14:textId="77777777" w:rsidR="00EB12DD" w:rsidRDefault="00EB12DD" w:rsidP="00063901">
    <w:pPr>
      <w:pStyle w:val="Header"/>
      <w:jc w:val="right"/>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722B6" w14:textId="145E8A75" w:rsidR="00402D49" w:rsidRDefault="004406E1">
    <w:pPr>
      <w:pStyle w:val="Header"/>
      <w:jc w:val="right"/>
    </w:pPr>
    <w:r>
      <w:t>7</w:t>
    </w:r>
    <w:r w:rsidR="006B5342">
      <w:t>6</w:t>
    </w:r>
  </w:p>
  <w:p w14:paraId="1E8B63C8" w14:textId="77777777" w:rsidR="00402D49" w:rsidRDefault="00402D49" w:rsidP="00063901">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6A27" w14:textId="3425BFAC" w:rsidR="00682A7D" w:rsidRDefault="004406E1">
    <w:pPr>
      <w:pStyle w:val="Header"/>
      <w:jc w:val="right"/>
    </w:pPr>
    <w:r>
      <w:t>7</w:t>
    </w:r>
    <w:r w:rsidR="006B5342">
      <w:t>7</w:t>
    </w:r>
  </w:p>
  <w:p w14:paraId="46ED48E9" w14:textId="77777777" w:rsidR="00682A7D" w:rsidRDefault="00682A7D" w:rsidP="00063901">
    <w:pPr>
      <w:pStyle w:val="Header"/>
      <w:jc w:val="righ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3DCE" w14:textId="03F4BF6C" w:rsidR="00966071" w:rsidRDefault="004406E1">
    <w:pPr>
      <w:pStyle w:val="Header"/>
      <w:jc w:val="right"/>
    </w:pPr>
    <w:r>
      <w:t>7</w:t>
    </w:r>
    <w:r w:rsidR="006B5342">
      <w:t>8</w:t>
    </w:r>
  </w:p>
  <w:p w14:paraId="6FB0E26C" w14:textId="77777777" w:rsidR="00966071" w:rsidRDefault="00966071" w:rsidP="00063901">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73AC" w14:textId="6EB7E8FF" w:rsidR="00CD58E9" w:rsidRDefault="00CD58E9">
    <w:pPr>
      <w:pStyle w:val="Header"/>
      <w:jc w:val="right"/>
    </w:pPr>
    <w:r>
      <w:t>2</w:t>
    </w:r>
    <w:r w:rsidR="00F6172F">
      <w:t>8</w:t>
    </w:r>
  </w:p>
  <w:p w14:paraId="3AE97C01" w14:textId="77777777" w:rsidR="00CD58E9" w:rsidRDefault="00CD58E9" w:rsidP="00063901">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C957D" w14:textId="3B63E3F6" w:rsidR="008B41A6" w:rsidRDefault="008B41A6">
    <w:pPr>
      <w:pStyle w:val="Header"/>
      <w:jc w:val="right"/>
    </w:pPr>
    <w:r>
      <w:t>2</w:t>
    </w:r>
    <w:r w:rsidR="003A3065">
      <w:t>9</w:t>
    </w:r>
  </w:p>
  <w:p w14:paraId="23EF9B94" w14:textId="77777777" w:rsidR="008B41A6" w:rsidRDefault="008B41A6" w:rsidP="00063901">
    <w:pPr>
      <w:pStyle w:val="Header"/>
      <w:jc w:val="righ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102C" w14:textId="7EDA28C8" w:rsidR="008B41A6" w:rsidRDefault="00D758A6">
    <w:pPr>
      <w:pStyle w:val="Header"/>
      <w:jc w:val="right"/>
    </w:pPr>
    <w:r>
      <w:t>79</w:t>
    </w:r>
  </w:p>
  <w:p w14:paraId="67061BFC" w14:textId="77777777" w:rsidR="008B41A6" w:rsidRDefault="008B41A6" w:rsidP="00063901">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8479" w14:textId="7FD66453" w:rsidR="00D758A6" w:rsidRDefault="00D758A6">
    <w:pPr>
      <w:pStyle w:val="Header"/>
      <w:jc w:val="right"/>
    </w:pPr>
    <w:r>
      <w:t>80</w:t>
    </w:r>
  </w:p>
  <w:p w14:paraId="07DEDF2A" w14:textId="77777777" w:rsidR="00D758A6" w:rsidRDefault="00D758A6" w:rsidP="00063901">
    <w:pPr>
      <w:pStyle w:val="Header"/>
      <w:jc w:val="righ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C767" w14:textId="0EC633CB" w:rsidR="00F203B6" w:rsidRDefault="006B5342">
    <w:pPr>
      <w:pStyle w:val="Header"/>
      <w:jc w:val="right"/>
    </w:pPr>
    <w:r>
      <w:t>81</w:t>
    </w:r>
  </w:p>
  <w:p w14:paraId="5E57ADE2" w14:textId="77777777" w:rsidR="00F203B6" w:rsidRDefault="00F203B6" w:rsidP="00063901">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813894"/>
      <w:docPartObj>
        <w:docPartGallery w:val="Page Numbers (Top of Page)"/>
        <w:docPartUnique/>
      </w:docPartObj>
    </w:sdtPr>
    <w:sdtEndPr>
      <w:rPr>
        <w:noProof/>
      </w:rPr>
    </w:sdtEndPr>
    <w:sdtContent>
      <w:p w14:paraId="70092F7C" w14:textId="77777777" w:rsidR="00431E80" w:rsidRPr="008F1108" w:rsidRDefault="00000000">
        <w:pPr>
          <w:pStyle w:val="Header"/>
          <w:jc w:val="right"/>
        </w:pPr>
        <w:r w:rsidRPr="008F1108">
          <w:fldChar w:fldCharType="begin"/>
        </w:r>
        <w:r w:rsidRPr="008F1108">
          <w:instrText xml:space="preserve"> PAGE   \* MERGEFORMAT </w:instrText>
        </w:r>
        <w:r w:rsidRPr="008F1108">
          <w:fldChar w:fldCharType="separate"/>
        </w:r>
        <w:r w:rsidRPr="008F1108">
          <w:rPr>
            <w:noProof/>
          </w:rPr>
          <w:t>2</w:t>
        </w:r>
        <w:r w:rsidRPr="008F1108">
          <w:rPr>
            <w:noProof/>
          </w:rPr>
          <w:fldChar w:fldCharType="end"/>
        </w:r>
      </w:p>
    </w:sdtContent>
  </w:sdt>
  <w:p w14:paraId="2B6F9E23" w14:textId="77777777" w:rsidR="00431E80" w:rsidRDefault="00431E80" w:rsidP="00E6456E">
    <w:pPr>
      <w:pStyle w:val="Heade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A867" w14:textId="2C59760D" w:rsidR="00902438" w:rsidRDefault="00902438">
    <w:pPr>
      <w:pStyle w:val="Header"/>
      <w:jc w:val="right"/>
    </w:pPr>
  </w:p>
  <w:p w14:paraId="372638E8" w14:textId="77777777" w:rsidR="00902438" w:rsidRDefault="00902438" w:rsidP="00063901">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46A2" w14:textId="181DEBBD" w:rsidR="00902438" w:rsidRDefault="00902438">
    <w:pPr>
      <w:pStyle w:val="Header"/>
      <w:jc w:val="right"/>
    </w:pPr>
    <w:r>
      <w:t>8</w:t>
    </w:r>
  </w:p>
  <w:p w14:paraId="2BEF585E" w14:textId="77777777" w:rsidR="00902438" w:rsidRDefault="00902438" w:rsidP="00063901">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B47B" w14:textId="3DEC700F" w:rsidR="008C4DCF" w:rsidRDefault="008C4DCF">
    <w:pPr>
      <w:pStyle w:val="Header"/>
      <w:jc w:val="right"/>
    </w:pPr>
    <w:r>
      <w:t>9</w:t>
    </w:r>
  </w:p>
  <w:p w14:paraId="7346B4C3" w14:textId="77777777" w:rsidR="008C4DCF" w:rsidRDefault="008C4DCF" w:rsidP="00063901">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FC4C" w14:textId="79654B5B" w:rsidR="000A469B" w:rsidRDefault="000A469B">
    <w:pPr>
      <w:pStyle w:val="Header"/>
      <w:jc w:val="right"/>
    </w:pPr>
    <w:r>
      <w:t>9</w:t>
    </w:r>
  </w:p>
  <w:p w14:paraId="267FD18B" w14:textId="77777777" w:rsidR="000A469B" w:rsidRDefault="000A469B" w:rsidP="00063901">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8FD7" w14:textId="6A0A6022" w:rsidR="008C4DCF" w:rsidRDefault="008C4DCF">
    <w:pPr>
      <w:pStyle w:val="Header"/>
      <w:jc w:val="right"/>
    </w:pPr>
    <w:r>
      <w:t>10</w:t>
    </w:r>
  </w:p>
  <w:p w14:paraId="0B912338" w14:textId="77777777" w:rsidR="008C4DCF" w:rsidRDefault="008C4DCF" w:rsidP="00063901">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A914" w14:textId="7AFD98AE" w:rsidR="008C4DCF" w:rsidRDefault="008C4DCF">
    <w:pPr>
      <w:pStyle w:val="Header"/>
      <w:jc w:val="right"/>
    </w:pPr>
    <w:r>
      <w:t>11</w:t>
    </w:r>
  </w:p>
  <w:p w14:paraId="4B253BA2" w14:textId="77777777" w:rsidR="008C4DCF" w:rsidRDefault="008C4DCF" w:rsidP="00063901">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087C5" w14:textId="6F2193CD" w:rsidR="000A469B" w:rsidRDefault="000A469B">
    <w:pPr>
      <w:pStyle w:val="Header"/>
      <w:jc w:val="right"/>
    </w:pPr>
    <w:r>
      <w:t>11</w:t>
    </w:r>
  </w:p>
  <w:p w14:paraId="001554FB" w14:textId="77777777" w:rsidR="000A469B" w:rsidRDefault="000A469B" w:rsidP="00063901">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0DD0D" w14:textId="5BF35533" w:rsidR="008C4DCF" w:rsidRDefault="008C4DCF">
    <w:pPr>
      <w:pStyle w:val="Header"/>
      <w:jc w:val="right"/>
    </w:pPr>
    <w:r>
      <w:t>12</w:t>
    </w:r>
  </w:p>
  <w:p w14:paraId="172CE6E3" w14:textId="77777777" w:rsidR="008C4DCF" w:rsidRDefault="008C4DCF" w:rsidP="00063901">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400E" w14:textId="29DA262E" w:rsidR="000A469B" w:rsidRDefault="000A469B">
    <w:pPr>
      <w:pStyle w:val="Header"/>
      <w:jc w:val="right"/>
    </w:pPr>
    <w:r>
      <w:t>12</w:t>
    </w:r>
  </w:p>
  <w:p w14:paraId="72652656" w14:textId="77777777" w:rsidR="000A469B" w:rsidRDefault="000A469B" w:rsidP="0006390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9C1D" w14:textId="2D548D06" w:rsidR="00226363" w:rsidRDefault="00226363">
    <w:pPr>
      <w:pStyle w:val="Header"/>
      <w:jc w:val="right"/>
    </w:pPr>
  </w:p>
  <w:p w14:paraId="148AFA66" w14:textId="4EC32426" w:rsidR="00226363" w:rsidRDefault="00226363" w:rsidP="00063901">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91B4" w14:textId="67888978" w:rsidR="008C4DCF" w:rsidRDefault="008C4DCF">
    <w:pPr>
      <w:pStyle w:val="Header"/>
      <w:jc w:val="right"/>
    </w:pPr>
    <w:r>
      <w:t>13</w:t>
    </w:r>
  </w:p>
  <w:p w14:paraId="73FA9C1A" w14:textId="77777777" w:rsidR="008C4DCF" w:rsidRDefault="008C4DCF" w:rsidP="00063901">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214F" w14:textId="03C15675" w:rsidR="000A469B" w:rsidRDefault="000A469B">
    <w:pPr>
      <w:pStyle w:val="Header"/>
      <w:jc w:val="right"/>
    </w:pPr>
    <w:r>
      <w:t>13</w:t>
    </w:r>
  </w:p>
  <w:p w14:paraId="7FD78C6B" w14:textId="77777777" w:rsidR="000A469B" w:rsidRDefault="000A469B" w:rsidP="00063901">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ABFB" w14:textId="00ECDA80" w:rsidR="008C4DCF" w:rsidRDefault="008C4DCF">
    <w:pPr>
      <w:pStyle w:val="Header"/>
      <w:jc w:val="right"/>
    </w:pPr>
    <w:r>
      <w:t>14</w:t>
    </w:r>
  </w:p>
  <w:p w14:paraId="3669A05D" w14:textId="77777777" w:rsidR="008C4DCF" w:rsidRDefault="008C4DCF" w:rsidP="00063901">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B5C7E" w14:textId="77777777" w:rsidR="00FD3702" w:rsidRDefault="00FD3702">
    <w:pPr>
      <w:pStyle w:val="Header"/>
      <w:jc w:val="right"/>
    </w:pPr>
    <w:r>
      <w:t>15</w:t>
    </w:r>
  </w:p>
  <w:p w14:paraId="7F481241" w14:textId="77777777" w:rsidR="00FD3702" w:rsidRDefault="00FD3702" w:rsidP="00063901">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AD61" w14:textId="77777777" w:rsidR="00FD3702" w:rsidRDefault="00FD3702">
    <w:pPr>
      <w:pStyle w:val="Header"/>
      <w:jc w:val="right"/>
    </w:pPr>
    <w:r>
      <w:t>15</w:t>
    </w:r>
  </w:p>
  <w:p w14:paraId="07FD3FC1" w14:textId="77777777" w:rsidR="00FD3702" w:rsidRDefault="00FD3702" w:rsidP="00063901">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918EB" w14:textId="055A94E4" w:rsidR="002C250D" w:rsidRDefault="002C250D">
    <w:pPr>
      <w:pStyle w:val="Header"/>
      <w:jc w:val="right"/>
    </w:pPr>
    <w:r>
      <w:t>16</w:t>
    </w:r>
  </w:p>
  <w:p w14:paraId="1FEDB43C" w14:textId="77777777" w:rsidR="002C250D" w:rsidRDefault="002C250D" w:rsidP="00063901">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4A2F" w14:textId="4BB9BC65" w:rsidR="00493456" w:rsidRDefault="00493456">
    <w:pPr>
      <w:pStyle w:val="Header"/>
      <w:jc w:val="right"/>
    </w:pPr>
    <w:r>
      <w:t>1</w:t>
    </w:r>
    <w:r w:rsidR="005F25BE">
      <w:t>7</w:t>
    </w:r>
  </w:p>
  <w:p w14:paraId="3EFFA785" w14:textId="77777777" w:rsidR="00493456" w:rsidRDefault="00493456" w:rsidP="00063901">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DD47" w14:textId="47A78CE9" w:rsidR="005C552C" w:rsidRDefault="005C552C">
    <w:pPr>
      <w:pStyle w:val="Header"/>
      <w:jc w:val="right"/>
    </w:pPr>
    <w:r>
      <w:t>1</w:t>
    </w:r>
    <w:r w:rsidR="00F6172F">
      <w:t>8</w:t>
    </w:r>
  </w:p>
  <w:p w14:paraId="0C32D82B" w14:textId="77777777" w:rsidR="005C552C" w:rsidRDefault="005C552C" w:rsidP="00063901">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3A84" w14:textId="74123E0D" w:rsidR="00493456" w:rsidRDefault="00493456">
    <w:pPr>
      <w:pStyle w:val="Header"/>
      <w:jc w:val="right"/>
    </w:pPr>
    <w:r>
      <w:t>1</w:t>
    </w:r>
    <w:r w:rsidR="005F25BE">
      <w:t>8</w:t>
    </w:r>
  </w:p>
  <w:p w14:paraId="7B64B7AF" w14:textId="77777777" w:rsidR="00493456" w:rsidRDefault="00493456" w:rsidP="00063901">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85A9" w14:textId="053E88A3" w:rsidR="001162E5" w:rsidRDefault="001162E5">
    <w:pPr>
      <w:pStyle w:val="Header"/>
      <w:jc w:val="right"/>
    </w:pPr>
  </w:p>
  <w:p w14:paraId="368C7432" w14:textId="77777777" w:rsidR="001162E5" w:rsidRDefault="001162E5" w:rsidP="0006390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82EE1" w14:textId="64CADA1E" w:rsidR="00226363" w:rsidRDefault="00226363">
    <w:pPr>
      <w:pStyle w:val="Header"/>
      <w:jc w:val="right"/>
    </w:pPr>
  </w:p>
  <w:p w14:paraId="075B2A0F" w14:textId="77777777" w:rsidR="00226363" w:rsidRDefault="00226363" w:rsidP="00063901">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27EF" w14:textId="6430AB9F" w:rsidR="003A7853" w:rsidRDefault="001162E5">
    <w:pPr>
      <w:pStyle w:val="Header"/>
      <w:jc w:val="right"/>
    </w:pPr>
    <w:r>
      <w:t>2</w:t>
    </w:r>
    <w:r w:rsidR="004406E1">
      <w:t>0</w:t>
    </w:r>
  </w:p>
  <w:p w14:paraId="2070DBE2" w14:textId="2F8ED6E9" w:rsidR="003A7853" w:rsidRDefault="003A7853" w:rsidP="00063901">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F071" w14:textId="39CEAF4B" w:rsidR="009B12A4" w:rsidRDefault="009B12A4">
    <w:pPr>
      <w:pStyle w:val="Header"/>
      <w:jc w:val="right"/>
    </w:pPr>
    <w:r>
      <w:t>2</w:t>
    </w:r>
    <w:r w:rsidR="00F6172F">
      <w:t>1</w:t>
    </w:r>
  </w:p>
  <w:p w14:paraId="2B330D0C" w14:textId="77777777" w:rsidR="009B12A4" w:rsidRDefault="009B12A4" w:rsidP="00063901">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ED76" w14:textId="1A06D12E" w:rsidR="001162E5" w:rsidRDefault="001162E5">
    <w:pPr>
      <w:pStyle w:val="Header"/>
      <w:jc w:val="right"/>
    </w:pPr>
    <w:r>
      <w:t>2</w:t>
    </w:r>
    <w:r w:rsidR="004406E1">
      <w:t>1</w:t>
    </w:r>
  </w:p>
  <w:p w14:paraId="2B1F9ABD" w14:textId="77777777" w:rsidR="001162E5" w:rsidRDefault="001162E5" w:rsidP="00063901">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A77B" w14:textId="405814E3" w:rsidR="00A41452" w:rsidRDefault="00A41452">
    <w:pPr>
      <w:pStyle w:val="Header"/>
      <w:jc w:val="right"/>
    </w:pPr>
    <w:r>
      <w:t>2</w:t>
    </w:r>
    <w:r w:rsidR="004406E1">
      <w:t>2</w:t>
    </w:r>
  </w:p>
  <w:p w14:paraId="2737EF67" w14:textId="77777777" w:rsidR="00A41452" w:rsidRDefault="00A41452" w:rsidP="00063901">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F6D5" w14:textId="65E27452" w:rsidR="00402B94" w:rsidRDefault="00402B94">
    <w:pPr>
      <w:pStyle w:val="Header"/>
      <w:jc w:val="right"/>
    </w:pPr>
    <w:r>
      <w:t>2</w:t>
    </w:r>
    <w:r w:rsidR="004406E1">
      <w:t>3</w:t>
    </w:r>
  </w:p>
  <w:p w14:paraId="672342E9" w14:textId="77777777" w:rsidR="00402B94" w:rsidRDefault="00402B94" w:rsidP="00063901">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36B3C" w14:textId="0FDB58EA" w:rsidR="00D477CB" w:rsidRDefault="00D477CB">
    <w:pPr>
      <w:pStyle w:val="Header"/>
      <w:jc w:val="right"/>
    </w:pPr>
    <w:r>
      <w:t>24</w:t>
    </w:r>
  </w:p>
  <w:p w14:paraId="2945CBD8" w14:textId="77777777" w:rsidR="00D477CB" w:rsidRDefault="00D477CB" w:rsidP="00063901">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1F89" w14:textId="69F7F100" w:rsidR="009B12A4" w:rsidRDefault="009B12A4">
    <w:pPr>
      <w:pStyle w:val="Header"/>
      <w:jc w:val="right"/>
    </w:pPr>
    <w:r>
      <w:t>2</w:t>
    </w:r>
    <w:r w:rsidR="004406E1">
      <w:t>4</w:t>
    </w:r>
  </w:p>
  <w:p w14:paraId="6DB789DB" w14:textId="77777777" w:rsidR="009B12A4" w:rsidRDefault="009B12A4" w:rsidP="00063901">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36B2" w14:textId="6BC5DCCD" w:rsidR="009B12A4" w:rsidRDefault="009B12A4">
    <w:pPr>
      <w:pStyle w:val="Header"/>
      <w:jc w:val="right"/>
    </w:pPr>
    <w:r>
      <w:t>2</w:t>
    </w:r>
    <w:r w:rsidR="004406E1">
      <w:t>5</w:t>
    </w:r>
  </w:p>
  <w:p w14:paraId="2B870D6D" w14:textId="77777777" w:rsidR="009B12A4" w:rsidRDefault="009B12A4" w:rsidP="00063901">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7DC8" w14:textId="4D241256" w:rsidR="00AA7E16" w:rsidRDefault="00AA7E16">
    <w:pPr>
      <w:pStyle w:val="Header"/>
      <w:jc w:val="right"/>
    </w:pPr>
    <w:r>
      <w:t>2</w:t>
    </w:r>
    <w:r w:rsidR="004406E1">
      <w:t>6</w:t>
    </w:r>
  </w:p>
  <w:p w14:paraId="688D31AD" w14:textId="77777777" w:rsidR="00AA7E16" w:rsidRDefault="00AA7E16" w:rsidP="00063901">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FDAE" w14:textId="65D1A546" w:rsidR="00CD58E9" w:rsidRDefault="00CD58E9">
    <w:pPr>
      <w:pStyle w:val="Header"/>
      <w:jc w:val="right"/>
    </w:pPr>
    <w:r>
      <w:t>2</w:t>
    </w:r>
    <w:r w:rsidR="004406E1">
      <w:t>7</w:t>
    </w:r>
  </w:p>
  <w:p w14:paraId="6012F059" w14:textId="77777777" w:rsidR="00CD58E9" w:rsidRDefault="00CD58E9" w:rsidP="0006390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38B4" w14:textId="520F34A7" w:rsidR="00A76A09" w:rsidRDefault="00A76A09">
    <w:pPr>
      <w:pStyle w:val="Header"/>
      <w:jc w:val="right"/>
    </w:pPr>
    <w:r>
      <w:t>2</w:t>
    </w:r>
  </w:p>
  <w:p w14:paraId="61714920" w14:textId="77777777" w:rsidR="00A76A09" w:rsidRDefault="00A76A09" w:rsidP="00063901">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6259" w14:textId="3AB8DC5F" w:rsidR="001E6E7D" w:rsidRDefault="001E6E7D">
    <w:pPr>
      <w:pStyle w:val="Header"/>
      <w:jc w:val="right"/>
    </w:pPr>
  </w:p>
  <w:p w14:paraId="05A0FE06" w14:textId="77777777" w:rsidR="001E6E7D" w:rsidRDefault="001E6E7D" w:rsidP="00063901">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A6AD" w14:textId="2AC336CE" w:rsidR="001E6E7D" w:rsidRDefault="004406E1">
    <w:pPr>
      <w:pStyle w:val="Header"/>
      <w:jc w:val="right"/>
    </w:pPr>
    <w:r>
      <w:t>29</w:t>
    </w:r>
  </w:p>
  <w:p w14:paraId="0B17FE36" w14:textId="77777777" w:rsidR="001E6E7D" w:rsidRDefault="001E6E7D" w:rsidP="00063901">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1CE6" w14:textId="71CCCFEA" w:rsidR="002F10EE" w:rsidRDefault="002F10EE">
    <w:pPr>
      <w:pStyle w:val="Header"/>
      <w:jc w:val="right"/>
    </w:pPr>
    <w:r>
      <w:t>3</w:t>
    </w:r>
    <w:r w:rsidR="004406E1">
      <w:t>0</w:t>
    </w:r>
  </w:p>
  <w:p w14:paraId="26306DB3" w14:textId="77777777" w:rsidR="002F10EE" w:rsidRDefault="002F10EE" w:rsidP="00063901">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5A77D" w14:textId="1E4816A4" w:rsidR="002F10EE" w:rsidRDefault="002F10EE">
    <w:pPr>
      <w:pStyle w:val="Header"/>
      <w:jc w:val="right"/>
    </w:pPr>
    <w:r>
      <w:t>3</w:t>
    </w:r>
    <w:r w:rsidR="004406E1">
      <w:t>1</w:t>
    </w:r>
  </w:p>
  <w:p w14:paraId="5AA748CA" w14:textId="77777777" w:rsidR="002F10EE" w:rsidRDefault="002F10EE" w:rsidP="00063901">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B1D0" w14:textId="6C567516" w:rsidR="00A75362" w:rsidRDefault="00A75362">
    <w:pPr>
      <w:pStyle w:val="Header"/>
      <w:jc w:val="right"/>
    </w:pPr>
    <w:r>
      <w:t>3</w:t>
    </w:r>
    <w:r w:rsidR="004406E1">
      <w:t>2</w:t>
    </w:r>
  </w:p>
  <w:p w14:paraId="2094589F" w14:textId="77777777" w:rsidR="00A75362" w:rsidRDefault="00A75362" w:rsidP="00063901">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4923" w14:textId="13C55AA2" w:rsidR="002D0BB4" w:rsidRDefault="002D0BB4">
    <w:pPr>
      <w:pStyle w:val="Header"/>
      <w:jc w:val="right"/>
    </w:pPr>
    <w:r>
      <w:t>3</w:t>
    </w:r>
    <w:r w:rsidR="00360B3E">
      <w:t>5</w:t>
    </w:r>
  </w:p>
  <w:p w14:paraId="52B5AF3C" w14:textId="77777777" w:rsidR="002D0BB4" w:rsidRDefault="002D0BB4" w:rsidP="00063901">
    <w:pPr>
      <w:pStyle w:val="Heade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C7C7" w14:textId="53203F67" w:rsidR="00DE3CC5" w:rsidRDefault="00DE3CC5">
    <w:pPr>
      <w:pStyle w:val="Header"/>
      <w:jc w:val="right"/>
    </w:pPr>
    <w:r>
      <w:t>3</w:t>
    </w:r>
    <w:r w:rsidR="00163E1C">
      <w:t>3</w:t>
    </w:r>
  </w:p>
  <w:p w14:paraId="0793D26C" w14:textId="77777777" w:rsidR="00DE3CC5" w:rsidRDefault="00DE3CC5" w:rsidP="00063901">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133E" w14:textId="04CA7AAA" w:rsidR="00163E1C" w:rsidRDefault="00163E1C">
    <w:pPr>
      <w:pStyle w:val="Header"/>
      <w:jc w:val="right"/>
    </w:pPr>
    <w:r>
      <w:t>34</w:t>
    </w:r>
  </w:p>
  <w:p w14:paraId="41EB3120" w14:textId="77777777" w:rsidR="00163E1C" w:rsidRDefault="00163E1C" w:rsidP="00063901">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2B8D" w14:textId="77DA740D" w:rsidR="004406E1" w:rsidRDefault="004406E1">
    <w:pPr>
      <w:pStyle w:val="Header"/>
      <w:jc w:val="right"/>
    </w:pPr>
    <w:r>
      <w:t>35</w:t>
    </w:r>
  </w:p>
  <w:p w14:paraId="693E8EAC" w14:textId="77777777" w:rsidR="004406E1" w:rsidRDefault="004406E1" w:rsidP="00063901">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DCF5" w14:textId="316F2200" w:rsidR="00DE3CC5" w:rsidRDefault="00DE3CC5">
    <w:pPr>
      <w:pStyle w:val="Header"/>
      <w:jc w:val="right"/>
    </w:pPr>
    <w:r>
      <w:t>3</w:t>
    </w:r>
    <w:r w:rsidR="004406E1">
      <w:t>6</w:t>
    </w:r>
  </w:p>
  <w:p w14:paraId="30965AAD" w14:textId="77777777" w:rsidR="00DE3CC5" w:rsidRDefault="00DE3CC5" w:rsidP="00063901">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7833" w14:textId="6A1ABDF4" w:rsidR="00A76A09" w:rsidRDefault="00A76A09">
    <w:pPr>
      <w:pStyle w:val="Header"/>
      <w:jc w:val="right"/>
    </w:pPr>
    <w:r>
      <w:t>3</w:t>
    </w:r>
  </w:p>
  <w:p w14:paraId="1E9D2B6C" w14:textId="77777777" w:rsidR="00A76A09" w:rsidRDefault="00A76A09" w:rsidP="00063901">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A62E" w14:textId="311DFF12" w:rsidR="00AF5CEB" w:rsidRDefault="004406E1">
    <w:pPr>
      <w:pStyle w:val="Header"/>
      <w:jc w:val="right"/>
    </w:pPr>
    <w:r>
      <w:t>3</w:t>
    </w:r>
    <w:r w:rsidR="00163E1C">
      <w:t>6</w:t>
    </w:r>
  </w:p>
  <w:p w14:paraId="6E5FF7DE" w14:textId="77777777" w:rsidR="00AF5CEB" w:rsidRDefault="00AF5CEB" w:rsidP="00063901">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5EBB" w14:textId="362E2457" w:rsidR="004D69CE" w:rsidRDefault="004406E1">
    <w:pPr>
      <w:pStyle w:val="Header"/>
      <w:jc w:val="right"/>
    </w:pPr>
    <w:r>
      <w:t>3</w:t>
    </w:r>
    <w:r w:rsidR="00163E1C">
      <w:t>7</w:t>
    </w:r>
  </w:p>
  <w:p w14:paraId="0C0BEBDA" w14:textId="77777777" w:rsidR="004D69CE" w:rsidRDefault="004D69CE" w:rsidP="00063901">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A447" w14:textId="423F1F80" w:rsidR="004D69CE" w:rsidRDefault="004406E1">
    <w:pPr>
      <w:pStyle w:val="Header"/>
      <w:jc w:val="right"/>
    </w:pPr>
    <w:r>
      <w:t>3</w:t>
    </w:r>
    <w:r w:rsidR="00163E1C">
      <w:t>8</w:t>
    </w:r>
  </w:p>
  <w:p w14:paraId="516FEC78" w14:textId="77777777" w:rsidR="004D69CE" w:rsidRDefault="004D69CE" w:rsidP="00063901">
    <w:pPr>
      <w:pStyle w:val="Heade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F7C7" w14:textId="2495FBC0" w:rsidR="001C0353" w:rsidRDefault="00163E1C">
    <w:pPr>
      <w:pStyle w:val="Header"/>
      <w:jc w:val="right"/>
    </w:pPr>
    <w:r>
      <w:t>39</w:t>
    </w:r>
  </w:p>
  <w:p w14:paraId="364D60D7" w14:textId="77777777" w:rsidR="001C0353" w:rsidRDefault="001C0353" w:rsidP="00063901">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BBEDB" w14:textId="7AAD9978" w:rsidR="00A13FB8" w:rsidRDefault="004406E1">
    <w:pPr>
      <w:pStyle w:val="Header"/>
      <w:jc w:val="right"/>
    </w:pPr>
    <w:r>
      <w:t>40</w:t>
    </w:r>
  </w:p>
  <w:p w14:paraId="61F5B5E4" w14:textId="77777777" w:rsidR="00A13FB8" w:rsidRDefault="00A13FB8" w:rsidP="00063901">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EBE0" w14:textId="5C24941C" w:rsidR="004406E1" w:rsidRDefault="004406E1">
    <w:pPr>
      <w:pStyle w:val="Header"/>
      <w:jc w:val="right"/>
    </w:pPr>
    <w:r>
      <w:t>4</w:t>
    </w:r>
    <w:r w:rsidR="00163E1C">
      <w:t>0</w:t>
    </w:r>
  </w:p>
  <w:p w14:paraId="43679F94" w14:textId="77777777" w:rsidR="004406E1" w:rsidRDefault="004406E1" w:rsidP="00063901">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F566" w14:textId="3F19A838" w:rsidR="00A13FB8" w:rsidRDefault="008A5EB2">
    <w:pPr>
      <w:pStyle w:val="Header"/>
      <w:jc w:val="right"/>
    </w:pPr>
    <w:r>
      <w:t>4</w:t>
    </w:r>
    <w:r w:rsidR="00163E1C">
      <w:t>1</w:t>
    </w:r>
  </w:p>
  <w:p w14:paraId="77862EC1" w14:textId="77777777" w:rsidR="00A13FB8" w:rsidRDefault="00A13FB8" w:rsidP="00063901">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C6E5" w14:textId="607F9197" w:rsidR="00A13FB8" w:rsidRDefault="008A5EB2">
    <w:pPr>
      <w:pStyle w:val="Header"/>
      <w:jc w:val="right"/>
    </w:pPr>
    <w:r>
      <w:t>4</w:t>
    </w:r>
    <w:r w:rsidR="004406E1">
      <w:t>2</w:t>
    </w:r>
  </w:p>
  <w:p w14:paraId="27D2246C" w14:textId="77777777" w:rsidR="00A13FB8" w:rsidRDefault="00A13FB8" w:rsidP="00063901">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DB69" w14:textId="275A0EE9" w:rsidR="00A13FB8" w:rsidRDefault="004406E1">
    <w:pPr>
      <w:pStyle w:val="Header"/>
      <w:jc w:val="right"/>
    </w:pPr>
    <w:r>
      <w:t>43</w:t>
    </w:r>
  </w:p>
  <w:p w14:paraId="26040178" w14:textId="77777777" w:rsidR="00A13FB8" w:rsidRDefault="00A13FB8" w:rsidP="00063901">
    <w:pPr>
      <w:pStyle w:val="Header"/>
      <w:jc w:val="righ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9290" w14:textId="6AB11E54" w:rsidR="00A13FB8" w:rsidRDefault="008A5EB2">
    <w:pPr>
      <w:pStyle w:val="Header"/>
      <w:jc w:val="right"/>
    </w:pPr>
    <w:r>
      <w:t>4</w:t>
    </w:r>
    <w:r w:rsidR="00163E1C">
      <w:t>3</w:t>
    </w:r>
  </w:p>
  <w:p w14:paraId="018E546B" w14:textId="77777777" w:rsidR="00A13FB8" w:rsidRDefault="00A13FB8" w:rsidP="00063901">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88E4" w14:textId="2F6C22F8" w:rsidR="00A76A09" w:rsidRDefault="00A76A09">
    <w:pPr>
      <w:pStyle w:val="Header"/>
      <w:jc w:val="right"/>
    </w:pPr>
    <w:r>
      <w:t>4</w:t>
    </w:r>
  </w:p>
  <w:p w14:paraId="750363F9" w14:textId="77777777" w:rsidR="00A76A09" w:rsidRDefault="00A76A09" w:rsidP="00063901">
    <w:pPr>
      <w:pStyle w:val="Heade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81D0" w14:textId="13A701F1" w:rsidR="0019052F" w:rsidRDefault="004406E1">
    <w:pPr>
      <w:pStyle w:val="Header"/>
      <w:jc w:val="right"/>
    </w:pPr>
    <w:r>
      <w:t>44</w:t>
    </w:r>
  </w:p>
  <w:p w14:paraId="3747E480" w14:textId="77777777" w:rsidR="0019052F" w:rsidRDefault="0019052F" w:rsidP="00063901">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CE14" w14:textId="27031224" w:rsidR="001C0353" w:rsidRDefault="004406E1">
    <w:pPr>
      <w:pStyle w:val="Header"/>
      <w:jc w:val="right"/>
    </w:pPr>
    <w:r>
      <w:t>4</w:t>
    </w:r>
    <w:r w:rsidR="00163E1C">
      <w:t>4</w:t>
    </w:r>
  </w:p>
  <w:p w14:paraId="34E2C4AF" w14:textId="77777777" w:rsidR="001C0353" w:rsidRDefault="001C0353" w:rsidP="00063901">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6D27" w14:textId="793EF679" w:rsidR="00D37DDC" w:rsidRDefault="004406E1">
    <w:pPr>
      <w:pStyle w:val="Header"/>
      <w:jc w:val="right"/>
    </w:pPr>
    <w:r>
      <w:t>4</w:t>
    </w:r>
    <w:r w:rsidR="00163E1C">
      <w:t>5</w:t>
    </w:r>
  </w:p>
  <w:p w14:paraId="34FE3820" w14:textId="77777777" w:rsidR="00D37DDC" w:rsidRDefault="00D37DDC" w:rsidP="00063901">
    <w:pPr>
      <w:pStyle w:val="Heade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3D8B" w14:textId="499B97C0" w:rsidR="006566ED" w:rsidRDefault="004406E1">
    <w:pPr>
      <w:pStyle w:val="Header"/>
      <w:jc w:val="right"/>
    </w:pPr>
    <w:r>
      <w:t>4</w:t>
    </w:r>
    <w:r w:rsidR="00163E1C">
      <w:t>6</w:t>
    </w:r>
  </w:p>
  <w:p w14:paraId="03E2A882" w14:textId="77777777" w:rsidR="006566ED" w:rsidRDefault="006566ED" w:rsidP="00063901">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D936" w14:textId="779DDA40" w:rsidR="006566ED" w:rsidRDefault="004406E1">
    <w:pPr>
      <w:pStyle w:val="Header"/>
      <w:jc w:val="right"/>
    </w:pPr>
    <w:r>
      <w:t>4</w:t>
    </w:r>
    <w:r w:rsidR="00163E1C">
      <w:t>7</w:t>
    </w:r>
  </w:p>
  <w:p w14:paraId="6BC1BF30" w14:textId="77777777" w:rsidR="006566ED" w:rsidRDefault="006566ED" w:rsidP="00063901">
    <w:pPr>
      <w:pStyle w:val="Header"/>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99CE" w14:textId="636158AE" w:rsidR="006566ED" w:rsidRDefault="004406E1">
    <w:pPr>
      <w:pStyle w:val="Header"/>
      <w:jc w:val="right"/>
    </w:pPr>
    <w:r>
      <w:t>4</w:t>
    </w:r>
    <w:r w:rsidR="00163E1C">
      <w:t>8</w:t>
    </w:r>
  </w:p>
  <w:p w14:paraId="697D4654" w14:textId="77777777" w:rsidR="006566ED" w:rsidRDefault="006566ED" w:rsidP="00063901">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F561" w14:textId="350AA5DA" w:rsidR="00D37DDC" w:rsidRDefault="00163E1C">
    <w:pPr>
      <w:pStyle w:val="Header"/>
      <w:jc w:val="right"/>
    </w:pPr>
    <w:r>
      <w:t>49</w:t>
    </w:r>
  </w:p>
  <w:p w14:paraId="525D5A7C" w14:textId="77777777" w:rsidR="00D37DDC" w:rsidRDefault="00D37DDC" w:rsidP="00063901">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579A" w14:textId="5620A45C" w:rsidR="008F1258" w:rsidRDefault="008F1258">
    <w:pPr>
      <w:pStyle w:val="Header"/>
      <w:jc w:val="right"/>
    </w:pPr>
    <w:r>
      <w:t>5</w:t>
    </w:r>
    <w:r w:rsidR="00163E1C">
      <w:t>0</w:t>
    </w:r>
  </w:p>
  <w:p w14:paraId="1A2BA4F6" w14:textId="77777777" w:rsidR="008F1258" w:rsidRDefault="008F1258" w:rsidP="00063901">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92E1" w14:textId="7B51E687" w:rsidR="008F1258" w:rsidRDefault="008F1258">
    <w:pPr>
      <w:pStyle w:val="Header"/>
      <w:jc w:val="right"/>
    </w:pPr>
    <w:r>
      <w:t>5</w:t>
    </w:r>
    <w:r w:rsidR="00163E1C">
      <w:t>1</w:t>
    </w:r>
  </w:p>
  <w:p w14:paraId="5EF185B2" w14:textId="77777777" w:rsidR="008F1258" w:rsidRDefault="008F1258" w:rsidP="00063901">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BE33E" w14:textId="48540FA7" w:rsidR="006566ED" w:rsidRDefault="006566ED">
    <w:pPr>
      <w:pStyle w:val="Header"/>
      <w:jc w:val="right"/>
    </w:pPr>
    <w:r>
      <w:t>5</w:t>
    </w:r>
    <w:r w:rsidR="00163E1C">
      <w:t>2</w:t>
    </w:r>
  </w:p>
  <w:p w14:paraId="3439A5B4" w14:textId="77777777" w:rsidR="006566ED" w:rsidRDefault="006566ED" w:rsidP="00063901">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0D77" w14:textId="30D51F9B" w:rsidR="00A76A09" w:rsidRDefault="00A76A09">
    <w:pPr>
      <w:pStyle w:val="Header"/>
      <w:jc w:val="right"/>
    </w:pPr>
    <w:r>
      <w:t>5</w:t>
    </w:r>
  </w:p>
  <w:p w14:paraId="7EA46E83" w14:textId="77777777" w:rsidR="00A76A09" w:rsidRDefault="00A76A09" w:rsidP="00063901">
    <w:pPr>
      <w:pStyle w:val="Header"/>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106B" w14:textId="203B5F27" w:rsidR="008F1258" w:rsidRDefault="008F1258">
    <w:pPr>
      <w:pStyle w:val="Header"/>
      <w:jc w:val="right"/>
    </w:pPr>
    <w:r>
      <w:t>5</w:t>
    </w:r>
    <w:r w:rsidR="00163E1C">
      <w:t>3</w:t>
    </w:r>
  </w:p>
  <w:p w14:paraId="422E914B" w14:textId="77777777" w:rsidR="008F1258" w:rsidRDefault="008F1258" w:rsidP="00063901">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3EDC" w14:textId="38302B80" w:rsidR="008F1258" w:rsidRDefault="004406E1">
    <w:pPr>
      <w:pStyle w:val="Header"/>
      <w:jc w:val="right"/>
    </w:pPr>
    <w:r>
      <w:t>5</w:t>
    </w:r>
    <w:r w:rsidR="00163E1C">
      <w:t>4</w:t>
    </w:r>
  </w:p>
  <w:p w14:paraId="2901452E" w14:textId="77777777" w:rsidR="008F1258" w:rsidRDefault="008F1258" w:rsidP="00063901">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818F" w14:textId="49D0F447" w:rsidR="008F1258" w:rsidRDefault="004406E1">
    <w:pPr>
      <w:pStyle w:val="Header"/>
      <w:jc w:val="right"/>
    </w:pPr>
    <w:r>
      <w:t>5</w:t>
    </w:r>
    <w:r w:rsidR="00163E1C">
      <w:t>5</w:t>
    </w:r>
  </w:p>
  <w:p w14:paraId="3C023B91" w14:textId="77777777" w:rsidR="008F1258" w:rsidRDefault="008F1258" w:rsidP="00063901">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BDE3" w14:textId="378B51B3" w:rsidR="006566ED" w:rsidRDefault="004406E1">
    <w:pPr>
      <w:pStyle w:val="Header"/>
      <w:jc w:val="right"/>
    </w:pPr>
    <w:r>
      <w:t>5</w:t>
    </w:r>
    <w:r w:rsidR="00163E1C">
      <w:t>6</w:t>
    </w:r>
  </w:p>
  <w:p w14:paraId="0D69BAC8" w14:textId="77777777" w:rsidR="006566ED" w:rsidRDefault="006566ED" w:rsidP="00063901">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88A2" w14:textId="065EB624" w:rsidR="00A23B85" w:rsidRDefault="004406E1">
    <w:pPr>
      <w:pStyle w:val="Header"/>
      <w:jc w:val="right"/>
    </w:pPr>
    <w:r>
      <w:t>5</w:t>
    </w:r>
    <w:r w:rsidR="000C2ED0">
      <w:t>7</w:t>
    </w:r>
  </w:p>
  <w:p w14:paraId="1ABF968E" w14:textId="77777777" w:rsidR="00A23B85" w:rsidRDefault="00A23B85" w:rsidP="00063901">
    <w:pPr>
      <w:pStyle w:val="Heade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B0E0" w14:textId="7018352B" w:rsidR="000C2ED0" w:rsidRDefault="000C2ED0">
    <w:pPr>
      <w:pStyle w:val="Header"/>
      <w:jc w:val="right"/>
    </w:pPr>
    <w:r>
      <w:t>58</w:t>
    </w:r>
  </w:p>
  <w:p w14:paraId="39DE4629" w14:textId="77777777" w:rsidR="000C2ED0" w:rsidRDefault="000C2ED0" w:rsidP="00063901">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D572" w14:textId="52F35667" w:rsidR="005D553F" w:rsidRDefault="004406E1">
    <w:pPr>
      <w:pStyle w:val="Header"/>
      <w:jc w:val="right"/>
    </w:pPr>
    <w:r>
      <w:t>5</w:t>
    </w:r>
    <w:r w:rsidR="000C2ED0">
      <w:t>9</w:t>
    </w:r>
  </w:p>
  <w:p w14:paraId="3139368E" w14:textId="77777777" w:rsidR="005D553F" w:rsidRDefault="005D553F" w:rsidP="00063901">
    <w:pPr>
      <w:pStyle w:val="Header"/>
      <w:jc w:val="righ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ED66" w14:textId="0459F8F9" w:rsidR="00C97E2B" w:rsidRDefault="00163E1C">
    <w:pPr>
      <w:pStyle w:val="Header"/>
      <w:jc w:val="right"/>
    </w:pPr>
    <w:r>
      <w:t>59</w:t>
    </w:r>
  </w:p>
  <w:p w14:paraId="66243958" w14:textId="77777777" w:rsidR="00C97E2B" w:rsidRDefault="00C97E2B" w:rsidP="00063901">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208E" w14:textId="48EDE176" w:rsidR="005D553F" w:rsidRDefault="008F1258">
    <w:pPr>
      <w:pStyle w:val="Header"/>
      <w:jc w:val="right"/>
    </w:pPr>
    <w:r>
      <w:t>6</w:t>
    </w:r>
    <w:r w:rsidR="00163E1C">
      <w:t>0</w:t>
    </w:r>
  </w:p>
  <w:p w14:paraId="1096C181" w14:textId="77777777" w:rsidR="005D553F" w:rsidRDefault="005D553F" w:rsidP="00063901">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0915" w14:textId="6FEB8D60" w:rsidR="000C2ED0" w:rsidRDefault="000C2ED0">
    <w:pPr>
      <w:pStyle w:val="Header"/>
      <w:jc w:val="right"/>
    </w:pPr>
    <w:r>
      <w:t>61</w:t>
    </w:r>
  </w:p>
  <w:p w14:paraId="499B67E9" w14:textId="77777777" w:rsidR="000C2ED0" w:rsidRDefault="000C2ED0" w:rsidP="00063901">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824806"/>
      <w:docPartObj>
        <w:docPartGallery w:val="Page Numbers (Top of Page)"/>
        <w:docPartUnique/>
      </w:docPartObj>
    </w:sdtPr>
    <w:sdtEndPr>
      <w:rPr>
        <w:noProof/>
      </w:rPr>
    </w:sdtEndPr>
    <w:sdtContent>
      <w:p w14:paraId="255C5A80" w14:textId="24012685" w:rsidR="00902438" w:rsidRDefault="00902438">
        <w:pPr>
          <w:pStyle w:val="Header"/>
          <w:jc w:val="right"/>
        </w:pPr>
        <w:r>
          <w:t>5</w:t>
        </w:r>
      </w:p>
    </w:sdtContent>
  </w:sdt>
  <w:p w14:paraId="6308AC67" w14:textId="77777777" w:rsidR="00902438" w:rsidRDefault="00902438" w:rsidP="00063901">
    <w:pPr>
      <w:pStyle w:val="Header"/>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AFC6" w14:textId="446AAA05" w:rsidR="005A5D4A" w:rsidRDefault="008F1258">
    <w:pPr>
      <w:pStyle w:val="Header"/>
      <w:jc w:val="right"/>
    </w:pPr>
    <w:r>
      <w:t>6</w:t>
    </w:r>
    <w:r w:rsidR="00B70ED1">
      <w:t>1</w:t>
    </w:r>
  </w:p>
  <w:p w14:paraId="6DFD0CDA" w14:textId="77777777" w:rsidR="005A5D4A" w:rsidRDefault="005A5D4A" w:rsidP="00063901">
    <w:pPr>
      <w:pStyle w:val="Header"/>
      <w:jc w:val="righ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FB7E" w14:textId="18EC494F" w:rsidR="00B70ED1" w:rsidRDefault="00B70ED1">
    <w:pPr>
      <w:pStyle w:val="Header"/>
      <w:jc w:val="right"/>
    </w:pPr>
    <w:r>
      <w:t>62</w:t>
    </w:r>
  </w:p>
  <w:p w14:paraId="63DAB45D" w14:textId="77777777" w:rsidR="00B70ED1" w:rsidRDefault="00B70ED1" w:rsidP="00063901">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C9B7" w14:textId="02BE9069" w:rsidR="000C2ED0" w:rsidRDefault="000C2ED0">
    <w:pPr>
      <w:pStyle w:val="Header"/>
      <w:jc w:val="right"/>
    </w:pPr>
    <w:r>
      <w:t>63</w:t>
    </w:r>
  </w:p>
  <w:p w14:paraId="051E3EE3" w14:textId="77777777" w:rsidR="000C2ED0" w:rsidRDefault="000C2ED0" w:rsidP="00063901">
    <w:pPr>
      <w:pStyle w:val="Heade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2EAC" w14:textId="240C4AE5" w:rsidR="005A5D4A" w:rsidRDefault="005A5D4A">
    <w:pPr>
      <w:pStyle w:val="Header"/>
      <w:jc w:val="right"/>
    </w:pPr>
    <w:r>
      <w:t>6</w:t>
    </w:r>
    <w:r w:rsidR="000C2ED0">
      <w:t>4</w:t>
    </w:r>
  </w:p>
  <w:p w14:paraId="14BD60BE" w14:textId="77777777" w:rsidR="005A5D4A" w:rsidRDefault="005A5D4A" w:rsidP="00063901">
    <w:pPr>
      <w:pStyle w:val="Header"/>
      <w:jc w:val="righ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0660" w14:textId="6EC1EDC3" w:rsidR="005A5D4A" w:rsidRDefault="005A5D4A">
    <w:pPr>
      <w:pStyle w:val="Header"/>
      <w:jc w:val="right"/>
    </w:pPr>
    <w:r>
      <w:t>6</w:t>
    </w:r>
    <w:r w:rsidR="008F3FD9">
      <w:t>4</w:t>
    </w:r>
  </w:p>
  <w:p w14:paraId="7A0F53EF" w14:textId="77777777" w:rsidR="005A5D4A" w:rsidRDefault="005A5D4A" w:rsidP="00063901">
    <w:pPr>
      <w:pStyle w:val="Header"/>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3592" w14:textId="2EA4F4F5" w:rsidR="005A5D4A" w:rsidRDefault="004406E1">
    <w:pPr>
      <w:pStyle w:val="Header"/>
      <w:jc w:val="right"/>
    </w:pPr>
    <w:r>
      <w:t>6</w:t>
    </w:r>
    <w:r w:rsidR="008F3FD9">
      <w:t>5</w:t>
    </w:r>
  </w:p>
  <w:p w14:paraId="710E08D7" w14:textId="77777777" w:rsidR="005A5D4A" w:rsidRDefault="005A5D4A" w:rsidP="00063901">
    <w:pPr>
      <w:pStyle w:val="Header"/>
      <w:jc w:val="righ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89F03" w14:textId="597D13D0" w:rsidR="000C2ED0" w:rsidRDefault="000C2ED0">
    <w:pPr>
      <w:pStyle w:val="Header"/>
      <w:jc w:val="right"/>
    </w:pPr>
    <w:r>
      <w:t>66</w:t>
    </w:r>
  </w:p>
  <w:p w14:paraId="68892103" w14:textId="77777777" w:rsidR="000C2ED0" w:rsidRDefault="000C2ED0" w:rsidP="00063901">
    <w:pPr>
      <w:pStyle w:val="Header"/>
      <w:jc w:val="righ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402D8" w14:textId="41012238" w:rsidR="00D37DDC" w:rsidRDefault="004406E1">
    <w:pPr>
      <w:pStyle w:val="Header"/>
      <w:jc w:val="right"/>
    </w:pPr>
    <w:r>
      <w:t>6</w:t>
    </w:r>
    <w:r w:rsidR="000C2ED0">
      <w:t>7</w:t>
    </w:r>
  </w:p>
  <w:p w14:paraId="63FE0BC8" w14:textId="77777777" w:rsidR="00D37DDC" w:rsidRDefault="00D37DDC" w:rsidP="00063901">
    <w:pPr>
      <w:pStyle w:val="Header"/>
      <w:jc w:val="righ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E0F1" w14:textId="20C2559C" w:rsidR="00D37DDC" w:rsidRDefault="004406E1">
    <w:pPr>
      <w:pStyle w:val="Header"/>
      <w:jc w:val="right"/>
    </w:pPr>
    <w:r>
      <w:t>6</w:t>
    </w:r>
    <w:r w:rsidR="008F3FD9">
      <w:t>7</w:t>
    </w:r>
  </w:p>
  <w:p w14:paraId="11C05033" w14:textId="77777777" w:rsidR="00D37DDC" w:rsidRDefault="00D37DDC" w:rsidP="00063901">
    <w:pPr>
      <w:pStyle w:val="Header"/>
      <w:jc w:val="righ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9D30" w14:textId="70448FE9" w:rsidR="00D37DDC" w:rsidRDefault="004406E1">
    <w:pPr>
      <w:pStyle w:val="Header"/>
      <w:jc w:val="right"/>
    </w:pPr>
    <w:r>
      <w:t>6</w:t>
    </w:r>
    <w:r w:rsidR="008F3FD9">
      <w:t>8</w:t>
    </w:r>
  </w:p>
  <w:p w14:paraId="4ECFFE3F" w14:textId="77777777" w:rsidR="00D37DDC" w:rsidRDefault="00D37DDC" w:rsidP="00063901">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786549"/>
      <w:docPartObj>
        <w:docPartGallery w:val="Page Numbers (Top of Page)"/>
        <w:docPartUnique/>
      </w:docPartObj>
    </w:sdtPr>
    <w:sdtEndPr>
      <w:rPr>
        <w:noProof/>
      </w:rPr>
    </w:sdtEndPr>
    <w:sdtContent>
      <w:p w14:paraId="3026F22A" w14:textId="46498444" w:rsidR="00E47BED" w:rsidRDefault="00EB12DD">
        <w:pPr>
          <w:pStyle w:val="Header"/>
          <w:jc w:val="right"/>
        </w:pPr>
        <w:r>
          <w:t>6</w:t>
        </w:r>
      </w:p>
    </w:sdtContent>
  </w:sdt>
  <w:p w14:paraId="612504CA" w14:textId="77777777" w:rsidR="00E47BED" w:rsidRDefault="00E47BED" w:rsidP="00063901">
    <w:pPr>
      <w:pStyle w:val="Header"/>
      <w:jc w:val="righ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ECA7" w14:textId="0C318596" w:rsidR="00D37DDC" w:rsidRDefault="004406E1">
    <w:pPr>
      <w:pStyle w:val="Header"/>
      <w:jc w:val="right"/>
    </w:pPr>
    <w:r>
      <w:t>6</w:t>
    </w:r>
    <w:r w:rsidR="008F3FD9">
      <w:t>9</w:t>
    </w:r>
  </w:p>
  <w:p w14:paraId="652CBA2D" w14:textId="77777777" w:rsidR="00D37DDC" w:rsidRDefault="00D37DDC" w:rsidP="00063901">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FBFA" w14:textId="1CC96A4D" w:rsidR="00D37DDC" w:rsidRDefault="008F3FD9">
    <w:pPr>
      <w:pStyle w:val="Header"/>
      <w:jc w:val="right"/>
    </w:pPr>
    <w:r>
      <w:t>70</w:t>
    </w:r>
  </w:p>
  <w:p w14:paraId="266C8611" w14:textId="77777777" w:rsidR="00D37DDC" w:rsidRDefault="00D37DDC" w:rsidP="00063901">
    <w:pPr>
      <w:pStyle w:val="Header"/>
      <w:jc w:val="righ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E94C" w14:textId="766CB938" w:rsidR="000C2ED0" w:rsidRDefault="000C2ED0">
    <w:pPr>
      <w:pStyle w:val="Header"/>
      <w:jc w:val="right"/>
    </w:pPr>
    <w:r>
      <w:t>71</w:t>
    </w:r>
  </w:p>
  <w:p w14:paraId="1FBBD6C3" w14:textId="77777777" w:rsidR="000C2ED0" w:rsidRDefault="000C2ED0" w:rsidP="00063901">
    <w:pPr>
      <w:pStyle w:val="Header"/>
      <w:jc w:val="righ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AD70" w14:textId="6EBF77B0" w:rsidR="00D37DDC" w:rsidRDefault="006C160D">
    <w:pPr>
      <w:pStyle w:val="Header"/>
      <w:jc w:val="right"/>
    </w:pPr>
    <w:r>
      <w:t>7</w:t>
    </w:r>
    <w:r w:rsidR="008F3FD9">
      <w:t>1</w:t>
    </w:r>
  </w:p>
  <w:p w14:paraId="554FA603" w14:textId="77777777" w:rsidR="00D37DDC" w:rsidRDefault="00D37DDC" w:rsidP="00063901">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4008" w14:textId="68DB054E" w:rsidR="00D37DDC" w:rsidRDefault="006C160D">
    <w:pPr>
      <w:pStyle w:val="Header"/>
      <w:jc w:val="right"/>
    </w:pPr>
    <w:r>
      <w:t>7</w:t>
    </w:r>
    <w:r w:rsidR="008F3FD9">
      <w:t>2</w:t>
    </w:r>
  </w:p>
  <w:p w14:paraId="63874207" w14:textId="77777777" w:rsidR="00D37DDC" w:rsidRDefault="00D37DDC" w:rsidP="00063901">
    <w:pPr>
      <w:pStyle w:val="Header"/>
      <w:jc w:val="righ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5661" w14:textId="715DA919" w:rsidR="008A5EB2" w:rsidRDefault="00D37DDC">
    <w:pPr>
      <w:pStyle w:val="Header"/>
      <w:jc w:val="right"/>
    </w:pPr>
    <w:r>
      <w:t>7</w:t>
    </w:r>
    <w:r w:rsidR="00F21009">
      <w:t>3</w:t>
    </w:r>
  </w:p>
  <w:p w14:paraId="26EAA1E7" w14:textId="77777777" w:rsidR="008A5EB2" w:rsidRDefault="008A5EB2" w:rsidP="00063901">
    <w:pPr>
      <w:pStyle w:val="Header"/>
      <w:jc w:val="righ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1D199" w14:textId="49FB7735" w:rsidR="006B5342" w:rsidRDefault="006B5342">
    <w:pPr>
      <w:pStyle w:val="Header"/>
      <w:jc w:val="right"/>
    </w:pPr>
    <w:r>
      <w:t>7</w:t>
    </w:r>
    <w:r w:rsidR="008F3FD9">
      <w:t>3</w:t>
    </w:r>
  </w:p>
  <w:p w14:paraId="236286DE" w14:textId="77777777" w:rsidR="006B5342" w:rsidRDefault="006B5342" w:rsidP="00063901">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F465" w14:textId="5A95B659" w:rsidR="008F3FD9" w:rsidRDefault="008F3FD9">
    <w:pPr>
      <w:pStyle w:val="Header"/>
      <w:jc w:val="right"/>
    </w:pPr>
    <w:r>
      <w:t>74</w:t>
    </w:r>
  </w:p>
  <w:p w14:paraId="77A6B608" w14:textId="77777777" w:rsidR="008F3FD9" w:rsidRDefault="008F3FD9" w:rsidP="00063901">
    <w:pPr>
      <w:pStyle w:val="Header"/>
      <w:jc w:val="righ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654E" w14:textId="0F771D18" w:rsidR="006B5342" w:rsidRDefault="006B5342">
    <w:pPr>
      <w:pStyle w:val="Header"/>
      <w:jc w:val="right"/>
    </w:pPr>
  </w:p>
  <w:p w14:paraId="322F27EB" w14:textId="77777777" w:rsidR="006B5342" w:rsidRDefault="006B5342" w:rsidP="00063901">
    <w:pPr>
      <w:pStyle w:val="Header"/>
      <w:jc w:val="righ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65AD" w14:textId="2B02CFBA" w:rsidR="00290E44" w:rsidRDefault="00290E44">
    <w:pPr>
      <w:pStyle w:val="Header"/>
      <w:jc w:val="right"/>
    </w:pPr>
    <w:r>
      <w:t>101</w:t>
    </w:r>
  </w:p>
  <w:p w14:paraId="32EA64BB" w14:textId="77777777" w:rsidR="00290E44" w:rsidRDefault="00290E44" w:rsidP="0006390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1EBB"/>
    <w:multiLevelType w:val="multilevel"/>
    <w:tmpl w:val="4EBA8C96"/>
    <w:lvl w:ilvl="0">
      <w:start w:val="3"/>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55F42FD"/>
    <w:multiLevelType w:val="multilevel"/>
    <w:tmpl w:val="C0F290A6"/>
    <w:styleLink w:val="CurrentList1"/>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20FC1"/>
    <w:multiLevelType w:val="multilevel"/>
    <w:tmpl w:val="60109D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7C0006F"/>
    <w:multiLevelType w:val="hybridMultilevel"/>
    <w:tmpl w:val="46464460"/>
    <w:lvl w:ilvl="0" w:tplc="8778A4DC">
      <w:start w:val="1"/>
      <w:numFmt w:val="decimal"/>
      <w:lvlText w:val="%1."/>
      <w:lvlJc w:val="left"/>
      <w:pPr>
        <w:ind w:left="1287" w:hanging="360"/>
      </w:pPr>
      <w:rPr>
        <w:rFonts w:ascii="Times New Roman" w:eastAsiaTheme="minorHAnsi" w:hAnsi="Times New Roman" w:cs="Times New Roman"/>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 w15:restartNumberingAfterBreak="0">
    <w:nsid w:val="0C194E69"/>
    <w:multiLevelType w:val="multilevel"/>
    <w:tmpl w:val="52109B5E"/>
    <w:lvl w:ilvl="0">
      <w:start w:val="1"/>
      <w:numFmt w:val="decimal"/>
      <w:lvlText w:val="%1."/>
      <w:lvlJc w:val="left"/>
      <w:pPr>
        <w:ind w:left="720" w:hanging="360"/>
      </w:pPr>
      <w:rPr>
        <w:b/>
        <w:bCs/>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 w15:restartNumberingAfterBreak="0">
    <w:nsid w:val="0C804581"/>
    <w:multiLevelType w:val="hybridMultilevel"/>
    <w:tmpl w:val="9A7877EE"/>
    <w:lvl w:ilvl="0" w:tplc="4D2875CC">
      <w:start w:val="1"/>
      <w:numFmt w:val="decimal"/>
      <w:lvlText w:val="%1."/>
      <w:lvlJc w:val="left"/>
      <w:pPr>
        <w:ind w:left="720" w:hanging="360"/>
      </w:pPr>
      <w:rPr>
        <w:rFonts w:ascii="Times New Roman" w:eastAsiaTheme="minorHAns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E3D69A1"/>
    <w:multiLevelType w:val="hybridMultilevel"/>
    <w:tmpl w:val="C5F4953E"/>
    <w:lvl w:ilvl="0" w:tplc="CAAA6776">
      <w:start w:val="1"/>
      <w:numFmt w:val="decimal"/>
      <w:lvlText w:val="4.4.%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771756"/>
    <w:multiLevelType w:val="hybridMultilevel"/>
    <w:tmpl w:val="5F92BD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F577695"/>
    <w:multiLevelType w:val="hybridMultilevel"/>
    <w:tmpl w:val="9A3A363C"/>
    <w:lvl w:ilvl="0" w:tplc="F104C12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21932C88"/>
    <w:multiLevelType w:val="hybridMultilevel"/>
    <w:tmpl w:val="45F664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339755A"/>
    <w:multiLevelType w:val="multilevel"/>
    <w:tmpl w:val="F77872EC"/>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b/>
        <w:bCs/>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8E0246"/>
    <w:multiLevelType w:val="multilevel"/>
    <w:tmpl w:val="3809001D"/>
    <w:styleLink w:val="Style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9316B76"/>
    <w:multiLevelType w:val="multilevel"/>
    <w:tmpl w:val="9C24BC92"/>
    <w:lvl w:ilvl="0">
      <w:start w:val="1"/>
      <w:numFmt w:val="decimal"/>
      <w:lvlText w:val="4.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5D0293"/>
    <w:multiLevelType w:val="hybridMultilevel"/>
    <w:tmpl w:val="EFDC743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00B5DC8"/>
    <w:multiLevelType w:val="multilevel"/>
    <w:tmpl w:val="C02ABAD6"/>
    <w:lvl w:ilvl="0">
      <w:start w:val="4"/>
      <w:numFmt w:val="decimal"/>
      <w:lvlText w:val="%1"/>
      <w:lvlJc w:val="left"/>
      <w:pPr>
        <w:ind w:left="360" w:hanging="360"/>
      </w:pPr>
      <w:rPr>
        <w:rFonts w:hint="default"/>
      </w:rPr>
    </w:lvl>
    <w:lvl w:ilvl="1">
      <w:start w:val="7"/>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98588F"/>
    <w:multiLevelType w:val="hybridMultilevel"/>
    <w:tmpl w:val="983A748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1E13A69"/>
    <w:multiLevelType w:val="hybridMultilevel"/>
    <w:tmpl w:val="8620F02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511194A"/>
    <w:multiLevelType w:val="hybridMultilevel"/>
    <w:tmpl w:val="B07E6E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C8D34FA"/>
    <w:multiLevelType w:val="hybridMultilevel"/>
    <w:tmpl w:val="9FB6975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15:restartNumberingAfterBreak="0">
    <w:nsid w:val="3E310DE8"/>
    <w:multiLevelType w:val="hybridMultilevel"/>
    <w:tmpl w:val="B5BEDA2C"/>
    <w:lvl w:ilvl="0" w:tplc="3809000F">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433749DB"/>
    <w:multiLevelType w:val="hybridMultilevel"/>
    <w:tmpl w:val="C39253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7E6763E"/>
    <w:multiLevelType w:val="multilevel"/>
    <w:tmpl w:val="AC90C43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2.1.%3"/>
      <w:lvlJc w:val="left"/>
      <w:pPr>
        <w:ind w:left="1080" w:hanging="36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83011CF"/>
    <w:multiLevelType w:val="hybridMultilevel"/>
    <w:tmpl w:val="63760BDC"/>
    <w:lvl w:ilvl="0" w:tplc="5B94D99A">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F5B2329"/>
    <w:multiLevelType w:val="hybridMultilevel"/>
    <w:tmpl w:val="8C1C886E"/>
    <w:lvl w:ilvl="0" w:tplc="CE8A1B16">
      <w:start w:val="1"/>
      <w:numFmt w:val="decimal"/>
      <w:lvlText w:val="%1.)"/>
      <w:lvlJc w:val="left"/>
      <w:pPr>
        <w:ind w:left="720" w:hanging="360"/>
      </w:pPr>
      <w:rPr>
        <w:rFonts w:hint="default"/>
        <w:b w:val="0"/>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2CD5AE1"/>
    <w:multiLevelType w:val="hybridMultilevel"/>
    <w:tmpl w:val="DE78430A"/>
    <w:lvl w:ilvl="0" w:tplc="CE8A1B16">
      <w:start w:val="1"/>
      <w:numFmt w:val="decimal"/>
      <w:lvlText w:val="%1.)"/>
      <w:lvlJc w:val="left"/>
      <w:pPr>
        <w:ind w:left="720" w:hanging="360"/>
      </w:pPr>
      <w:rPr>
        <w:rFonts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C0E44E1"/>
    <w:multiLevelType w:val="hybridMultilevel"/>
    <w:tmpl w:val="A85C774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6" w15:restartNumberingAfterBreak="0">
    <w:nsid w:val="6183278F"/>
    <w:multiLevelType w:val="hybridMultilevel"/>
    <w:tmpl w:val="59D4913C"/>
    <w:lvl w:ilvl="0" w:tplc="25CEDD86">
      <w:start w:val="3"/>
      <w:numFmt w:val="decimal"/>
      <w:lvlText w:val="4.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1AE2189"/>
    <w:multiLevelType w:val="hybridMultilevel"/>
    <w:tmpl w:val="1DCC5FBC"/>
    <w:lvl w:ilvl="0" w:tplc="AEBE406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3173E54"/>
    <w:multiLevelType w:val="hybridMultilevel"/>
    <w:tmpl w:val="90627ABA"/>
    <w:lvl w:ilvl="0" w:tplc="3809000F">
      <w:start w:val="1"/>
      <w:numFmt w:val="decimal"/>
      <w:lvlText w:val="%1."/>
      <w:lvlJc w:val="left"/>
      <w:pPr>
        <w:ind w:left="1287" w:hanging="360"/>
      </w:pPr>
      <w:rPr>
        <w:rFont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9" w15:restartNumberingAfterBreak="0">
    <w:nsid w:val="64B669BA"/>
    <w:multiLevelType w:val="hybridMultilevel"/>
    <w:tmpl w:val="7988F8FE"/>
    <w:lvl w:ilvl="0" w:tplc="CE8A1B16">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69D42F11"/>
    <w:multiLevelType w:val="hybridMultilevel"/>
    <w:tmpl w:val="228A4E6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A00467E"/>
    <w:multiLevelType w:val="multilevel"/>
    <w:tmpl w:val="E572019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6D7ED1"/>
    <w:multiLevelType w:val="multilevel"/>
    <w:tmpl w:val="DF08D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DF21F9"/>
    <w:multiLevelType w:val="hybridMultilevel"/>
    <w:tmpl w:val="F27879CC"/>
    <w:lvl w:ilvl="0" w:tplc="0608C256">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4BE736D"/>
    <w:multiLevelType w:val="hybridMultilevel"/>
    <w:tmpl w:val="C7E4F16C"/>
    <w:lvl w:ilvl="0" w:tplc="EED4FE4E">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5E930A7"/>
    <w:multiLevelType w:val="multilevel"/>
    <w:tmpl w:val="6DD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FD49A9"/>
    <w:multiLevelType w:val="multilevel"/>
    <w:tmpl w:val="7E58561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76111EC"/>
    <w:multiLevelType w:val="hybridMultilevel"/>
    <w:tmpl w:val="534AC5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CA47057"/>
    <w:multiLevelType w:val="hybridMultilevel"/>
    <w:tmpl w:val="A21A403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num w:numId="1" w16cid:durableId="1345017848">
    <w:abstractNumId w:val="2"/>
  </w:num>
  <w:num w:numId="2" w16cid:durableId="2124643936">
    <w:abstractNumId w:val="4"/>
  </w:num>
  <w:num w:numId="3" w16cid:durableId="72356343">
    <w:abstractNumId w:val="30"/>
  </w:num>
  <w:num w:numId="4" w16cid:durableId="1138693160">
    <w:abstractNumId w:val="16"/>
  </w:num>
  <w:num w:numId="5" w16cid:durableId="1121461783">
    <w:abstractNumId w:val="32"/>
  </w:num>
  <w:num w:numId="6" w16cid:durableId="103617929">
    <w:abstractNumId w:val="31"/>
  </w:num>
  <w:num w:numId="7" w16cid:durableId="433400229">
    <w:abstractNumId w:val="24"/>
  </w:num>
  <w:num w:numId="8" w16cid:durableId="1758748196">
    <w:abstractNumId w:val="23"/>
  </w:num>
  <w:num w:numId="9" w16cid:durableId="2092695792">
    <w:abstractNumId w:val="13"/>
  </w:num>
  <w:num w:numId="10" w16cid:durableId="229534902">
    <w:abstractNumId w:val="0"/>
  </w:num>
  <w:num w:numId="11" w16cid:durableId="833843055">
    <w:abstractNumId w:val="21"/>
  </w:num>
  <w:num w:numId="12" w16cid:durableId="1331130231">
    <w:abstractNumId w:val="36"/>
  </w:num>
  <w:num w:numId="13" w16cid:durableId="414086856">
    <w:abstractNumId w:val="7"/>
  </w:num>
  <w:num w:numId="14" w16cid:durableId="821584237">
    <w:abstractNumId w:val="29"/>
  </w:num>
  <w:num w:numId="15" w16cid:durableId="787622189">
    <w:abstractNumId w:val="27"/>
  </w:num>
  <w:num w:numId="16" w16cid:durableId="392509212">
    <w:abstractNumId w:val="25"/>
  </w:num>
  <w:num w:numId="17" w16cid:durableId="1370957152">
    <w:abstractNumId w:val="38"/>
  </w:num>
  <w:num w:numId="18" w16cid:durableId="832721529">
    <w:abstractNumId w:val="18"/>
  </w:num>
  <w:num w:numId="19" w16cid:durableId="521866220">
    <w:abstractNumId w:val="19"/>
  </w:num>
  <w:num w:numId="20" w16cid:durableId="266351325">
    <w:abstractNumId w:val="5"/>
  </w:num>
  <w:num w:numId="21" w16cid:durableId="2124228462">
    <w:abstractNumId w:val="28"/>
  </w:num>
  <w:num w:numId="22" w16cid:durableId="587230245">
    <w:abstractNumId w:val="3"/>
  </w:num>
  <w:num w:numId="23" w16cid:durableId="1100952581">
    <w:abstractNumId w:val="15"/>
  </w:num>
  <w:num w:numId="24" w16cid:durableId="488911030">
    <w:abstractNumId w:val="20"/>
  </w:num>
  <w:num w:numId="25" w16cid:durableId="338043728">
    <w:abstractNumId w:val="33"/>
  </w:num>
  <w:num w:numId="26" w16cid:durableId="1448548697">
    <w:abstractNumId w:val="12"/>
  </w:num>
  <w:num w:numId="27" w16cid:durableId="1158302195">
    <w:abstractNumId w:val="11"/>
  </w:num>
  <w:num w:numId="28" w16cid:durableId="1841507062">
    <w:abstractNumId w:val="10"/>
  </w:num>
  <w:num w:numId="29" w16cid:durableId="1164904805">
    <w:abstractNumId w:val="6"/>
  </w:num>
  <w:num w:numId="30" w16cid:durableId="1766145771">
    <w:abstractNumId w:val="34"/>
  </w:num>
  <w:num w:numId="31" w16cid:durableId="92939658">
    <w:abstractNumId w:val="22"/>
  </w:num>
  <w:num w:numId="32" w16cid:durableId="162136571">
    <w:abstractNumId w:val="35"/>
  </w:num>
  <w:num w:numId="33" w16cid:durableId="1103381399">
    <w:abstractNumId w:val="17"/>
  </w:num>
  <w:num w:numId="34" w16cid:durableId="541475556">
    <w:abstractNumId w:val="26"/>
  </w:num>
  <w:num w:numId="35" w16cid:durableId="596523661">
    <w:abstractNumId w:val="1"/>
  </w:num>
  <w:num w:numId="36" w16cid:durableId="271255149">
    <w:abstractNumId w:val="14"/>
  </w:num>
  <w:num w:numId="37" w16cid:durableId="838542501">
    <w:abstractNumId w:val="8"/>
  </w:num>
  <w:num w:numId="38" w16cid:durableId="438183372">
    <w:abstractNumId w:val="37"/>
  </w:num>
  <w:num w:numId="39" w16cid:durableId="13070741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07"/>
    <w:rsid w:val="000001F8"/>
    <w:rsid w:val="000003D9"/>
    <w:rsid w:val="0000040D"/>
    <w:rsid w:val="000011FA"/>
    <w:rsid w:val="00001256"/>
    <w:rsid w:val="00002338"/>
    <w:rsid w:val="00002624"/>
    <w:rsid w:val="00002ACD"/>
    <w:rsid w:val="00005A18"/>
    <w:rsid w:val="00005FAC"/>
    <w:rsid w:val="000060EB"/>
    <w:rsid w:val="0000732C"/>
    <w:rsid w:val="00007CEE"/>
    <w:rsid w:val="00011417"/>
    <w:rsid w:val="00011C87"/>
    <w:rsid w:val="000146B1"/>
    <w:rsid w:val="00014D10"/>
    <w:rsid w:val="000160AC"/>
    <w:rsid w:val="00016127"/>
    <w:rsid w:val="00016282"/>
    <w:rsid w:val="00016C4F"/>
    <w:rsid w:val="000176AF"/>
    <w:rsid w:val="00017CBB"/>
    <w:rsid w:val="00022101"/>
    <w:rsid w:val="00022E1F"/>
    <w:rsid w:val="00026B52"/>
    <w:rsid w:val="0003168F"/>
    <w:rsid w:val="00034BA9"/>
    <w:rsid w:val="00035789"/>
    <w:rsid w:val="000363FE"/>
    <w:rsid w:val="00036E4E"/>
    <w:rsid w:val="0003701E"/>
    <w:rsid w:val="00037611"/>
    <w:rsid w:val="000377CF"/>
    <w:rsid w:val="00037EAE"/>
    <w:rsid w:val="00037F1B"/>
    <w:rsid w:val="00040694"/>
    <w:rsid w:val="000428FE"/>
    <w:rsid w:val="00044FC8"/>
    <w:rsid w:val="0004690B"/>
    <w:rsid w:val="00046C45"/>
    <w:rsid w:val="0005028E"/>
    <w:rsid w:val="00051036"/>
    <w:rsid w:val="0005124F"/>
    <w:rsid w:val="000516E7"/>
    <w:rsid w:val="00055BDC"/>
    <w:rsid w:val="000572A9"/>
    <w:rsid w:val="00057717"/>
    <w:rsid w:val="000577F3"/>
    <w:rsid w:val="00060089"/>
    <w:rsid w:val="00061388"/>
    <w:rsid w:val="00063901"/>
    <w:rsid w:val="00063D82"/>
    <w:rsid w:val="000648DC"/>
    <w:rsid w:val="00065222"/>
    <w:rsid w:val="00065C19"/>
    <w:rsid w:val="00065F8E"/>
    <w:rsid w:val="000674F6"/>
    <w:rsid w:val="00071334"/>
    <w:rsid w:val="00080454"/>
    <w:rsid w:val="00081767"/>
    <w:rsid w:val="000842CE"/>
    <w:rsid w:val="00085537"/>
    <w:rsid w:val="00085703"/>
    <w:rsid w:val="000903C9"/>
    <w:rsid w:val="00090600"/>
    <w:rsid w:val="0009071D"/>
    <w:rsid w:val="0009089F"/>
    <w:rsid w:val="000908CD"/>
    <w:rsid w:val="00090B67"/>
    <w:rsid w:val="00092F40"/>
    <w:rsid w:val="00095343"/>
    <w:rsid w:val="00095B37"/>
    <w:rsid w:val="000A06A4"/>
    <w:rsid w:val="000A18BB"/>
    <w:rsid w:val="000A1BFF"/>
    <w:rsid w:val="000A30B7"/>
    <w:rsid w:val="000A34D5"/>
    <w:rsid w:val="000A36CB"/>
    <w:rsid w:val="000A469B"/>
    <w:rsid w:val="000A4887"/>
    <w:rsid w:val="000A5E96"/>
    <w:rsid w:val="000A711D"/>
    <w:rsid w:val="000A76B1"/>
    <w:rsid w:val="000B0BA9"/>
    <w:rsid w:val="000B1507"/>
    <w:rsid w:val="000B1E9B"/>
    <w:rsid w:val="000B20A7"/>
    <w:rsid w:val="000B4D29"/>
    <w:rsid w:val="000B51B2"/>
    <w:rsid w:val="000B5FAC"/>
    <w:rsid w:val="000B6817"/>
    <w:rsid w:val="000B6DA0"/>
    <w:rsid w:val="000B73BC"/>
    <w:rsid w:val="000B7813"/>
    <w:rsid w:val="000C07D3"/>
    <w:rsid w:val="000C2ED0"/>
    <w:rsid w:val="000C4261"/>
    <w:rsid w:val="000C44BA"/>
    <w:rsid w:val="000C462F"/>
    <w:rsid w:val="000C4949"/>
    <w:rsid w:val="000C6FDC"/>
    <w:rsid w:val="000D2A65"/>
    <w:rsid w:val="000D33F0"/>
    <w:rsid w:val="000D3ADE"/>
    <w:rsid w:val="000D3F4A"/>
    <w:rsid w:val="000D4A69"/>
    <w:rsid w:val="000D4B5F"/>
    <w:rsid w:val="000D6E41"/>
    <w:rsid w:val="000E06BB"/>
    <w:rsid w:val="000E2C85"/>
    <w:rsid w:val="000E2EA8"/>
    <w:rsid w:val="000F0C0A"/>
    <w:rsid w:val="000F0ED6"/>
    <w:rsid w:val="000F4D39"/>
    <w:rsid w:val="000F4F4D"/>
    <w:rsid w:val="000F52B9"/>
    <w:rsid w:val="000F5EC3"/>
    <w:rsid w:val="000F7952"/>
    <w:rsid w:val="00102669"/>
    <w:rsid w:val="00102BE0"/>
    <w:rsid w:val="001035EE"/>
    <w:rsid w:val="00104C8D"/>
    <w:rsid w:val="00106652"/>
    <w:rsid w:val="00106B38"/>
    <w:rsid w:val="00110BC7"/>
    <w:rsid w:val="0011219E"/>
    <w:rsid w:val="001134B6"/>
    <w:rsid w:val="001140EE"/>
    <w:rsid w:val="00114C7A"/>
    <w:rsid w:val="00114D94"/>
    <w:rsid w:val="00114DB2"/>
    <w:rsid w:val="001162E5"/>
    <w:rsid w:val="001228AD"/>
    <w:rsid w:val="00123C33"/>
    <w:rsid w:val="0012428E"/>
    <w:rsid w:val="00124B22"/>
    <w:rsid w:val="00124F48"/>
    <w:rsid w:val="00127E20"/>
    <w:rsid w:val="001327FB"/>
    <w:rsid w:val="001351B0"/>
    <w:rsid w:val="00135E47"/>
    <w:rsid w:val="0013768F"/>
    <w:rsid w:val="00141149"/>
    <w:rsid w:val="00141B83"/>
    <w:rsid w:val="00141C7F"/>
    <w:rsid w:val="0014263B"/>
    <w:rsid w:val="00142812"/>
    <w:rsid w:val="00143D91"/>
    <w:rsid w:val="00143F4D"/>
    <w:rsid w:val="00145301"/>
    <w:rsid w:val="00145B31"/>
    <w:rsid w:val="00145F2C"/>
    <w:rsid w:val="0015237F"/>
    <w:rsid w:val="001574E3"/>
    <w:rsid w:val="00157C1F"/>
    <w:rsid w:val="00163E1C"/>
    <w:rsid w:val="001641C5"/>
    <w:rsid w:val="0016495F"/>
    <w:rsid w:val="00170A63"/>
    <w:rsid w:val="00170CBD"/>
    <w:rsid w:val="0017200B"/>
    <w:rsid w:val="00173624"/>
    <w:rsid w:val="001746F9"/>
    <w:rsid w:val="00174996"/>
    <w:rsid w:val="00175E33"/>
    <w:rsid w:val="00176148"/>
    <w:rsid w:val="001761E1"/>
    <w:rsid w:val="00180505"/>
    <w:rsid w:val="00184C1A"/>
    <w:rsid w:val="00184E7D"/>
    <w:rsid w:val="00185487"/>
    <w:rsid w:val="00186D43"/>
    <w:rsid w:val="00190158"/>
    <w:rsid w:val="0019052F"/>
    <w:rsid w:val="00190951"/>
    <w:rsid w:val="0019322F"/>
    <w:rsid w:val="001932B0"/>
    <w:rsid w:val="00194284"/>
    <w:rsid w:val="00197002"/>
    <w:rsid w:val="001A050D"/>
    <w:rsid w:val="001A1573"/>
    <w:rsid w:val="001A1913"/>
    <w:rsid w:val="001A1B95"/>
    <w:rsid w:val="001A271C"/>
    <w:rsid w:val="001A2908"/>
    <w:rsid w:val="001A3F19"/>
    <w:rsid w:val="001A76BB"/>
    <w:rsid w:val="001B13D0"/>
    <w:rsid w:val="001B231B"/>
    <w:rsid w:val="001B384E"/>
    <w:rsid w:val="001B4F04"/>
    <w:rsid w:val="001B5FAC"/>
    <w:rsid w:val="001B65C3"/>
    <w:rsid w:val="001B7100"/>
    <w:rsid w:val="001C0353"/>
    <w:rsid w:val="001C08F6"/>
    <w:rsid w:val="001C1462"/>
    <w:rsid w:val="001C3CF2"/>
    <w:rsid w:val="001C573D"/>
    <w:rsid w:val="001C716E"/>
    <w:rsid w:val="001D02A6"/>
    <w:rsid w:val="001D1DD2"/>
    <w:rsid w:val="001D3547"/>
    <w:rsid w:val="001D3C8E"/>
    <w:rsid w:val="001D5B99"/>
    <w:rsid w:val="001D752A"/>
    <w:rsid w:val="001E1684"/>
    <w:rsid w:val="001E331E"/>
    <w:rsid w:val="001E4988"/>
    <w:rsid w:val="001E4C03"/>
    <w:rsid w:val="001E4FF7"/>
    <w:rsid w:val="001E53BB"/>
    <w:rsid w:val="001E626F"/>
    <w:rsid w:val="001E6E7D"/>
    <w:rsid w:val="001E78D1"/>
    <w:rsid w:val="001E7F76"/>
    <w:rsid w:val="001F0AEB"/>
    <w:rsid w:val="001F1F3A"/>
    <w:rsid w:val="001F37B0"/>
    <w:rsid w:val="001F4D45"/>
    <w:rsid w:val="001F651E"/>
    <w:rsid w:val="001F6E25"/>
    <w:rsid w:val="001F7505"/>
    <w:rsid w:val="00201132"/>
    <w:rsid w:val="00201D38"/>
    <w:rsid w:val="00204995"/>
    <w:rsid w:val="002052CD"/>
    <w:rsid w:val="00206F58"/>
    <w:rsid w:val="00211395"/>
    <w:rsid w:val="00212A0A"/>
    <w:rsid w:val="002138E3"/>
    <w:rsid w:val="00214840"/>
    <w:rsid w:val="00214ADF"/>
    <w:rsid w:val="00215685"/>
    <w:rsid w:val="00216161"/>
    <w:rsid w:val="002171DE"/>
    <w:rsid w:val="00217741"/>
    <w:rsid w:val="002209DB"/>
    <w:rsid w:val="0022165A"/>
    <w:rsid w:val="00221CA7"/>
    <w:rsid w:val="00221FE5"/>
    <w:rsid w:val="0022247B"/>
    <w:rsid w:val="00222500"/>
    <w:rsid w:val="00222BF7"/>
    <w:rsid w:val="00223321"/>
    <w:rsid w:val="002256A7"/>
    <w:rsid w:val="00225EE1"/>
    <w:rsid w:val="00226363"/>
    <w:rsid w:val="002267C2"/>
    <w:rsid w:val="00226DEE"/>
    <w:rsid w:val="00227AB6"/>
    <w:rsid w:val="002309A6"/>
    <w:rsid w:val="00232F30"/>
    <w:rsid w:val="00240FFF"/>
    <w:rsid w:val="00243D58"/>
    <w:rsid w:val="002459C6"/>
    <w:rsid w:val="00246152"/>
    <w:rsid w:val="00246428"/>
    <w:rsid w:val="0025150B"/>
    <w:rsid w:val="00251C30"/>
    <w:rsid w:val="00253EB6"/>
    <w:rsid w:val="0025469D"/>
    <w:rsid w:val="00254A1D"/>
    <w:rsid w:val="00256839"/>
    <w:rsid w:val="002568B6"/>
    <w:rsid w:val="00257A1A"/>
    <w:rsid w:val="00262BE5"/>
    <w:rsid w:val="00263392"/>
    <w:rsid w:val="00264C87"/>
    <w:rsid w:val="00266AAC"/>
    <w:rsid w:val="00267A61"/>
    <w:rsid w:val="00272EE5"/>
    <w:rsid w:val="00273BFA"/>
    <w:rsid w:val="002752D5"/>
    <w:rsid w:val="002775AD"/>
    <w:rsid w:val="0028203C"/>
    <w:rsid w:val="00282B40"/>
    <w:rsid w:val="00285631"/>
    <w:rsid w:val="0028578F"/>
    <w:rsid w:val="00285BEA"/>
    <w:rsid w:val="00285F9B"/>
    <w:rsid w:val="00286B18"/>
    <w:rsid w:val="00286BC3"/>
    <w:rsid w:val="00286D8E"/>
    <w:rsid w:val="00290E44"/>
    <w:rsid w:val="002920BD"/>
    <w:rsid w:val="00294983"/>
    <w:rsid w:val="002952AF"/>
    <w:rsid w:val="00295331"/>
    <w:rsid w:val="00297093"/>
    <w:rsid w:val="00297211"/>
    <w:rsid w:val="002A004F"/>
    <w:rsid w:val="002A2632"/>
    <w:rsid w:val="002A298C"/>
    <w:rsid w:val="002A2A57"/>
    <w:rsid w:val="002A2C8E"/>
    <w:rsid w:val="002A3354"/>
    <w:rsid w:val="002A443F"/>
    <w:rsid w:val="002A7010"/>
    <w:rsid w:val="002B04DA"/>
    <w:rsid w:val="002B12F9"/>
    <w:rsid w:val="002B34B0"/>
    <w:rsid w:val="002B4221"/>
    <w:rsid w:val="002B489A"/>
    <w:rsid w:val="002B505A"/>
    <w:rsid w:val="002B666E"/>
    <w:rsid w:val="002B77A0"/>
    <w:rsid w:val="002C0DA1"/>
    <w:rsid w:val="002C12C6"/>
    <w:rsid w:val="002C250D"/>
    <w:rsid w:val="002C3670"/>
    <w:rsid w:val="002C3735"/>
    <w:rsid w:val="002C459E"/>
    <w:rsid w:val="002C5142"/>
    <w:rsid w:val="002C5564"/>
    <w:rsid w:val="002C69CD"/>
    <w:rsid w:val="002C7002"/>
    <w:rsid w:val="002D0BB4"/>
    <w:rsid w:val="002D1BE7"/>
    <w:rsid w:val="002E015B"/>
    <w:rsid w:val="002E0DBB"/>
    <w:rsid w:val="002E33C8"/>
    <w:rsid w:val="002E4622"/>
    <w:rsid w:val="002E50EE"/>
    <w:rsid w:val="002E5196"/>
    <w:rsid w:val="002E54B8"/>
    <w:rsid w:val="002E66A9"/>
    <w:rsid w:val="002F10EE"/>
    <w:rsid w:val="002F2A62"/>
    <w:rsid w:val="002F2B7F"/>
    <w:rsid w:val="002F3E5F"/>
    <w:rsid w:val="002F4C71"/>
    <w:rsid w:val="002F55DA"/>
    <w:rsid w:val="002F5DC6"/>
    <w:rsid w:val="002F69AB"/>
    <w:rsid w:val="003006E4"/>
    <w:rsid w:val="00301009"/>
    <w:rsid w:val="003014EF"/>
    <w:rsid w:val="0030152C"/>
    <w:rsid w:val="003019FF"/>
    <w:rsid w:val="00301BA1"/>
    <w:rsid w:val="0030221E"/>
    <w:rsid w:val="0030271F"/>
    <w:rsid w:val="00302B3D"/>
    <w:rsid w:val="003046AE"/>
    <w:rsid w:val="00305753"/>
    <w:rsid w:val="00305BE1"/>
    <w:rsid w:val="00306FA4"/>
    <w:rsid w:val="00307832"/>
    <w:rsid w:val="00310370"/>
    <w:rsid w:val="0031338D"/>
    <w:rsid w:val="00313C2F"/>
    <w:rsid w:val="00314294"/>
    <w:rsid w:val="003145BE"/>
    <w:rsid w:val="00314B01"/>
    <w:rsid w:val="00315B55"/>
    <w:rsid w:val="00315BFF"/>
    <w:rsid w:val="00320195"/>
    <w:rsid w:val="0032231E"/>
    <w:rsid w:val="00326E5A"/>
    <w:rsid w:val="00331759"/>
    <w:rsid w:val="00332595"/>
    <w:rsid w:val="00332F01"/>
    <w:rsid w:val="00334F7D"/>
    <w:rsid w:val="00335FE7"/>
    <w:rsid w:val="0034144F"/>
    <w:rsid w:val="0034149A"/>
    <w:rsid w:val="00342B34"/>
    <w:rsid w:val="00346108"/>
    <w:rsid w:val="00346A4E"/>
    <w:rsid w:val="003528EC"/>
    <w:rsid w:val="00355922"/>
    <w:rsid w:val="00356A5E"/>
    <w:rsid w:val="00357F93"/>
    <w:rsid w:val="003606E4"/>
    <w:rsid w:val="00360814"/>
    <w:rsid w:val="00360B3E"/>
    <w:rsid w:val="0036339F"/>
    <w:rsid w:val="0036671A"/>
    <w:rsid w:val="0036738D"/>
    <w:rsid w:val="003679E8"/>
    <w:rsid w:val="00367B39"/>
    <w:rsid w:val="00367F34"/>
    <w:rsid w:val="00370A42"/>
    <w:rsid w:val="003731D4"/>
    <w:rsid w:val="00373326"/>
    <w:rsid w:val="00374ED7"/>
    <w:rsid w:val="003769A4"/>
    <w:rsid w:val="00382933"/>
    <w:rsid w:val="003829E9"/>
    <w:rsid w:val="00384888"/>
    <w:rsid w:val="003862CE"/>
    <w:rsid w:val="003865BB"/>
    <w:rsid w:val="003870A4"/>
    <w:rsid w:val="0038723F"/>
    <w:rsid w:val="003900EE"/>
    <w:rsid w:val="00391ABD"/>
    <w:rsid w:val="003937DC"/>
    <w:rsid w:val="00393DE8"/>
    <w:rsid w:val="00396393"/>
    <w:rsid w:val="003965D3"/>
    <w:rsid w:val="00397E32"/>
    <w:rsid w:val="003A0FB6"/>
    <w:rsid w:val="003A2C14"/>
    <w:rsid w:val="003A3065"/>
    <w:rsid w:val="003A4763"/>
    <w:rsid w:val="003A611E"/>
    <w:rsid w:val="003A66B2"/>
    <w:rsid w:val="003A6AAC"/>
    <w:rsid w:val="003A7853"/>
    <w:rsid w:val="003B1949"/>
    <w:rsid w:val="003B37E7"/>
    <w:rsid w:val="003B442C"/>
    <w:rsid w:val="003B6B2C"/>
    <w:rsid w:val="003B76D4"/>
    <w:rsid w:val="003C0905"/>
    <w:rsid w:val="003C158F"/>
    <w:rsid w:val="003C1A66"/>
    <w:rsid w:val="003C4CBD"/>
    <w:rsid w:val="003C547C"/>
    <w:rsid w:val="003D0C85"/>
    <w:rsid w:val="003D232D"/>
    <w:rsid w:val="003D23BF"/>
    <w:rsid w:val="003D59E2"/>
    <w:rsid w:val="003E0127"/>
    <w:rsid w:val="003E0990"/>
    <w:rsid w:val="003E0EB5"/>
    <w:rsid w:val="003E172E"/>
    <w:rsid w:val="003E1876"/>
    <w:rsid w:val="003E4427"/>
    <w:rsid w:val="003E44B1"/>
    <w:rsid w:val="003E469A"/>
    <w:rsid w:val="003E63DC"/>
    <w:rsid w:val="003F02A0"/>
    <w:rsid w:val="003F0B6E"/>
    <w:rsid w:val="003F1C40"/>
    <w:rsid w:val="003F7F8A"/>
    <w:rsid w:val="004009C9"/>
    <w:rsid w:val="00401FBA"/>
    <w:rsid w:val="00402B94"/>
    <w:rsid w:val="00402D49"/>
    <w:rsid w:val="00402F02"/>
    <w:rsid w:val="00404423"/>
    <w:rsid w:val="004048D5"/>
    <w:rsid w:val="00405215"/>
    <w:rsid w:val="00405CF8"/>
    <w:rsid w:val="0040662A"/>
    <w:rsid w:val="004078F9"/>
    <w:rsid w:val="0041082A"/>
    <w:rsid w:val="00411088"/>
    <w:rsid w:val="004116E3"/>
    <w:rsid w:val="0041297E"/>
    <w:rsid w:val="00412E94"/>
    <w:rsid w:val="00413CBB"/>
    <w:rsid w:val="00414BF3"/>
    <w:rsid w:val="00416861"/>
    <w:rsid w:val="00420200"/>
    <w:rsid w:val="00420B95"/>
    <w:rsid w:val="0042290A"/>
    <w:rsid w:val="0042534B"/>
    <w:rsid w:val="00425CEC"/>
    <w:rsid w:val="004274CB"/>
    <w:rsid w:val="004319D6"/>
    <w:rsid w:val="00431C86"/>
    <w:rsid w:val="00431E80"/>
    <w:rsid w:val="004335B9"/>
    <w:rsid w:val="00434E27"/>
    <w:rsid w:val="004371FE"/>
    <w:rsid w:val="004406E1"/>
    <w:rsid w:val="00440F25"/>
    <w:rsid w:val="00440FF6"/>
    <w:rsid w:val="004417FD"/>
    <w:rsid w:val="004448B1"/>
    <w:rsid w:val="00444E0A"/>
    <w:rsid w:val="004454C5"/>
    <w:rsid w:val="00445C8C"/>
    <w:rsid w:val="00446C54"/>
    <w:rsid w:val="004473EC"/>
    <w:rsid w:val="00452F25"/>
    <w:rsid w:val="00455FCA"/>
    <w:rsid w:val="004567BE"/>
    <w:rsid w:val="00460C02"/>
    <w:rsid w:val="00460D7C"/>
    <w:rsid w:val="004630F5"/>
    <w:rsid w:val="004637B7"/>
    <w:rsid w:val="004668CE"/>
    <w:rsid w:val="00470045"/>
    <w:rsid w:val="00470212"/>
    <w:rsid w:val="00471185"/>
    <w:rsid w:val="00472E91"/>
    <w:rsid w:val="00473315"/>
    <w:rsid w:val="00473DAD"/>
    <w:rsid w:val="004753D8"/>
    <w:rsid w:val="00475741"/>
    <w:rsid w:val="0047596F"/>
    <w:rsid w:val="00476C5C"/>
    <w:rsid w:val="00477CF4"/>
    <w:rsid w:val="004809F8"/>
    <w:rsid w:val="00481DAD"/>
    <w:rsid w:val="004827D3"/>
    <w:rsid w:val="00482855"/>
    <w:rsid w:val="00483B8D"/>
    <w:rsid w:val="004840D6"/>
    <w:rsid w:val="0048449F"/>
    <w:rsid w:val="00484840"/>
    <w:rsid w:val="0048516F"/>
    <w:rsid w:val="00485A67"/>
    <w:rsid w:val="0048761D"/>
    <w:rsid w:val="00491D76"/>
    <w:rsid w:val="00492BE8"/>
    <w:rsid w:val="00493456"/>
    <w:rsid w:val="0049475F"/>
    <w:rsid w:val="004952CE"/>
    <w:rsid w:val="0049693F"/>
    <w:rsid w:val="004A1F9B"/>
    <w:rsid w:val="004A2AD1"/>
    <w:rsid w:val="004A31B0"/>
    <w:rsid w:val="004A3B58"/>
    <w:rsid w:val="004A6641"/>
    <w:rsid w:val="004A70DA"/>
    <w:rsid w:val="004A7586"/>
    <w:rsid w:val="004B279E"/>
    <w:rsid w:val="004B2DE2"/>
    <w:rsid w:val="004B344C"/>
    <w:rsid w:val="004B5354"/>
    <w:rsid w:val="004B612D"/>
    <w:rsid w:val="004B6693"/>
    <w:rsid w:val="004B7241"/>
    <w:rsid w:val="004B7906"/>
    <w:rsid w:val="004C0230"/>
    <w:rsid w:val="004C3AF2"/>
    <w:rsid w:val="004C48A9"/>
    <w:rsid w:val="004C49CA"/>
    <w:rsid w:val="004C4ED7"/>
    <w:rsid w:val="004C5FE0"/>
    <w:rsid w:val="004C6BAC"/>
    <w:rsid w:val="004C6E25"/>
    <w:rsid w:val="004D14CB"/>
    <w:rsid w:val="004D2CF4"/>
    <w:rsid w:val="004D3047"/>
    <w:rsid w:val="004D3201"/>
    <w:rsid w:val="004D3917"/>
    <w:rsid w:val="004D3E0B"/>
    <w:rsid w:val="004D5394"/>
    <w:rsid w:val="004D69CE"/>
    <w:rsid w:val="004E0238"/>
    <w:rsid w:val="004E1607"/>
    <w:rsid w:val="004E258D"/>
    <w:rsid w:val="004E394A"/>
    <w:rsid w:val="004E3F35"/>
    <w:rsid w:val="004E5FD8"/>
    <w:rsid w:val="004E67A5"/>
    <w:rsid w:val="004E7A65"/>
    <w:rsid w:val="004F08CF"/>
    <w:rsid w:val="004F13E7"/>
    <w:rsid w:val="004F3260"/>
    <w:rsid w:val="004F357F"/>
    <w:rsid w:val="004F4099"/>
    <w:rsid w:val="004F5D18"/>
    <w:rsid w:val="004F6C7C"/>
    <w:rsid w:val="004F7137"/>
    <w:rsid w:val="005010A1"/>
    <w:rsid w:val="00501B8B"/>
    <w:rsid w:val="00502DA6"/>
    <w:rsid w:val="00502EB7"/>
    <w:rsid w:val="00503E16"/>
    <w:rsid w:val="00506BC6"/>
    <w:rsid w:val="0051018C"/>
    <w:rsid w:val="00510F54"/>
    <w:rsid w:val="00512B81"/>
    <w:rsid w:val="00512FC0"/>
    <w:rsid w:val="00513C92"/>
    <w:rsid w:val="00514868"/>
    <w:rsid w:val="005148F2"/>
    <w:rsid w:val="005149C0"/>
    <w:rsid w:val="00515320"/>
    <w:rsid w:val="00516069"/>
    <w:rsid w:val="00516229"/>
    <w:rsid w:val="00517E94"/>
    <w:rsid w:val="005205F4"/>
    <w:rsid w:val="00520A7E"/>
    <w:rsid w:val="00521AFC"/>
    <w:rsid w:val="00522AF5"/>
    <w:rsid w:val="0052359A"/>
    <w:rsid w:val="00523AF6"/>
    <w:rsid w:val="00526375"/>
    <w:rsid w:val="0052782D"/>
    <w:rsid w:val="00532E0D"/>
    <w:rsid w:val="00535053"/>
    <w:rsid w:val="00541A42"/>
    <w:rsid w:val="00541B10"/>
    <w:rsid w:val="00542B49"/>
    <w:rsid w:val="00542CC2"/>
    <w:rsid w:val="00542DF0"/>
    <w:rsid w:val="00544B27"/>
    <w:rsid w:val="00546D50"/>
    <w:rsid w:val="005477EC"/>
    <w:rsid w:val="00550885"/>
    <w:rsid w:val="00550B4B"/>
    <w:rsid w:val="00551B02"/>
    <w:rsid w:val="0055210F"/>
    <w:rsid w:val="0055303C"/>
    <w:rsid w:val="00554659"/>
    <w:rsid w:val="00555384"/>
    <w:rsid w:val="00555649"/>
    <w:rsid w:val="00555DD6"/>
    <w:rsid w:val="005564B8"/>
    <w:rsid w:val="00557AD5"/>
    <w:rsid w:val="00560D25"/>
    <w:rsid w:val="00561251"/>
    <w:rsid w:val="00561D0F"/>
    <w:rsid w:val="00562DFA"/>
    <w:rsid w:val="00564145"/>
    <w:rsid w:val="00564822"/>
    <w:rsid w:val="0057025D"/>
    <w:rsid w:val="00570840"/>
    <w:rsid w:val="00572051"/>
    <w:rsid w:val="00572FCB"/>
    <w:rsid w:val="0057455B"/>
    <w:rsid w:val="005749A5"/>
    <w:rsid w:val="00574DA5"/>
    <w:rsid w:val="0058130D"/>
    <w:rsid w:val="0058203D"/>
    <w:rsid w:val="005829FE"/>
    <w:rsid w:val="005835F5"/>
    <w:rsid w:val="00584971"/>
    <w:rsid w:val="00584F2B"/>
    <w:rsid w:val="00586D2F"/>
    <w:rsid w:val="00587DFC"/>
    <w:rsid w:val="005909FB"/>
    <w:rsid w:val="00591EE6"/>
    <w:rsid w:val="005921D0"/>
    <w:rsid w:val="0059372F"/>
    <w:rsid w:val="00593756"/>
    <w:rsid w:val="00593FA3"/>
    <w:rsid w:val="00596A1C"/>
    <w:rsid w:val="00596EC3"/>
    <w:rsid w:val="00597C5D"/>
    <w:rsid w:val="005A3680"/>
    <w:rsid w:val="005A37CE"/>
    <w:rsid w:val="005A5D4A"/>
    <w:rsid w:val="005A5F8C"/>
    <w:rsid w:val="005A69EC"/>
    <w:rsid w:val="005A6D5C"/>
    <w:rsid w:val="005A70CE"/>
    <w:rsid w:val="005B2825"/>
    <w:rsid w:val="005B3C04"/>
    <w:rsid w:val="005B4F0B"/>
    <w:rsid w:val="005B607F"/>
    <w:rsid w:val="005B754F"/>
    <w:rsid w:val="005C0F89"/>
    <w:rsid w:val="005C177F"/>
    <w:rsid w:val="005C3D63"/>
    <w:rsid w:val="005C441A"/>
    <w:rsid w:val="005C552C"/>
    <w:rsid w:val="005C65B4"/>
    <w:rsid w:val="005C67C0"/>
    <w:rsid w:val="005C7CAE"/>
    <w:rsid w:val="005D1720"/>
    <w:rsid w:val="005D2668"/>
    <w:rsid w:val="005D47C0"/>
    <w:rsid w:val="005D553F"/>
    <w:rsid w:val="005D714A"/>
    <w:rsid w:val="005D7524"/>
    <w:rsid w:val="005E08DE"/>
    <w:rsid w:val="005E0FAE"/>
    <w:rsid w:val="005E1332"/>
    <w:rsid w:val="005E2145"/>
    <w:rsid w:val="005E28CD"/>
    <w:rsid w:val="005E7872"/>
    <w:rsid w:val="005F0607"/>
    <w:rsid w:val="005F25BE"/>
    <w:rsid w:val="005F76E1"/>
    <w:rsid w:val="005F7876"/>
    <w:rsid w:val="0060015B"/>
    <w:rsid w:val="00602C0B"/>
    <w:rsid w:val="0060323E"/>
    <w:rsid w:val="00603436"/>
    <w:rsid w:val="00605300"/>
    <w:rsid w:val="00607E46"/>
    <w:rsid w:val="00607F8D"/>
    <w:rsid w:val="00611EBD"/>
    <w:rsid w:val="00611F82"/>
    <w:rsid w:val="006123E0"/>
    <w:rsid w:val="00613397"/>
    <w:rsid w:val="00617099"/>
    <w:rsid w:val="00617406"/>
    <w:rsid w:val="00621953"/>
    <w:rsid w:val="006221CA"/>
    <w:rsid w:val="00623628"/>
    <w:rsid w:val="0062435C"/>
    <w:rsid w:val="00625B55"/>
    <w:rsid w:val="00630395"/>
    <w:rsid w:val="006308A3"/>
    <w:rsid w:val="00630BF2"/>
    <w:rsid w:val="0063125D"/>
    <w:rsid w:val="0063226C"/>
    <w:rsid w:val="0063339C"/>
    <w:rsid w:val="006365C1"/>
    <w:rsid w:val="0063769E"/>
    <w:rsid w:val="00641115"/>
    <w:rsid w:val="006419AD"/>
    <w:rsid w:val="00642256"/>
    <w:rsid w:val="00643397"/>
    <w:rsid w:val="00643721"/>
    <w:rsid w:val="006437F7"/>
    <w:rsid w:val="00645571"/>
    <w:rsid w:val="0064600B"/>
    <w:rsid w:val="0064655E"/>
    <w:rsid w:val="0064769E"/>
    <w:rsid w:val="00647750"/>
    <w:rsid w:val="00651B67"/>
    <w:rsid w:val="00652422"/>
    <w:rsid w:val="0065250E"/>
    <w:rsid w:val="00652799"/>
    <w:rsid w:val="00652C14"/>
    <w:rsid w:val="006532D4"/>
    <w:rsid w:val="00653B50"/>
    <w:rsid w:val="006566ED"/>
    <w:rsid w:val="00657B76"/>
    <w:rsid w:val="00657BA0"/>
    <w:rsid w:val="00660ACF"/>
    <w:rsid w:val="006624E5"/>
    <w:rsid w:val="00663B43"/>
    <w:rsid w:val="0066451E"/>
    <w:rsid w:val="00664ED9"/>
    <w:rsid w:val="00665389"/>
    <w:rsid w:val="006659EB"/>
    <w:rsid w:val="00667323"/>
    <w:rsid w:val="00667448"/>
    <w:rsid w:val="00667BED"/>
    <w:rsid w:val="006720F0"/>
    <w:rsid w:val="00672E9D"/>
    <w:rsid w:val="006742B4"/>
    <w:rsid w:val="0067579C"/>
    <w:rsid w:val="006758B9"/>
    <w:rsid w:val="0067706D"/>
    <w:rsid w:val="00677E34"/>
    <w:rsid w:val="00681826"/>
    <w:rsid w:val="00682355"/>
    <w:rsid w:val="00682A7D"/>
    <w:rsid w:val="006840F0"/>
    <w:rsid w:val="00685766"/>
    <w:rsid w:val="00685E4B"/>
    <w:rsid w:val="0068600F"/>
    <w:rsid w:val="00686311"/>
    <w:rsid w:val="00686615"/>
    <w:rsid w:val="00686FB4"/>
    <w:rsid w:val="0068726B"/>
    <w:rsid w:val="00687DA8"/>
    <w:rsid w:val="00693465"/>
    <w:rsid w:val="00693D8E"/>
    <w:rsid w:val="0069429D"/>
    <w:rsid w:val="006945AD"/>
    <w:rsid w:val="006961B2"/>
    <w:rsid w:val="006965A1"/>
    <w:rsid w:val="006969BC"/>
    <w:rsid w:val="006971B6"/>
    <w:rsid w:val="006A1826"/>
    <w:rsid w:val="006A252C"/>
    <w:rsid w:val="006A5CA3"/>
    <w:rsid w:val="006A7D06"/>
    <w:rsid w:val="006B0851"/>
    <w:rsid w:val="006B08FF"/>
    <w:rsid w:val="006B3A10"/>
    <w:rsid w:val="006B5342"/>
    <w:rsid w:val="006B5AA1"/>
    <w:rsid w:val="006C047B"/>
    <w:rsid w:val="006C0E87"/>
    <w:rsid w:val="006C1373"/>
    <w:rsid w:val="006C160D"/>
    <w:rsid w:val="006C4943"/>
    <w:rsid w:val="006C6A03"/>
    <w:rsid w:val="006C727F"/>
    <w:rsid w:val="006C72F7"/>
    <w:rsid w:val="006C77A8"/>
    <w:rsid w:val="006C7926"/>
    <w:rsid w:val="006D1434"/>
    <w:rsid w:val="006D162C"/>
    <w:rsid w:val="006D1C33"/>
    <w:rsid w:val="006D3B31"/>
    <w:rsid w:val="006D3C45"/>
    <w:rsid w:val="006D5F2A"/>
    <w:rsid w:val="006D63C8"/>
    <w:rsid w:val="006E0C36"/>
    <w:rsid w:val="006E1B04"/>
    <w:rsid w:val="006E1DEF"/>
    <w:rsid w:val="006E21A3"/>
    <w:rsid w:val="006E3292"/>
    <w:rsid w:val="006E490E"/>
    <w:rsid w:val="006E4E9C"/>
    <w:rsid w:val="006E559B"/>
    <w:rsid w:val="006E6908"/>
    <w:rsid w:val="006E6E2F"/>
    <w:rsid w:val="006E6F84"/>
    <w:rsid w:val="006E706A"/>
    <w:rsid w:val="006E732D"/>
    <w:rsid w:val="006E733A"/>
    <w:rsid w:val="006E7D48"/>
    <w:rsid w:val="006F3685"/>
    <w:rsid w:val="006F3B3A"/>
    <w:rsid w:val="006F3D04"/>
    <w:rsid w:val="006F4426"/>
    <w:rsid w:val="00703521"/>
    <w:rsid w:val="0070649B"/>
    <w:rsid w:val="007109CF"/>
    <w:rsid w:val="0071611B"/>
    <w:rsid w:val="00717C91"/>
    <w:rsid w:val="00720CB8"/>
    <w:rsid w:val="0072145F"/>
    <w:rsid w:val="00724734"/>
    <w:rsid w:val="007247A1"/>
    <w:rsid w:val="00726A6F"/>
    <w:rsid w:val="00726E22"/>
    <w:rsid w:val="00727BF0"/>
    <w:rsid w:val="00731968"/>
    <w:rsid w:val="007319B4"/>
    <w:rsid w:val="00732485"/>
    <w:rsid w:val="0073335E"/>
    <w:rsid w:val="00733E5D"/>
    <w:rsid w:val="00734090"/>
    <w:rsid w:val="00734E64"/>
    <w:rsid w:val="0073618E"/>
    <w:rsid w:val="00736B1A"/>
    <w:rsid w:val="007446BE"/>
    <w:rsid w:val="00744BF3"/>
    <w:rsid w:val="00747B2C"/>
    <w:rsid w:val="00747F28"/>
    <w:rsid w:val="007502AC"/>
    <w:rsid w:val="00750D46"/>
    <w:rsid w:val="00752793"/>
    <w:rsid w:val="00752B3D"/>
    <w:rsid w:val="00754208"/>
    <w:rsid w:val="00754800"/>
    <w:rsid w:val="00754F82"/>
    <w:rsid w:val="00757635"/>
    <w:rsid w:val="00757683"/>
    <w:rsid w:val="007604B7"/>
    <w:rsid w:val="00761DF3"/>
    <w:rsid w:val="0076388B"/>
    <w:rsid w:val="00764676"/>
    <w:rsid w:val="00764763"/>
    <w:rsid w:val="00764FF2"/>
    <w:rsid w:val="00766C27"/>
    <w:rsid w:val="00766EE3"/>
    <w:rsid w:val="0077038B"/>
    <w:rsid w:val="00770A32"/>
    <w:rsid w:val="00771FF0"/>
    <w:rsid w:val="007736F2"/>
    <w:rsid w:val="00773FC0"/>
    <w:rsid w:val="007754C6"/>
    <w:rsid w:val="00775E26"/>
    <w:rsid w:val="0077622F"/>
    <w:rsid w:val="007766F5"/>
    <w:rsid w:val="00777E1B"/>
    <w:rsid w:val="00780A75"/>
    <w:rsid w:val="00781688"/>
    <w:rsid w:val="00783CAC"/>
    <w:rsid w:val="007867B1"/>
    <w:rsid w:val="007873CC"/>
    <w:rsid w:val="00787432"/>
    <w:rsid w:val="00787C9E"/>
    <w:rsid w:val="00790CE8"/>
    <w:rsid w:val="00790D43"/>
    <w:rsid w:val="00790DBD"/>
    <w:rsid w:val="0079300B"/>
    <w:rsid w:val="00793A5C"/>
    <w:rsid w:val="00794AD5"/>
    <w:rsid w:val="00796580"/>
    <w:rsid w:val="007A2F10"/>
    <w:rsid w:val="007A415C"/>
    <w:rsid w:val="007A45E5"/>
    <w:rsid w:val="007A5513"/>
    <w:rsid w:val="007A72E3"/>
    <w:rsid w:val="007A7E89"/>
    <w:rsid w:val="007B05EA"/>
    <w:rsid w:val="007B0783"/>
    <w:rsid w:val="007B0CBA"/>
    <w:rsid w:val="007B1B4A"/>
    <w:rsid w:val="007B2DDA"/>
    <w:rsid w:val="007B422E"/>
    <w:rsid w:val="007B4E61"/>
    <w:rsid w:val="007B76CB"/>
    <w:rsid w:val="007C0B86"/>
    <w:rsid w:val="007C14A6"/>
    <w:rsid w:val="007C1A45"/>
    <w:rsid w:val="007C2AB0"/>
    <w:rsid w:val="007C3114"/>
    <w:rsid w:val="007C317D"/>
    <w:rsid w:val="007C3FF5"/>
    <w:rsid w:val="007C503B"/>
    <w:rsid w:val="007C5C38"/>
    <w:rsid w:val="007C60D8"/>
    <w:rsid w:val="007C6835"/>
    <w:rsid w:val="007D4C38"/>
    <w:rsid w:val="007D5322"/>
    <w:rsid w:val="007D7093"/>
    <w:rsid w:val="007E0188"/>
    <w:rsid w:val="007E0230"/>
    <w:rsid w:val="007E1427"/>
    <w:rsid w:val="007E1A53"/>
    <w:rsid w:val="007E2876"/>
    <w:rsid w:val="007E2B10"/>
    <w:rsid w:val="007E2F8D"/>
    <w:rsid w:val="007E3635"/>
    <w:rsid w:val="007E400C"/>
    <w:rsid w:val="007E4C0E"/>
    <w:rsid w:val="007E5DB6"/>
    <w:rsid w:val="007E777F"/>
    <w:rsid w:val="007F4BEA"/>
    <w:rsid w:val="007F5031"/>
    <w:rsid w:val="007F6830"/>
    <w:rsid w:val="007F6B10"/>
    <w:rsid w:val="007F6DE4"/>
    <w:rsid w:val="0080031E"/>
    <w:rsid w:val="00801C9E"/>
    <w:rsid w:val="008027C8"/>
    <w:rsid w:val="00804C5D"/>
    <w:rsid w:val="0080543E"/>
    <w:rsid w:val="0080590E"/>
    <w:rsid w:val="00805F07"/>
    <w:rsid w:val="00812725"/>
    <w:rsid w:val="00812E1A"/>
    <w:rsid w:val="00813CA8"/>
    <w:rsid w:val="008153E7"/>
    <w:rsid w:val="00815AF4"/>
    <w:rsid w:val="008165FA"/>
    <w:rsid w:val="00820218"/>
    <w:rsid w:val="00821DF7"/>
    <w:rsid w:val="00822006"/>
    <w:rsid w:val="00822532"/>
    <w:rsid w:val="00824578"/>
    <w:rsid w:val="008248B1"/>
    <w:rsid w:val="008258C1"/>
    <w:rsid w:val="00825DE2"/>
    <w:rsid w:val="0082738E"/>
    <w:rsid w:val="00827745"/>
    <w:rsid w:val="00830114"/>
    <w:rsid w:val="00830470"/>
    <w:rsid w:val="00830F4A"/>
    <w:rsid w:val="00831A71"/>
    <w:rsid w:val="00833812"/>
    <w:rsid w:val="00834122"/>
    <w:rsid w:val="00834CB7"/>
    <w:rsid w:val="008361A6"/>
    <w:rsid w:val="00836EEC"/>
    <w:rsid w:val="00837D29"/>
    <w:rsid w:val="00843004"/>
    <w:rsid w:val="008439C1"/>
    <w:rsid w:val="00843A2E"/>
    <w:rsid w:val="00844FEE"/>
    <w:rsid w:val="0084644A"/>
    <w:rsid w:val="008475FC"/>
    <w:rsid w:val="00850F1A"/>
    <w:rsid w:val="00853027"/>
    <w:rsid w:val="00853751"/>
    <w:rsid w:val="00853C3F"/>
    <w:rsid w:val="008547B9"/>
    <w:rsid w:val="00857146"/>
    <w:rsid w:val="00860592"/>
    <w:rsid w:val="008669FA"/>
    <w:rsid w:val="00870431"/>
    <w:rsid w:val="00871347"/>
    <w:rsid w:val="008723A2"/>
    <w:rsid w:val="008772C4"/>
    <w:rsid w:val="00877300"/>
    <w:rsid w:val="00880976"/>
    <w:rsid w:val="0088112B"/>
    <w:rsid w:val="00886B1A"/>
    <w:rsid w:val="00890361"/>
    <w:rsid w:val="00894979"/>
    <w:rsid w:val="00896A42"/>
    <w:rsid w:val="00897C56"/>
    <w:rsid w:val="008A12E5"/>
    <w:rsid w:val="008A24F2"/>
    <w:rsid w:val="008A2D78"/>
    <w:rsid w:val="008A33FF"/>
    <w:rsid w:val="008A35F0"/>
    <w:rsid w:val="008A3E64"/>
    <w:rsid w:val="008A44D6"/>
    <w:rsid w:val="008A5EB2"/>
    <w:rsid w:val="008A6F23"/>
    <w:rsid w:val="008A7CF3"/>
    <w:rsid w:val="008B0A96"/>
    <w:rsid w:val="008B1CF0"/>
    <w:rsid w:val="008B41A6"/>
    <w:rsid w:val="008B4911"/>
    <w:rsid w:val="008B6067"/>
    <w:rsid w:val="008B6F25"/>
    <w:rsid w:val="008C0767"/>
    <w:rsid w:val="008C3407"/>
    <w:rsid w:val="008C40CB"/>
    <w:rsid w:val="008C4DCF"/>
    <w:rsid w:val="008C61AB"/>
    <w:rsid w:val="008C6D47"/>
    <w:rsid w:val="008C6F5D"/>
    <w:rsid w:val="008C77A4"/>
    <w:rsid w:val="008C7D9C"/>
    <w:rsid w:val="008D27AB"/>
    <w:rsid w:val="008D4AF9"/>
    <w:rsid w:val="008D5AC2"/>
    <w:rsid w:val="008D6EB5"/>
    <w:rsid w:val="008E283B"/>
    <w:rsid w:val="008E2974"/>
    <w:rsid w:val="008E29CB"/>
    <w:rsid w:val="008E3845"/>
    <w:rsid w:val="008E45CA"/>
    <w:rsid w:val="008E68AF"/>
    <w:rsid w:val="008E704F"/>
    <w:rsid w:val="008F1258"/>
    <w:rsid w:val="008F24B0"/>
    <w:rsid w:val="008F3FD9"/>
    <w:rsid w:val="008F5138"/>
    <w:rsid w:val="008F5783"/>
    <w:rsid w:val="008F77A2"/>
    <w:rsid w:val="008F793E"/>
    <w:rsid w:val="00902438"/>
    <w:rsid w:val="00904391"/>
    <w:rsid w:val="00904539"/>
    <w:rsid w:val="00905D9A"/>
    <w:rsid w:val="009065A0"/>
    <w:rsid w:val="009104C8"/>
    <w:rsid w:val="0091057C"/>
    <w:rsid w:val="009107B5"/>
    <w:rsid w:val="009114B2"/>
    <w:rsid w:val="0091258F"/>
    <w:rsid w:val="009155C9"/>
    <w:rsid w:val="00915F10"/>
    <w:rsid w:val="0091700F"/>
    <w:rsid w:val="00917D7F"/>
    <w:rsid w:val="009223F7"/>
    <w:rsid w:val="00922429"/>
    <w:rsid w:val="0092278E"/>
    <w:rsid w:val="00923280"/>
    <w:rsid w:val="00923810"/>
    <w:rsid w:val="0092531D"/>
    <w:rsid w:val="0092598A"/>
    <w:rsid w:val="009267DD"/>
    <w:rsid w:val="009268EA"/>
    <w:rsid w:val="00927557"/>
    <w:rsid w:val="009278E6"/>
    <w:rsid w:val="00930A7E"/>
    <w:rsid w:val="00931C45"/>
    <w:rsid w:val="0093364D"/>
    <w:rsid w:val="00935750"/>
    <w:rsid w:val="009367F0"/>
    <w:rsid w:val="0093707E"/>
    <w:rsid w:val="00940F46"/>
    <w:rsid w:val="00941817"/>
    <w:rsid w:val="00941AAC"/>
    <w:rsid w:val="00942B6F"/>
    <w:rsid w:val="00943C30"/>
    <w:rsid w:val="0094446E"/>
    <w:rsid w:val="00944C9B"/>
    <w:rsid w:val="00944E88"/>
    <w:rsid w:val="00946A60"/>
    <w:rsid w:val="00947561"/>
    <w:rsid w:val="0095074C"/>
    <w:rsid w:val="0095108D"/>
    <w:rsid w:val="009519F1"/>
    <w:rsid w:val="00951ACE"/>
    <w:rsid w:val="00952470"/>
    <w:rsid w:val="009538BC"/>
    <w:rsid w:val="00954439"/>
    <w:rsid w:val="0095732F"/>
    <w:rsid w:val="00960192"/>
    <w:rsid w:val="009604E6"/>
    <w:rsid w:val="00960F17"/>
    <w:rsid w:val="0096308E"/>
    <w:rsid w:val="0096333D"/>
    <w:rsid w:val="0096382F"/>
    <w:rsid w:val="0096383C"/>
    <w:rsid w:val="009638B6"/>
    <w:rsid w:val="009647A9"/>
    <w:rsid w:val="00964C7E"/>
    <w:rsid w:val="00966071"/>
    <w:rsid w:val="00967978"/>
    <w:rsid w:val="00967C51"/>
    <w:rsid w:val="00970367"/>
    <w:rsid w:val="00970499"/>
    <w:rsid w:val="00970D50"/>
    <w:rsid w:val="009719A1"/>
    <w:rsid w:val="00973EFD"/>
    <w:rsid w:val="00974099"/>
    <w:rsid w:val="00974641"/>
    <w:rsid w:val="00974E89"/>
    <w:rsid w:val="0097520B"/>
    <w:rsid w:val="009773FB"/>
    <w:rsid w:val="009806B1"/>
    <w:rsid w:val="009807B4"/>
    <w:rsid w:val="009824C0"/>
    <w:rsid w:val="00982CE2"/>
    <w:rsid w:val="00983EC5"/>
    <w:rsid w:val="00984161"/>
    <w:rsid w:val="00984347"/>
    <w:rsid w:val="00985C58"/>
    <w:rsid w:val="009907A9"/>
    <w:rsid w:val="009910F0"/>
    <w:rsid w:val="009927D9"/>
    <w:rsid w:val="009A0B57"/>
    <w:rsid w:val="009A115F"/>
    <w:rsid w:val="009A19A5"/>
    <w:rsid w:val="009A1DAF"/>
    <w:rsid w:val="009A383B"/>
    <w:rsid w:val="009A3EB3"/>
    <w:rsid w:val="009A5D10"/>
    <w:rsid w:val="009A7983"/>
    <w:rsid w:val="009A7B08"/>
    <w:rsid w:val="009A7E86"/>
    <w:rsid w:val="009A7FC9"/>
    <w:rsid w:val="009B12A4"/>
    <w:rsid w:val="009B12D9"/>
    <w:rsid w:val="009B232E"/>
    <w:rsid w:val="009B274E"/>
    <w:rsid w:val="009B3809"/>
    <w:rsid w:val="009B391A"/>
    <w:rsid w:val="009B57D0"/>
    <w:rsid w:val="009B63A1"/>
    <w:rsid w:val="009B699C"/>
    <w:rsid w:val="009C0132"/>
    <w:rsid w:val="009C294E"/>
    <w:rsid w:val="009C63BD"/>
    <w:rsid w:val="009C64FA"/>
    <w:rsid w:val="009C73AE"/>
    <w:rsid w:val="009C73D9"/>
    <w:rsid w:val="009D05B7"/>
    <w:rsid w:val="009D15D7"/>
    <w:rsid w:val="009D212F"/>
    <w:rsid w:val="009D285D"/>
    <w:rsid w:val="009D2C97"/>
    <w:rsid w:val="009D3CB5"/>
    <w:rsid w:val="009D7308"/>
    <w:rsid w:val="009D799A"/>
    <w:rsid w:val="009E14D3"/>
    <w:rsid w:val="009E1AC4"/>
    <w:rsid w:val="009E2CFF"/>
    <w:rsid w:val="009E4197"/>
    <w:rsid w:val="009E4217"/>
    <w:rsid w:val="009E5DD1"/>
    <w:rsid w:val="009F0EAB"/>
    <w:rsid w:val="009F1EA0"/>
    <w:rsid w:val="009F5890"/>
    <w:rsid w:val="009F7634"/>
    <w:rsid w:val="009F77FE"/>
    <w:rsid w:val="009F785F"/>
    <w:rsid w:val="00A0137E"/>
    <w:rsid w:val="00A01AB1"/>
    <w:rsid w:val="00A01CA9"/>
    <w:rsid w:val="00A0429A"/>
    <w:rsid w:val="00A04688"/>
    <w:rsid w:val="00A05103"/>
    <w:rsid w:val="00A0575D"/>
    <w:rsid w:val="00A05A24"/>
    <w:rsid w:val="00A07E3F"/>
    <w:rsid w:val="00A10A54"/>
    <w:rsid w:val="00A11E6E"/>
    <w:rsid w:val="00A126A6"/>
    <w:rsid w:val="00A13FB8"/>
    <w:rsid w:val="00A13FF1"/>
    <w:rsid w:val="00A1591B"/>
    <w:rsid w:val="00A16801"/>
    <w:rsid w:val="00A16853"/>
    <w:rsid w:val="00A2020B"/>
    <w:rsid w:val="00A21462"/>
    <w:rsid w:val="00A2283B"/>
    <w:rsid w:val="00A23B85"/>
    <w:rsid w:val="00A24F17"/>
    <w:rsid w:val="00A25910"/>
    <w:rsid w:val="00A31561"/>
    <w:rsid w:val="00A33031"/>
    <w:rsid w:val="00A33AE2"/>
    <w:rsid w:val="00A34453"/>
    <w:rsid w:val="00A35116"/>
    <w:rsid w:val="00A367FC"/>
    <w:rsid w:val="00A3701C"/>
    <w:rsid w:val="00A408A6"/>
    <w:rsid w:val="00A4134D"/>
    <w:rsid w:val="00A41452"/>
    <w:rsid w:val="00A420B9"/>
    <w:rsid w:val="00A45830"/>
    <w:rsid w:val="00A46693"/>
    <w:rsid w:val="00A47848"/>
    <w:rsid w:val="00A50285"/>
    <w:rsid w:val="00A52B4A"/>
    <w:rsid w:val="00A536E6"/>
    <w:rsid w:val="00A5460F"/>
    <w:rsid w:val="00A55BD2"/>
    <w:rsid w:val="00A57790"/>
    <w:rsid w:val="00A60C68"/>
    <w:rsid w:val="00A62D40"/>
    <w:rsid w:val="00A62D7A"/>
    <w:rsid w:val="00A62E89"/>
    <w:rsid w:val="00A63A21"/>
    <w:rsid w:val="00A64AE1"/>
    <w:rsid w:val="00A6580F"/>
    <w:rsid w:val="00A65B51"/>
    <w:rsid w:val="00A666FA"/>
    <w:rsid w:val="00A67C4C"/>
    <w:rsid w:val="00A727AF"/>
    <w:rsid w:val="00A73BCD"/>
    <w:rsid w:val="00A75362"/>
    <w:rsid w:val="00A76A09"/>
    <w:rsid w:val="00A76B20"/>
    <w:rsid w:val="00A7721F"/>
    <w:rsid w:val="00A77826"/>
    <w:rsid w:val="00A80BC3"/>
    <w:rsid w:val="00A80BDF"/>
    <w:rsid w:val="00A8154A"/>
    <w:rsid w:val="00A82375"/>
    <w:rsid w:val="00A8268D"/>
    <w:rsid w:val="00A85431"/>
    <w:rsid w:val="00A85443"/>
    <w:rsid w:val="00A86A89"/>
    <w:rsid w:val="00A874CE"/>
    <w:rsid w:val="00A9447B"/>
    <w:rsid w:val="00A94720"/>
    <w:rsid w:val="00A953DD"/>
    <w:rsid w:val="00A95955"/>
    <w:rsid w:val="00A95B7E"/>
    <w:rsid w:val="00A961EE"/>
    <w:rsid w:val="00A975A6"/>
    <w:rsid w:val="00A9798C"/>
    <w:rsid w:val="00A97CBB"/>
    <w:rsid w:val="00AA1627"/>
    <w:rsid w:val="00AA32FB"/>
    <w:rsid w:val="00AA3B11"/>
    <w:rsid w:val="00AA3E92"/>
    <w:rsid w:val="00AA4876"/>
    <w:rsid w:val="00AA715E"/>
    <w:rsid w:val="00AA7E16"/>
    <w:rsid w:val="00AB00BD"/>
    <w:rsid w:val="00AB1965"/>
    <w:rsid w:val="00AB239D"/>
    <w:rsid w:val="00AB2772"/>
    <w:rsid w:val="00AB3EFD"/>
    <w:rsid w:val="00AB5F18"/>
    <w:rsid w:val="00AB6154"/>
    <w:rsid w:val="00AB61A0"/>
    <w:rsid w:val="00AB6A3B"/>
    <w:rsid w:val="00AC014B"/>
    <w:rsid w:val="00AC01E2"/>
    <w:rsid w:val="00AC0B27"/>
    <w:rsid w:val="00AC194D"/>
    <w:rsid w:val="00AC22E4"/>
    <w:rsid w:val="00AC52E3"/>
    <w:rsid w:val="00AC59CD"/>
    <w:rsid w:val="00AC5B8D"/>
    <w:rsid w:val="00AC6879"/>
    <w:rsid w:val="00AC7E88"/>
    <w:rsid w:val="00AC7F1A"/>
    <w:rsid w:val="00AD04E4"/>
    <w:rsid w:val="00AD1449"/>
    <w:rsid w:val="00AD1F1B"/>
    <w:rsid w:val="00AD2742"/>
    <w:rsid w:val="00AD3EA6"/>
    <w:rsid w:val="00AD3F31"/>
    <w:rsid w:val="00AD4016"/>
    <w:rsid w:val="00AD547C"/>
    <w:rsid w:val="00AD556F"/>
    <w:rsid w:val="00AD7AD8"/>
    <w:rsid w:val="00AD7D84"/>
    <w:rsid w:val="00AD7E51"/>
    <w:rsid w:val="00AE0B1E"/>
    <w:rsid w:val="00AE1165"/>
    <w:rsid w:val="00AE22FE"/>
    <w:rsid w:val="00AE34DA"/>
    <w:rsid w:val="00AE3711"/>
    <w:rsid w:val="00AE37F3"/>
    <w:rsid w:val="00AE4330"/>
    <w:rsid w:val="00AE5254"/>
    <w:rsid w:val="00AE5D60"/>
    <w:rsid w:val="00AE6800"/>
    <w:rsid w:val="00AE7AEE"/>
    <w:rsid w:val="00AF0740"/>
    <w:rsid w:val="00AF2F89"/>
    <w:rsid w:val="00AF37F7"/>
    <w:rsid w:val="00AF3CEE"/>
    <w:rsid w:val="00AF4476"/>
    <w:rsid w:val="00AF529C"/>
    <w:rsid w:val="00AF5CEB"/>
    <w:rsid w:val="00AF6B9A"/>
    <w:rsid w:val="00AF723A"/>
    <w:rsid w:val="00AF79F8"/>
    <w:rsid w:val="00B01BDE"/>
    <w:rsid w:val="00B038E5"/>
    <w:rsid w:val="00B056B3"/>
    <w:rsid w:val="00B05918"/>
    <w:rsid w:val="00B067B5"/>
    <w:rsid w:val="00B073C6"/>
    <w:rsid w:val="00B07707"/>
    <w:rsid w:val="00B1042F"/>
    <w:rsid w:val="00B11E1E"/>
    <w:rsid w:val="00B12C95"/>
    <w:rsid w:val="00B16EEF"/>
    <w:rsid w:val="00B17E65"/>
    <w:rsid w:val="00B20298"/>
    <w:rsid w:val="00B204D6"/>
    <w:rsid w:val="00B21ADD"/>
    <w:rsid w:val="00B22B25"/>
    <w:rsid w:val="00B26B08"/>
    <w:rsid w:val="00B26E99"/>
    <w:rsid w:val="00B26FF4"/>
    <w:rsid w:val="00B277BC"/>
    <w:rsid w:val="00B3006A"/>
    <w:rsid w:val="00B34DA2"/>
    <w:rsid w:val="00B37872"/>
    <w:rsid w:val="00B405FA"/>
    <w:rsid w:val="00B40F6A"/>
    <w:rsid w:val="00B41517"/>
    <w:rsid w:val="00B43088"/>
    <w:rsid w:val="00B44E74"/>
    <w:rsid w:val="00B451EB"/>
    <w:rsid w:val="00B46A29"/>
    <w:rsid w:val="00B47BE8"/>
    <w:rsid w:val="00B51CEA"/>
    <w:rsid w:val="00B538C5"/>
    <w:rsid w:val="00B54B38"/>
    <w:rsid w:val="00B5570B"/>
    <w:rsid w:val="00B55E24"/>
    <w:rsid w:val="00B56229"/>
    <w:rsid w:val="00B5692D"/>
    <w:rsid w:val="00B57053"/>
    <w:rsid w:val="00B57136"/>
    <w:rsid w:val="00B57F76"/>
    <w:rsid w:val="00B60A37"/>
    <w:rsid w:val="00B6189D"/>
    <w:rsid w:val="00B6292F"/>
    <w:rsid w:val="00B62CA9"/>
    <w:rsid w:val="00B63381"/>
    <w:rsid w:val="00B64E3F"/>
    <w:rsid w:val="00B674B4"/>
    <w:rsid w:val="00B701D2"/>
    <w:rsid w:val="00B70ED1"/>
    <w:rsid w:val="00B73E8A"/>
    <w:rsid w:val="00B7592D"/>
    <w:rsid w:val="00B805D3"/>
    <w:rsid w:val="00B82C34"/>
    <w:rsid w:val="00B8421B"/>
    <w:rsid w:val="00B84A60"/>
    <w:rsid w:val="00B8526B"/>
    <w:rsid w:val="00B85569"/>
    <w:rsid w:val="00B86401"/>
    <w:rsid w:val="00B870C4"/>
    <w:rsid w:val="00B87829"/>
    <w:rsid w:val="00B912B5"/>
    <w:rsid w:val="00B9241E"/>
    <w:rsid w:val="00B9299E"/>
    <w:rsid w:val="00B9401C"/>
    <w:rsid w:val="00B94C91"/>
    <w:rsid w:val="00B95F3E"/>
    <w:rsid w:val="00BA1814"/>
    <w:rsid w:val="00BA1A70"/>
    <w:rsid w:val="00BA38D3"/>
    <w:rsid w:val="00BA429F"/>
    <w:rsid w:val="00BA699E"/>
    <w:rsid w:val="00BA7917"/>
    <w:rsid w:val="00BB0B2C"/>
    <w:rsid w:val="00BB0CC5"/>
    <w:rsid w:val="00BB35FD"/>
    <w:rsid w:val="00BB38C8"/>
    <w:rsid w:val="00BB4048"/>
    <w:rsid w:val="00BB6A57"/>
    <w:rsid w:val="00BB75BF"/>
    <w:rsid w:val="00BC218F"/>
    <w:rsid w:val="00BC2E0C"/>
    <w:rsid w:val="00BC3BBE"/>
    <w:rsid w:val="00BC4D3B"/>
    <w:rsid w:val="00BC5090"/>
    <w:rsid w:val="00BD1077"/>
    <w:rsid w:val="00BD1592"/>
    <w:rsid w:val="00BD2631"/>
    <w:rsid w:val="00BD3DA8"/>
    <w:rsid w:val="00BD46BC"/>
    <w:rsid w:val="00BD5534"/>
    <w:rsid w:val="00BD5714"/>
    <w:rsid w:val="00BD6F3F"/>
    <w:rsid w:val="00BD7000"/>
    <w:rsid w:val="00BD7488"/>
    <w:rsid w:val="00BD7F21"/>
    <w:rsid w:val="00BE150F"/>
    <w:rsid w:val="00BE2A1F"/>
    <w:rsid w:val="00BE37F4"/>
    <w:rsid w:val="00BE3BAA"/>
    <w:rsid w:val="00BE51C0"/>
    <w:rsid w:val="00BE6AE9"/>
    <w:rsid w:val="00BE7F21"/>
    <w:rsid w:val="00BF12E4"/>
    <w:rsid w:val="00BF3B2E"/>
    <w:rsid w:val="00BF6A93"/>
    <w:rsid w:val="00BF6BC3"/>
    <w:rsid w:val="00BF75C1"/>
    <w:rsid w:val="00BF7F85"/>
    <w:rsid w:val="00C000C3"/>
    <w:rsid w:val="00C00D71"/>
    <w:rsid w:val="00C00D87"/>
    <w:rsid w:val="00C01D9E"/>
    <w:rsid w:val="00C04EBD"/>
    <w:rsid w:val="00C052F8"/>
    <w:rsid w:val="00C07F0C"/>
    <w:rsid w:val="00C10248"/>
    <w:rsid w:val="00C10A6B"/>
    <w:rsid w:val="00C10FA9"/>
    <w:rsid w:val="00C11670"/>
    <w:rsid w:val="00C119FB"/>
    <w:rsid w:val="00C12D57"/>
    <w:rsid w:val="00C145FA"/>
    <w:rsid w:val="00C14FC7"/>
    <w:rsid w:val="00C1519F"/>
    <w:rsid w:val="00C1679F"/>
    <w:rsid w:val="00C17B2B"/>
    <w:rsid w:val="00C239AE"/>
    <w:rsid w:val="00C247D5"/>
    <w:rsid w:val="00C26349"/>
    <w:rsid w:val="00C26688"/>
    <w:rsid w:val="00C267EF"/>
    <w:rsid w:val="00C270BB"/>
    <w:rsid w:val="00C27710"/>
    <w:rsid w:val="00C31F27"/>
    <w:rsid w:val="00C33154"/>
    <w:rsid w:val="00C33A5A"/>
    <w:rsid w:val="00C34C47"/>
    <w:rsid w:val="00C35217"/>
    <w:rsid w:val="00C36839"/>
    <w:rsid w:val="00C37287"/>
    <w:rsid w:val="00C376C5"/>
    <w:rsid w:val="00C427B4"/>
    <w:rsid w:val="00C439A2"/>
    <w:rsid w:val="00C508A6"/>
    <w:rsid w:val="00C54574"/>
    <w:rsid w:val="00C554EF"/>
    <w:rsid w:val="00C56BB7"/>
    <w:rsid w:val="00C56E88"/>
    <w:rsid w:val="00C6228F"/>
    <w:rsid w:val="00C6283C"/>
    <w:rsid w:val="00C630F8"/>
    <w:rsid w:val="00C64169"/>
    <w:rsid w:val="00C64787"/>
    <w:rsid w:val="00C66FCE"/>
    <w:rsid w:val="00C67ACF"/>
    <w:rsid w:val="00C7016F"/>
    <w:rsid w:val="00C722A0"/>
    <w:rsid w:val="00C72D6F"/>
    <w:rsid w:val="00C75587"/>
    <w:rsid w:val="00C80711"/>
    <w:rsid w:val="00C81795"/>
    <w:rsid w:val="00C82808"/>
    <w:rsid w:val="00C85933"/>
    <w:rsid w:val="00C86D3F"/>
    <w:rsid w:val="00C93117"/>
    <w:rsid w:val="00C93FFB"/>
    <w:rsid w:val="00C96E7F"/>
    <w:rsid w:val="00C96EF8"/>
    <w:rsid w:val="00C97E2B"/>
    <w:rsid w:val="00CA05DE"/>
    <w:rsid w:val="00CA1062"/>
    <w:rsid w:val="00CA3749"/>
    <w:rsid w:val="00CA4369"/>
    <w:rsid w:val="00CA51C5"/>
    <w:rsid w:val="00CA5AD3"/>
    <w:rsid w:val="00CA6197"/>
    <w:rsid w:val="00CA61EC"/>
    <w:rsid w:val="00CA6B78"/>
    <w:rsid w:val="00CA6CA9"/>
    <w:rsid w:val="00CA7394"/>
    <w:rsid w:val="00CB0A25"/>
    <w:rsid w:val="00CB0C0F"/>
    <w:rsid w:val="00CB164B"/>
    <w:rsid w:val="00CB1937"/>
    <w:rsid w:val="00CB1DAC"/>
    <w:rsid w:val="00CB2C27"/>
    <w:rsid w:val="00CB49D7"/>
    <w:rsid w:val="00CB693F"/>
    <w:rsid w:val="00CC21C5"/>
    <w:rsid w:val="00CC2DEF"/>
    <w:rsid w:val="00CC2EC4"/>
    <w:rsid w:val="00CC5BED"/>
    <w:rsid w:val="00CC797E"/>
    <w:rsid w:val="00CD1DB0"/>
    <w:rsid w:val="00CD2C68"/>
    <w:rsid w:val="00CD2DC6"/>
    <w:rsid w:val="00CD58E9"/>
    <w:rsid w:val="00CD5DEC"/>
    <w:rsid w:val="00CD670C"/>
    <w:rsid w:val="00CD6F17"/>
    <w:rsid w:val="00CE0920"/>
    <w:rsid w:val="00CE093F"/>
    <w:rsid w:val="00CE096E"/>
    <w:rsid w:val="00CE2137"/>
    <w:rsid w:val="00CE2C46"/>
    <w:rsid w:val="00CE3E78"/>
    <w:rsid w:val="00CF0581"/>
    <w:rsid w:val="00CF061F"/>
    <w:rsid w:val="00CF3E3E"/>
    <w:rsid w:val="00CF4BF0"/>
    <w:rsid w:val="00CF4FBC"/>
    <w:rsid w:val="00CF6CE1"/>
    <w:rsid w:val="00D01409"/>
    <w:rsid w:val="00D101BE"/>
    <w:rsid w:val="00D10DF8"/>
    <w:rsid w:val="00D10E55"/>
    <w:rsid w:val="00D141FA"/>
    <w:rsid w:val="00D15DCD"/>
    <w:rsid w:val="00D20F72"/>
    <w:rsid w:val="00D21550"/>
    <w:rsid w:val="00D21A67"/>
    <w:rsid w:val="00D269C0"/>
    <w:rsid w:val="00D27620"/>
    <w:rsid w:val="00D32AAA"/>
    <w:rsid w:val="00D34951"/>
    <w:rsid w:val="00D35C57"/>
    <w:rsid w:val="00D37765"/>
    <w:rsid w:val="00D37DDC"/>
    <w:rsid w:val="00D41F10"/>
    <w:rsid w:val="00D44451"/>
    <w:rsid w:val="00D44E54"/>
    <w:rsid w:val="00D47393"/>
    <w:rsid w:val="00D477CB"/>
    <w:rsid w:val="00D535A8"/>
    <w:rsid w:val="00D5420E"/>
    <w:rsid w:val="00D54701"/>
    <w:rsid w:val="00D55FCD"/>
    <w:rsid w:val="00D60411"/>
    <w:rsid w:val="00D60760"/>
    <w:rsid w:val="00D61C2F"/>
    <w:rsid w:val="00D641C1"/>
    <w:rsid w:val="00D64DBA"/>
    <w:rsid w:val="00D70909"/>
    <w:rsid w:val="00D7102E"/>
    <w:rsid w:val="00D7328F"/>
    <w:rsid w:val="00D733AD"/>
    <w:rsid w:val="00D74961"/>
    <w:rsid w:val="00D74FBB"/>
    <w:rsid w:val="00D758A6"/>
    <w:rsid w:val="00D75FFF"/>
    <w:rsid w:val="00D77985"/>
    <w:rsid w:val="00D80EA4"/>
    <w:rsid w:val="00D811B3"/>
    <w:rsid w:val="00D81A8B"/>
    <w:rsid w:val="00D82385"/>
    <w:rsid w:val="00D838E5"/>
    <w:rsid w:val="00D83B96"/>
    <w:rsid w:val="00D85BB5"/>
    <w:rsid w:val="00D86187"/>
    <w:rsid w:val="00D86F6A"/>
    <w:rsid w:val="00D87E3B"/>
    <w:rsid w:val="00D91C34"/>
    <w:rsid w:val="00D9200A"/>
    <w:rsid w:val="00D92E15"/>
    <w:rsid w:val="00D930C9"/>
    <w:rsid w:val="00D95050"/>
    <w:rsid w:val="00D963A4"/>
    <w:rsid w:val="00DA2E07"/>
    <w:rsid w:val="00DA522B"/>
    <w:rsid w:val="00DB2EC4"/>
    <w:rsid w:val="00DB4C4D"/>
    <w:rsid w:val="00DB7657"/>
    <w:rsid w:val="00DC0A1C"/>
    <w:rsid w:val="00DC0D11"/>
    <w:rsid w:val="00DC1628"/>
    <w:rsid w:val="00DC2DDA"/>
    <w:rsid w:val="00DC34E2"/>
    <w:rsid w:val="00DC4209"/>
    <w:rsid w:val="00DC6EB8"/>
    <w:rsid w:val="00DC7028"/>
    <w:rsid w:val="00DD14F0"/>
    <w:rsid w:val="00DD44A3"/>
    <w:rsid w:val="00DD459E"/>
    <w:rsid w:val="00DD4BFE"/>
    <w:rsid w:val="00DD4FC1"/>
    <w:rsid w:val="00DD537B"/>
    <w:rsid w:val="00DD5964"/>
    <w:rsid w:val="00DE1FAF"/>
    <w:rsid w:val="00DE2757"/>
    <w:rsid w:val="00DE2CE6"/>
    <w:rsid w:val="00DE3069"/>
    <w:rsid w:val="00DE3CC5"/>
    <w:rsid w:val="00DE40D9"/>
    <w:rsid w:val="00DE5D51"/>
    <w:rsid w:val="00DF161E"/>
    <w:rsid w:val="00DF63FF"/>
    <w:rsid w:val="00DF7BDE"/>
    <w:rsid w:val="00E02711"/>
    <w:rsid w:val="00E02E07"/>
    <w:rsid w:val="00E03225"/>
    <w:rsid w:val="00E037CA"/>
    <w:rsid w:val="00E06DA0"/>
    <w:rsid w:val="00E07E5B"/>
    <w:rsid w:val="00E10B10"/>
    <w:rsid w:val="00E10E1C"/>
    <w:rsid w:val="00E126B0"/>
    <w:rsid w:val="00E13968"/>
    <w:rsid w:val="00E147B0"/>
    <w:rsid w:val="00E151AA"/>
    <w:rsid w:val="00E15DE5"/>
    <w:rsid w:val="00E17AF0"/>
    <w:rsid w:val="00E20A69"/>
    <w:rsid w:val="00E23148"/>
    <w:rsid w:val="00E23B3F"/>
    <w:rsid w:val="00E24BCD"/>
    <w:rsid w:val="00E256BE"/>
    <w:rsid w:val="00E26574"/>
    <w:rsid w:val="00E27601"/>
    <w:rsid w:val="00E34548"/>
    <w:rsid w:val="00E3462E"/>
    <w:rsid w:val="00E406B7"/>
    <w:rsid w:val="00E43748"/>
    <w:rsid w:val="00E445BD"/>
    <w:rsid w:val="00E4517E"/>
    <w:rsid w:val="00E457E1"/>
    <w:rsid w:val="00E46427"/>
    <w:rsid w:val="00E46977"/>
    <w:rsid w:val="00E46C5A"/>
    <w:rsid w:val="00E47BED"/>
    <w:rsid w:val="00E50BBA"/>
    <w:rsid w:val="00E51AE9"/>
    <w:rsid w:val="00E52005"/>
    <w:rsid w:val="00E5336E"/>
    <w:rsid w:val="00E533A1"/>
    <w:rsid w:val="00E533E5"/>
    <w:rsid w:val="00E538B8"/>
    <w:rsid w:val="00E53D0F"/>
    <w:rsid w:val="00E565A7"/>
    <w:rsid w:val="00E5662A"/>
    <w:rsid w:val="00E57072"/>
    <w:rsid w:val="00E572D8"/>
    <w:rsid w:val="00E6027E"/>
    <w:rsid w:val="00E60A63"/>
    <w:rsid w:val="00E6195C"/>
    <w:rsid w:val="00E6273D"/>
    <w:rsid w:val="00E62891"/>
    <w:rsid w:val="00E62944"/>
    <w:rsid w:val="00E63B75"/>
    <w:rsid w:val="00E64781"/>
    <w:rsid w:val="00E66583"/>
    <w:rsid w:val="00E66BA0"/>
    <w:rsid w:val="00E67352"/>
    <w:rsid w:val="00E7212B"/>
    <w:rsid w:val="00E77A21"/>
    <w:rsid w:val="00E8212A"/>
    <w:rsid w:val="00E8234A"/>
    <w:rsid w:val="00E83AD3"/>
    <w:rsid w:val="00E85319"/>
    <w:rsid w:val="00E86244"/>
    <w:rsid w:val="00E920EE"/>
    <w:rsid w:val="00E92536"/>
    <w:rsid w:val="00E9385C"/>
    <w:rsid w:val="00E9553F"/>
    <w:rsid w:val="00EA29DC"/>
    <w:rsid w:val="00EA2CAD"/>
    <w:rsid w:val="00EA347B"/>
    <w:rsid w:val="00EA3670"/>
    <w:rsid w:val="00EA6B45"/>
    <w:rsid w:val="00EA76A2"/>
    <w:rsid w:val="00EB0235"/>
    <w:rsid w:val="00EB117F"/>
    <w:rsid w:val="00EB12DD"/>
    <w:rsid w:val="00EB1F8C"/>
    <w:rsid w:val="00EB234D"/>
    <w:rsid w:val="00EB2DEF"/>
    <w:rsid w:val="00EB31EB"/>
    <w:rsid w:val="00EB4279"/>
    <w:rsid w:val="00EB4C8A"/>
    <w:rsid w:val="00EB51AA"/>
    <w:rsid w:val="00EB7576"/>
    <w:rsid w:val="00EC0684"/>
    <w:rsid w:val="00EC411F"/>
    <w:rsid w:val="00EC4405"/>
    <w:rsid w:val="00EC5CFF"/>
    <w:rsid w:val="00EC7401"/>
    <w:rsid w:val="00ED4D80"/>
    <w:rsid w:val="00ED502A"/>
    <w:rsid w:val="00ED5037"/>
    <w:rsid w:val="00ED559A"/>
    <w:rsid w:val="00ED6060"/>
    <w:rsid w:val="00ED7E7C"/>
    <w:rsid w:val="00EE31F8"/>
    <w:rsid w:val="00EE696E"/>
    <w:rsid w:val="00EE69DA"/>
    <w:rsid w:val="00EE74C6"/>
    <w:rsid w:val="00EF0039"/>
    <w:rsid w:val="00EF0129"/>
    <w:rsid w:val="00EF034D"/>
    <w:rsid w:val="00EF09BA"/>
    <w:rsid w:val="00EF1A36"/>
    <w:rsid w:val="00EF241C"/>
    <w:rsid w:val="00EF4075"/>
    <w:rsid w:val="00EF4790"/>
    <w:rsid w:val="00EF5FEC"/>
    <w:rsid w:val="00EF6722"/>
    <w:rsid w:val="00EF69F3"/>
    <w:rsid w:val="00EF7399"/>
    <w:rsid w:val="00F0025C"/>
    <w:rsid w:val="00F0113B"/>
    <w:rsid w:val="00F058A0"/>
    <w:rsid w:val="00F05BB4"/>
    <w:rsid w:val="00F105B8"/>
    <w:rsid w:val="00F10630"/>
    <w:rsid w:val="00F14B01"/>
    <w:rsid w:val="00F1572F"/>
    <w:rsid w:val="00F15C18"/>
    <w:rsid w:val="00F203B6"/>
    <w:rsid w:val="00F20DE8"/>
    <w:rsid w:val="00F21009"/>
    <w:rsid w:val="00F210CB"/>
    <w:rsid w:val="00F21FC7"/>
    <w:rsid w:val="00F23352"/>
    <w:rsid w:val="00F24C02"/>
    <w:rsid w:val="00F26A9D"/>
    <w:rsid w:val="00F321C1"/>
    <w:rsid w:val="00F32A94"/>
    <w:rsid w:val="00F331D4"/>
    <w:rsid w:val="00F348D5"/>
    <w:rsid w:val="00F3523C"/>
    <w:rsid w:val="00F3678E"/>
    <w:rsid w:val="00F36B2D"/>
    <w:rsid w:val="00F40277"/>
    <w:rsid w:val="00F4046E"/>
    <w:rsid w:val="00F40C6B"/>
    <w:rsid w:val="00F431F0"/>
    <w:rsid w:val="00F444A3"/>
    <w:rsid w:val="00F4478D"/>
    <w:rsid w:val="00F450ED"/>
    <w:rsid w:val="00F46981"/>
    <w:rsid w:val="00F4761B"/>
    <w:rsid w:val="00F478C9"/>
    <w:rsid w:val="00F5718D"/>
    <w:rsid w:val="00F579A9"/>
    <w:rsid w:val="00F6172F"/>
    <w:rsid w:val="00F62EDF"/>
    <w:rsid w:val="00F65C20"/>
    <w:rsid w:val="00F66418"/>
    <w:rsid w:val="00F670D8"/>
    <w:rsid w:val="00F717E2"/>
    <w:rsid w:val="00F722C9"/>
    <w:rsid w:val="00F724D4"/>
    <w:rsid w:val="00F72A9C"/>
    <w:rsid w:val="00F73B3E"/>
    <w:rsid w:val="00F7432D"/>
    <w:rsid w:val="00F746CB"/>
    <w:rsid w:val="00F75C17"/>
    <w:rsid w:val="00F76052"/>
    <w:rsid w:val="00F81319"/>
    <w:rsid w:val="00F81448"/>
    <w:rsid w:val="00F857CD"/>
    <w:rsid w:val="00F86989"/>
    <w:rsid w:val="00F87133"/>
    <w:rsid w:val="00F87542"/>
    <w:rsid w:val="00F87F2C"/>
    <w:rsid w:val="00F9000E"/>
    <w:rsid w:val="00F900E6"/>
    <w:rsid w:val="00F909E7"/>
    <w:rsid w:val="00F91C67"/>
    <w:rsid w:val="00F95C02"/>
    <w:rsid w:val="00F973EF"/>
    <w:rsid w:val="00FA0245"/>
    <w:rsid w:val="00FA1568"/>
    <w:rsid w:val="00FA1CCD"/>
    <w:rsid w:val="00FA3DC2"/>
    <w:rsid w:val="00FA5BB1"/>
    <w:rsid w:val="00FA688C"/>
    <w:rsid w:val="00FA6A21"/>
    <w:rsid w:val="00FA6D2F"/>
    <w:rsid w:val="00FA7432"/>
    <w:rsid w:val="00FB0861"/>
    <w:rsid w:val="00FB0B41"/>
    <w:rsid w:val="00FB123B"/>
    <w:rsid w:val="00FB457D"/>
    <w:rsid w:val="00FB5D17"/>
    <w:rsid w:val="00FB6975"/>
    <w:rsid w:val="00FB7837"/>
    <w:rsid w:val="00FC03C8"/>
    <w:rsid w:val="00FC0702"/>
    <w:rsid w:val="00FC18A6"/>
    <w:rsid w:val="00FC2B9D"/>
    <w:rsid w:val="00FC3AED"/>
    <w:rsid w:val="00FC7A69"/>
    <w:rsid w:val="00FD0ED1"/>
    <w:rsid w:val="00FD273D"/>
    <w:rsid w:val="00FD31A1"/>
    <w:rsid w:val="00FD3702"/>
    <w:rsid w:val="00FD5716"/>
    <w:rsid w:val="00FD5769"/>
    <w:rsid w:val="00FD581C"/>
    <w:rsid w:val="00FE14F8"/>
    <w:rsid w:val="00FE15C2"/>
    <w:rsid w:val="00FE1B8E"/>
    <w:rsid w:val="00FE2A0E"/>
    <w:rsid w:val="00FE2CDE"/>
    <w:rsid w:val="00FE3824"/>
    <w:rsid w:val="00FE556F"/>
    <w:rsid w:val="00FE60DC"/>
    <w:rsid w:val="00FF6EC7"/>
    <w:rsid w:val="00FF78CD"/>
    <w:rsid w:val="00FF7B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8D4F7"/>
  <w15:chartTrackingRefBased/>
  <w15:docId w15:val="{A02B464F-BAD3-4676-BC50-5476E744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en-ID" w:eastAsia="en-US" w:bidi="ar-SA"/>
        <w14:ligatures w14:val="standardContextua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7AB"/>
  </w:style>
  <w:style w:type="paragraph" w:styleId="Heading1">
    <w:name w:val="heading 1"/>
    <w:basedOn w:val="Normal"/>
    <w:next w:val="Normal"/>
    <w:link w:val="Heading1Char"/>
    <w:uiPriority w:val="9"/>
    <w:qFormat/>
    <w:rsid w:val="008D27A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D27A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8D27A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8D27A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D27A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D27A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D27A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D27A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D27A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7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D27A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8D27A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8D27A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D27A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D27A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D27A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D27A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D27AB"/>
    <w:rPr>
      <w:b/>
      <w:bCs/>
      <w:i/>
      <w:iCs/>
    </w:rPr>
  </w:style>
  <w:style w:type="paragraph" w:styleId="Caption">
    <w:name w:val="caption"/>
    <w:basedOn w:val="Normal"/>
    <w:next w:val="Normal"/>
    <w:uiPriority w:val="35"/>
    <w:unhideWhenUsed/>
    <w:qFormat/>
    <w:rsid w:val="008D27A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D27A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D27A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D27A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D27AB"/>
    <w:rPr>
      <w:color w:val="44546A" w:themeColor="text2"/>
      <w:sz w:val="28"/>
      <w:szCs w:val="28"/>
    </w:rPr>
  </w:style>
  <w:style w:type="character" w:styleId="Strong">
    <w:name w:val="Strong"/>
    <w:basedOn w:val="DefaultParagraphFont"/>
    <w:uiPriority w:val="22"/>
    <w:qFormat/>
    <w:rsid w:val="008D27AB"/>
    <w:rPr>
      <w:b/>
      <w:bCs/>
    </w:rPr>
  </w:style>
  <w:style w:type="character" w:styleId="Emphasis">
    <w:name w:val="Emphasis"/>
    <w:basedOn w:val="DefaultParagraphFont"/>
    <w:uiPriority w:val="20"/>
    <w:qFormat/>
    <w:rsid w:val="008D27AB"/>
    <w:rPr>
      <w:i/>
      <w:iCs/>
      <w:color w:val="000000" w:themeColor="text1"/>
    </w:rPr>
  </w:style>
  <w:style w:type="paragraph" w:styleId="NoSpacing">
    <w:name w:val="No Spacing"/>
    <w:uiPriority w:val="1"/>
    <w:qFormat/>
    <w:rsid w:val="008D27AB"/>
    <w:pPr>
      <w:spacing w:after="0" w:line="240" w:lineRule="auto"/>
    </w:pPr>
  </w:style>
  <w:style w:type="paragraph" w:styleId="Quote">
    <w:name w:val="Quote"/>
    <w:basedOn w:val="Normal"/>
    <w:next w:val="Normal"/>
    <w:link w:val="QuoteChar"/>
    <w:uiPriority w:val="29"/>
    <w:qFormat/>
    <w:rsid w:val="008D27AB"/>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D27AB"/>
    <w:rPr>
      <w:i/>
      <w:iCs/>
      <w:color w:val="7B7B7B" w:themeColor="accent3" w:themeShade="BF"/>
      <w:sz w:val="24"/>
      <w:szCs w:val="24"/>
    </w:rPr>
  </w:style>
  <w:style w:type="paragraph" w:styleId="IntenseQuote">
    <w:name w:val="Intense Quote"/>
    <w:basedOn w:val="Normal"/>
    <w:next w:val="Normal"/>
    <w:link w:val="IntenseQuoteChar"/>
    <w:uiPriority w:val="30"/>
    <w:qFormat/>
    <w:rsid w:val="008D27A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8D27AB"/>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8D27AB"/>
    <w:rPr>
      <w:i/>
      <w:iCs/>
      <w:color w:val="595959" w:themeColor="text1" w:themeTint="A6"/>
    </w:rPr>
  </w:style>
  <w:style w:type="character" w:styleId="IntenseEmphasis">
    <w:name w:val="Intense Emphasis"/>
    <w:basedOn w:val="DefaultParagraphFont"/>
    <w:uiPriority w:val="21"/>
    <w:qFormat/>
    <w:rsid w:val="008D27AB"/>
    <w:rPr>
      <w:b/>
      <w:bCs/>
      <w:i/>
      <w:iCs/>
      <w:color w:val="auto"/>
    </w:rPr>
  </w:style>
  <w:style w:type="character" w:styleId="SubtleReference">
    <w:name w:val="Subtle Reference"/>
    <w:basedOn w:val="DefaultParagraphFont"/>
    <w:uiPriority w:val="31"/>
    <w:qFormat/>
    <w:rsid w:val="008D27A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D27AB"/>
    <w:rPr>
      <w:b/>
      <w:bCs/>
      <w:caps w:val="0"/>
      <w:smallCaps/>
      <w:color w:val="auto"/>
      <w:spacing w:val="0"/>
      <w:u w:val="single"/>
    </w:rPr>
  </w:style>
  <w:style w:type="character" w:styleId="BookTitle">
    <w:name w:val="Book Title"/>
    <w:basedOn w:val="DefaultParagraphFont"/>
    <w:uiPriority w:val="33"/>
    <w:qFormat/>
    <w:rsid w:val="008D27AB"/>
    <w:rPr>
      <w:b/>
      <w:bCs/>
      <w:caps w:val="0"/>
      <w:smallCaps/>
      <w:spacing w:val="0"/>
    </w:rPr>
  </w:style>
  <w:style w:type="paragraph" w:styleId="TOCHeading">
    <w:name w:val="TOC Heading"/>
    <w:basedOn w:val="Heading1"/>
    <w:next w:val="Normal"/>
    <w:uiPriority w:val="39"/>
    <w:unhideWhenUsed/>
    <w:qFormat/>
    <w:rsid w:val="008D27AB"/>
    <w:pPr>
      <w:outlineLvl w:val="9"/>
    </w:pPr>
  </w:style>
  <w:style w:type="character" w:styleId="Hyperlink">
    <w:name w:val="Hyperlink"/>
    <w:basedOn w:val="DefaultParagraphFont"/>
    <w:uiPriority w:val="99"/>
    <w:unhideWhenUsed/>
    <w:rsid w:val="00550885"/>
    <w:rPr>
      <w:color w:val="0000FF"/>
      <w:u w:val="single"/>
    </w:rPr>
  </w:style>
  <w:style w:type="character" w:styleId="UnresolvedMention">
    <w:name w:val="Unresolved Mention"/>
    <w:basedOn w:val="DefaultParagraphFont"/>
    <w:uiPriority w:val="99"/>
    <w:semiHidden/>
    <w:unhideWhenUsed/>
    <w:rsid w:val="00F81448"/>
    <w:rPr>
      <w:color w:val="605E5C"/>
      <w:shd w:val="clear" w:color="auto" w:fill="E1DFDD"/>
    </w:rPr>
  </w:style>
  <w:style w:type="paragraph" w:styleId="ListParagraph">
    <w:name w:val="List Paragraph"/>
    <w:basedOn w:val="Normal"/>
    <w:uiPriority w:val="34"/>
    <w:qFormat/>
    <w:rsid w:val="00BA1814"/>
    <w:pPr>
      <w:ind w:left="720"/>
      <w:contextualSpacing/>
    </w:pPr>
  </w:style>
  <w:style w:type="paragraph" w:styleId="NormalWeb">
    <w:name w:val="Normal (Web)"/>
    <w:basedOn w:val="Normal"/>
    <w:uiPriority w:val="99"/>
    <w:unhideWhenUsed/>
    <w:rsid w:val="0092381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TOC1">
    <w:name w:val="toc 1"/>
    <w:basedOn w:val="Normal"/>
    <w:next w:val="Normal"/>
    <w:autoRedefine/>
    <w:uiPriority w:val="39"/>
    <w:unhideWhenUsed/>
    <w:rsid w:val="007109CF"/>
    <w:pPr>
      <w:tabs>
        <w:tab w:val="right" w:leader="dot" w:pos="7927"/>
      </w:tabs>
      <w:spacing w:after="0"/>
      <w:jc w:val="right"/>
    </w:pPr>
    <w:rPr>
      <w:rFonts w:ascii="Times New Roman" w:hAnsi="Times New Roman" w:cs="Times New Roman"/>
      <w:noProof/>
      <w:sz w:val="24"/>
      <w:szCs w:val="24"/>
    </w:rPr>
  </w:style>
  <w:style w:type="paragraph" w:styleId="TOC2">
    <w:name w:val="toc 2"/>
    <w:basedOn w:val="Normal"/>
    <w:next w:val="Normal"/>
    <w:autoRedefine/>
    <w:uiPriority w:val="39"/>
    <w:unhideWhenUsed/>
    <w:rsid w:val="00CB2C27"/>
    <w:pPr>
      <w:tabs>
        <w:tab w:val="left" w:pos="567"/>
        <w:tab w:val="right" w:leader="dot" w:pos="7927"/>
      </w:tabs>
      <w:spacing w:after="100"/>
      <w:ind w:left="210"/>
    </w:pPr>
    <w:rPr>
      <w:rFonts w:ascii="Times New Roman" w:hAnsi="Times New Roman" w:cs="Times New Roman"/>
      <w:b/>
      <w:bCs/>
      <w:noProof/>
      <w:sz w:val="20"/>
      <w:szCs w:val="20"/>
    </w:rPr>
  </w:style>
  <w:style w:type="paragraph" w:styleId="TOC3">
    <w:name w:val="toc 3"/>
    <w:basedOn w:val="Normal"/>
    <w:next w:val="Normal"/>
    <w:autoRedefine/>
    <w:uiPriority w:val="39"/>
    <w:unhideWhenUsed/>
    <w:rsid w:val="008165FA"/>
    <w:pPr>
      <w:tabs>
        <w:tab w:val="left" w:pos="993"/>
        <w:tab w:val="right" w:leader="dot" w:pos="7927"/>
      </w:tabs>
      <w:spacing w:after="100"/>
      <w:ind w:left="420" w:firstLine="6"/>
    </w:pPr>
    <w:rPr>
      <w:rFonts w:ascii="Times New Roman" w:hAnsi="Times New Roman" w:cs="Times New Roman"/>
      <w:noProof/>
      <w:sz w:val="24"/>
      <w:szCs w:val="24"/>
    </w:rPr>
  </w:style>
  <w:style w:type="paragraph" w:styleId="Header">
    <w:name w:val="header"/>
    <w:basedOn w:val="Normal"/>
    <w:link w:val="HeaderChar"/>
    <w:uiPriority w:val="99"/>
    <w:unhideWhenUsed/>
    <w:rsid w:val="004A7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586"/>
  </w:style>
  <w:style w:type="paragraph" w:styleId="Footer">
    <w:name w:val="footer"/>
    <w:basedOn w:val="Normal"/>
    <w:link w:val="FooterChar"/>
    <w:uiPriority w:val="99"/>
    <w:unhideWhenUsed/>
    <w:rsid w:val="004A75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586"/>
  </w:style>
  <w:style w:type="paragraph" w:styleId="BodyText">
    <w:name w:val="Body Text"/>
    <w:basedOn w:val="Normal"/>
    <w:link w:val="BodyTextChar"/>
    <w:uiPriority w:val="1"/>
    <w:qFormat/>
    <w:rsid w:val="00CB0C0F"/>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CB0C0F"/>
    <w:rPr>
      <w:rFonts w:ascii="Times New Roman" w:eastAsia="Times New Roman" w:hAnsi="Times New Roman" w:cs="Times New Roman"/>
      <w:kern w:val="0"/>
      <w:sz w:val="24"/>
      <w:szCs w:val="24"/>
      <w:lang w:val="id"/>
      <w14:ligatures w14:val="none"/>
    </w:rPr>
  </w:style>
  <w:style w:type="character" w:styleId="FollowedHyperlink">
    <w:name w:val="FollowedHyperlink"/>
    <w:basedOn w:val="DefaultParagraphFont"/>
    <w:uiPriority w:val="99"/>
    <w:semiHidden/>
    <w:unhideWhenUsed/>
    <w:rsid w:val="00C07F0C"/>
    <w:rPr>
      <w:color w:val="954F72" w:themeColor="followedHyperlink"/>
      <w:u w:val="single"/>
    </w:rPr>
  </w:style>
  <w:style w:type="character" w:styleId="PlaceholderText">
    <w:name w:val="Placeholder Text"/>
    <w:basedOn w:val="DefaultParagraphFont"/>
    <w:uiPriority w:val="99"/>
    <w:semiHidden/>
    <w:rsid w:val="00BF6A93"/>
    <w:rPr>
      <w:color w:val="666666"/>
    </w:rPr>
  </w:style>
  <w:style w:type="table" w:styleId="TableGrid">
    <w:name w:val="Table Grid"/>
    <w:basedOn w:val="TableNormal"/>
    <w:uiPriority w:val="39"/>
    <w:rsid w:val="0055210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E7872"/>
    <w:pPr>
      <w:numPr>
        <w:numId w:val="27"/>
      </w:numPr>
    </w:pPr>
  </w:style>
  <w:style w:type="paragraph" w:styleId="TOC4">
    <w:name w:val="toc 4"/>
    <w:basedOn w:val="Normal"/>
    <w:next w:val="Normal"/>
    <w:autoRedefine/>
    <w:uiPriority w:val="39"/>
    <w:unhideWhenUsed/>
    <w:rsid w:val="00F746CB"/>
    <w:pPr>
      <w:tabs>
        <w:tab w:val="left" w:pos="1276"/>
        <w:tab w:val="right" w:leader="dot" w:pos="7927"/>
      </w:tabs>
      <w:spacing w:after="100"/>
      <w:ind w:left="630"/>
    </w:pPr>
  </w:style>
  <w:style w:type="paragraph" w:styleId="TableofFigures">
    <w:name w:val="table of figures"/>
    <w:next w:val="Normal"/>
    <w:uiPriority w:val="99"/>
    <w:unhideWhenUsed/>
    <w:rsid w:val="002A2632"/>
    <w:pPr>
      <w:spacing w:after="0"/>
    </w:pPr>
    <w:rPr>
      <w:rFonts w:ascii="Times New Roman" w:eastAsiaTheme="majorEastAsia" w:hAnsi="Times New Roman" w:cstheme="majorBidi"/>
      <w:color w:val="000000" w:themeColor="text1"/>
      <w:sz w:val="24"/>
      <w:szCs w:val="40"/>
    </w:rPr>
  </w:style>
  <w:style w:type="numbering" w:customStyle="1" w:styleId="CurrentList1">
    <w:name w:val="Current List1"/>
    <w:uiPriority w:val="99"/>
    <w:rsid w:val="0092531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414">
      <w:bodyDiv w:val="1"/>
      <w:marLeft w:val="0"/>
      <w:marRight w:val="0"/>
      <w:marTop w:val="0"/>
      <w:marBottom w:val="0"/>
      <w:divBdr>
        <w:top w:val="none" w:sz="0" w:space="0" w:color="auto"/>
        <w:left w:val="none" w:sz="0" w:space="0" w:color="auto"/>
        <w:bottom w:val="none" w:sz="0" w:space="0" w:color="auto"/>
        <w:right w:val="none" w:sz="0" w:space="0" w:color="auto"/>
      </w:divBdr>
    </w:div>
    <w:div w:id="2244816">
      <w:bodyDiv w:val="1"/>
      <w:marLeft w:val="0"/>
      <w:marRight w:val="0"/>
      <w:marTop w:val="0"/>
      <w:marBottom w:val="0"/>
      <w:divBdr>
        <w:top w:val="none" w:sz="0" w:space="0" w:color="auto"/>
        <w:left w:val="none" w:sz="0" w:space="0" w:color="auto"/>
        <w:bottom w:val="none" w:sz="0" w:space="0" w:color="auto"/>
        <w:right w:val="none" w:sz="0" w:space="0" w:color="auto"/>
      </w:divBdr>
    </w:div>
    <w:div w:id="11029667">
      <w:bodyDiv w:val="1"/>
      <w:marLeft w:val="0"/>
      <w:marRight w:val="0"/>
      <w:marTop w:val="0"/>
      <w:marBottom w:val="0"/>
      <w:divBdr>
        <w:top w:val="none" w:sz="0" w:space="0" w:color="auto"/>
        <w:left w:val="none" w:sz="0" w:space="0" w:color="auto"/>
        <w:bottom w:val="none" w:sz="0" w:space="0" w:color="auto"/>
        <w:right w:val="none" w:sz="0" w:space="0" w:color="auto"/>
      </w:divBdr>
    </w:div>
    <w:div w:id="25300065">
      <w:bodyDiv w:val="1"/>
      <w:marLeft w:val="0"/>
      <w:marRight w:val="0"/>
      <w:marTop w:val="0"/>
      <w:marBottom w:val="0"/>
      <w:divBdr>
        <w:top w:val="none" w:sz="0" w:space="0" w:color="auto"/>
        <w:left w:val="none" w:sz="0" w:space="0" w:color="auto"/>
        <w:bottom w:val="none" w:sz="0" w:space="0" w:color="auto"/>
        <w:right w:val="none" w:sz="0" w:space="0" w:color="auto"/>
      </w:divBdr>
    </w:div>
    <w:div w:id="29379009">
      <w:bodyDiv w:val="1"/>
      <w:marLeft w:val="0"/>
      <w:marRight w:val="0"/>
      <w:marTop w:val="0"/>
      <w:marBottom w:val="0"/>
      <w:divBdr>
        <w:top w:val="none" w:sz="0" w:space="0" w:color="auto"/>
        <w:left w:val="none" w:sz="0" w:space="0" w:color="auto"/>
        <w:bottom w:val="none" w:sz="0" w:space="0" w:color="auto"/>
        <w:right w:val="none" w:sz="0" w:space="0" w:color="auto"/>
      </w:divBdr>
    </w:div>
    <w:div w:id="45956117">
      <w:bodyDiv w:val="1"/>
      <w:marLeft w:val="0"/>
      <w:marRight w:val="0"/>
      <w:marTop w:val="0"/>
      <w:marBottom w:val="0"/>
      <w:divBdr>
        <w:top w:val="none" w:sz="0" w:space="0" w:color="auto"/>
        <w:left w:val="none" w:sz="0" w:space="0" w:color="auto"/>
        <w:bottom w:val="none" w:sz="0" w:space="0" w:color="auto"/>
        <w:right w:val="none" w:sz="0" w:space="0" w:color="auto"/>
      </w:divBdr>
    </w:div>
    <w:div w:id="47850169">
      <w:bodyDiv w:val="1"/>
      <w:marLeft w:val="0"/>
      <w:marRight w:val="0"/>
      <w:marTop w:val="0"/>
      <w:marBottom w:val="0"/>
      <w:divBdr>
        <w:top w:val="none" w:sz="0" w:space="0" w:color="auto"/>
        <w:left w:val="none" w:sz="0" w:space="0" w:color="auto"/>
        <w:bottom w:val="none" w:sz="0" w:space="0" w:color="auto"/>
        <w:right w:val="none" w:sz="0" w:space="0" w:color="auto"/>
      </w:divBdr>
    </w:div>
    <w:div w:id="58217702">
      <w:bodyDiv w:val="1"/>
      <w:marLeft w:val="0"/>
      <w:marRight w:val="0"/>
      <w:marTop w:val="0"/>
      <w:marBottom w:val="0"/>
      <w:divBdr>
        <w:top w:val="none" w:sz="0" w:space="0" w:color="auto"/>
        <w:left w:val="none" w:sz="0" w:space="0" w:color="auto"/>
        <w:bottom w:val="none" w:sz="0" w:space="0" w:color="auto"/>
        <w:right w:val="none" w:sz="0" w:space="0" w:color="auto"/>
      </w:divBdr>
    </w:div>
    <w:div w:id="75834504">
      <w:bodyDiv w:val="1"/>
      <w:marLeft w:val="0"/>
      <w:marRight w:val="0"/>
      <w:marTop w:val="0"/>
      <w:marBottom w:val="0"/>
      <w:divBdr>
        <w:top w:val="none" w:sz="0" w:space="0" w:color="auto"/>
        <w:left w:val="none" w:sz="0" w:space="0" w:color="auto"/>
        <w:bottom w:val="none" w:sz="0" w:space="0" w:color="auto"/>
        <w:right w:val="none" w:sz="0" w:space="0" w:color="auto"/>
      </w:divBdr>
    </w:div>
    <w:div w:id="75904897">
      <w:bodyDiv w:val="1"/>
      <w:marLeft w:val="0"/>
      <w:marRight w:val="0"/>
      <w:marTop w:val="0"/>
      <w:marBottom w:val="0"/>
      <w:divBdr>
        <w:top w:val="none" w:sz="0" w:space="0" w:color="auto"/>
        <w:left w:val="none" w:sz="0" w:space="0" w:color="auto"/>
        <w:bottom w:val="none" w:sz="0" w:space="0" w:color="auto"/>
        <w:right w:val="none" w:sz="0" w:space="0" w:color="auto"/>
      </w:divBdr>
    </w:div>
    <w:div w:id="82387300">
      <w:bodyDiv w:val="1"/>
      <w:marLeft w:val="0"/>
      <w:marRight w:val="0"/>
      <w:marTop w:val="0"/>
      <w:marBottom w:val="0"/>
      <w:divBdr>
        <w:top w:val="none" w:sz="0" w:space="0" w:color="auto"/>
        <w:left w:val="none" w:sz="0" w:space="0" w:color="auto"/>
        <w:bottom w:val="none" w:sz="0" w:space="0" w:color="auto"/>
        <w:right w:val="none" w:sz="0" w:space="0" w:color="auto"/>
      </w:divBdr>
      <w:divsChild>
        <w:div w:id="148788257">
          <w:marLeft w:val="480"/>
          <w:marRight w:val="0"/>
          <w:marTop w:val="0"/>
          <w:marBottom w:val="0"/>
          <w:divBdr>
            <w:top w:val="none" w:sz="0" w:space="0" w:color="auto"/>
            <w:left w:val="none" w:sz="0" w:space="0" w:color="auto"/>
            <w:bottom w:val="none" w:sz="0" w:space="0" w:color="auto"/>
            <w:right w:val="none" w:sz="0" w:space="0" w:color="auto"/>
          </w:divBdr>
        </w:div>
        <w:div w:id="166874182">
          <w:marLeft w:val="480"/>
          <w:marRight w:val="0"/>
          <w:marTop w:val="0"/>
          <w:marBottom w:val="0"/>
          <w:divBdr>
            <w:top w:val="none" w:sz="0" w:space="0" w:color="auto"/>
            <w:left w:val="none" w:sz="0" w:space="0" w:color="auto"/>
            <w:bottom w:val="none" w:sz="0" w:space="0" w:color="auto"/>
            <w:right w:val="none" w:sz="0" w:space="0" w:color="auto"/>
          </w:divBdr>
        </w:div>
        <w:div w:id="219243783">
          <w:marLeft w:val="480"/>
          <w:marRight w:val="0"/>
          <w:marTop w:val="0"/>
          <w:marBottom w:val="0"/>
          <w:divBdr>
            <w:top w:val="none" w:sz="0" w:space="0" w:color="auto"/>
            <w:left w:val="none" w:sz="0" w:space="0" w:color="auto"/>
            <w:bottom w:val="none" w:sz="0" w:space="0" w:color="auto"/>
            <w:right w:val="none" w:sz="0" w:space="0" w:color="auto"/>
          </w:divBdr>
        </w:div>
        <w:div w:id="468015444">
          <w:marLeft w:val="480"/>
          <w:marRight w:val="0"/>
          <w:marTop w:val="0"/>
          <w:marBottom w:val="0"/>
          <w:divBdr>
            <w:top w:val="none" w:sz="0" w:space="0" w:color="auto"/>
            <w:left w:val="none" w:sz="0" w:space="0" w:color="auto"/>
            <w:bottom w:val="none" w:sz="0" w:space="0" w:color="auto"/>
            <w:right w:val="none" w:sz="0" w:space="0" w:color="auto"/>
          </w:divBdr>
        </w:div>
        <w:div w:id="1408917391">
          <w:marLeft w:val="480"/>
          <w:marRight w:val="0"/>
          <w:marTop w:val="0"/>
          <w:marBottom w:val="0"/>
          <w:divBdr>
            <w:top w:val="none" w:sz="0" w:space="0" w:color="auto"/>
            <w:left w:val="none" w:sz="0" w:space="0" w:color="auto"/>
            <w:bottom w:val="none" w:sz="0" w:space="0" w:color="auto"/>
            <w:right w:val="none" w:sz="0" w:space="0" w:color="auto"/>
          </w:divBdr>
        </w:div>
        <w:div w:id="1451630590">
          <w:marLeft w:val="480"/>
          <w:marRight w:val="0"/>
          <w:marTop w:val="0"/>
          <w:marBottom w:val="0"/>
          <w:divBdr>
            <w:top w:val="none" w:sz="0" w:space="0" w:color="auto"/>
            <w:left w:val="none" w:sz="0" w:space="0" w:color="auto"/>
            <w:bottom w:val="none" w:sz="0" w:space="0" w:color="auto"/>
            <w:right w:val="none" w:sz="0" w:space="0" w:color="auto"/>
          </w:divBdr>
        </w:div>
        <w:div w:id="1494443989">
          <w:marLeft w:val="480"/>
          <w:marRight w:val="0"/>
          <w:marTop w:val="0"/>
          <w:marBottom w:val="0"/>
          <w:divBdr>
            <w:top w:val="none" w:sz="0" w:space="0" w:color="auto"/>
            <w:left w:val="none" w:sz="0" w:space="0" w:color="auto"/>
            <w:bottom w:val="none" w:sz="0" w:space="0" w:color="auto"/>
            <w:right w:val="none" w:sz="0" w:space="0" w:color="auto"/>
          </w:divBdr>
        </w:div>
        <w:div w:id="2054578637">
          <w:marLeft w:val="480"/>
          <w:marRight w:val="0"/>
          <w:marTop w:val="0"/>
          <w:marBottom w:val="0"/>
          <w:divBdr>
            <w:top w:val="none" w:sz="0" w:space="0" w:color="auto"/>
            <w:left w:val="none" w:sz="0" w:space="0" w:color="auto"/>
            <w:bottom w:val="none" w:sz="0" w:space="0" w:color="auto"/>
            <w:right w:val="none" w:sz="0" w:space="0" w:color="auto"/>
          </w:divBdr>
        </w:div>
        <w:div w:id="2062243084">
          <w:marLeft w:val="480"/>
          <w:marRight w:val="0"/>
          <w:marTop w:val="0"/>
          <w:marBottom w:val="0"/>
          <w:divBdr>
            <w:top w:val="none" w:sz="0" w:space="0" w:color="auto"/>
            <w:left w:val="none" w:sz="0" w:space="0" w:color="auto"/>
            <w:bottom w:val="none" w:sz="0" w:space="0" w:color="auto"/>
            <w:right w:val="none" w:sz="0" w:space="0" w:color="auto"/>
          </w:divBdr>
        </w:div>
      </w:divsChild>
    </w:div>
    <w:div w:id="83038616">
      <w:bodyDiv w:val="1"/>
      <w:marLeft w:val="0"/>
      <w:marRight w:val="0"/>
      <w:marTop w:val="0"/>
      <w:marBottom w:val="0"/>
      <w:divBdr>
        <w:top w:val="none" w:sz="0" w:space="0" w:color="auto"/>
        <w:left w:val="none" w:sz="0" w:space="0" w:color="auto"/>
        <w:bottom w:val="none" w:sz="0" w:space="0" w:color="auto"/>
        <w:right w:val="none" w:sz="0" w:space="0" w:color="auto"/>
      </w:divBdr>
    </w:div>
    <w:div w:id="83235563">
      <w:bodyDiv w:val="1"/>
      <w:marLeft w:val="0"/>
      <w:marRight w:val="0"/>
      <w:marTop w:val="0"/>
      <w:marBottom w:val="0"/>
      <w:divBdr>
        <w:top w:val="none" w:sz="0" w:space="0" w:color="auto"/>
        <w:left w:val="none" w:sz="0" w:space="0" w:color="auto"/>
        <w:bottom w:val="none" w:sz="0" w:space="0" w:color="auto"/>
        <w:right w:val="none" w:sz="0" w:space="0" w:color="auto"/>
      </w:divBdr>
      <w:divsChild>
        <w:div w:id="404568427">
          <w:marLeft w:val="480"/>
          <w:marRight w:val="0"/>
          <w:marTop w:val="0"/>
          <w:marBottom w:val="0"/>
          <w:divBdr>
            <w:top w:val="none" w:sz="0" w:space="0" w:color="auto"/>
            <w:left w:val="none" w:sz="0" w:space="0" w:color="auto"/>
            <w:bottom w:val="none" w:sz="0" w:space="0" w:color="auto"/>
            <w:right w:val="none" w:sz="0" w:space="0" w:color="auto"/>
          </w:divBdr>
        </w:div>
        <w:div w:id="547883130">
          <w:marLeft w:val="480"/>
          <w:marRight w:val="0"/>
          <w:marTop w:val="0"/>
          <w:marBottom w:val="0"/>
          <w:divBdr>
            <w:top w:val="none" w:sz="0" w:space="0" w:color="auto"/>
            <w:left w:val="none" w:sz="0" w:space="0" w:color="auto"/>
            <w:bottom w:val="none" w:sz="0" w:space="0" w:color="auto"/>
            <w:right w:val="none" w:sz="0" w:space="0" w:color="auto"/>
          </w:divBdr>
        </w:div>
        <w:div w:id="631711954">
          <w:marLeft w:val="480"/>
          <w:marRight w:val="0"/>
          <w:marTop w:val="0"/>
          <w:marBottom w:val="0"/>
          <w:divBdr>
            <w:top w:val="none" w:sz="0" w:space="0" w:color="auto"/>
            <w:left w:val="none" w:sz="0" w:space="0" w:color="auto"/>
            <w:bottom w:val="none" w:sz="0" w:space="0" w:color="auto"/>
            <w:right w:val="none" w:sz="0" w:space="0" w:color="auto"/>
          </w:divBdr>
        </w:div>
        <w:div w:id="1022510917">
          <w:marLeft w:val="480"/>
          <w:marRight w:val="0"/>
          <w:marTop w:val="0"/>
          <w:marBottom w:val="0"/>
          <w:divBdr>
            <w:top w:val="none" w:sz="0" w:space="0" w:color="auto"/>
            <w:left w:val="none" w:sz="0" w:space="0" w:color="auto"/>
            <w:bottom w:val="none" w:sz="0" w:space="0" w:color="auto"/>
            <w:right w:val="none" w:sz="0" w:space="0" w:color="auto"/>
          </w:divBdr>
        </w:div>
        <w:div w:id="1177573401">
          <w:marLeft w:val="480"/>
          <w:marRight w:val="0"/>
          <w:marTop w:val="0"/>
          <w:marBottom w:val="0"/>
          <w:divBdr>
            <w:top w:val="none" w:sz="0" w:space="0" w:color="auto"/>
            <w:left w:val="none" w:sz="0" w:space="0" w:color="auto"/>
            <w:bottom w:val="none" w:sz="0" w:space="0" w:color="auto"/>
            <w:right w:val="none" w:sz="0" w:space="0" w:color="auto"/>
          </w:divBdr>
        </w:div>
        <w:div w:id="1492060162">
          <w:marLeft w:val="480"/>
          <w:marRight w:val="0"/>
          <w:marTop w:val="0"/>
          <w:marBottom w:val="0"/>
          <w:divBdr>
            <w:top w:val="none" w:sz="0" w:space="0" w:color="auto"/>
            <w:left w:val="none" w:sz="0" w:space="0" w:color="auto"/>
            <w:bottom w:val="none" w:sz="0" w:space="0" w:color="auto"/>
            <w:right w:val="none" w:sz="0" w:space="0" w:color="auto"/>
          </w:divBdr>
        </w:div>
        <w:div w:id="1545098761">
          <w:marLeft w:val="480"/>
          <w:marRight w:val="0"/>
          <w:marTop w:val="0"/>
          <w:marBottom w:val="0"/>
          <w:divBdr>
            <w:top w:val="none" w:sz="0" w:space="0" w:color="auto"/>
            <w:left w:val="none" w:sz="0" w:space="0" w:color="auto"/>
            <w:bottom w:val="none" w:sz="0" w:space="0" w:color="auto"/>
            <w:right w:val="none" w:sz="0" w:space="0" w:color="auto"/>
          </w:divBdr>
        </w:div>
        <w:div w:id="1910262738">
          <w:marLeft w:val="480"/>
          <w:marRight w:val="0"/>
          <w:marTop w:val="0"/>
          <w:marBottom w:val="0"/>
          <w:divBdr>
            <w:top w:val="none" w:sz="0" w:space="0" w:color="auto"/>
            <w:left w:val="none" w:sz="0" w:space="0" w:color="auto"/>
            <w:bottom w:val="none" w:sz="0" w:space="0" w:color="auto"/>
            <w:right w:val="none" w:sz="0" w:space="0" w:color="auto"/>
          </w:divBdr>
        </w:div>
        <w:div w:id="2061205180">
          <w:marLeft w:val="480"/>
          <w:marRight w:val="0"/>
          <w:marTop w:val="0"/>
          <w:marBottom w:val="0"/>
          <w:divBdr>
            <w:top w:val="none" w:sz="0" w:space="0" w:color="auto"/>
            <w:left w:val="none" w:sz="0" w:space="0" w:color="auto"/>
            <w:bottom w:val="none" w:sz="0" w:space="0" w:color="auto"/>
            <w:right w:val="none" w:sz="0" w:space="0" w:color="auto"/>
          </w:divBdr>
        </w:div>
      </w:divsChild>
    </w:div>
    <w:div w:id="134492596">
      <w:bodyDiv w:val="1"/>
      <w:marLeft w:val="0"/>
      <w:marRight w:val="0"/>
      <w:marTop w:val="0"/>
      <w:marBottom w:val="0"/>
      <w:divBdr>
        <w:top w:val="none" w:sz="0" w:space="0" w:color="auto"/>
        <w:left w:val="none" w:sz="0" w:space="0" w:color="auto"/>
        <w:bottom w:val="none" w:sz="0" w:space="0" w:color="auto"/>
        <w:right w:val="none" w:sz="0" w:space="0" w:color="auto"/>
      </w:divBdr>
    </w:div>
    <w:div w:id="155149917">
      <w:bodyDiv w:val="1"/>
      <w:marLeft w:val="0"/>
      <w:marRight w:val="0"/>
      <w:marTop w:val="0"/>
      <w:marBottom w:val="0"/>
      <w:divBdr>
        <w:top w:val="none" w:sz="0" w:space="0" w:color="auto"/>
        <w:left w:val="none" w:sz="0" w:space="0" w:color="auto"/>
        <w:bottom w:val="none" w:sz="0" w:space="0" w:color="auto"/>
        <w:right w:val="none" w:sz="0" w:space="0" w:color="auto"/>
      </w:divBdr>
      <w:divsChild>
        <w:div w:id="140194404">
          <w:marLeft w:val="480"/>
          <w:marRight w:val="0"/>
          <w:marTop w:val="0"/>
          <w:marBottom w:val="0"/>
          <w:divBdr>
            <w:top w:val="none" w:sz="0" w:space="0" w:color="auto"/>
            <w:left w:val="none" w:sz="0" w:space="0" w:color="auto"/>
            <w:bottom w:val="none" w:sz="0" w:space="0" w:color="auto"/>
            <w:right w:val="none" w:sz="0" w:space="0" w:color="auto"/>
          </w:divBdr>
        </w:div>
        <w:div w:id="175118415">
          <w:marLeft w:val="480"/>
          <w:marRight w:val="0"/>
          <w:marTop w:val="0"/>
          <w:marBottom w:val="0"/>
          <w:divBdr>
            <w:top w:val="none" w:sz="0" w:space="0" w:color="auto"/>
            <w:left w:val="none" w:sz="0" w:space="0" w:color="auto"/>
            <w:bottom w:val="none" w:sz="0" w:space="0" w:color="auto"/>
            <w:right w:val="none" w:sz="0" w:space="0" w:color="auto"/>
          </w:divBdr>
        </w:div>
        <w:div w:id="1140728741">
          <w:marLeft w:val="480"/>
          <w:marRight w:val="0"/>
          <w:marTop w:val="0"/>
          <w:marBottom w:val="0"/>
          <w:divBdr>
            <w:top w:val="none" w:sz="0" w:space="0" w:color="auto"/>
            <w:left w:val="none" w:sz="0" w:space="0" w:color="auto"/>
            <w:bottom w:val="none" w:sz="0" w:space="0" w:color="auto"/>
            <w:right w:val="none" w:sz="0" w:space="0" w:color="auto"/>
          </w:divBdr>
        </w:div>
        <w:div w:id="1350255755">
          <w:marLeft w:val="480"/>
          <w:marRight w:val="0"/>
          <w:marTop w:val="0"/>
          <w:marBottom w:val="0"/>
          <w:divBdr>
            <w:top w:val="none" w:sz="0" w:space="0" w:color="auto"/>
            <w:left w:val="none" w:sz="0" w:space="0" w:color="auto"/>
            <w:bottom w:val="none" w:sz="0" w:space="0" w:color="auto"/>
            <w:right w:val="none" w:sz="0" w:space="0" w:color="auto"/>
          </w:divBdr>
        </w:div>
        <w:div w:id="1755319599">
          <w:marLeft w:val="480"/>
          <w:marRight w:val="0"/>
          <w:marTop w:val="0"/>
          <w:marBottom w:val="0"/>
          <w:divBdr>
            <w:top w:val="none" w:sz="0" w:space="0" w:color="auto"/>
            <w:left w:val="none" w:sz="0" w:space="0" w:color="auto"/>
            <w:bottom w:val="none" w:sz="0" w:space="0" w:color="auto"/>
            <w:right w:val="none" w:sz="0" w:space="0" w:color="auto"/>
          </w:divBdr>
        </w:div>
        <w:div w:id="1764643779">
          <w:marLeft w:val="480"/>
          <w:marRight w:val="0"/>
          <w:marTop w:val="0"/>
          <w:marBottom w:val="0"/>
          <w:divBdr>
            <w:top w:val="none" w:sz="0" w:space="0" w:color="auto"/>
            <w:left w:val="none" w:sz="0" w:space="0" w:color="auto"/>
            <w:bottom w:val="none" w:sz="0" w:space="0" w:color="auto"/>
            <w:right w:val="none" w:sz="0" w:space="0" w:color="auto"/>
          </w:divBdr>
        </w:div>
        <w:div w:id="2143576590">
          <w:marLeft w:val="480"/>
          <w:marRight w:val="0"/>
          <w:marTop w:val="0"/>
          <w:marBottom w:val="0"/>
          <w:divBdr>
            <w:top w:val="none" w:sz="0" w:space="0" w:color="auto"/>
            <w:left w:val="none" w:sz="0" w:space="0" w:color="auto"/>
            <w:bottom w:val="none" w:sz="0" w:space="0" w:color="auto"/>
            <w:right w:val="none" w:sz="0" w:space="0" w:color="auto"/>
          </w:divBdr>
        </w:div>
      </w:divsChild>
    </w:div>
    <w:div w:id="167058926">
      <w:bodyDiv w:val="1"/>
      <w:marLeft w:val="0"/>
      <w:marRight w:val="0"/>
      <w:marTop w:val="0"/>
      <w:marBottom w:val="0"/>
      <w:divBdr>
        <w:top w:val="none" w:sz="0" w:space="0" w:color="auto"/>
        <w:left w:val="none" w:sz="0" w:space="0" w:color="auto"/>
        <w:bottom w:val="none" w:sz="0" w:space="0" w:color="auto"/>
        <w:right w:val="none" w:sz="0" w:space="0" w:color="auto"/>
      </w:divBdr>
    </w:div>
    <w:div w:id="226843938">
      <w:bodyDiv w:val="1"/>
      <w:marLeft w:val="0"/>
      <w:marRight w:val="0"/>
      <w:marTop w:val="0"/>
      <w:marBottom w:val="0"/>
      <w:divBdr>
        <w:top w:val="none" w:sz="0" w:space="0" w:color="auto"/>
        <w:left w:val="none" w:sz="0" w:space="0" w:color="auto"/>
        <w:bottom w:val="none" w:sz="0" w:space="0" w:color="auto"/>
        <w:right w:val="none" w:sz="0" w:space="0" w:color="auto"/>
      </w:divBdr>
    </w:div>
    <w:div w:id="229389022">
      <w:bodyDiv w:val="1"/>
      <w:marLeft w:val="0"/>
      <w:marRight w:val="0"/>
      <w:marTop w:val="0"/>
      <w:marBottom w:val="0"/>
      <w:divBdr>
        <w:top w:val="none" w:sz="0" w:space="0" w:color="auto"/>
        <w:left w:val="none" w:sz="0" w:space="0" w:color="auto"/>
        <w:bottom w:val="none" w:sz="0" w:space="0" w:color="auto"/>
        <w:right w:val="none" w:sz="0" w:space="0" w:color="auto"/>
      </w:divBdr>
    </w:div>
    <w:div w:id="243229150">
      <w:bodyDiv w:val="1"/>
      <w:marLeft w:val="0"/>
      <w:marRight w:val="0"/>
      <w:marTop w:val="0"/>
      <w:marBottom w:val="0"/>
      <w:divBdr>
        <w:top w:val="none" w:sz="0" w:space="0" w:color="auto"/>
        <w:left w:val="none" w:sz="0" w:space="0" w:color="auto"/>
        <w:bottom w:val="none" w:sz="0" w:space="0" w:color="auto"/>
        <w:right w:val="none" w:sz="0" w:space="0" w:color="auto"/>
      </w:divBdr>
    </w:div>
    <w:div w:id="245312491">
      <w:bodyDiv w:val="1"/>
      <w:marLeft w:val="0"/>
      <w:marRight w:val="0"/>
      <w:marTop w:val="0"/>
      <w:marBottom w:val="0"/>
      <w:divBdr>
        <w:top w:val="none" w:sz="0" w:space="0" w:color="auto"/>
        <w:left w:val="none" w:sz="0" w:space="0" w:color="auto"/>
        <w:bottom w:val="none" w:sz="0" w:space="0" w:color="auto"/>
        <w:right w:val="none" w:sz="0" w:space="0" w:color="auto"/>
      </w:divBdr>
      <w:divsChild>
        <w:div w:id="615261514">
          <w:marLeft w:val="480"/>
          <w:marRight w:val="0"/>
          <w:marTop w:val="0"/>
          <w:marBottom w:val="0"/>
          <w:divBdr>
            <w:top w:val="none" w:sz="0" w:space="0" w:color="auto"/>
            <w:left w:val="none" w:sz="0" w:space="0" w:color="auto"/>
            <w:bottom w:val="none" w:sz="0" w:space="0" w:color="auto"/>
            <w:right w:val="none" w:sz="0" w:space="0" w:color="auto"/>
          </w:divBdr>
        </w:div>
        <w:div w:id="653799050">
          <w:marLeft w:val="480"/>
          <w:marRight w:val="0"/>
          <w:marTop w:val="0"/>
          <w:marBottom w:val="0"/>
          <w:divBdr>
            <w:top w:val="none" w:sz="0" w:space="0" w:color="auto"/>
            <w:left w:val="none" w:sz="0" w:space="0" w:color="auto"/>
            <w:bottom w:val="none" w:sz="0" w:space="0" w:color="auto"/>
            <w:right w:val="none" w:sz="0" w:space="0" w:color="auto"/>
          </w:divBdr>
        </w:div>
        <w:div w:id="787772503">
          <w:marLeft w:val="480"/>
          <w:marRight w:val="0"/>
          <w:marTop w:val="0"/>
          <w:marBottom w:val="0"/>
          <w:divBdr>
            <w:top w:val="none" w:sz="0" w:space="0" w:color="auto"/>
            <w:left w:val="none" w:sz="0" w:space="0" w:color="auto"/>
            <w:bottom w:val="none" w:sz="0" w:space="0" w:color="auto"/>
            <w:right w:val="none" w:sz="0" w:space="0" w:color="auto"/>
          </w:divBdr>
        </w:div>
        <w:div w:id="1177231059">
          <w:marLeft w:val="480"/>
          <w:marRight w:val="0"/>
          <w:marTop w:val="0"/>
          <w:marBottom w:val="0"/>
          <w:divBdr>
            <w:top w:val="none" w:sz="0" w:space="0" w:color="auto"/>
            <w:left w:val="none" w:sz="0" w:space="0" w:color="auto"/>
            <w:bottom w:val="none" w:sz="0" w:space="0" w:color="auto"/>
            <w:right w:val="none" w:sz="0" w:space="0" w:color="auto"/>
          </w:divBdr>
        </w:div>
        <w:div w:id="1461605947">
          <w:marLeft w:val="480"/>
          <w:marRight w:val="0"/>
          <w:marTop w:val="0"/>
          <w:marBottom w:val="0"/>
          <w:divBdr>
            <w:top w:val="none" w:sz="0" w:space="0" w:color="auto"/>
            <w:left w:val="none" w:sz="0" w:space="0" w:color="auto"/>
            <w:bottom w:val="none" w:sz="0" w:space="0" w:color="auto"/>
            <w:right w:val="none" w:sz="0" w:space="0" w:color="auto"/>
          </w:divBdr>
        </w:div>
        <w:div w:id="1676881773">
          <w:marLeft w:val="480"/>
          <w:marRight w:val="0"/>
          <w:marTop w:val="0"/>
          <w:marBottom w:val="0"/>
          <w:divBdr>
            <w:top w:val="none" w:sz="0" w:space="0" w:color="auto"/>
            <w:left w:val="none" w:sz="0" w:space="0" w:color="auto"/>
            <w:bottom w:val="none" w:sz="0" w:space="0" w:color="auto"/>
            <w:right w:val="none" w:sz="0" w:space="0" w:color="auto"/>
          </w:divBdr>
        </w:div>
        <w:div w:id="1695110782">
          <w:marLeft w:val="480"/>
          <w:marRight w:val="0"/>
          <w:marTop w:val="0"/>
          <w:marBottom w:val="0"/>
          <w:divBdr>
            <w:top w:val="none" w:sz="0" w:space="0" w:color="auto"/>
            <w:left w:val="none" w:sz="0" w:space="0" w:color="auto"/>
            <w:bottom w:val="none" w:sz="0" w:space="0" w:color="auto"/>
            <w:right w:val="none" w:sz="0" w:space="0" w:color="auto"/>
          </w:divBdr>
        </w:div>
        <w:div w:id="1800686453">
          <w:marLeft w:val="480"/>
          <w:marRight w:val="0"/>
          <w:marTop w:val="0"/>
          <w:marBottom w:val="0"/>
          <w:divBdr>
            <w:top w:val="none" w:sz="0" w:space="0" w:color="auto"/>
            <w:left w:val="none" w:sz="0" w:space="0" w:color="auto"/>
            <w:bottom w:val="none" w:sz="0" w:space="0" w:color="auto"/>
            <w:right w:val="none" w:sz="0" w:space="0" w:color="auto"/>
          </w:divBdr>
        </w:div>
        <w:div w:id="2073263078">
          <w:marLeft w:val="480"/>
          <w:marRight w:val="0"/>
          <w:marTop w:val="0"/>
          <w:marBottom w:val="0"/>
          <w:divBdr>
            <w:top w:val="none" w:sz="0" w:space="0" w:color="auto"/>
            <w:left w:val="none" w:sz="0" w:space="0" w:color="auto"/>
            <w:bottom w:val="none" w:sz="0" w:space="0" w:color="auto"/>
            <w:right w:val="none" w:sz="0" w:space="0" w:color="auto"/>
          </w:divBdr>
        </w:div>
      </w:divsChild>
    </w:div>
    <w:div w:id="268396461">
      <w:bodyDiv w:val="1"/>
      <w:marLeft w:val="0"/>
      <w:marRight w:val="0"/>
      <w:marTop w:val="0"/>
      <w:marBottom w:val="0"/>
      <w:divBdr>
        <w:top w:val="none" w:sz="0" w:space="0" w:color="auto"/>
        <w:left w:val="none" w:sz="0" w:space="0" w:color="auto"/>
        <w:bottom w:val="none" w:sz="0" w:space="0" w:color="auto"/>
        <w:right w:val="none" w:sz="0" w:space="0" w:color="auto"/>
      </w:divBdr>
    </w:div>
    <w:div w:id="271130097">
      <w:bodyDiv w:val="1"/>
      <w:marLeft w:val="0"/>
      <w:marRight w:val="0"/>
      <w:marTop w:val="0"/>
      <w:marBottom w:val="0"/>
      <w:divBdr>
        <w:top w:val="none" w:sz="0" w:space="0" w:color="auto"/>
        <w:left w:val="none" w:sz="0" w:space="0" w:color="auto"/>
        <w:bottom w:val="none" w:sz="0" w:space="0" w:color="auto"/>
        <w:right w:val="none" w:sz="0" w:space="0" w:color="auto"/>
      </w:divBdr>
    </w:div>
    <w:div w:id="291860929">
      <w:bodyDiv w:val="1"/>
      <w:marLeft w:val="0"/>
      <w:marRight w:val="0"/>
      <w:marTop w:val="0"/>
      <w:marBottom w:val="0"/>
      <w:divBdr>
        <w:top w:val="none" w:sz="0" w:space="0" w:color="auto"/>
        <w:left w:val="none" w:sz="0" w:space="0" w:color="auto"/>
        <w:bottom w:val="none" w:sz="0" w:space="0" w:color="auto"/>
        <w:right w:val="none" w:sz="0" w:space="0" w:color="auto"/>
      </w:divBdr>
    </w:div>
    <w:div w:id="321126716">
      <w:bodyDiv w:val="1"/>
      <w:marLeft w:val="0"/>
      <w:marRight w:val="0"/>
      <w:marTop w:val="0"/>
      <w:marBottom w:val="0"/>
      <w:divBdr>
        <w:top w:val="none" w:sz="0" w:space="0" w:color="auto"/>
        <w:left w:val="none" w:sz="0" w:space="0" w:color="auto"/>
        <w:bottom w:val="none" w:sz="0" w:space="0" w:color="auto"/>
        <w:right w:val="none" w:sz="0" w:space="0" w:color="auto"/>
      </w:divBdr>
    </w:div>
    <w:div w:id="326641789">
      <w:bodyDiv w:val="1"/>
      <w:marLeft w:val="0"/>
      <w:marRight w:val="0"/>
      <w:marTop w:val="0"/>
      <w:marBottom w:val="0"/>
      <w:divBdr>
        <w:top w:val="none" w:sz="0" w:space="0" w:color="auto"/>
        <w:left w:val="none" w:sz="0" w:space="0" w:color="auto"/>
        <w:bottom w:val="none" w:sz="0" w:space="0" w:color="auto"/>
        <w:right w:val="none" w:sz="0" w:space="0" w:color="auto"/>
      </w:divBdr>
    </w:div>
    <w:div w:id="338435534">
      <w:bodyDiv w:val="1"/>
      <w:marLeft w:val="0"/>
      <w:marRight w:val="0"/>
      <w:marTop w:val="0"/>
      <w:marBottom w:val="0"/>
      <w:divBdr>
        <w:top w:val="none" w:sz="0" w:space="0" w:color="auto"/>
        <w:left w:val="none" w:sz="0" w:space="0" w:color="auto"/>
        <w:bottom w:val="none" w:sz="0" w:space="0" w:color="auto"/>
        <w:right w:val="none" w:sz="0" w:space="0" w:color="auto"/>
      </w:divBdr>
    </w:div>
    <w:div w:id="348801526">
      <w:bodyDiv w:val="1"/>
      <w:marLeft w:val="0"/>
      <w:marRight w:val="0"/>
      <w:marTop w:val="0"/>
      <w:marBottom w:val="0"/>
      <w:divBdr>
        <w:top w:val="none" w:sz="0" w:space="0" w:color="auto"/>
        <w:left w:val="none" w:sz="0" w:space="0" w:color="auto"/>
        <w:bottom w:val="none" w:sz="0" w:space="0" w:color="auto"/>
        <w:right w:val="none" w:sz="0" w:space="0" w:color="auto"/>
      </w:divBdr>
    </w:div>
    <w:div w:id="356588756">
      <w:bodyDiv w:val="1"/>
      <w:marLeft w:val="0"/>
      <w:marRight w:val="0"/>
      <w:marTop w:val="0"/>
      <w:marBottom w:val="0"/>
      <w:divBdr>
        <w:top w:val="none" w:sz="0" w:space="0" w:color="auto"/>
        <w:left w:val="none" w:sz="0" w:space="0" w:color="auto"/>
        <w:bottom w:val="none" w:sz="0" w:space="0" w:color="auto"/>
        <w:right w:val="none" w:sz="0" w:space="0" w:color="auto"/>
      </w:divBdr>
    </w:div>
    <w:div w:id="416482489">
      <w:bodyDiv w:val="1"/>
      <w:marLeft w:val="0"/>
      <w:marRight w:val="0"/>
      <w:marTop w:val="0"/>
      <w:marBottom w:val="0"/>
      <w:divBdr>
        <w:top w:val="none" w:sz="0" w:space="0" w:color="auto"/>
        <w:left w:val="none" w:sz="0" w:space="0" w:color="auto"/>
        <w:bottom w:val="none" w:sz="0" w:space="0" w:color="auto"/>
        <w:right w:val="none" w:sz="0" w:space="0" w:color="auto"/>
      </w:divBdr>
    </w:div>
    <w:div w:id="417362160">
      <w:bodyDiv w:val="1"/>
      <w:marLeft w:val="0"/>
      <w:marRight w:val="0"/>
      <w:marTop w:val="0"/>
      <w:marBottom w:val="0"/>
      <w:divBdr>
        <w:top w:val="none" w:sz="0" w:space="0" w:color="auto"/>
        <w:left w:val="none" w:sz="0" w:space="0" w:color="auto"/>
        <w:bottom w:val="none" w:sz="0" w:space="0" w:color="auto"/>
        <w:right w:val="none" w:sz="0" w:space="0" w:color="auto"/>
      </w:divBdr>
    </w:div>
    <w:div w:id="462313690">
      <w:bodyDiv w:val="1"/>
      <w:marLeft w:val="0"/>
      <w:marRight w:val="0"/>
      <w:marTop w:val="0"/>
      <w:marBottom w:val="0"/>
      <w:divBdr>
        <w:top w:val="none" w:sz="0" w:space="0" w:color="auto"/>
        <w:left w:val="none" w:sz="0" w:space="0" w:color="auto"/>
        <w:bottom w:val="none" w:sz="0" w:space="0" w:color="auto"/>
        <w:right w:val="none" w:sz="0" w:space="0" w:color="auto"/>
      </w:divBdr>
      <w:divsChild>
        <w:div w:id="101193393">
          <w:marLeft w:val="480"/>
          <w:marRight w:val="0"/>
          <w:marTop w:val="0"/>
          <w:marBottom w:val="0"/>
          <w:divBdr>
            <w:top w:val="none" w:sz="0" w:space="0" w:color="auto"/>
            <w:left w:val="none" w:sz="0" w:space="0" w:color="auto"/>
            <w:bottom w:val="none" w:sz="0" w:space="0" w:color="auto"/>
            <w:right w:val="none" w:sz="0" w:space="0" w:color="auto"/>
          </w:divBdr>
        </w:div>
        <w:div w:id="123355911">
          <w:marLeft w:val="480"/>
          <w:marRight w:val="0"/>
          <w:marTop w:val="0"/>
          <w:marBottom w:val="0"/>
          <w:divBdr>
            <w:top w:val="none" w:sz="0" w:space="0" w:color="auto"/>
            <w:left w:val="none" w:sz="0" w:space="0" w:color="auto"/>
            <w:bottom w:val="none" w:sz="0" w:space="0" w:color="auto"/>
            <w:right w:val="none" w:sz="0" w:space="0" w:color="auto"/>
          </w:divBdr>
        </w:div>
        <w:div w:id="255142210">
          <w:marLeft w:val="480"/>
          <w:marRight w:val="0"/>
          <w:marTop w:val="0"/>
          <w:marBottom w:val="0"/>
          <w:divBdr>
            <w:top w:val="none" w:sz="0" w:space="0" w:color="auto"/>
            <w:left w:val="none" w:sz="0" w:space="0" w:color="auto"/>
            <w:bottom w:val="none" w:sz="0" w:space="0" w:color="auto"/>
            <w:right w:val="none" w:sz="0" w:space="0" w:color="auto"/>
          </w:divBdr>
        </w:div>
        <w:div w:id="298534051">
          <w:marLeft w:val="480"/>
          <w:marRight w:val="0"/>
          <w:marTop w:val="0"/>
          <w:marBottom w:val="0"/>
          <w:divBdr>
            <w:top w:val="none" w:sz="0" w:space="0" w:color="auto"/>
            <w:left w:val="none" w:sz="0" w:space="0" w:color="auto"/>
            <w:bottom w:val="none" w:sz="0" w:space="0" w:color="auto"/>
            <w:right w:val="none" w:sz="0" w:space="0" w:color="auto"/>
          </w:divBdr>
        </w:div>
        <w:div w:id="1028144257">
          <w:marLeft w:val="480"/>
          <w:marRight w:val="0"/>
          <w:marTop w:val="0"/>
          <w:marBottom w:val="0"/>
          <w:divBdr>
            <w:top w:val="none" w:sz="0" w:space="0" w:color="auto"/>
            <w:left w:val="none" w:sz="0" w:space="0" w:color="auto"/>
            <w:bottom w:val="none" w:sz="0" w:space="0" w:color="auto"/>
            <w:right w:val="none" w:sz="0" w:space="0" w:color="auto"/>
          </w:divBdr>
        </w:div>
        <w:div w:id="1167593115">
          <w:marLeft w:val="480"/>
          <w:marRight w:val="0"/>
          <w:marTop w:val="0"/>
          <w:marBottom w:val="0"/>
          <w:divBdr>
            <w:top w:val="none" w:sz="0" w:space="0" w:color="auto"/>
            <w:left w:val="none" w:sz="0" w:space="0" w:color="auto"/>
            <w:bottom w:val="none" w:sz="0" w:space="0" w:color="auto"/>
            <w:right w:val="none" w:sz="0" w:space="0" w:color="auto"/>
          </w:divBdr>
        </w:div>
        <w:div w:id="1172723253">
          <w:marLeft w:val="480"/>
          <w:marRight w:val="0"/>
          <w:marTop w:val="0"/>
          <w:marBottom w:val="0"/>
          <w:divBdr>
            <w:top w:val="none" w:sz="0" w:space="0" w:color="auto"/>
            <w:left w:val="none" w:sz="0" w:space="0" w:color="auto"/>
            <w:bottom w:val="none" w:sz="0" w:space="0" w:color="auto"/>
            <w:right w:val="none" w:sz="0" w:space="0" w:color="auto"/>
          </w:divBdr>
        </w:div>
        <w:div w:id="1230192331">
          <w:marLeft w:val="480"/>
          <w:marRight w:val="0"/>
          <w:marTop w:val="0"/>
          <w:marBottom w:val="0"/>
          <w:divBdr>
            <w:top w:val="none" w:sz="0" w:space="0" w:color="auto"/>
            <w:left w:val="none" w:sz="0" w:space="0" w:color="auto"/>
            <w:bottom w:val="none" w:sz="0" w:space="0" w:color="auto"/>
            <w:right w:val="none" w:sz="0" w:space="0" w:color="auto"/>
          </w:divBdr>
        </w:div>
        <w:div w:id="1232546447">
          <w:marLeft w:val="480"/>
          <w:marRight w:val="0"/>
          <w:marTop w:val="0"/>
          <w:marBottom w:val="0"/>
          <w:divBdr>
            <w:top w:val="none" w:sz="0" w:space="0" w:color="auto"/>
            <w:left w:val="none" w:sz="0" w:space="0" w:color="auto"/>
            <w:bottom w:val="none" w:sz="0" w:space="0" w:color="auto"/>
            <w:right w:val="none" w:sz="0" w:space="0" w:color="auto"/>
          </w:divBdr>
        </w:div>
        <w:div w:id="1285312278">
          <w:marLeft w:val="480"/>
          <w:marRight w:val="0"/>
          <w:marTop w:val="0"/>
          <w:marBottom w:val="0"/>
          <w:divBdr>
            <w:top w:val="none" w:sz="0" w:space="0" w:color="auto"/>
            <w:left w:val="none" w:sz="0" w:space="0" w:color="auto"/>
            <w:bottom w:val="none" w:sz="0" w:space="0" w:color="auto"/>
            <w:right w:val="none" w:sz="0" w:space="0" w:color="auto"/>
          </w:divBdr>
        </w:div>
        <w:div w:id="1903178058">
          <w:marLeft w:val="480"/>
          <w:marRight w:val="0"/>
          <w:marTop w:val="0"/>
          <w:marBottom w:val="0"/>
          <w:divBdr>
            <w:top w:val="none" w:sz="0" w:space="0" w:color="auto"/>
            <w:left w:val="none" w:sz="0" w:space="0" w:color="auto"/>
            <w:bottom w:val="none" w:sz="0" w:space="0" w:color="auto"/>
            <w:right w:val="none" w:sz="0" w:space="0" w:color="auto"/>
          </w:divBdr>
        </w:div>
        <w:div w:id="1972514325">
          <w:marLeft w:val="480"/>
          <w:marRight w:val="0"/>
          <w:marTop w:val="0"/>
          <w:marBottom w:val="0"/>
          <w:divBdr>
            <w:top w:val="none" w:sz="0" w:space="0" w:color="auto"/>
            <w:left w:val="none" w:sz="0" w:space="0" w:color="auto"/>
            <w:bottom w:val="none" w:sz="0" w:space="0" w:color="auto"/>
            <w:right w:val="none" w:sz="0" w:space="0" w:color="auto"/>
          </w:divBdr>
        </w:div>
      </w:divsChild>
    </w:div>
    <w:div w:id="466432183">
      <w:bodyDiv w:val="1"/>
      <w:marLeft w:val="0"/>
      <w:marRight w:val="0"/>
      <w:marTop w:val="0"/>
      <w:marBottom w:val="0"/>
      <w:divBdr>
        <w:top w:val="none" w:sz="0" w:space="0" w:color="auto"/>
        <w:left w:val="none" w:sz="0" w:space="0" w:color="auto"/>
        <w:bottom w:val="none" w:sz="0" w:space="0" w:color="auto"/>
        <w:right w:val="none" w:sz="0" w:space="0" w:color="auto"/>
      </w:divBdr>
    </w:div>
    <w:div w:id="469177220">
      <w:bodyDiv w:val="1"/>
      <w:marLeft w:val="0"/>
      <w:marRight w:val="0"/>
      <w:marTop w:val="0"/>
      <w:marBottom w:val="0"/>
      <w:divBdr>
        <w:top w:val="none" w:sz="0" w:space="0" w:color="auto"/>
        <w:left w:val="none" w:sz="0" w:space="0" w:color="auto"/>
        <w:bottom w:val="none" w:sz="0" w:space="0" w:color="auto"/>
        <w:right w:val="none" w:sz="0" w:space="0" w:color="auto"/>
      </w:divBdr>
    </w:div>
    <w:div w:id="471943577">
      <w:bodyDiv w:val="1"/>
      <w:marLeft w:val="0"/>
      <w:marRight w:val="0"/>
      <w:marTop w:val="0"/>
      <w:marBottom w:val="0"/>
      <w:divBdr>
        <w:top w:val="none" w:sz="0" w:space="0" w:color="auto"/>
        <w:left w:val="none" w:sz="0" w:space="0" w:color="auto"/>
        <w:bottom w:val="none" w:sz="0" w:space="0" w:color="auto"/>
        <w:right w:val="none" w:sz="0" w:space="0" w:color="auto"/>
      </w:divBdr>
    </w:div>
    <w:div w:id="498352647">
      <w:bodyDiv w:val="1"/>
      <w:marLeft w:val="0"/>
      <w:marRight w:val="0"/>
      <w:marTop w:val="0"/>
      <w:marBottom w:val="0"/>
      <w:divBdr>
        <w:top w:val="none" w:sz="0" w:space="0" w:color="auto"/>
        <w:left w:val="none" w:sz="0" w:space="0" w:color="auto"/>
        <w:bottom w:val="none" w:sz="0" w:space="0" w:color="auto"/>
        <w:right w:val="none" w:sz="0" w:space="0" w:color="auto"/>
      </w:divBdr>
    </w:div>
    <w:div w:id="499392226">
      <w:bodyDiv w:val="1"/>
      <w:marLeft w:val="0"/>
      <w:marRight w:val="0"/>
      <w:marTop w:val="0"/>
      <w:marBottom w:val="0"/>
      <w:divBdr>
        <w:top w:val="none" w:sz="0" w:space="0" w:color="auto"/>
        <w:left w:val="none" w:sz="0" w:space="0" w:color="auto"/>
        <w:bottom w:val="none" w:sz="0" w:space="0" w:color="auto"/>
        <w:right w:val="none" w:sz="0" w:space="0" w:color="auto"/>
      </w:divBdr>
    </w:div>
    <w:div w:id="527138275">
      <w:bodyDiv w:val="1"/>
      <w:marLeft w:val="0"/>
      <w:marRight w:val="0"/>
      <w:marTop w:val="0"/>
      <w:marBottom w:val="0"/>
      <w:divBdr>
        <w:top w:val="none" w:sz="0" w:space="0" w:color="auto"/>
        <w:left w:val="none" w:sz="0" w:space="0" w:color="auto"/>
        <w:bottom w:val="none" w:sz="0" w:space="0" w:color="auto"/>
        <w:right w:val="none" w:sz="0" w:space="0" w:color="auto"/>
      </w:divBdr>
    </w:div>
    <w:div w:id="566232911">
      <w:bodyDiv w:val="1"/>
      <w:marLeft w:val="0"/>
      <w:marRight w:val="0"/>
      <w:marTop w:val="0"/>
      <w:marBottom w:val="0"/>
      <w:divBdr>
        <w:top w:val="none" w:sz="0" w:space="0" w:color="auto"/>
        <w:left w:val="none" w:sz="0" w:space="0" w:color="auto"/>
        <w:bottom w:val="none" w:sz="0" w:space="0" w:color="auto"/>
        <w:right w:val="none" w:sz="0" w:space="0" w:color="auto"/>
      </w:divBdr>
    </w:div>
    <w:div w:id="568073662">
      <w:bodyDiv w:val="1"/>
      <w:marLeft w:val="0"/>
      <w:marRight w:val="0"/>
      <w:marTop w:val="0"/>
      <w:marBottom w:val="0"/>
      <w:divBdr>
        <w:top w:val="none" w:sz="0" w:space="0" w:color="auto"/>
        <w:left w:val="none" w:sz="0" w:space="0" w:color="auto"/>
        <w:bottom w:val="none" w:sz="0" w:space="0" w:color="auto"/>
        <w:right w:val="none" w:sz="0" w:space="0" w:color="auto"/>
      </w:divBdr>
    </w:div>
    <w:div w:id="579290718">
      <w:bodyDiv w:val="1"/>
      <w:marLeft w:val="0"/>
      <w:marRight w:val="0"/>
      <w:marTop w:val="0"/>
      <w:marBottom w:val="0"/>
      <w:divBdr>
        <w:top w:val="none" w:sz="0" w:space="0" w:color="auto"/>
        <w:left w:val="none" w:sz="0" w:space="0" w:color="auto"/>
        <w:bottom w:val="none" w:sz="0" w:space="0" w:color="auto"/>
        <w:right w:val="none" w:sz="0" w:space="0" w:color="auto"/>
      </w:divBdr>
      <w:divsChild>
        <w:div w:id="39287204">
          <w:marLeft w:val="480"/>
          <w:marRight w:val="0"/>
          <w:marTop w:val="0"/>
          <w:marBottom w:val="0"/>
          <w:divBdr>
            <w:top w:val="none" w:sz="0" w:space="0" w:color="auto"/>
            <w:left w:val="none" w:sz="0" w:space="0" w:color="auto"/>
            <w:bottom w:val="none" w:sz="0" w:space="0" w:color="auto"/>
            <w:right w:val="none" w:sz="0" w:space="0" w:color="auto"/>
          </w:divBdr>
        </w:div>
        <w:div w:id="813525431">
          <w:marLeft w:val="480"/>
          <w:marRight w:val="0"/>
          <w:marTop w:val="0"/>
          <w:marBottom w:val="0"/>
          <w:divBdr>
            <w:top w:val="none" w:sz="0" w:space="0" w:color="auto"/>
            <w:left w:val="none" w:sz="0" w:space="0" w:color="auto"/>
            <w:bottom w:val="none" w:sz="0" w:space="0" w:color="auto"/>
            <w:right w:val="none" w:sz="0" w:space="0" w:color="auto"/>
          </w:divBdr>
        </w:div>
        <w:div w:id="883756049">
          <w:marLeft w:val="480"/>
          <w:marRight w:val="0"/>
          <w:marTop w:val="0"/>
          <w:marBottom w:val="0"/>
          <w:divBdr>
            <w:top w:val="none" w:sz="0" w:space="0" w:color="auto"/>
            <w:left w:val="none" w:sz="0" w:space="0" w:color="auto"/>
            <w:bottom w:val="none" w:sz="0" w:space="0" w:color="auto"/>
            <w:right w:val="none" w:sz="0" w:space="0" w:color="auto"/>
          </w:divBdr>
        </w:div>
        <w:div w:id="917136727">
          <w:marLeft w:val="480"/>
          <w:marRight w:val="0"/>
          <w:marTop w:val="0"/>
          <w:marBottom w:val="0"/>
          <w:divBdr>
            <w:top w:val="none" w:sz="0" w:space="0" w:color="auto"/>
            <w:left w:val="none" w:sz="0" w:space="0" w:color="auto"/>
            <w:bottom w:val="none" w:sz="0" w:space="0" w:color="auto"/>
            <w:right w:val="none" w:sz="0" w:space="0" w:color="auto"/>
          </w:divBdr>
        </w:div>
        <w:div w:id="1374768800">
          <w:marLeft w:val="480"/>
          <w:marRight w:val="0"/>
          <w:marTop w:val="0"/>
          <w:marBottom w:val="0"/>
          <w:divBdr>
            <w:top w:val="none" w:sz="0" w:space="0" w:color="auto"/>
            <w:left w:val="none" w:sz="0" w:space="0" w:color="auto"/>
            <w:bottom w:val="none" w:sz="0" w:space="0" w:color="auto"/>
            <w:right w:val="none" w:sz="0" w:space="0" w:color="auto"/>
          </w:divBdr>
        </w:div>
        <w:div w:id="1722090360">
          <w:marLeft w:val="480"/>
          <w:marRight w:val="0"/>
          <w:marTop w:val="0"/>
          <w:marBottom w:val="0"/>
          <w:divBdr>
            <w:top w:val="none" w:sz="0" w:space="0" w:color="auto"/>
            <w:left w:val="none" w:sz="0" w:space="0" w:color="auto"/>
            <w:bottom w:val="none" w:sz="0" w:space="0" w:color="auto"/>
            <w:right w:val="none" w:sz="0" w:space="0" w:color="auto"/>
          </w:divBdr>
        </w:div>
        <w:div w:id="2084598187">
          <w:marLeft w:val="480"/>
          <w:marRight w:val="0"/>
          <w:marTop w:val="0"/>
          <w:marBottom w:val="0"/>
          <w:divBdr>
            <w:top w:val="none" w:sz="0" w:space="0" w:color="auto"/>
            <w:left w:val="none" w:sz="0" w:space="0" w:color="auto"/>
            <w:bottom w:val="none" w:sz="0" w:space="0" w:color="auto"/>
            <w:right w:val="none" w:sz="0" w:space="0" w:color="auto"/>
          </w:divBdr>
        </w:div>
        <w:div w:id="2140806177">
          <w:marLeft w:val="480"/>
          <w:marRight w:val="0"/>
          <w:marTop w:val="0"/>
          <w:marBottom w:val="0"/>
          <w:divBdr>
            <w:top w:val="none" w:sz="0" w:space="0" w:color="auto"/>
            <w:left w:val="none" w:sz="0" w:space="0" w:color="auto"/>
            <w:bottom w:val="none" w:sz="0" w:space="0" w:color="auto"/>
            <w:right w:val="none" w:sz="0" w:space="0" w:color="auto"/>
          </w:divBdr>
        </w:div>
      </w:divsChild>
    </w:div>
    <w:div w:id="583690671">
      <w:bodyDiv w:val="1"/>
      <w:marLeft w:val="0"/>
      <w:marRight w:val="0"/>
      <w:marTop w:val="0"/>
      <w:marBottom w:val="0"/>
      <w:divBdr>
        <w:top w:val="none" w:sz="0" w:space="0" w:color="auto"/>
        <w:left w:val="none" w:sz="0" w:space="0" w:color="auto"/>
        <w:bottom w:val="none" w:sz="0" w:space="0" w:color="auto"/>
        <w:right w:val="none" w:sz="0" w:space="0" w:color="auto"/>
      </w:divBdr>
    </w:div>
    <w:div w:id="590238675">
      <w:bodyDiv w:val="1"/>
      <w:marLeft w:val="0"/>
      <w:marRight w:val="0"/>
      <w:marTop w:val="0"/>
      <w:marBottom w:val="0"/>
      <w:divBdr>
        <w:top w:val="none" w:sz="0" w:space="0" w:color="auto"/>
        <w:left w:val="none" w:sz="0" w:space="0" w:color="auto"/>
        <w:bottom w:val="none" w:sz="0" w:space="0" w:color="auto"/>
        <w:right w:val="none" w:sz="0" w:space="0" w:color="auto"/>
      </w:divBdr>
      <w:divsChild>
        <w:div w:id="2250286">
          <w:marLeft w:val="480"/>
          <w:marRight w:val="0"/>
          <w:marTop w:val="0"/>
          <w:marBottom w:val="0"/>
          <w:divBdr>
            <w:top w:val="none" w:sz="0" w:space="0" w:color="auto"/>
            <w:left w:val="none" w:sz="0" w:space="0" w:color="auto"/>
            <w:bottom w:val="none" w:sz="0" w:space="0" w:color="auto"/>
            <w:right w:val="none" w:sz="0" w:space="0" w:color="auto"/>
          </w:divBdr>
        </w:div>
        <w:div w:id="361564398">
          <w:marLeft w:val="480"/>
          <w:marRight w:val="0"/>
          <w:marTop w:val="0"/>
          <w:marBottom w:val="0"/>
          <w:divBdr>
            <w:top w:val="none" w:sz="0" w:space="0" w:color="auto"/>
            <w:left w:val="none" w:sz="0" w:space="0" w:color="auto"/>
            <w:bottom w:val="none" w:sz="0" w:space="0" w:color="auto"/>
            <w:right w:val="none" w:sz="0" w:space="0" w:color="auto"/>
          </w:divBdr>
        </w:div>
        <w:div w:id="385297080">
          <w:marLeft w:val="480"/>
          <w:marRight w:val="0"/>
          <w:marTop w:val="0"/>
          <w:marBottom w:val="0"/>
          <w:divBdr>
            <w:top w:val="none" w:sz="0" w:space="0" w:color="auto"/>
            <w:left w:val="none" w:sz="0" w:space="0" w:color="auto"/>
            <w:bottom w:val="none" w:sz="0" w:space="0" w:color="auto"/>
            <w:right w:val="none" w:sz="0" w:space="0" w:color="auto"/>
          </w:divBdr>
        </w:div>
        <w:div w:id="438843599">
          <w:marLeft w:val="480"/>
          <w:marRight w:val="0"/>
          <w:marTop w:val="0"/>
          <w:marBottom w:val="0"/>
          <w:divBdr>
            <w:top w:val="none" w:sz="0" w:space="0" w:color="auto"/>
            <w:left w:val="none" w:sz="0" w:space="0" w:color="auto"/>
            <w:bottom w:val="none" w:sz="0" w:space="0" w:color="auto"/>
            <w:right w:val="none" w:sz="0" w:space="0" w:color="auto"/>
          </w:divBdr>
        </w:div>
        <w:div w:id="532497914">
          <w:marLeft w:val="480"/>
          <w:marRight w:val="0"/>
          <w:marTop w:val="0"/>
          <w:marBottom w:val="0"/>
          <w:divBdr>
            <w:top w:val="none" w:sz="0" w:space="0" w:color="auto"/>
            <w:left w:val="none" w:sz="0" w:space="0" w:color="auto"/>
            <w:bottom w:val="none" w:sz="0" w:space="0" w:color="auto"/>
            <w:right w:val="none" w:sz="0" w:space="0" w:color="auto"/>
          </w:divBdr>
        </w:div>
        <w:div w:id="668682405">
          <w:marLeft w:val="480"/>
          <w:marRight w:val="0"/>
          <w:marTop w:val="0"/>
          <w:marBottom w:val="0"/>
          <w:divBdr>
            <w:top w:val="none" w:sz="0" w:space="0" w:color="auto"/>
            <w:left w:val="none" w:sz="0" w:space="0" w:color="auto"/>
            <w:bottom w:val="none" w:sz="0" w:space="0" w:color="auto"/>
            <w:right w:val="none" w:sz="0" w:space="0" w:color="auto"/>
          </w:divBdr>
        </w:div>
        <w:div w:id="1429233584">
          <w:marLeft w:val="480"/>
          <w:marRight w:val="0"/>
          <w:marTop w:val="0"/>
          <w:marBottom w:val="0"/>
          <w:divBdr>
            <w:top w:val="none" w:sz="0" w:space="0" w:color="auto"/>
            <w:left w:val="none" w:sz="0" w:space="0" w:color="auto"/>
            <w:bottom w:val="none" w:sz="0" w:space="0" w:color="auto"/>
            <w:right w:val="none" w:sz="0" w:space="0" w:color="auto"/>
          </w:divBdr>
        </w:div>
        <w:div w:id="1709799373">
          <w:marLeft w:val="480"/>
          <w:marRight w:val="0"/>
          <w:marTop w:val="0"/>
          <w:marBottom w:val="0"/>
          <w:divBdr>
            <w:top w:val="none" w:sz="0" w:space="0" w:color="auto"/>
            <w:left w:val="none" w:sz="0" w:space="0" w:color="auto"/>
            <w:bottom w:val="none" w:sz="0" w:space="0" w:color="auto"/>
            <w:right w:val="none" w:sz="0" w:space="0" w:color="auto"/>
          </w:divBdr>
        </w:div>
        <w:div w:id="2077973416">
          <w:marLeft w:val="480"/>
          <w:marRight w:val="0"/>
          <w:marTop w:val="0"/>
          <w:marBottom w:val="0"/>
          <w:divBdr>
            <w:top w:val="none" w:sz="0" w:space="0" w:color="auto"/>
            <w:left w:val="none" w:sz="0" w:space="0" w:color="auto"/>
            <w:bottom w:val="none" w:sz="0" w:space="0" w:color="auto"/>
            <w:right w:val="none" w:sz="0" w:space="0" w:color="auto"/>
          </w:divBdr>
        </w:div>
      </w:divsChild>
    </w:div>
    <w:div w:id="603921445">
      <w:bodyDiv w:val="1"/>
      <w:marLeft w:val="0"/>
      <w:marRight w:val="0"/>
      <w:marTop w:val="0"/>
      <w:marBottom w:val="0"/>
      <w:divBdr>
        <w:top w:val="none" w:sz="0" w:space="0" w:color="auto"/>
        <w:left w:val="none" w:sz="0" w:space="0" w:color="auto"/>
        <w:bottom w:val="none" w:sz="0" w:space="0" w:color="auto"/>
        <w:right w:val="none" w:sz="0" w:space="0" w:color="auto"/>
      </w:divBdr>
    </w:div>
    <w:div w:id="614292005">
      <w:bodyDiv w:val="1"/>
      <w:marLeft w:val="0"/>
      <w:marRight w:val="0"/>
      <w:marTop w:val="0"/>
      <w:marBottom w:val="0"/>
      <w:divBdr>
        <w:top w:val="none" w:sz="0" w:space="0" w:color="auto"/>
        <w:left w:val="none" w:sz="0" w:space="0" w:color="auto"/>
        <w:bottom w:val="none" w:sz="0" w:space="0" w:color="auto"/>
        <w:right w:val="none" w:sz="0" w:space="0" w:color="auto"/>
      </w:divBdr>
      <w:divsChild>
        <w:div w:id="319041094">
          <w:marLeft w:val="480"/>
          <w:marRight w:val="0"/>
          <w:marTop w:val="0"/>
          <w:marBottom w:val="0"/>
          <w:divBdr>
            <w:top w:val="none" w:sz="0" w:space="0" w:color="auto"/>
            <w:left w:val="none" w:sz="0" w:space="0" w:color="auto"/>
            <w:bottom w:val="none" w:sz="0" w:space="0" w:color="auto"/>
            <w:right w:val="none" w:sz="0" w:space="0" w:color="auto"/>
          </w:divBdr>
        </w:div>
        <w:div w:id="533469151">
          <w:marLeft w:val="480"/>
          <w:marRight w:val="0"/>
          <w:marTop w:val="0"/>
          <w:marBottom w:val="0"/>
          <w:divBdr>
            <w:top w:val="none" w:sz="0" w:space="0" w:color="auto"/>
            <w:left w:val="none" w:sz="0" w:space="0" w:color="auto"/>
            <w:bottom w:val="none" w:sz="0" w:space="0" w:color="auto"/>
            <w:right w:val="none" w:sz="0" w:space="0" w:color="auto"/>
          </w:divBdr>
        </w:div>
        <w:div w:id="564920651">
          <w:marLeft w:val="480"/>
          <w:marRight w:val="0"/>
          <w:marTop w:val="0"/>
          <w:marBottom w:val="0"/>
          <w:divBdr>
            <w:top w:val="none" w:sz="0" w:space="0" w:color="auto"/>
            <w:left w:val="none" w:sz="0" w:space="0" w:color="auto"/>
            <w:bottom w:val="none" w:sz="0" w:space="0" w:color="auto"/>
            <w:right w:val="none" w:sz="0" w:space="0" w:color="auto"/>
          </w:divBdr>
        </w:div>
        <w:div w:id="587008441">
          <w:marLeft w:val="480"/>
          <w:marRight w:val="0"/>
          <w:marTop w:val="0"/>
          <w:marBottom w:val="0"/>
          <w:divBdr>
            <w:top w:val="none" w:sz="0" w:space="0" w:color="auto"/>
            <w:left w:val="none" w:sz="0" w:space="0" w:color="auto"/>
            <w:bottom w:val="none" w:sz="0" w:space="0" w:color="auto"/>
            <w:right w:val="none" w:sz="0" w:space="0" w:color="auto"/>
          </w:divBdr>
        </w:div>
        <w:div w:id="672340469">
          <w:marLeft w:val="480"/>
          <w:marRight w:val="0"/>
          <w:marTop w:val="0"/>
          <w:marBottom w:val="0"/>
          <w:divBdr>
            <w:top w:val="none" w:sz="0" w:space="0" w:color="auto"/>
            <w:left w:val="none" w:sz="0" w:space="0" w:color="auto"/>
            <w:bottom w:val="none" w:sz="0" w:space="0" w:color="auto"/>
            <w:right w:val="none" w:sz="0" w:space="0" w:color="auto"/>
          </w:divBdr>
        </w:div>
        <w:div w:id="673457132">
          <w:marLeft w:val="480"/>
          <w:marRight w:val="0"/>
          <w:marTop w:val="0"/>
          <w:marBottom w:val="0"/>
          <w:divBdr>
            <w:top w:val="none" w:sz="0" w:space="0" w:color="auto"/>
            <w:left w:val="none" w:sz="0" w:space="0" w:color="auto"/>
            <w:bottom w:val="none" w:sz="0" w:space="0" w:color="auto"/>
            <w:right w:val="none" w:sz="0" w:space="0" w:color="auto"/>
          </w:divBdr>
        </w:div>
        <w:div w:id="876430826">
          <w:marLeft w:val="480"/>
          <w:marRight w:val="0"/>
          <w:marTop w:val="0"/>
          <w:marBottom w:val="0"/>
          <w:divBdr>
            <w:top w:val="none" w:sz="0" w:space="0" w:color="auto"/>
            <w:left w:val="none" w:sz="0" w:space="0" w:color="auto"/>
            <w:bottom w:val="none" w:sz="0" w:space="0" w:color="auto"/>
            <w:right w:val="none" w:sz="0" w:space="0" w:color="auto"/>
          </w:divBdr>
        </w:div>
        <w:div w:id="1035161017">
          <w:marLeft w:val="480"/>
          <w:marRight w:val="0"/>
          <w:marTop w:val="0"/>
          <w:marBottom w:val="0"/>
          <w:divBdr>
            <w:top w:val="none" w:sz="0" w:space="0" w:color="auto"/>
            <w:left w:val="none" w:sz="0" w:space="0" w:color="auto"/>
            <w:bottom w:val="none" w:sz="0" w:space="0" w:color="auto"/>
            <w:right w:val="none" w:sz="0" w:space="0" w:color="auto"/>
          </w:divBdr>
        </w:div>
        <w:div w:id="1108936381">
          <w:marLeft w:val="480"/>
          <w:marRight w:val="0"/>
          <w:marTop w:val="0"/>
          <w:marBottom w:val="0"/>
          <w:divBdr>
            <w:top w:val="none" w:sz="0" w:space="0" w:color="auto"/>
            <w:left w:val="none" w:sz="0" w:space="0" w:color="auto"/>
            <w:bottom w:val="none" w:sz="0" w:space="0" w:color="auto"/>
            <w:right w:val="none" w:sz="0" w:space="0" w:color="auto"/>
          </w:divBdr>
        </w:div>
        <w:div w:id="1626504800">
          <w:marLeft w:val="480"/>
          <w:marRight w:val="0"/>
          <w:marTop w:val="0"/>
          <w:marBottom w:val="0"/>
          <w:divBdr>
            <w:top w:val="none" w:sz="0" w:space="0" w:color="auto"/>
            <w:left w:val="none" w:sz="0" w:space="0" w:color="auto"/>
            <w:bottom w:val="none" w:sz="0" w:space="0" w:color="auto"/>
            <w:right w:val="none" w:sz="0" w:space="0" w:color="auto"/>
          </w:divBdr>
        </w:div>
        <w:div w:id="2097550915">
          <w:marLeft w:val="480"/>
          <w:marRight w:val="0"/>
          <w:marTop w:val="0"/>
          <w:marBottom w:val="0"/>
          <w:divBdr>
            <w:top w:val="none" w:sz="0" w:space="0" w:color="auto"/>
            <w:left w:val="none" w:sz="0" w:space="0" w:color="auto"/>
            <w:bottom w:val="none" w:sz="0" w:space="0" w:color="auto"/>
            <w:right w:val="none" w:sz="0" w:space="0" w:color="auto"/>
          </w:divBdr>
        </w:div>
        <w:div w:id="2120563351">
          <w:marLeft w:val="480"/>
          <w:marRight w:val="0"/>
          <w:marTop w:val="0"/>
          <w:marBottom w:val="0"/>
          <w:divBdr>
            <w:top w:val="none" w:sz="0" w:space="0" w:color="auto"/>
            <w:left w:val="none" w:sz="0" w:space="0" w:color="auto"/>
            <w:bottom w:val="none" w:sz="0" w:space="0" w:color="auto"/>
            <w:right w:val="none" w:sz="0" w:space="0" w:color="auto"/>
          </w:divBdr>
        </w:div>
      </w:divsChild>
    </w:div>
    <w:div w:id="616302850">
      <w:bodyDiv w:val="1"/>
      <w:marLeft w:val="0"/>
      <w:marRight w:val="0"/>
      <w:marTop w:val="0"/>
      <w:marBottom w:val="0"/>
      <w:divBdr>
        <w:top w:val="none" w:sz="0" w:space="0" w:color="auto"/>
        <w:left w:val="none" w:sz="0" w:space="0" w:color="auto"/>
        <w:bottom w:val="none" w:sz="0" w:space="0" w:color="auto"/>
        <w:right w:val="none" w:sz="0" w:space="0" w:color="auto"/>
      </w:divBdr>
      <w:divsChild>
        <w:div w:id="356349516">
          <w:marLeft w:val="480"/>
          <w:marRight w:val="0"/>
          <w:marTop w:val="0"/>
          <w:marBottom w:val="0"/>
          <w:divBdr>
            <w:top w:val="none" w:sz="0" w:space="0" w:color="auto"/>
            <w:left w:val="none" w:sz="0" w:space="0" w:color="auto"/>
            <w:bottom w:val="none" w:sz="0" w:space="0" w:color="auto"/>
            <w:right w:val="none" w:sz="0" w:space="0" w:color="auto"/>
          </w:divBdr>
        </w:div>
        <w:div w:id="490559133">
          <w:marLeft w:val="480"/>
          <w:marRight w:val="0"/>
          <w:marTop w:val="0"/>
          <w:marBottom w:val="0"/>
          <w:divBdr>
            <w:top w:val="none" w:sz="0" w:space="0" w:color="auto"/>
            <w:left w:val="none" w:sz="0" w:space="0" w:color="auto"/>
            <w:bottom w:val="none" w:sz="0" w:space="0" w:color="auto"/>
            <w:right w:val="none" w:sz="0" w:space="0" w:color="auto"/>
          </w:divBdr>
        </w:div>
        <w:div w:id="545217312">
          <w:marLeft w:val="480"/>
          <w:marRight w:val="0"/>
          <w:marTop w:val="0"/>
          <w:marBottom w:val="0"/>
          <w:divBdr>
            <w:top w:val="none" w:sz="0" w:space="0" w:color="auto"/>
            <w:left w:val="none" w:sz="0" w:space="0" w:color="auto"/>
            <w:bottom w:val="none" w:sz="0" w:space="0" w:color="auto"/>
            <w:right w:val="none" w:sz="0" w:space="0" w:color="auto"/>
          </w:divBdr>
        </w:div>
        <w:div w:id="953175028">
          <w:marLeft w:val="480"/>
          <w:marRight w:val="0"/>
          <w:marTop w:val="0"/>
          <w:marBottom w:val="0"/>
          <w:divBdr>
            <w:top w:val="none" w:sz="0" w:space="0" w:color="auto"/>
            <w:left w:val="none" w:sz="0" w:space="0" w:color="auto"/>
            <w:bottom w:val="none" w:sz="0" w:space="0" w:color="auto"/>
            <w:right w:val="none" w:sz="0" w:space="0" w:color="auto"/>
          </w:divBdr>
        </w:div>
        <w:div w:id="1107044171">
          <w:marLeft w:val="480"/>
          <w:marRight w:val="0"/>
          <w:marTop w:val="0"/>
          <w:marBottom w:val="0"/>
          <w:divBdr>
            <w:top w:val="none" w:sz="0" w:space="0" w:color="auto"/>
            <w:left w:val="none" w:sz="0" w:space="0" w:color="auto"/>
            <w:bottom w:val="none" w:sz="0" w:space="0" w:color="auto"/>
            <w:right w:val="none" w:sz="0" w:space="0" w:color="auto"/>
          </w:divBdr>
        </w:div>
        <w:div w:id="1151680266">
          <w:marLeft w:val="480"/>
          <w:marRight w:val="0"/>
          <w:marTop w:val="0"/>
          <w:marBottom w:val="0"/>
          <w:divBdr>
            <w:top w:val="none" w:sz="0" w:space="0" w:color="auto"/>
            <w:left w:val="none" w:sz="0" w:space="0" w:color="auto"/>
            <w:bottom w:val="none" w:sz="0" w:space="0" w:color="auto"/>
            <w:right w:val="none" w:sz="0" w:space="0" w:color="auto"/>
          </w:divBdr>
        </w:div>
        <w:div w:id="1201818835">
          <w:marLeft w:val="480"/>
          <w:marRight w:val="0"/>
          <w:marTop w:val="0"/>
          <w:marBottom w:val="0"/>
          <w:divBdr>
            <w:top w:val="none" w:sz="0" w:space="0" w:color="auto"/>
            <w:left w:val="none" w:sz="0" w:space="0" w:color="auto"/>
            <w:bottom w:val="none" w:sz="0" w:space="0" w:color="auto"/>
            <w:right w:val="none" w:sz="0" w:space="0" w:color="auto"/>
          </w:divBdr>
        </w:div>
        <w:div w:id="1831095175">
          <w:marLeft w:val="480"/>
          <w:marRight w:val="0"/>
          <w:marTop w:val="0"/>
          <w:marBottom w:val="0"/>
          <w:divBdr>
            <w:top w:val="none" w:sz="0" w:space="0" w:color="auto"/>
            <w:left w:val="none" w:sz="0" w:space="0" w:color="auto"/>
            <w:bottom w:val="none" w:sz="0" w:space="0" w:color="auto"/>
            <w:right w:val="none" w:sz="0" w:space="0" w:color="auto"/>
          </w:divBdr>
        </w:div>
        <w:div w:id="1891918681">
          <w:marLeft w:val="480"/>
          <w:marRight w:val="0"/>
          <w:marTop w:val="0"/>
          <w:marBottom w:val="0"/>
          <w:divBdr>
            <w:top w:val="none" w:sz="0" w:space="0" w:color="auto"/>
            <w:left w:val="none" w:sz="0" w:space="0" w:color="auto"/>
            <w:bottom w:val="none" w:sz="0" w:space="0" w:color="auto"/>
            <w:right w:val="none" w:sz="0" w:space="0" w:color="auto"/>
          </w:divBdr>
        </w:div>
      </w:divsChild>
    </w:div>
    <w:div w:id="629094185">
      <w:bodyDiv w:val="1"/>
      <w:marLeft w:val="0"/>
      <w:marRight w:val="0"/>
      <w:marTop w:val="0"/>
      <w:marBottom w:val="0"/>
      <w:divBdr>
        <w:top w:val="none" w:sz="0" w:space="0" w:color="auto"/>
        <w:left w:val="none" w:sz="0" w:space="0" w:color="auto"/>
        <w:bottom w:val="none" w:sz="0" w:space="0" w:color="auto"/>
        <w:right w:val="none" w:sz="0" w:space="0" w:color="auto"/>
      </w:divBdr>
    </w:div>
    <w:div w:id="643656317">
      <w:bodyDiv w:val="1"/>
      <w:marLeft w:val="0"/>
      <w:marRight w:val="0"/>
      <w:marTop w:val="0"/>
      <w:marBottom w:val="0"/>
      <w:divBdr>
        <w:top w:val="none" w:sz="0" w:space="0" w:color="auto"/>
        <w:left w:val="none" w:sz="0" w:space="0" w:color="auto"/>
        <w:bottom w:val="none" w:sz="0" w:space="0" w:color="auto"/>
        <w:right w:val="none" w:sz="0" w:space="0" w:color="auto"/>
      </w:divBdr>
      <w:divsChild>
        <w:div w:id="25444942">
          <w:marLeft w:val="480"/>
          <w:marRight w:val="0"/>
          <w:marTop w:val="0"/>
          <w:marBottom w:val="0"/>
          <w:divBdr>
            <w:top w:val="none" w:sz="0" w:space="0" w:color="auto"/>
            <w:left w:val="none" w:sz="0" w:space="0" w:color="auto"/>
            <w:bottom w:val="none" w:sz="0" w:space="0" w:color="auto"/>
            <w:right w:val="none" w:sz="0" w:space="0" w:color="auto"/>
          </w:divBdr>
        </w:div>
        <w:div w:id="349837451">
          <w:marLeft w:val="480"/>
          <w:marRight w:val="0"/>
          <w:marTop w:val="0"/>
          <w:marBottom w:val="0"/>
          <w:divBdr>
            <w:top w:val="none" w:sz="0" w:space="0" w:color="auto"/>
            <w:left w:val="none" w:sz="0" w:space="0" w:color="auto"/>
            <w:bottom w:val="none" w:sz="0" w:space="0" w:color="auto"/>
            <w:right w:val="none" w:sz="0" w:space="0" w:color="auto"/>
          </w:divBdr>
        </w:div>
        <w:div w:id="503741987">
          <w:marLeft w:val="480"/>
          <w:marRight w:val="0"/>
          <w:marTop w:val="0"/>
          <w:marBottom w:val="0"/>
          <w:divBdr>
            <w:top w:val="none" w:sz="0" w:space="0" w:color="auto"/>
            <w:left w:val="none" w:sz="0" w:space="0" w:color="auto"/>
            <w:bottom w:val="none" w:sz="0" w:space="0" w:color="auto"/>
            <w:right w:val="none" w:sz="0" w:space="0" w:color="auto"/>
          </w:divBdr>
        </w:div>
        <w:div w:id="547838668">
          <w:marLeft w:val="480"/>
          <w:marRight w:val="0"/>
          <w:marTop w:val="0"/>
          <w:marBottom w:val="0"/>
          <w:divBdr>
            <w:top w:val="none" w:sz="0" w:space="0" w:color="auto"/>
            <w:left w:val="none" w:sz="0" w:space="0" w:color="auto"/>
            <w:bottom w:val="none" w:sz="0" w:space="0" w:color="auto"/>
            <w:right w:val="none" w:sz="0" w:space="0" w:color="auto"/>
          </w:divBdr>
        </w:div>
        <w:div w:id="1051885391">
          <w:marLeft w:val="480"/>
          <w:marRight w:val="0"/>
          <w:marTop w:val="0"/>
          <w:marBottom w:val="0"/>
          <w:divBdr>
            <w:top w:val="none" w:sz="0" w:space="0" w:color="auto"/>
            <w:left w:val="none" w:sz="0" w:space="0" w:color="auto"/>
            <w:bottom w:val="none" w:sz="0" w:space="0" w:color="auto"/>
            <w:right w:val="none" w:sz="0" w:space="0" w:color="auto"/>
          </w:divBdr>
        </w:div>
        <w:div w:id="1465613012">
          <w:marLeft w:val="480"/>
          <w:marRight w:val="0"/>
          <w:marTop w:val="0"/>
          <w:marBottom w:val="0"/>
          <w:divBdr>
            <w:top w:val="none" w:sz="0" w:space="0" w:color="auto"/>
            <w:left w:val="none" w:sz="0" w:space="0" w:color="auto"/>
            <w:bottom w:val="none" w:sz="0" w:space="0" w:color="auto"/>
            <w:right w:val="none" w:sz="0" w:space="0" w:color="auto"/>
          </w:divBdr>
        </w:div>
        <w:div w:id="1598951711">
          <w:marLeft w:val="480"/>
          <w:marRight w:val="0"/>
          <w:marTop w:val="0"/>
          <w:marBottom w:val="0"/>
          <w:divBdr>
            <w:top w:val="none" w:sz="0" w:space="0" w:color="auto"/>
            <w:left w:val="none" w:sz="0" w:space="0" w:color="auto"/>
            <w:bottom w:val="none" w:sz="0" w:space="0" w:color="auto"/>
            <w:right w:val="none" w:sz="0" w:space="0" w:color="auto"/>
          </w:divBdr>
        </w:div>
        <w:div w:id="1921861953">
          <w:marLeft w:val="480"/>
          <w:marRight w:val="0"/>
          <w:marTop w:val="0"/>
          <w:marBottom w:val="0"/>
          <w:divBdr>
            <w:top w:val="none" w:sz="0" w:space="0" w:color="auto"/>
            <w:left w:val="none" w:sz="0" w:space="0" w:color="auto"/>
            <w:bottom w:val="none" w:sz="0" w:space="0" w:color="auto"/>
            <w:right w:val="none" w:sz="0" w:space="0" w:color="auto"/>
          </w:divBdr>
        </w:div>
        <w:div w:id="1953510681">
          <w:marLeft w:val="480"/>
          <w:marRight w:val="0"/>
          <w:marTop w:val="0"/>
          <w:marBottom w:val="0"/>
          <w:divBdr>
            <w:top w:val="none" w:sz="0" w:space="0" w:color="auto"/>
            <w:left w:val="none" w:sz="0" w:space="0" w:color="auto"/>
            <w:bottom w:val="none" w:sz="0" w:space="0" w:color="auto"/>
            <w:right w:val="none" w:sz="0" w:space="0" w:color="auto"/>
          </w:divBdr>
        </w:div>
      </w:divsChild>
    </w:div>
    <w:div w:id="652174138">
      <w:bodyDiv w:val="1"/>
      <w:marLeft w:val="0"/>
      <w:marRight w:val="0"/>
      <w:marTop w:val="0"/>
      <w:marBottom w:val="0"/>
      <w:divBdr>
        <w:top w:val="none" w:sz="0" w:space="0" w:color="auto"/>
        <w:left w:val="none" w:sz="0" w:space="0" w:color="auto"/>
        <w:bottom w:val="none" w:sz="0" w:space="0" w:color="auto"/>
        <w:right w:val="none" w:sz="0" w:space="0" w:color="auto"/>
      </w:divBdr>
    </w:div>
    <w:div w:id="666133169">
      <w:bodyDiv w:val="1"/>
      <w:marLeft w:val="0"/>
      <w:marRight w:val="0"/>
      <w:marTop w:val="0"/>
      <w:marBottom w:val="0"/>
      <w:divBdr>
        <w:top w:val="none" w:sz="0" w:space="0" w:color="auto"/>
        <w:left w:val="none" w:sz="0" w:space="0" w:color="auto"/>
        <w:bottom w:val="none" w:sz="0" w:space="0" w:color="auto"/>
        <w:right w:val="none" w:sz="0" w:space="0" w:color="auto"/>
      </w:divBdr>
      <w:divsChild>
        <w:div w:id="55395028">
          <w:marLeft w:val="480"/>
          <w:marRight w:val="0"/>
          <w:marTop w:val="0"/>
          <w:marBottom w:val="0"/>
          <w:divBdr>
            <w:top w:val="none" w:sz="0" w:space="0" w:color="auto"/>
            <w:left w:val="none" w:sz="0" w:space="0" w:color="auto"/>
            <w:bottom w:val="none" w:sz="0" w:space="0" w:color="auto"/>
            <w:right w:val="none" w:sz="0" w:space="0" w:color="auto"/>
          </w:divBdr>
        </w:div>
        <w:div w:id="158426813">
          <w:marLeft w:val="480"/>
          <w:marRight w:val="0"/>
          <w:marTop w:val="0"/>
          <w:marBottom w:val="0"/>
          <w:divBdr>
            <w:top w:val="none" w:sz="0" w:space="0" w:color="auto"/>
            <w:left w:val="none" w:sz="0" w:space="0" w:color="auto"/>
            <w:bottom w:val="none" w:sz="0" w:space="0" w:color="auto"/>
            <w:right w:val="none" w:sz="0" w:space="0" w:color="auto"/>
          </w:divBdr>
        </w:div>
        <w:div w:id="458647841">
          <w:marLeft w:val="480"/>
          <w:marRight w:val="0"/>
          <w:marTop w:val="0"/>
          <w:marBottom w:val="0"/>
          <w:divBdr>
            <w:top w:val="none" w:sz="0" w:space="0" w:color="auto"/>
            <w:left w:val="none" w:sz="0" w:space="0" w:color="auto"/>
            <w:bottom w:val="none" w:sz="0" w:space="0" w:color="auto"/>
            <w:right w:val="none" w:sz="0" w:space="0" w:color="auto"/>
          </w:divBdr>
        </w:div>
        <w:div w:id="913199388">
          <w:marLeft w:val="480"/>
          <w:marRight w:val="0"/>
          <w:marTop w:val="0"/>
          <w:marBottom w:val="0"/>
          <w:divBdr>
            <w:top w:val="none" w:sz="0" w:space="0" w:color="auto"/>
            <w:left w:val="none" w:sz="0" w:space="0" w:color="auto"/>
            <w:bottom w:val="none" w:sz="0" w:space="0" w:color="auto"/>
            <w:right w:val="none" w:sz="0" w:space="0" w:color="auto"/>
          </w:divBdr>
        </w:div>
        <w:div w:id="1070733791">
          <w:marLeft w:val="480"/>
          <w:marRight w:val="0"/>
          <w:marTop w:val="0"/>
          <w:marBottom w:val="0"/>
          <w:divBdr>
            <w:top w:val="none" w:sz="0" w:space="0" w:color="auto"/>
            <w:left w:val="none" w:sz="0" w:space="0" w:color="auto"/>
            <w:bottom w:val="none" w:sz="0" w:space="0" w:color="auto"/>
            <w:right w:val="none" w:sz="0" w:space="0" w:color="auto"/>
          </w:divBdr>
        </w:div>
        <w:div w:id="1317996195">
          <w:marLeft w:val="480"/>
          <w:marRight w:val="0"/>
          <w:marTop w:val="0"/>
          <w:marBottom w:val="0"/>
          <w:divBdr>
            <w:top w:val="none" w:sz="0" w:space="0" w:color="auto"/>
            <w:left w:val="none" w:sz="0" w:space="0" w:color="auto"/>
            <w:bottom w:val="none" w:sz="0" w:space="0" w:color="auto"/>
            <w:right w:val="none" w:sz="0" w:space="0" w:color="auto"/>
          </w:divBdr>
        </w:div>
        <w:div w:id="1674450480">
          <w:marLeft w:val="480"/>
          <w:marRight w:val="0"/>
          <w:marTop w:val="0"/>
          <w:marBottom w:val="0"/>
          <w:divBdr>
            <w:top w:val="none" w:sz="0" w:space="0" w:color="auto"/>
            <w:left w:val="none" w:sz="0" w:space="0" w:color="auto"/>
            <w:bottom w:val="none" w:sz="0" w:space="0" w:color="auto"/>
            <w:right w:val="none" w:sz="0" w:space="0" w:color="auto"/>
          </w:divBdr>
        </w:div>
        <w:div w:id="2041054332">
          <w:marLeft w:val="480"/>
          <w:marRight w:val="0"/>
          <w:marTop w:val="0"/>
          <w:marBottom w:val="0"/>
          <w:divBdr>
            <w:top w:val="none" w:sz="0" w:space="0" w:color="auto"/>
            <w:left w:val="none" w:sz="0" w:space="0" w:color="auto"/>
            <w:bottom w:val="none" w:sz="0" w:space="0" w:color="auto"/>
            <w:right w:val="none" w:sz="0" w:space="0" w:color="auto"/>
          </w:divBdr>
        </w:div>
        <w:div w:id="2043044613">
          <w:marLeft w:val="480"/>
          <w:marRight w:val="0"/>
          <w:marTop w:val="0"/>
          <w:marBottom w:val="0"/>
          <w:divBdr>
            <w:top w:val="none" w:sz="0" w:space="0" w:color="auto"/>
            <w:left w:val="none" w:sz="0" w:space="0" w:color="auto"/>
            <w:bottom w:val="none" w:sz="0" w:space="0" w:color="auto"/>
            <w:right w:val="none" w:sz="0" w:space="0" w:color="auto"/>
          </w:divBdr>
        </w:div>
      </w:divsChild>
    </w:div>
    <w:div w:id="682174664">
      <w:bodyDiv w:val="1"/>
      <w:marLeft w:val="0"/>
      <w:marRight w:val="0"/>
      <w:marTop w:val="0"/>
      <w:marBottom w:val="0"/>
      <w:divBdr>
        <w:top w:val="none" w:sz="0" w:space="0" w:color="auto"/>
        <w:left w:val="none" w:sz="0" w:space="0" w:color="auto"/>
        <w:bottom w:val="none" w:sz="0" w:space="0" w:color="auto"/>
        <w:right w:val="none" w:sz="0" w:space="0" w:color="auto"/>
      </w:divBdr>
    </w:div>
    <w:div w:id="688483624">
      <w:bodyDiv w:val="1"/>
      <w:marLeft w:val="0"/>
      <w:marRight w:val="0"/>
      <w:marTop w:val="0"/>
      <w:marBottom w:val="0"/>
      <w:divBdr>
        <w:top w:val="none" w:sz="0" w:space="0" w:color="auto"/>
        <w:left w:val="none" w:sz="0" w:space="0" w:color="auto"/>
        <w:bottom w:val="none" w:sz="0" w:space="0" w:color="auto"/>
        <w:right w:val="none" w:sz="0" w:space="0" w:color="auto"/>
      </w:divBdr>
    </w:div>
    <w:div w:id="700517150">
      <w:bodyDiv w:val="1"/>
      <w:marLeft w:val="0"/>
      <w:marRight w:val="0"/>
      <w:marTop w:val="0"/>
      <w:marBottom w:val="0"/>
      <w:divBdr>
        <w:top w:val="none" w:sz="0" w:space="0" w:color="auto"/>
        <w:left w:val="none" w:sz="0" w:space="0" w:color="auto"/>
        <w:bottom w:val="none" w:sz="0" w:space="0" w:color="auto"/>
        <w:right w:val="none" w:sz="0" w:space="0" w:color="auto"/>
      </w:divBdr>
    </w:div>
    <w:div w:id="701709678">
      <w:bodyDiv w:val="1"/>
      <w:marLeft w:val="0"/>
      <w:marRight w:val="0"/>
      <w:marTop w:val="0"/>
      <w:marBottom w:val="0"/>
      <w:divBdr>
        <w:top w:val="none" w:sz="0" w:space="0" w:color="auto"/>
        <w:left w:val="none" w:sz="0" w:space="0" w:color="auto"/>
        <w:bottom w:val="none" w:sz="0" w:space="0" w:color="auto"/>
        <w:right w:val="none" w:sz="0" w:space="0" w:color="auto"/>
      </w:divBdr>
    </w:div>
    <w:div w:id="720205554">
      <w:bodyDiv w:val="1"/>
      <w:marLeft w:val="0"/>
      <w:marRight w:val="0"/>
      <w:marTop w:val="0"/>
      <w:marBottom w:val="0"/>
      <w:divBdr>
        <w:top w:val="none" w:sz="0" w:space="0" w:color="auto"/>
        <w:left w:val="none" w:sz="0" w:space="0" w:color="auto"/>
        <w:bottom w:val="none" w:sz="0" w:space="0" w:color="auto"/>
        <w:right w:val="none" w:sz="0" w:space="0" w:color="auto"/>
      </w:divBdr>
    </w:div>
    <w:div w:id="720205878">
      <w:bodyDiv w:val="1"/>
      <w:marLeft w:val="0"/>
      <w:marRight w:val="0"/>
      <w:marTop w:val="0"/>
      <w:marBottom w:val="0"/>
      <w:divBdr>
        <w:top w:val="none" w:sz="0" w:space="0" w:color="auto"/>
        <w:left w:val="none" w:sz="0" w:space="0" w:color="auto"/>
        <w:bottom w:val="none" w:sz="0" w:space="0" w:color="auto"/>
        <w:right w:val="none" w:sz="0" w:space="0" w:color="auto"/>
      </w:divBdr>
    </w:div>
    <w:div w:id="726035144">
      <w:bodyDiv w:val="1"/>
      <w:marLeft w:val="0"/>
      <w:marRight w:val="0"/>
      <w:marTop w:val="0"/>
      <w:marBottom w:val="0"/>
      <w:divBdr>
        <w:top w:val="none" w:sz="0" w:space="0" w:color="auto"/>
        <w:left w:val="none" w:sz="0" w:space="0" w:color="auto"/>
        <w:bottom w:val="none" w:sz="0" w:space="0" w:color="auto"/>
        <w:right w:val="none" w:sz="0" w:space="0" w:color="auto"/>
      </w:divBdr>
    </w:div>
    <w:div w:id="736250788">
      <w:bodyDiv w:val="1"/>
      <w:marLeft w:val="0"/>
      <w:marRight w:val="0"/>
      <w:marTop w:val="0"/>
      <w:marBottom w:val="0"/>
      <w:divBdr>
        <w:top w:val="none" w:sz="0" w:space="0" w:color="auto"/>
        <w:left w:val="none" w:sz="0" w:space="0" w:color="auto"/>
        <w:bottom w:val="none" w:sz="0" w:space="0" w:color="auto"/>
        <w:right w:val="none" w:sz="0" w:space="0" w:color="auto"/>
      </w:divBdr>
    </w:div>
    <w:div w:id="737704606">
      <w:bodyDiv w:val="1"/>
      <w:marLeft w:val="0"/>
      <w:marRight w:val="0"/>
      <w:marTop w:val="0"/>
      <w:marBottom w:val="0"/>
      <w:divBdr>
        <w:top w:val="none" w:sz="0" w:space="0" w:color="auto"/>
        <w:left w:val="none" w:sz="0" w:space="0" w:color="auto"/>
        <w:bottom w:val="none" w:sz="0" w:space="0" w:color="auto"/>
        <w:right w:val="none" w:sz="0" w:space="0" w:color="auto"/>
      </w:divBdr>
      <w:divsChild>
        <w:div w:id="43409978">
          <w:marLeft w:val="480"/>
          <w:marRight w:val="0"/>
          <w:marTop w:val="0"/>
          <w:marBottom w:val="0"/>
          <w:divBdr>
            <w:top w:val="none" w:sz="0" w:space="0" w:color="auto"/>
            <w:left w:val="none" w:sz="0" w:space="0" w:color="auto"/>
            <w:bottom w:val="none" w:sz="0" w:space="0" w:color="auto"/>
            <w:right w:val="none" w:sz="0" w:space="0" w:color="auto"/>
          </w:divBdr>
        </w:div>
        <w:div w:id="73825633">
          <w:marLeft w:val="480"/>
          <w:marRight w:val="0"/>
          <w:marTop w:val="0"/>
          <w:marBottom w:val="0"/>
          <w:divBdr>
            <w:top w:val="none" w:sz="0" w:space="0" w:color="auto"/>
            <w:left w:val="none" w:sz="0" w:space="0" w:color="auto"/>
            <w:bottom w:val="none" w:sz="0" w:space="0" w:color="auto"/>
            <w:right w:val="none" w:sz="0" w:space="0" w:color="auto"/>
          </w:divBdr>
        </w:div>
        <w:div w:id="388653375">
          <w:marLeft w:val="480"/>
          <w:marRight w:val="0"/>
          <w:marTop w:val="0"/>
          <w:marBottom w:val="0"/>
          <w:divBdr>
            <w:top w:val="none" w:sz="0" w:space="0" w:color="auto"/>
            <w:left w:val="none" w:sz="0" w:space="0" w:color="auto"/>
            <w:bottom w:val="none" w:sz="0" w:space="0" w:color="auto"/>
            <w:right w:val="none" w:sz="0" w:space="0" w:color="auto"/>
          </w:divBdr>
        </w:div>
        <w:div w:id="662977456">
          <w:marLeft w:val="480"/>
          <w:marRight w:val="0"/>
          <w:marTop w:val="0"/>
          <w:marBottom w:val="0"/>
          <w:divBdr>
            <w:top w:val="none" w:sz="0" w:space="0" w:color="auto"/>
            <w:left w:val="none" w:sz="0" w:space="0" w:color="auto"/>
            <w:bottom w:val="none" w:sz="0" w:space="0" w:color="auto"/>
            <w:right w:val="none" w:sz="0" w:space="0" w:color="auto"/>
          </w:divBdr>
        </w:div>
        <w:div w:id="936644933">
          <w:marLeft w:val="480"/>
          <w:marRight w:val="0"/>
          <w:marTop w:val="0"/>
          <w:marBottom w:val="0"/>
          <w:divBdr>
            <w:top w:val="none" w:sz="0" w:space="0" w:color="auto"/>
            <w:left w:val="none" w:sz="0" w:space="0" w:color="auto"/>
            <w:bottom w:val="none" w:sz="0" w:space="0" w:color="auto"/>
            <w:right w:val="none" w:sz="0" w:space="0" w:color="auto"/>
          </w:divBdr>
        </w:div>
        <w:div w:id="1008017181">
          <w:marLeft w:val="480"/>
          <w:marRight w:val="0"/>
          <w:marTop w:val="0"/>
          <w:marBottom w:val="0"/>
          <w:divBdr>
            <w:top w:val="none" w:sz="0" w:space="0" w:color="auto"/>
            <w:left w:val="none" w:sz="0" w:space="0" w:color="auto"/>
            <w:bottom w:val="none" w:sz="0" w:space="0" w:color="auto"/>
            <w:right w:val="none" w:sz="0" w:space="0" w:color="auto"/>
          </w:divBdr>
        </w:div>
        <w:div w:id="1022317128">
          <w:marLeft w:val="480"/>
          <w:marRight w:val="0"/>
          <w:marTop w:val="0"/>
          <w:marBottom w:val="0"/>
          <w:divBdr>
            <w:top w:val="none" w:sz="0" w:space="0" w:color="auto"/>
            <w:left w:val="none" w:sz="0" w:space="0" w:color="auto"/>
            <w:bottom w:val="none" w:sz="0" w:space="0" w:color="auto"/>
            <w:right w:val="none" w:sz="0" w:space="0" w:color="auto"/>
          </w:divBdr>
        </w:div>
        <w:div w:id="1885369658">
          <w:marLeft w:val="480"/>
          <w:marRight w:val="0"/>
          <w:marTop w:val="0"/>
          <w:marBottom w:val="0"/>
          <w:divBdr>
            <w:top w:val="none" w:sz="0" w:space="0" w:color="auto"/>
            <w:left w:val="none" w:sz="0" w:space="0" w:color="auto"/>
            <w:bottom w:val="none" w:sz="0" w:space="0" w:color="auto"/>
            <w:right w:val="none" w:sz="0" w:space="0" w:color="auto"/>
          </w:divBdr>
        </w:div>
        <w:div w:id="2080975344">
          <w:marLeft w:val="480"/>
          <w:marRight w:val="0"/>
          <w:marTop w:val="0"/>
          <w:marBottom w:val="0"/>
          <w:divBdr>
            <w:top w:val="none" w:sz="0" w:space="0" w:color="auto"/>
            <w:left w:val="none" w:sz="0" w:space="0" w:color="auto"/>
            <w:bottom w:val="none" w:sz="0" w:space="0" w:color="auto"/>
            <w:right w:val="none" w:sz="0" w:space="0" w:color="auto"/>
          </w:divBdr>
        </w:div>
      </w:divsChild>
    </w:div>
    <w:div w:id="740294690">
      <w:bodyDiv w:val="1"/>
      <w:marLeft w:val="0"/>
      <w:marRight w:val="0"/>
      <w:marTop w:val="0"/>
      <w:marBottom w:val="0"/>
      <w:divBdr>
        <w:top w:val="none" w:sz="0" w:space="0" w:color="auto"/>
        <w:left w:val="none" w:sz="0" w:space="0" w:color="auto"/>
        <w:bottom w:val="none" w:sz="0" w:space="0" w:color="auto"/>
        <w:right w:val="none" w:sz="0" w:space="0" w:color="auto"/>
      </w:divBdr>
    </w:div>
    <w:div w:id="772437245">
      <w:bodyDiv w:val="1"/>
      <w:marLeft w:val="0"/>
      <w:marRight w:val="0"/>
      <w:marTop w:val="0"/>
      <w:marBottom w:val="0"/>
      <w:divBdr>
        <w:top w:val="none" w:sz="0" w:space="0" w:color="auto"/>
        <w:left w:val="none" w:sz="0" w:space="0" w:color="auto"/>
        <w:bottom w:val="none" w:sz="0" w:space="0" w:color="auto"/>
        <w:right w:val="none" w:sz="0" w:space="0" w:color="auto"/>
      </w:divBdr>
    </w:div>
    <w:div w:id="785271233">
      <w:bodyDiv w:val="1"/>
      <w:marLeft w:val="0"/>
      <w:marRight w:val="0"/>
      <w:marTop w:val="0"/>
      <w:marBottom w:val="0"/>
      <w:divBdr>
        <w:top w:val="none" w:sz="0" w:space="0" w:color="auto"/>
        <w:left w:val="none" w:sz="0" w:space="0" w:color="auto"/>
        <w:bottom w:val="none" w:sz="0" w:space="0" w:color="auto"/>
        <w:right w:val="none" w:sz="0" w:space="0" w:color="auto"/>
      </w:divBdr>
    </w:div>
    <w:div w:id="786313716">
      <w:bodyDiv w:val="1"/>
      <w:marLeft w:val="0"/>
      <w:marRight w:val="0"/>
      <w:marTop w:val="0"/>
      <w:marBottom w:val="0"/>
      <w:divBdr>
        <w:top w:val="none" w:sz="0" w:space="0" w:color="auto"/>
        <w:left w:val="none" w:sz="0" w:space="0" w:color="auto"/>
        <w:bottom w:val="none" w:sz="0" w:space="0" w:color="auto"/>
        <w:right w:val="none" w:sz="0" w:space="0" w:color="auto"/>
      </w:divBdr>
    </w:div>
    <w:div w:id="815343670">
      <w:bodyDiv w:val="1"/>
      <w:marLeft w:val="0"/>
      <w:marRight w:val="0"/>
      <w:marTop w:val="0"/>
      <w:marBottom w:val="0"/>
      <w:divBdr>
        <w:top w:val="none" w:sz="0" w:space="0" w:color="auto"/>
        <w:left w:val="none" w:sz="0" w:space="0" w:color="auto"/>
        <w:bottom w:val="none" w:sz="0" w:space="0" w:color="auto"/>
        <w:right w:val="none" w:sz="0" w:space="0" w:color="auto"/>
      </w:divBdr>
      <w:divsChild>
        <w:div w:id="521625489">
          <w:marLeft w:val="480"/>
          <w:marRight w:val="0"/>
          <w:marTop w:val="0"/>
          <w:marBottom w:val="0"/>
          <w:divBdr>
            <w:top w:val="none" w:sz="0" w:space="0" w:color="auto"/>
            <w:left w:val="none" w:sz="0" w:space="0" w:color="auto"/>
            <w:bottom w:val="none" w:sz="0" w:space="0" w:color="auto"/>
            <w:right w:val="none" w:sz="0" w:space="0" w:color="auto"/>
          </w:divBdr>
        </w:div>
        <w:div w:id="597324870">
          <w:marLeft w:val="480"/>
          <w:marRight w:val="0"/>
          <w:marTop w:val="0"/>
          <w:marBottom w:val="0"/>
          <w:divBdr>
            <w:top w:val="none" w:sz="0" w:space="0" w:color="auto"/>
            <w:left w:val="none" w:sz="0" w:space="0" w:color="auto"/>
            <w:bottom w:val="none" w:sz="0" w:space="0" w:color="auto"/>
            <w:right w:val="none" w:sz="0" w:space="0" w:color="auto"/>
          </w:divBdr>
        </w:div>
        <w:div w:id="735859579">
          <w:marLeft w:val="480"/>
          <w:marRight w:val="0"/>
          <w:marTop w:val="0"/>
          <w:marBottom w:val="0"/>
          <w:divBdr>
            <w:top w:val="none" w:sz="0" w:space="0" w:color="auto"/>
            <w:left w:val="none" w:sz="0" w:space="0" w:color="auto"/>
            <w:bottom w:val="none" w:sz="0" w:space="0" w:color="auto"/>
            <w:right w:val="none" w:sz="0" w:space="0" w:color="auto"/>
          </w:divBdr>
        </w:div>
        <w:div w:id="778064735">
          <w:marLeft w:val="480"/>
          <w:marRight w:val="0"/>
          <w:marTop w:val="0"/>
          <w:marBottom w:val="0"/>
          <w:divBdr>
            <w:top w:val="none" w:sz="0" w:space="0" w:color="auto"/>
            <w:left w:val="none" w:sz="0" w:space="0" w:color="auto"/>
            <w:bottom w:val="none" w:sz="0" w:space="0" w:color="auto"/>
            <w:right w:val="none" w:sz="0" w:space="0" w:color="auto"/>
          </w:divBdr>
        </w:div>
        <w:div w:id="888957758">
          <w:marLeft w:val="480"/>
          <w:marRight w:val="0"/>
          <w:marTop w:val="0"/>
          <w:marBottom w:val="0"/>
          <w:divBdr>
            <w:top w:val="none" w:sz="0" w:space="0" w:color="auto"/>
            <w:left w:val="none" w:sz="0" w:space="0" w:color="auto"/>
            <w:bottom w:val="none" w:sz="0" w:space="0" w:color="auto"/>
            <w:right w:val="none" w:sz="0" w:space="0" w:color="auto"/>
          </w:divBdr>
        </w:div>
        <w:div w:id="977952238">
          <w:marLeft w:val="480"/>
          <w:marRight w:val="0"/>
          <w:marTop w:val="0"/>
          <w:marBottom w:val="0"/>
          <w:divBdr>
            <w:top w:val="none" w:sz="0" w:space="0" w:color="auto"/>
            <w:left w:val="none" w:sz="0" w:space="0" w:color="auto"/>
            <w:bottom w:val="none" w:sz="0" w:space="0" w:color="auto"/>
            <w:right w:val="none" w:sz="0" w:space="0" w:color="auto"/>
          </w:divBdr>
        </w:div>
        <w:div w:id="1057585539">
          <w:marLeft w:val="480"/>
          <w:marRight w:val="0"/>
          <w:marTop w:val="0"/>
          <w:marBottom w:val="0"/>
          <w:divBdr>
            <w:top w:val="none" w:sz="0" w:space="0" w:color="auto"/>
            <w:left w:val="none" w:sz="0" w:space="0" w:color="auto"/>
            <w:bottom w:val="none" w:sz="0" w:space="0" w:color="auto"/>
            <w:right w:val="none" w:sz="0" w:space="0" w:color="auto"/>
          </w:divBdr>
        </w:div>
        <w:div w:id="1150513599">
          <w:marLeft w:val="480"/>
          <w:marRight w:val="0"/>
          <w:marTop w:val="0"/>
          <w:marBottom w:val="0"/>
          <w:divBdr>
            <w:top w:val="none" w:sz="0" w:space="0" w:color="auto"/>
            <w:left w:val="none" w:sz="0" w:space="0" w:color="auto"/>
            <w:bottom w:val="none" w:sz="0" w:space="0" w:color="auto"/>
            <w:right w:val="none" w:sz="0" w:space="0" w:color="auto"/>
          </w:divBdr>
        </w:div>
        <w:div w:id="1233077982">
          <w:marLeft w:val="480"/>
          <w:marRight w:val="0"/>
          <w:marTop w:val="0"/>
          <w:marBottom w:val="0"/>
          <w:divBdr>
            <w:top w:val="none" w:sz="0" w:space="0" w:color="auto"/>
            <w:left w:val="none" w:sz="0" w:space="0" w:color="auto"/>
            <w:bottom w:val="none" w:sz="0" w:space="0" w:color="auto"/>
            <w:right w:val="none" w:sz="0" w:space="0" w:color="auto"/>
          </w:divBdr>
        </w:div>
        <w:div w:id="1324044420">
          <w:marLeft w:val="480"/>
          <w:marRight w:val="0"/>
          <w:marTop w:val="0"/>
          <w:marBottom w:val="0"/>
          <w:divBdr>
            <w:top w:val="none" w:sz="0" w:space="0" w:color="auto"/>
            <w:left w:val="none" w:sz="0" w:space="0" w:color="auto"/>
            <w:bottom w:val="none" w:sz="0" w:space="0" w:color="auto"/>
            <w:right w:val="none" w:sz="0" w:space="0" w:color="auto"/>
          </w:divBdr>
        </w:div>
        <w:div w:id="1485199399">
          <w:marLeft w:val="480"/>
          <w:marRight w:val="0"/>
          <w:marTop w:val="0"/>
          <w:marBottom w:val="0"/>
          <w:divBdr>
            <w:top w:val="none" w:sz="0" w:space="0" w:color="auto"/>
            <w:left w:val="none" w:sz="0" w:space="0" w:color="auto"/>
            <w:bottom w:val="none" w:sz="0" w:space="0" w:color="auto"/>
            <w:right w:val="none" w:sz="0" w:space="0" w:color="auto"/>
          </w:divBdr>
        </w:div>
        <w:div w:id="1611088631">
          <w:marLeft w:val="480"/>
          <w:marRight w:val="0"/>
          <w:marTop w:val="0"/>
          <w:marBottom w:val="0"/>
          <w:divBdr>
            <w:top w:val="none" w:sz="0" w:space="0" w:color="auto"/>
            <w:left w:val="none" w:sz="0" w:space="0" w:color="auto"/>
            <w:bottom w:val="none" w:sz="0" w:space="0" w:color="auto"/>
            <w:right w:val="none" w:sz="0" w:space="0" w:color="auto"/>
          </w:divBdr>
        </w:div>
      </w:divsChild>
    </w:div>
    <w:div w:id="823818375">
      <w:bodyDiv w:val="1"/>
      <w:marLeft w:val="0"/>
      <w:marRight w:val="0"/>
      <w:marTop w:val="0"/>
      <w:marBottom w:val="0"/>
      <w:divBdr>
        <w:top w:val="none" w:sz="0" w:space="0" w:color="auto"/>
        <w:left w:val="none" w:sz="0" w:space="0" w:color="auto"/>
        <w:bottom w:val="none" w:sz="0" w:space="0" w:color="auto"/>
        <w:right w:val="none" w:sz="0" w:space="0" w:color="auto"/>
      </w:divBdr>
    </w:div>
    <w:div w:id="829180353">
      <w:bodyDiv w:val="1"/>
      <w:marLeft w:val="0"/>
      <w:marRight w:val="0"/>
      <w:marTop w:val="0"/>
      <w:marBottom w:val="0"/>
      <w:divBdr>
        <w:top w:val="none" w:sz="0" w:space="0" w:color="auto"/>
        <w:left w:val="none" w:sz="0" w:space="0" w:color="auto"/>
        <w:bottom w:val="none" w:sz="0" w:space="0" w:color="auto"/>
        <w:right w:val="none" w:sz="0" w:space="0" w:color="auto"/>
      </w:divBdr>
    </w:div>
    <w:div w:id="843400724">
      <w:bodyDiv w:val="1"/>
      <w:marLeft w:val="0"/>
      <w:marRight w:val="0"/>
      <w:marTop w:val="0"/>
      <w:marBottom w:val="0"/>
      <w:divBdr>
        <w:top w:val="none" w:sz="0" w:space="0" w:color="auto"/>
        <w:left w:val="none" w:sz="0" w:space="0" w:color="auto"/>
        <w:bottom w:val="none" w:sz="0" w:space="0" w:color="auto"/>
        <w:right w:val="none" w:sz="0" w:space="0" w:color="auto"/>
      </w:divBdr>
    </w:div>
    <w:div w:id="845250060">
      <w:bodyDiv w:val="1"/>
      <w:marLeft w:val="0"/>
      <w:marRight w:val="0"/>
      <w:marTop w:val="0"/>
      <w:marBottom w:val="0"/>
      <w:divBdr>
        <w:top w:val="none" w:sz="0" w:space="0" w:color="auto"/>
        <w:left w:val="none" w:sz="0" w:space="0" w:color="auto"/>
        <w:bottom w:val="none" w:sz="0" w:space="0" w:color="auto"/>
        <w:right w:val="none" w:sz="0" w:space="0" w:color="auto"/>
      </w:divBdr>
    </w:div>
    <w:div w:id="846360497">
      <w:bodyDiv w:val="1"/>
      <w:marLeft w:val="0"/>
      <w:marRight w:val="0"/>
      <w:marTop w:val="0"/>
      <w:marBottom w:val="0"/>
      <w:divBdr>
        <w:top w:val="none" w:sz="0" w:space="0" w:color="auto"/>
        <w:left w:val="none" w:sz="0" w:space="0" w:color="auto"/>
        <w:bottom w:val="none" w:sz="0" w:space="0" w:color="auto"/>
        <w:right w:val="none" w:sz="0" w:space="0" w:color="auto"/>
      </w:divBdr>
    </w:div>
    <w:div w:id="846672329">
      <w:bodyDiv w:val="1"/>
      <w:marLeft w:val="0"/>
      <w:marRight w:val="0"/>
      <w:marTop w:val="0"/>
      <w:marBottom w:val="0"/>
      <w:divBdr>
        <w:top w:val="none" w:sz="0" w:space="0" w:color="auto"/>
        <w:left w:val="none" w:sz="0" w:space="0" w:color="auto"/>
        <w:bottom w:val="none" w:sz="0" w:space="0" w:color="auto"/>
        <w:right w:val="none" w:sz="0" w:space="0" w:color="auto"/>
      </w:divBdr>
    </w:div>
    <w:div w:id="852455077">
      <w:bodyDiv w:val="1"/>
      <w:marLeft w:val="0"/>
      <w:marRight w:val="0"/>
      <w:marTop w:val="0"/>
      <w:marBottom w:val="0"/>
      <w:divBdr>
        <w:top w:val="none" w:sz="0" w:space="0" w:color="auto"/>
        <w:left w:val="none" w:sz="0" w:space="0" w:color="auto"/>
        <w:bottom w:val="none" w:sz="0" w:space="0" w:color="auto"/>
        <w:right w:val="none" w:sz="0" w:space="0" w:color="auto"/>
      </w:divBdr>
    </w:div>
    <w:div w:id="85395729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480"/>
          <w:marRight w:val="0"/>
          <w:marTop w:val="0"/>
          <w:marBottom w:val="0"/>
          <w:divBdr>
            <w:top w:val="none" w:sz="0" w:space="0" w:color="auto"/>
            <w:left w:val="none" w:sz="0" w:space="0" w:color="auto"/>
            <w:bottom w:val="none" w:sz="0" w:space="0" w:color="auto"/>
            <w:right w:val="none" w:sz="0" w:space="0" w:color="auto"/>
          </w:divBdr>
        </w:div>
        <w:div w:id="426661318">
          <w:marLeft w:val="480"/>
          <w:marRight w:val="0"/>
          <w:marTop w:val="0"/>
          <w:marBottom w:val="0"/>
          <w:divBdr>
            <w:top w:val="none" w:sz="0" w:space="0" w:color="auto"/>
            <w:left w:val="none" w:sz="0" w:space="0" w:color="auto"/>
            <w:bottom w:val="none" w:sz="0" w:space="0" w:color="auto"/>
            <w:right w:val="none" w:sz="0" w:space="0" w:color="auto"/>
          </w:divBdr>
        </w:div>
        <w:div w:id="707149448">
          <w:marLeft w:val="480"/>
          <w:marRight w:val="0"/>
          <w:marTop w:val="0"/>
          <w:marBottom w:val="0"/>
          <w:divBdr>
            <w:top w:val="none" w:sz="0" w:space="0" w:color="auto"/>
            <w:left w:val="none" w:sz="0" w:space="0" w:color="auto"/>
            <w:bottom w:val="none" w:sz="0" w:space="0" w:color="auto"/>
            <w:right w:val="none" w:sz="0" w:space="0" w:color="auto"/>
          </w:divBdr>
        </w:div>
        <w:div w:id="1044452401">
          <w:marLeft w:val="480"/>
          <w:marRight w:val="0"/>
          <w:marTop w:val="0"/>
          <w:marBottom w:val="0"/>
          <w:divBdr>
            <w:top w:val="none" w:sz="0" w:space="0" w:color="auto"/>
            <w:left w:val="none" w:sz="0" w:space="0" w:color="auto"/>
            <w:bottom w:val="none" w:sz="0" w:space="0" w:color="auto"/>
            <w:right w:val="none" w:sz="0" w:space="0" w:color="auto"/>
          </w:divBdr>
        </w:div>
        <w:div w:id="1147549243">
          <w:marLeft w:val="480"/>
          <w:marRight w:val="0"/>
          <w:marTop w:val="0"/>
          <w:marBottom w:val="0"/>
          <w:divBdr>
            <w:top w:val="none" w:sz="0" w:space="0" w:color="auto"/>
            <w:left w:val="none" w:sz="0" w:space="0" w:color="auto"/>
            <w:bottom w:val="none" w:sz="0" w:space="0" w:color="auto"/>
            <w:right w:val="none" w:sz="0" w:space="0" w:color="auto"/>
          </w:divBdr>
        </w:div>
        <w:div w:id="1179002632">
          <w:marLeft w:val="480"/>
          <w:marRight w:val="0"/>
          <w:marTop w:val="0"/>
          <w:marBottom w:val="0"/>
          <w:divBdr>
            <w:top w:val="none" w:sz="0" w:space="0" w:color="auto"/>
            <w:left w:val="none" w:sz="0" w:space="0" w:color="auto"/>
            <w:bottom w:val="none" w:sz="0" w:space="0" w:color="auto"/>
            <w:right w:val="none" w:sz="0" w:space="0" w:color="auto"/>
          </w:divBdr>
        </w:div>
        <w:div w:id="1195775778">
          <w:marLeft w:val="480"/>
          <w:marRight w:val="0"/>
          <w:marTop w:val="0"/>
          <w:marBottom w:val="0"/>
          <w:divBdr>
            <w:top w:val="none" w:sz="0" w:space="0" w:color="auto"/>
            <w:left w:val="none" w:sz="0" w:space="0" w:color="auto"/>
            <w:bottom w:val="none" w:sz="0" w:space="0" w:color="auto"/>
            <w:right w:val="none" w:sz="0" w:space="0" w:color="auto"/>
          </w:divBdr>
        </w:div>
        <w:div w:id="1504054899">
          <w:marLeft w:val="480"/>
          <w:marRight w:val="0"/>
          <w:marTop w:val="0"/>
          <w:marBottom w:val="0"/>
          <w:divBdr>
            <w:top w:val="none" w:sz="0" w:space="0" w:color="auto"/>
            <w:left w:val="none" w:sz="0" w:space="0" w:color="auto"/>
            <w:bottom w:val="none" w:sz="0" w:space="0" w:color="auto"/>
            <w:right w:val="none" w:sz="0" w:space="0" w:color="auto"/>
          </w:divBdr>
        </w:div>
        <w:div w:id="1744109752">
          <w:marLeft w:val="480"/>
          <w:marRight w:val="0"/>
          <w:marTop w:val="0"/>
          <w:marBottom w:val="0"/>
          <w:divBdr>
            <w:top w:val="none" w:sz="0" w:space="0" w:color="auto"/>
            <w:left w:val="none" w:sz="0" w:space="0" w:color="auto"/>
            <w:bottom w:val="none" w:sz="0" w:space="0" w:color="auto"/>
            <w:right w:val="none" w:sz="0" w:space="0" w:color="auto"/>
          </w:divBdr>
        </w:div>
        <w:div w:id="1909029753">
          <w:marLeft w:val="480"/>
          <w:marRight w:val="0"/>
          <w:marTop w:val="0"/>
          <w:marBottom w:val="0"/>
          <w:divBdr>
            <w:top w:val="none" w:sz="0" w:space="0" w:color="auto"/>
            <w:left w:val="none" w:sz="0" w:space="0" w:color="auto"/>
            <w:bottom w:val="none" w:sz="0" w:space="0" w:color="auto"/>
            <w:right w:val="none" w:sz="0" w:space="0" w:color="auto"/>
          </w:divBdr>
        </w:div>
        <w:div w:id="2114393462">
          <w:marLeft w:val="480"/>
          <w:marRight w:val="0"/>
          <w:marTop w:val="0"/>
          <w:marBottom w:val="0"/>
          <w:divBdr>
            <w:top w:val="none" w:sz="0" w:space="0" w:color="auto"/>
            <w:left w:val="none" w:sz="0" w:space="0" w:color="auto"/>
            <w:bottom w:val="none" w:sz="0" w:space="0" w:color="auto"/>
            <w:right w:val="none" w:sz="0" w:space="0" w:color="auto"/>
          </w:divBdr>
        </w:div>
        <w:div w:id="2145344813">
          <w:marLeft w:val="480"/>
          <w:marRight w:val="0"/>
          <w:marTop w:val="0"/>
          <w:marBottom w:val="0"/>
          <w:divBdr>
            <w:top w:val="none" w:sz="0" w:space="0" w:color="auto"/>
            <w:left w:val="none" w:sz="0" w:space="0" w:color="auto"/>
            <w:bottom w:val="none" w:sz="0" w:space="0" w:color="auto"/>
            <w:right w:val="none" w:sz="0" w:space="0" w:color="auto"/>
          </w:divBdr>
        </w:div>
      </w:divsChild>
    </w:div>
    <w:div w:id="858661036">
      <w:bodyDiv w:val="1"/>
      <w:marLeft w:val="0"/>
      <w:marRight w:val="0"/>
      <w:marTop w:val="0"/>
      <w:marBottom w:val="0"/>
      <w:divBdr>
        <w:top w:val="none" w:sz="0" w:space="0" w:color="auto"/>
        <w:left w:val="none" w:sz="0" w:space="0" w:color="auto"/>
        <w:bottom w:val="none" w:sz="0" w:space="0" w:color="auto"/>
        <w:right w:val="none" w:sz="0" w:space="0" w:color="auto"/>
      </w:divBdr>
    </w:div>
    <w:div w:id="878857068">
      <w:bodyDiv w:val="1"/>
      <w:marLeft w:val="0"/>
      <w:marRight w:val="0"/>
      <w:marTop w:val="0"/>
      <w:marBottom w:val="0"/>
      <w:divBdr>
        <w:top w:val="none" w:sz="0" w:space="0" w:color="auto"/>
        <w:left w:val="none" w:sz="0" w:space="0" w:color="auto"/>
        <w:bottom w:val="none" w:sz="0" w:space="0" w:color="auto"/>
        <w:right w:val="none" w:sz="0" w:space="0" w:color="auto"/>
      </w:divBdr>
      <w:divsChild>
        <w:div w:id="304698999">
          <w:marLeft w:val="480"/>
          <w:marRight w:val="0"/>
          <w:marTop w:val="0"/>
          <w:marBottom w:val="0"/>
          <w:divBdr>
            <w:top w:val="none" w:sz="0" w:space="0" w:color="auto"/>
            <w:left w:val="none" w:sz="0" w:space="0" w:color="auto"/>
            <w:bottom w:val="none" w:sz="0" w:space="0" w:color="auto"/>
            <w:right w:val="none" w:sz="0" w:space="0" w:color="auto"/>
          </w:divBdr>
        </w:div>
        <w:div w:id="356539030">
          <w:marLeft w:val="480"/>
          <w:marRight w:val="0"/>
          <w:marTop w:val="0"/>
          <w:marBottom w:val="0"/>
          <w:divBdr>
            <w:top w:val="none" w:sz="0" w:space="0" w:color="auto"/>
            <w:left w:val="none" w:sz="0" w:space="0" w:color="auto"/>
            <w:bottom w:val="none" w:sz="0" w:space="0" w:color="auto"/>
            <w:right w:val="none" w:sz="0" w:space="0" w:color="auto"/>
          </w:divBdr>
        </w:div>
        <w:div w:id="377710447">
          <w:marLeft w:val="480"/>
          <w:marRight w:val="0"/>
          <w:marTop w:val="0"/>
          <w:marBottom w:val="0"/>
          <w:divBdr>
            <w:top w:val="none" w:sz="0" w:space="0" w:color="auto"/>
            <w:left w:val="none" w:sz="0" w:space="0" w:color="auto"/>
            <w:bottom w:val="none" w:sz="0" w:space="0" w:color="auto"/>
            <w:right w:val="none" w:sz="0" w:space="0" w:color="auto"/>
          </w:divBdr>
        </w:div>
        <w:div w:id="905143864">
          <w:marLeft w:val="480"/>
          <w:marRight w:val="0"/>
          <w:marTop w:val="0"/>
          <w:marBottom w:val="0"/>
          <w:divBdr>
            <w:top w:val="none" w:sz="0" w:space="0" w:color="auto"/>
            <w:left w:val="none" w:sz="0" w:space="0" w:color="auto"/>
            <w:bottom w:val="none" w:sz="0" w:space="0" w:color="auto"/>
            <w:right w:val="none" w:sz="0" w:space="0" w:color="auto"/>
          </w:divBdr>
        </w:div>
        <w:div w:id="1112242131">
          <w:marLeft w:val="480"/>
          <w:marRight w:val="0"/>
          <w:marTop w:val="0"/>
          <w:marBottom w:val="0"/>
          <w:divBdr>
            <w:top w:val="none" w:sz="0" w:space="0" w:color="auto"/>
            <w:left w:val="none" w:sz="0" w:space="0" w:color="auto"/>
            <w:bottom w:val="none" w:sz="0" w:space="0" w:color="auto"/>
            <w:right w:val="none" w:sz="0" w:space="0" w:color="auto"/>
          </w:divBdr>
        </w:div>
        <w:div w:id="1642659919">
          <w:marLeft w:val="480"/>
          <w:marRight w:val="0"/>
          <w:marTop w:val="0"/>
          <w:marBottom w:val="0"/>
          <w:divBdr>
            <w:top w:val="none" w:sz="0" w:space="0" w:color="auto"/>
            <w:left w:val="none" w:sz="0" w:space="0" w:color="auto"/>
            <w:bottom w:val="none" w:sz="0" w:space="0" w:color="auto"/>
            <w:right w:val="none" w:sz="0" w:space="0" w:color="auto"/>
          </w:divBdr>
        </w:div>
        <w:div w:id="1659533108">
          <w:marLeft w:val="480"/>
          <w:marRight w:val="0"/>
          <w:marTop w:val="0"/>
          <w:marBottom w:val="0"/>
          <w:divBdr>
            <w:top w:val="none" w:sz="0" w:space="0" w:color="auto"/>
            <w:left w:val="none" w:sz="0" w:space="0" w:color="auto"/>
            <w:bottom w:val="none" w:sz="0" w:space="0" w:color="auto"/>
            <w:right w:val="none" w:sz="0" w:space="0" w:color="auto"/>
          </w:divBdr>
        </w:div>
        <w:div w:id="1781490485">
          <w:marLeft w:val="480"/>
          <w:marRight w:val="0"/>
          <w:marTop w:val="0"/>
          <w:marBottom w:val="0"/>
          <w:divBdr>
            <w:top w:val="none" w:sz="0" w:space="0" w:color="auto"/>
            <w:left w:val="none" w:sz="0" w:space="0" w:color="auto"/>
            <w:bottom w:val="none" w:sz="0" w:space="0" w:color="auto"/>
            <w:right w:val="none" w:sz="0" w:space="0" w:color="auto"/>
          </w:divBdr>
        </w:div>
        <w:div w:id="1816096287">
          <w:marLeft w:val="480"/>
          <w:marRight w:val="0"/>
          <w:marTop w:val="0"/>
          <w:marBottom w:val="0"/>
          <w:divBdr>
            <w:top w:val="none" w:sz="0" w:space="0" w:color="auto"/>
            <w:left w:val="none" w:sz="0" w:space="0" w:color="auto"/>
            <w:bottom w:val="none" w:sz="0" w:space="0" w:color="auto"/>
            <w:right w:val="none" w:sz="0" w:space="0" w:color="auto"/>
          </w:divBdr>
        </w:div>
      </w:divsChild>
    </w:div>
    <w:div w:id="885064788">
      <w:bodyDiv w:val="1"/>
      <w:marLeft w:val="0"/>
      <w:marRight w:val="0"/>
      <w:marTop w:val="0"/>
      <w:marBottom w:val="0"/>
      <w:divBdr>
        <w:top w:val="none" w:sz="0" w:space="0" w:color="auto"/>
        <w:left w:val="none" w:sz="0" w:space="0" w:color="auto"/>
        <w:bottom w:val="none" w:sz="0" w:space="0" w:color="auto"/>
        <w:right w:val="none" w:sz="0" w:space="0" w:color="auto"/>
      </w:divBdr>
    </w:div>
    <w:div w:id="886525279">
      <w:bodyDiv w:val="1"/>
      <w:marLeft w:val="0"/>
      <w:marRight w:val="0"/>
      <w:marTop w:val="0"/>
      <w:marBottom w:val="0"/>
      <w:divBdr>
        <w:top w:val="none" w:sz="0" w:space="0" w:color="auto"/>
        <w:left w:val="none" w:sz="0" w:space="0" w:color="auto"/>
        <w:bottom w:val="none" w:sz="0" w:space="0" w:color="auto"/>
        <w:right w:val="none" w:sz="0" w:space="0" w:color="auto"/>
      </w:divBdr>
    </w:div>
    <w:div w:id="891311577">
      <w:bodyDiv w:val="1"/>
      <w:marLeft w:val="0"/>
      <w:marRight w:val="0"/>
      <w:marTop w:val="0"/>
      <w:marBottom w:val="0"/>
      <w:divBdr>
        <w:top w:val="none" w:sz="0" w:space="0" w:color="auto"/>
        <w:left w:val="none" w:sz="0" w:space="0" w:color="auto"/>
        <w:bottom w:val="none" w:sz="0" w:space="0" w:color="auto"/>
        <w:right w:val="none" w:sz="0" w:space="0" w:color="auto"/>
      </w:divBdr>
      <w:divsChild>
        <w:div w:id="489949439">
          <w:marLeft w:val="480"/>
          <w:marRight w:val="0"/>
          <w:marTop w:val="0"/>
          <w:marBottom w:val="0"/>
          <w:divBdr>
            <w:top w:val="none" w:sz="0" w:space="0" w:color="auto"/>
            <w:left w:val="none" w:sz="0" w:space="0" w:color="auto"/>
            <w:bottom w:val="none" w:sz="0" w:space="0" w:color="auto"/>
            <w:right w:val="none" w:sz="0" w:space="0" w:color="auto"/>
          </w:divBdr>
        </w:div>
        <w:div w:id="513344139">
          <w:marLeft w:val="480"/>
          <w:marRight w:val="0"/>
          <w:marTop w:val="0"/>
          <w:marBottom w:val="0"/>
          <w:divBdr>
            <w:top w:val="none" w:sz="0" w:space="0" w:color="auto"/>
            <w:left w:val="none" w:sz="0" w:space="0" w:color="auto"/>
            <w:bottom w:val="none" w:sz="0" w:space="0" w:color="auto"/>
            <w:right w:val="none" w:sz="0" w:space="0" w:color="auto"/>
          </w:divBdr>
        </w:div>
        <w:div w:id="523372543">
          <w:marLeft w:val="480"/>
          <w:marRight w:val="0"/>
          <w:marTop w:val="0"/>
          <w:marBottom w:val="0"/>
          <w:divBdr>
            <w:top w:val="none" w:sz="0" w:space="0" w:color="auto"/>
            <w:left w:val="none" w:sz="0" w:space="0" w:color="auto"/>
            <w:bottom w:val="none" w:sz="0" w:space="0" w:color="auto"/>
            <w:right w:val="none" w:sz="0" w:space="0" w:color="auto"/>
          </w:divBdr>
        </w:div>
        <w:div w:id="570967044">
          <w:marLeft w:val="480"/>
          <w:marRight w:val="0"/>
          <w:marTop w:val="0"/>
          <w:marBottom w:val="0"/>
          <w:divBdr>
            <w:top w:val="none" w:sz="0" w:space="0" w:color="auto"/>
            <w:left w:val="none" w:sz="0" w:space="0" w:color="auto"/>
            <w:bottom w:val="none" w:sz="0" w:space="0" w:color="auto"/>
            <w:right w:val="none" w:sz="0" w:space="0" w:color="auto"/>
          </w:divBdr>
        </w:div>
        <w:div w:id="768962522">
          <w:marLeft w:val="480"/>
          <w:marRight w:val="0"/>
          <w:marTop w:val="0"/>
          <w:marBottom w:val="0"/>
          <w:divBdr>
            <w:top w:val="none" w:sz="0" w:space="0" w:color="auto"/>
            <w:left w:val="none" w:sz="0" w:space="0" w:color="auto"/>
            <w:bottom w:val="none" w:sz="0" w:space="0" w:color="auto"/>
            <w:right w:val="none" w:sz="0" w:space="0" w:color="auto"/>
          </w:divBdr>
        </w:div>
        <w:div w:id="1213153714">
          <w:marLeft w:val="480"/>
          <w:marRight w:val="0"/>
          <w:marTop w:val="0"/>
          <w:marBottom w:val="0"/>
          <w:divBdr>
            <w:top w:val="none" w:sz="0" w:space="0" w:color="auto"/>
            <w:left w:val="none" w:sz="0" w:space="0" w:color="auto"/>
            <w:bottom w:val="none" w:sz="0" w:space="0" w:color="auto"/>
            <w:right w:val="none" w:sz="0" w:space="0" w:color="auto"/>
          </w:divBdr>
        </w:div>
        <w:div w:id="1422987061">
          <w:marLeft w:val="480"/>
          <w:marRight w:val="0"/>
          <w:marTop w:val="0"/>
          <w:marBottom w:val="0"/>
          <w:divBdr>
            <w:top w:val="none" w:sz="0" w:space="0" w:color="auto"/>
            <w:left w:val="none" w:sz="0" w:space="0" w:color="auto"/>
            <w:bottom w:val="none" w:sz="0" w:space="0" w:color="auto"/>
            <w:right w:val="none" w:sz="0" w:space="0" w:color="auto"/>
          </w:divBdr>
        </w:div>
        <w:div w:id="1780834638">
          <w:marLeft w:val="480"/>
          <w:marRight w:val="0"/>
          <w:marTop w:val="0"/>
          <w:marBottom w:val="0"/>
          <w:divBdr>
            <w:top w:val="none" w:sz="0" w:space="0" w:color="auto"/>
            <w:left w:val="none" w:sz="0" w:space="0" w:color="auto"/>
            <w:bottom w:val="none" w:sz="0" w:space="0" w:color="auto"/>
            <w:right w:val="none" w:sz="0" w:space="0" w:color="auto"/>
          </w:divBdr>
        </w:div>
        <w:div w:id="2065324454">
          <w:marLeft w:val="480"/>
          <w:marRight w:val="0"/>
          <w:marTop w:val="0"/>
          <w:marBottom w:val="0"/>
          <w:divBdr>
            <w:top w:val="none" w:sz="0" w:space="0" w:color="auto"/>
            <w:left w:val="none" w:sz="0" w:space="0" w:color="auto"/>
            <w:bottom w:val="none" w:sz="0" w:space="0" w:color="auto"/>
            <w:right w:val="none" w:sz="0" w:space="0" w:color="auto"/>
          </w:divBdr>
        </w:div>
        <w:div w:id="2134908209">
          <w:marLeft w:val="480"/>
          <w:marRight w:val="0"/>
          <w:marTop w:val="0"/>
          <w:marBottom w:val="0"/>
          <w:divBdr>
            <w:top w:val="none" w:sz="0" w:space="0" w:color="auto"/>
            <w:left w:val="none" w:sz="0" w:space="0" w:color="auto"/>
            <w:bottom w:val="none" w:sz="0" w:space="0" w:color="auto"/>
            <w:right w:val="none" w:sz="0" w:space="0" w:color="auto"/>
          </w:divBdr>
        </w:div>
      </w:divsChild>
    </w:div>
    <w:div w:id="918099896">
      <w:bodyDiv w:val="1"/>
      <w:marLeft w:val="0"/>
      <w:marRight w:val="0"/>
      <w:marTop w:val="0"/>
      <w:marBottom w:val="0"/>
      <w:divBdr>
        <w:top w:val="none" w:sz="0" w:space="0" w:color="auto"/>
        <w:left w:val="none" w:sz="0" w:space="0" w:color="auto"/>
        <w:bottom w:val="none" w:sz="0" w:space="0" w:color="auto"/>
        <w:right w:val="none" w:sz="0" w:space="0" w:color="auto"/>
      </w:divBdr>
    </w:div>
    <w:div w:id="923613726">
      <w:bodyDiv w:val="1"/>
      <w:marLeft w:val="0"/>
      <w:marRight w:val="0"/>
      <w:marTop w:val="0"/>
      <w:marBottom w:val="0"/>
      <w:divBdr>
        <w:top w:val="none" w:sz="0" w:space="0" w:color="auto"/>
        <w:left w:val="none" w:sz="0" w:space="0" w:color="auto"/>
        <w:bottom w:val="none" w:sz="0" w:space="0" w:color="auto"/>
        <w:right w:val="none" w:sz="0" w:space="0" w:color="auto"/>
      </w:divBdr>
    </w:div>
    <w:div w:id="941687638">
      <w:bodyDiv w:val="1"/>
      <w:marLeft w:val="0"/>
      <w:marRight w:val="0"/>
      <w:marTop w:val="0"/>
      <w:marBottom w:val="0"/>
      <w:divBdr>
        <w:top w:val="none" w:sz="0" w:space="0" w:color="auto"/>
        <w:left w:val="none" w:sz="0" w:space="0" w:color="auto"/>
        <w:bottom w:val="none" w:sz="0" w:space="0" w:color="auto"/>
        <w:right w:val="none" w:sz="0" w:space="0" w:color="auto"/>
      </w:divBdr>
    </w:div>
    <w:div w:id="944533559">
      <w:bodyDiv w:val="1"/>
      <w:marLeft w:val="0"/>
      <w:marRight w:val="0"/>
      <w:marTop w:val="0"/>
      <w:marBottom w:val="0"/>
      <w:divBdr>
        <w:top w:val="none" w:sz="0" w:space="0" w:color="auto"/>
        <w:left w:val="none" w:sz="0" w:space="0" w:color="auto"/>
        <w:bottom w:val="none" w:sz="0" w:space="0" w:color="auto"/>
        <w:right w:val="none" w:sz="0" w:space="0" w:color="auto"/>
      </w:divBdr>
    </w:div>
    <w:div w:id="1008949403">
      <w:bodyDiv w:val="1"/>
      <w:marLeft w:val="0"/>
      <w:marRight w:val="0"/>
      <w:marTop w:val="0"/>
      <w:marBottom w:val="0"/>
      <w:divBdr>
        <w:top w:val="none" w:sz="0" w:space="0" w:color="auto"/>
        <w:left w:val="none" w:sz="0" w:space="0" w:color="auto"/>
        <w:bottom w:val="none" w:sz="0" w:space="0" w:color="auto"/>
        <w:right w:val="none" w:sz="0" w:space="0" w:color="auto"/>
      </w:divBdr>
    </w:div>
    <w:div w:id="1018969645">
      <w:bodyDiv w:val="1"/>
      <w:marLeft w:val="0"/>
      <w:marRight w:val="0"/>
      <w:marTop w:val="0"/>
      <w:marBottom w:val="0"/>
      <w:divBdr>
        <w:top w:val="none" w:sz="0" w:space="0" w:color="auto"/>
        <w:left w:val="none" w:sz="0" w:space="0" w:color="auto"/>
        <w:bottom w:val="none" w:sz="0" w:space="0" w:color="auto"/>
        <w:right w:val="none" w:sz="0" w:space="0" w:color="auto"/>
      </w:divBdr>
    </w:div>
    <w:div w:id="1019814428">
      <w:bodyDiv w:val="1"/>
      <w:marLeft w:val="0"/>
      <w:marRight w:val="0"/>
      <w:marTop w:val="0"/>
      <w:marBottom w:val="0"/>
      <w:divBdr>
        <w:top w:val="none" w:sz="0" w:space="0" w:color="auto"/>
        <w:left w:val="none" w:sz="0" w:space="0" w:color="auto"/>
        <w:bottom w:val="none" w:sz="0" w:space="0" w:color="auto"/>
        <w:right w:val="none" w:sz="0" w:space="0" w:color="auto"/>
      </w:divBdr>
    </w:div>
    <w:div w:id="1020090094">
      <w:bodyDiv w:val="1"/>
      <w:marLeft w:val="0"/>
      <w:marRight w:val="0"/>
      <w:marTop w:val="0"/>
      <w:marBottom w:val="0"/>
      <w:divBdr>
        <w:top w:val="none" w:sz="0" w:space="0" w:color="auto"/>
        <w:left w:val="none" w:sz="0" w:space="0" w:color="auto"/>
        <w:bottom w:val="none" w:sz="0" w:space="0" w:color="auto"/>
        <w:right w:val="none" w:sz="0" w:space="0" w:color="auto"/>
      </w:divBdr>
    </w:div>
    <w:div w:id="1037970593">
      <w:bodyDiv w:val="1"/>
      <w:marLeft w:val="0"/>
      <w:marRight w:val="0"/>
      <w:marTop w:val="0"/>
      <w:marBottom w:val="0"/>
      <w:divBdr>
        <w:top w:val="none" w:sz="0" w:space="0" w:color="auto"/>
        <w:left w:val="none" w:sz="0" w:space="0" w:color="auto"/>
        <w:bottom w:val="none" w:sz="0" w:space="0" w:color="auto"/>
        <w:right w:val="none" w:sz="0" w:space="0" w:color="auto"/>
      </w:divBdr>
    </w:div>
    <w:div w:id="1045833346">
      <w:bodyDiv w:val="1"/>
      <w:marLeft w:val="0"/>
      <w:marRight w:val="0"/>
      <w:marTop w:val="0"/>
      <w:marBottom w:val="0"/>
      <w:divBdr>
        <w:top w:val="none" w:sz="0" w:space="0" w:color="auto"/>
        <w:left w:val="none" w:sz="0" w:space="0" w:color="auto"/>
        <w:bottom w:val="none" w:sz="0" w:space="0" w:color="auto"/>
        <w:right w:val="none" w:sz="0" w:space="0" w:color="auto"/>
      </w:divBdr>
    </w:div>
    <w:div w:id="1061712178">
      <w:bodyDiv w:val="1"/>
      <w:marLeft w:val="0"/>
      <w:marRight w:val="0"/>
      <w:marTop w:val="0"/>
      <w:marBottom w:val="0"/>
      <w:divBdr>
        <w:top w:val="none" w:sz="0" w:space="0" w:color="auto"/>
        <w:left w:val="none" w:sz="0" w:space="0" w:color="auto"/>
        <w:bottom w:val="none" w:sz="0" w:space="0" w:color="auto"/>
        <w:right w:val="none" w:sz="0" w:space="0" w:color="auto"/>
      </w:divBdr>
    </w:div>
    <w:div w:id="1066415241">
      <w:bodyDiv w:val="1"/>
      <w:marLeft w:val="0"/>
      <w:marRight w:val="0"/>
      <w:marTop w:val="0"/>
      <w:marBottom w:val="0"/>
      <w:divBdr>
        <w:top w:val="none" w:sz="0" w:space="0" w:color="auto"/>
        <w:left w:val="none" w:sz="0" w:space="0" w:color="auto"/>
        <w:bottom w:val="none" w:sz="0" w:space="0" w:color="auto"/>
        <w:right w:val="none" w:sz="0" w:space="0" w:color="auto"/>
      </w:divBdr>
    </w:div>
    <w:div w:id="1067607644">
      <w:bodyDiv w:val="1"/>
      <w:marLeft w:val="0"/>
      <w:marRight w:val="0"/>
      <w:marTop w:val="0"/>
      <w:marBottom w:val="0"/>
      <w:divBdr>
        <w:top w:val="none" w:sz="0" w:space="0" w:color="auto"/>
        <w:left w:val="none" w:sz="0" w:space="0" w:color="auto"/>
        <w:bottom w:val="none" w:sz="0" w:space="0" w:color="auto"/>
        <w:right w:val="none" w:sz="0" w:space="0" w:color="auto"/>
      </w:divBdr>
    </w:div>
    <w:div w:id="1068453786">
      <w:bodyDiv w:val="1"/>
      <w:marLeft w:val="0"/>
      <w:marRight w:val="0"/>
      <w:marTop w:val="0"/>
      <w:marBottom w:val="0"/>
      <w:divBdr>
        <w:top w:val="none" w:sz="0" w:space="0" w:color="auto"/>
        <w:left w:val="none" w:sz="0" w:space="0" w:color="auto"/>
        <w:bottom w:val="none" w:sz="0" w:space="0" w:color="auto"/>
        <w:right w:val="none" w:sz="0" w:space="0" w:color="auto"/>
      </w:divBdr>
    </w:div>
    <w:div w:id="1068769358">
      <w:bodyDiv w:val="1"/>
      <w:marLeft w:val="0"/>
      <w:marRight w:val="0"/>
      <w:marTop w:val="0"/>
      <w:marBottom w:val="0"/>
      <w:divBdr>
        <w:top w:val="none" w:sz="0" w:space="0" w:color="auto"/>
        <w:left w:val="none" w:sz="0" w:space="0" w:color="auto"/>
        <w:bottom w:val="none" w:sz="0" w:space="0" w:color="auto"/>
        <w:right w:val="none" w:sz="0" w:space="0" w:color="auto"/>
      </w:divBdr>
    </w:div>
    <w:div w:id="1094320562">
      <w:bodyDiv w:val="1"/>
      <w:marLeft w:val="0"/>
      <w:marRight w:val="0"/>
      <w:marTop w:val="0"/>
      <w:marBottom w:val="0"/>
      <w:divBdr>
        <w:top w:val="none" w:sz="0" w:space="0" w:color="auto"/>
        <w:left w:val="none" w:sz="0" w:space="0" w:color="auto"/>
        <w:bottom w:val="none" w:sz="0" w:space="0" w:color="auto"/>
        <w:right w:val="none" w:sz="0" w:space="0" w:color="auto"/>
      </w:divBdr>
    </w:div>
    <w:div w:id="1098791559">
      <w:bodyDiv w:val="1"/>
      <w:marLeft w:val="0"/>
      <w:marRight w:val="0"/>
      <w:marTop w:val="0"/>
      <w:marBottom w:val="0"/>
      <w:divBdr>
        <w:top w:val="none" w:sz="0" w:space="0" w:color="auto"/>
        <w:left w:val="none" w:sz="0" w:space="0" w:color="auto"/>
        <w:bottom w:val="none" w:sz="0" w:space="0" w:color="auto"/>
        <w:right w:val="none" w:sz="0" w:space="0" w:color="auto"/>
      </w:divBdr>
    </w:div>
    <w:div w:id="1128208621">
      <w:bodyDiv w:val="1"/>
      <w:marLeft w:val="0"/>
      <w:marRight w:val="0"/>
      <w:marTop w:val="0"/>
      <w:marBottom w:val="0"/>
      <w:divBdr>
        <w:top w:val="none" w:sz="0" w:space="0" w:color="auto"/>
        <w:left w:val="none" w:sz="0" w:space="0" w:color="auto"/>
        <w:bottom w:val="none" w:sz="0" w:space="0" w:color="auto"/>
        <w:right w:val="none" w:sz="0" w:space="0" w:color="auto"/>
      </w:divBdr>
    </w:div>
    <w:div w:id="1129014443">
      <w:bodyDiv w:val="1"/>
      <w:marLeft w:val="0"/>
      <w:marRight w:val="0"/>
      <w:marTop w:val="0"/>
      <w:marBottom w:val="0"/>
      <w:divBdr>
        <w:top w:val="none" w:sz="0" w:space="0" w:color="auto"/>
        <w:left w:val="none" w:sz="0" w:space="0" w:color="auto"/>
        <w:bottom w:val="none" w:sz="0" w:space="0" w:color="auto"/>
        <w:right w:val="none" w:sz="0" w:space="0" w:color="auto"/>
      </w:divBdr>
    </w:div>
    <w:div w:id="1139227315">
      <w:bodyDiv w:val="1"/>
      <w:marLeft w:val="0"/>
      <w:marRight w:val="0"/>
      <w:marTop w:val="0"/>
      <w:marBottom w:val="0"/>
      <w:divBdr>
        <w:top w:val="none" w:sz="0" w:space="0" w:color="auto"/>
        <w:left w:val="none" w:sz="0" w:space="0" w:color="auto"/>
        <w:bottom w:val="none" w:sz="0" w:space="0" w:color="auto"/>
        <w:right w:val="none" w:sz="0" w:space="0" w:color="auto"/>
      </w:divBdr>
    </w:div>
    <w:div w:id="1170027595">
      <w:bodyDiv w:val="1"/>
      <w:marLeft w:val="0"/>
      <w:marRight w:val="0"/>
      <w:marTop w:val="0"/>
      <w:marBottom w:val="0"/>
      <w:divBdr>
        <w:top w:val="none" w:sz="0" w:space="0" w:color="auto"/>
        <w:left w:val="none" w:sz="0" w:space="0" w:color="auto"/>
        <w:bottom w:val="none" w:sz="0" w:space="0" w:color="auto"/>
        <w:right w:val="none" w:sz="0" w:space="0" w:color="auto"/>
      </w:divBdr>
    </w:div>
    <w:div w:id="1174299512">
      <w:bodyDiv w:val="1"/>
      <w:marLeft w:val="0"/>
      <w:marRight w:val="0"/>
      <w:marTop w:val="0"/>
      <w:marBottom w:val="0"/>
      <w:divBdr>
        <w:top w:val="none" w:sz="0" w:space="0" w:color="auto"/>
        <w:left w:val="none" w:sz="0" w:space="0" w:color="auto"/>
        <w:bottom w:val="none" w:sz="0" w:space="0" w:color="auto"/>
        <w:right w:val="none" w:sz="0" w:space="0" w:color="auto"/>
      </w:divBdr>
      <w:divsChild>
        <w:div w:id="85083527">
          <w:marLeft w:val="480"/>
          <w:marRight w:val="0"/>
          <w:marTop w:val="0"/>
          <w:marBottom w:val="0"/>
          <w:divBdr>
            <w:top w:val="none" w:sz="0" w:space="0" w:color="auto"/>
            <w:left w:val="none" w:sz="0" w:space="0" w:color="auto"/>
            <w:bottom w:val="none" w:sz="0" w:space="0" w:color="auto"/>
            <w:right w:val="none" w:sz="0" w:space="0" w:color="auto"/>
          </w:divBdr>
        </w:div>
        <w:div w:id="108746925">
          <w:marLeft w:val="480"/>
          <w:marRight w:val="0"/>
          <w:marTop w:val="0"/>
          <w:marBottom w:val="0"/>
          <w:divBdr>
            <w:top w:val="none" w:sz="0" w:space="0" w:color="auto"/>
            <w:left w:val="none" w:sz="0" w:space="0" w:color="auto"/>
            <w:bottom w:val="none" w:sz="0" w:space="0" w:color="auto"/>
            <w:right w:val="none" w:sz="0" w:space="0" w:color="auto"/>
          </w:divBdr>
        </w:div>
        <w:div w:id="237790804">
          <w:marLeft w:val="480"/>
          <w:marRight w:val="0"/>
          <w:marTop w:val="0"/>
          <w:marBottom w:val="0"/>
          <w:divBdr>
            <w:top w:val="none" w:sz="0" w:space="0" w:color="auto"/>
            <w:left w:val="none" w:sz="0" w:space="0" w:color="auto"/>
            <w:bottom w:val="none" w:sz="0" w:space="0" w:color="auto"/>
            <w:right w:val="none" w:sz="0" w:space="0" w:color="auto"/>
          </w:divBdr>
        </w:div>
        <w:div w:id="292683894">
          <w:marLeft w:val="480"/>
          <w:marRight w:val="0"/>
          <w:marTop w:val="0"/>
          <w:marBottom w:val="0"/>
          <w:divBdr>
            <w:top w:val="none" w:sz="0" w:space="0" w:color="auto"/>
            <w:left w:val="none" w:sz="0" w:space="0" w:color="auto"/>
            <w:bottom w:val="none" w:sz="0" w:space="0" w:color="auto"/>
            <w:right w:val="none" w:sz="0" w:space="0" w:color="auto"/>
          </w:divBdr>
        </w:div>
        <w:div w:id="298070230">
          <w:marLeft w:val="480"/>
          <w:marRight w:val="0"/>
          <w:marTop w:val="0"/>
          <w:marBottom w:val="0"/>
          <w:divBdr>
            <w:top w:val="none" w:sz="0" w:space="0" w:color="auto"/>
            <w:left w:val="none" w:sz="0" w:space="0" w:color="auto"/>
            <w:bottom w:val="none" w:sz="0" w:space="0" w:color="auto"/>
            <w:right w:val="none" w:sz="0" w:space="0" w:color="auto"/>
          </w:divBdr>
        </w:div>
        <w:div w:id="1142432172">
          <w:marLeft w:val="480"/>
          <w:marRight w:val="0"/>
          <w:marTop w:val="0"/>
          <w:marBottom w:val="0"/>
          <w:divBdr>
            <w:top w:val="none" w:sz="0" w:space="0" w:color="auto"/>
            <w:left w:val="none" w:sz="0" w:space="0" w:color="auto"/>
            <w:bottom w:val="none" w:sz="0" w:space="0" w:color="auto"/>
            <w:right w:val="none" w:sz="0" w:space="0" w:color="auto"/>
          </w:divBdr>
        </w:div>
        <w:div w:id="1345591741">
          <w:marLeft w:val="480"/>
          <w:marRight w:val="0"/>
          <w:marTop w:val="0"/>
          <w:marBottom w:val="0"/>
          <w:divBdr>
            <w:top w:val="none" w:sz="0" w:space="0" w:color="auto"/>
            <w:left w:val="none" w:sz="0" w:space="0" w:color="auto"/>
            <w:bottom w:val="none" w:sz="0" w:space="0" w:color="auto"/>
            <w:right w:val="none" w:sz="0" w:space="0" w:color="auto"/>
          </w:divBdr>
        </w:div>
        <w:div w:id="1366755968">
          <w:marLeft w:val="480"/>
          <w:marRight w:val="0"/>
          <w:marTop w:val="0"/>
          <w:marBottom w:val="0"/>
          <w:divBdr>
            <w:top w:val="none" w:sz="0" w:space="0" w:color="auto"/>
            <w:left w:val="none" w:sz="0" w:space="0" w:color="auto"/>
            <w:bottom w:val="none" w:sz="0" w:space="0" w:color="auto"/>
            <w:right w:val="none" w:sz="0" w:space="0" w:color="auto"/>
          </w:divBdr>
        </w:div>
        <w:div w:id="1445615097">
          <w:marLeft w:val="480"/>
          <w:marRight w:val="0"/>
          <w:marTop w:val="0"/>
          <w:marBottom w:val="0"/>
          <w:divBdr>
            <w:top w:val="none" w:sz="0" w:space="0" w:color="auto"/>
            <w:left w:val="none" w:sz="0" w:space="0" w:color="auto"/>
            <w:bottom w:val="none" w:sz="0" w:space="0" w:color="auto"/>
            <w:right w:val="none" w:sz="0" w:space="0" w:color="auto"/>
          </w:divBdr>
        </w:div>
        <w:div w:id="1548491231">
          <w:marLeft w:val="480"/>
          <w:marRight w:val="0"/>
          <w:marTop w:val="0"/>
          <w:marBottom w:val="0"/>
          <w:divBdr>
            <w:top w:val="none" w:sz="0" w:space="0" w:color="auto"/>
            <w:left w:val="none" w:sz="0" w:space="0" w:color="auto"/>
            <w:bottom w:val="none" w:sz="0" w:space="0" w:color="auto"/>
            <w:right w:val="none" w:sz="0" w:space="0" w:color="auto"/>
          </w:divBdr>
        </w:div>
        <w:div w:id="1707948126">
          <w:marLeft w:val="480"/>
          <w:marRight w:val="0"/>
          <w:marTop w:val="0"/>
          <w:marBottom w:val="0"/>
          <w:divBdr>
            <w:top w:val="none" w:sz="0" w:space="0" w:color="auto"/>
            <w:left w:val="none" w:sz="0" w:space="0" w:color="auto"/>
            <w:bottom w:val="none" w:sz="0" w:space="0" w:color="auto"/>
            <w:right w:val="none" w:sz="0" w:space="0" w:color="auto"/>
          </w:divBdr>
        </w:div>
        <w:div w:id="1738822048">
          <w:marLeft w:val="480"/>
          <w:marRight w:val="0"/>
          <w:marTop w:val="0"/>
          <w:marBottom w:val="0"/>
          <w:divBdr>
            <w:top w:val="none" w:sz="0" w:space="0" w:color="auto"/>
            <w:left w:val="none" w:sz="0" w:space="0" w:color="auto"/>
            <w:bottom w:val="none" w:sz="0" w:space="0" w:color="auto"/>
            <w:right w:val="none" w:sz="0" w:space="0" w:color="auto"/>
          </w:divBdr>
        </w:div>
      </w:divsChild>
    </w:div>
    <w:div w:id="1187057146">
      <w:bodyDiv w:val="1"/>
      <w:marLeft w:val="0"/>
      <w:marRight w:val="0"/>
      <w:marTop w:val="0"/>
      <w:marBottom w:val="0"/>
      <w:divBdr>
        <w:top w:val="none" w:sz="0" w:space="0" w:color="auto"/>
        <w:left w:val="none" w:sz="0" w:space="0" w:color="auto"/>
        <w:bottom w:val="none" w:sz="0" w:space="0" w:color="auto"/>
        <w:right w:val="none" w:sz="0" w:space="0" w:color="auto"/>
      </w:divBdr>
    </w:div>
    <w:div w:id="1194999544">
      <w:bodyDiv w:val="1"/>
      <w:marLeft w:val="0"/>
      <w:marRight w:val="0"/>
      <w:marTop w:val="0"/>
      <w:marBottom w:val="0"/>
      <w:divBdr>
        <w:top w:val="none" w:sz="0" w:space="0" w:color="auto"/>
        <w:left w:val="none" w:sz="0" w:space="0" w:color="auto"/>
        <w:bottom w:val="none" w:sz="0" w:space="0" w:color="auto"/>
        <w:right w:val="none" w:sz="0" w:space="0" w:color="auto"/>
      </w:divBdr>
    </w:div>
    <w:div w:id="1199702051">
      <w:bodyDiv w:val="1"/>
      <w:marLeft w:val="0"/>
      <w:marRight w:val="0"/>
      <w:marTop w:val="0"/>
      <w:marBottom w:val="0"/>
      <w:divBdr>
        <w:top w:val="none" w:sz="0" w:space="0" w:color="auto"/>
        <w:left w:val="none" w:sz="0" w:space="0" w:color="auto"/>
        <w:bottom w:val="none" w:sz="0" w:space="0" w:color="auto"/>
        <w:right w:val="none" w:sz="0" w:space="0" w:color="auto"/>
      </w:divBdr>
    </w:div>
    <w:div w:id="1216427717">
      <w:bodyDiv w:val="1"/>
      <w:marLeft w:val="0"/>
      <w:marRight w:val="0"/>
      <w:marTop w:val="0"/>
      <w:marBottom w:val="0"/>
      <w:divBdr>
        <w:top w:val="none" w:sz="0" w:space="0" w:color="auto"/>
        <w:left w:val="none" w:sz="0" w:space="0" w:color="auto"/>
        <w:bottom w:val="none" w:sz="0" w:space="0" w:color="auto"/>
        <w:right w:val="none" w:sz="0" w:space="0" w:color="auto"/>
      </w:divBdr>
    </w:div>
    <w:div w:id="1232430174">
      <w:bodyDiv w:val="1"/>
      <w:marLeft w:val="0"/>
      <w:marRight w:val="0"/>
      <w:marTop w:val="0"/>
      <w:marBottom w:val="0"/>
      <w:divBdr>
        <w:top w:val="none" w:sz="0" w:space="0" w:color="auto"/>
        <w:left w:val="none" w:sz="0" w:space="0" w:color="auto"/>
        <w:bottom w:val="none" w:sz="0" w:space="0" w:color="auto"/>
        <w:right w:val="none" w:sz="0" w:space="0" w:color="auto"/>
      </w:divBdr>
    </w:div>
    <w:div w:id="1261181271">
      <w:bodyDiv w:val="1"/>
      <w:marLeft w:val="0"/>
      <w:marRight w:val="0"/>
      <w:marTop w:val="0"/>
      <w:marBottom w:val="0"/>
      <w:divBdr>
        <w:top w:val="none" w:sz="0" w:space="0" w:color="auto"/>
        <w:left w:val="none" w:sz="0" w:space="0" w:color="auto"/>
        <w:bottom w:val="none" w:sz="0" w:space="0" w:color="auto"/>
        <w:right w:val="none" w:sz="0" w:space="0" w:color="auto"/>
      </w:divBdr>
    </w:div>
    <w:div w:id="1293515681">
      <w:bodyDiv w:val="1"/>
      <w:marLeft w:val="0"/>
      <w:marRight w:val="0"/>
      <w:marTop w:val="0"/>
      <w:marBottom w:val="0"/>
      <w:divBdr>
        <w:top w:val="none" w:sz="0" w:space="0" w:color="auto"/>
        <w:left w:val="none" w:sz="0" w:space="0" w:color="auto"/>
        <w:bottom w:val="none" w:sz="0" w:space="0" w:color="auto"/>
        <w:right w:val="none" w:sz="0" w:space="0" w:color="auto"/>
      </w:divBdr>
    </w:div>
    <w:div w:id="1326476659">
      <w:bodyDiv w:val="1"/>
      <w:marLeft w:val="0"/>
      <w:marRight w:val="0"/>
      <w:marTop w:val="0"/>
      <w:marBottom w:val="0"/>
      <w:divBdr>
        <w:top w:val="none" w:sz="0" w:space="0" w:color="auto"/>
        <w:left w:val="none" w:sz="0" w:space="0" w:color="auto"/>
        <w:bottom w:val="none" w:sz="0" w:space="0" w:color="auto"/>
        <w:right w:val="none" w:sz="0" w:space="0" w:color="auto"/>
      </w:divBdr>
    </w:div>
    <w:div w:id="1331953983">
      <w:bodyDiv w:val="1"/>
      <w:marLeft w:val="0"/>
      <w:marRight w:val="0"/>
      <w:marTop w:val="0"/>
      <w:marBottom w:val="0"/>
      <w:divBdr>
        <w:top w:val="none" w:sz="0" w:space="0" w:color="auto"/>
        <w:left w:val="none" w:sz="0" w:space="0" w:color="auto"/>
        <w:bottom w:val="none" w:sz="0" w:space="0" w:color="auto"/>
        <w:right w:val="none" w:sz="0" w:space="0" w:color="auto"/>
      </w:divBdr>
    </w:div>
    <w:div w:id="1351031566">
      <w:bodyDiv w:val="1"/>
      <w:marLeft w:val="0"/>
      <w:marRight w:val="0"/>
      <w:marTop w:val="0"/>
      <w:marBottom w:val="0"/>
      <w:divBdr>
        <w:top w:val="none" w:sz="0" w:space="0" w:color="auto"/>
        <w:left w:val="none" w:sz="0" w:space="0" w:color="auto"/>
        <w:bottom w:val="none" w:sz="0" w:space="0" w:color="auto"/>
        <w:right w:val="none" w:sz="0" w:space="0" w:color="auto"/>
      </w:divBdr>
    </w:div>
    <w:div w:id="1357272031">
      <w:bodyDiv w:val="1"/>
      <w:marLeft w:val="0"/>
      <w:marRight w:val="0"/>
      <w:marTop w:val="0"/>
      <w:marBottom w:val="0"/>
      <w:divBdr>
        <w:top w:val="none" w:sz="0" w:space="0" w:color="auto"/>
        <w:left w:val="none" w:sz="0" w:space="0" w:color="auto"/>
        <w:bottom w:val="none" w:sz="0" w:space="0" w:color="auto"/>
        <w:right w:val="none" w:sz="0" w:space="0" w:color="auto"/>
      </w:divBdr>
    </w:div>
    <w:div w:id="1372415674">
      <w:bodyDiv w:val="1"/>
      <w:marLeft w:val="0"/>
      <w:marRight w:val="0"/>
      <w:marTop w:val="0"/>
      <w:marBottom w:val="0"/>
      <w:divBdr>
        <w:top w:val="none" w:sz="0" w:space="0" w:color="auto"/>
        <w:left w:val="none" w:sz="0" w:space="0" w:color="auto"/>
        <w:bottom w:val="none" w:sz="0" w:space="0" w:color="auto"/>
        <w:right w:val="none" w:sz="0" w:space="0" w:color="auto"/>
      </w:divBdr>
    </w:div>
    <w:div w:id="1378163855">
      <w:bodyDiv w:val="1"/>
      <w:marLeft w:val="0"/>
      <w:marRight w:val="0"/>
      <w:marTop w:val="0"/>
      <w:marBottom w:val="0"/>
      <w:divBdr>
        <w:top w:val="none" w:sz="0" w:space="0" w:color="auto"/>
        <w:left w:val="none" w:sz="0" w:space="0" w:color="auto"/>
        <w:bottom w:val="none" w:sz="0" w:space="0" w:color="auto"/>
        <w:right w:val="none" w:sz="0" w:space="0" w:color="auto"/>
      </w:divBdr>
    </w:div>
    <w:div w:id="1382513878">
      <w:bodyDiv w:val="1"/>
      <w:marLeft w:val="0"/>
      <w:marRight w:val="0"/>
      <w:marTop w:val="0"/>
      <w:marBottom w:val="0"/>
      <w:divBdr>
        <w:top w:val="none" w:sz="0" w:space="0" w:color="auto"/>
        <w:left w:val="none" w:sz="0" w:space="0" w:color="auto"/>
        <w:bottom w:val="none" w:sz="0" w:space="0" w:color="auto"/>
        <w:right w:val="none" w:sz="0" w:space="0" w:color="auto"/>
      </w:divBdr>
    </w:div>
    <w:div w:id="1388450966">
      <w:bodyDiv w:val="1"/>
      <w:marLeft w:val="0"/>
      <w:marRight w:val="0"/>
      <w:marTop w:val="0"/>
      <w:marBottom w:val="0"/>
      <w:divBdr>
        <w:top w:val="none" w:sz="0" w:space="0" w:color="auto"/>
        <w:left w:val="none" w:sz="0" w:space="0" w:color="auto"/>
        <w:bottom w:val="none" w:sz="0" w:space="0" w:color="auto"/>
        <w:right w:val="none" w:sz="0" w:space="0" w:color="auto"/>
      </w:divBdr>
    </w:div>
    <w:div w:id="1403212156">
      <w:bodyDiv w:val="1"/>
      <w:marLeft w:val="0"/>
      <w:marRight w:val="0"/>
      <w:marTop w:val="0"/>
      <w:marBottom w:val="0"/>
      <w:divBdr>
        <w:top w:val="none" w:sz="0" w:space="0" w:color="auto"/>
        <w:left w:val="none" w:sz="0" w:space="0" w:color="auto"/>
        <w:bottom w:val="none" w:sz="0" w:space="0" w:color="auto"/>
        <w:right w:val="none" w:sz="0" w:space="0" w:color="auto"/>
      </w:divBdr>
    </w:div>
    <w:div w:id="1407074861">
      <w:bodyDiv w:val="1"/>
      <w:marLeft w:val="0"/>
      <w:marRight w:val="0"/>
      <w:marTop w:val="0"/>
      <w:marBottom w:val="0"/>
      <w:divBdr>
        <w:top w:val="none" w:sz="0" w:space="0" w:color="auto"/>
        <w:left w:val="none" w:sz="0" w:space="0" w:color="auto"/>
        <w:bottom w:val="none" w:sz="0" w:space="0" w:color="auto"/>
        <w:right w:val="none" w:sz="0" w:space="0" w:color="auto"/>
      </w:divBdr>
    </w:div>
    <w:div w:id="1409226815">
      <w:bodyDiv w:val="1"/>
      <w:marLeft w:val="0"/>
      <w:marRight w:val="0"/>
      <w:marTop w:val="0"/>
      <w:marBottom w:val="0"/>
      <w:divBdr>
        <w:top w:val="none" w:sz="0" w:space="0" w:color="auto"/>
        <w:left w:val="none" w:sz="0" w:space="0" w:color="auto"/>
        <w:bottom w:val="none" w:sz="0" w:space="0" w:color="auto"/>
        <w:right w:val="none" w:sz="0" w:space="0" w:color="auto"/>
      </w:divBdr>
    </w:div>
    <w:div w:id="1409688906">
      <w:bodyDiv w:val="1"/>
      <w:marLeft w:val="0"/>
      <w:marRight w:val="0"/>
      <w:marTop w:val="0"/>
      <w:marBottom w:val="0"/>
      <w:divBdr>
        <w:top w:val="none" w:sz="0" w:space="0" w:color="auto"/>
        <w:left w:val="none" w:sz="0" w:space="0" w:color="auto"/>
        <w:bottom w:val="none" w:sz="0" w:space="0" w:color="auto"/>
        <w:right w:val="none" w:sz="0" w:space="0" w:color="auto"/>
      </w:divBdr>
      <w:divsChild>
        <w:div w:id="201867667">
          <w:marLeft w:val="480"/>
          <w:marRight w:val="0"/>
          <w:marTop w:val="0"/>
          <w:marBottom w:val="0"/>
          <w:divBdr>
            <w:top w:val="none" w:sz="0" w:space="0" w:color="auto"/>
            <w:left w:val="none" w:sz="0" w:space="0" w:color="auto"/>
            <w:bottom w:val="none" w:sz="0" w:space="0" w:color="auto"/>
            <w:right w:val="none" w:sz="0" w:space="0" w:color="auto"/>
          </w:divBdr>
        </w:div>
        <w:div w:id="359747609">
          <w:marLeft w:val="480"/>
          <w:marRight w:val="0"/>
          <w:marTop w:val="0"/>
          <w:marBottom w:val="0"/>
          <w:divBdr>
            <w:top w:val="none" w:sz="0" w:space="0" w:color="auto"/>
            <w:left w:val="none" w:sz="0" w:space="0" w:color="auto"/>
            <w:bottom w:val="none" w:sz="0" w:space="0" w:color="auto"/>
            <w:right w:val="none" w:sz="0" w:space="0" w:color="auto"/>
          </w:divBdr>
        </w:div>
        <w:div w:id="944463375">
          <w:marLeft w:val="480"/>
          <w:marRight w:val="0"/>
          <w:marTop w:val="0"/>
          <w:marBottom w:val="0"/>
          <w:divBdr>
            <w:top w:val="none" w:sz="0" w:space="0" w:color="auto"/>
            <w:left w:val="none" w:sz="0" w:space="0" w:color="auto"/>
            <w:bottom w:val="none" w:sz="0" w:space="0" w:color="auto"/>
            <w:right w:val="none" w:sz="0" w:space="0" w:color="auto"/>
          </w:divBdr>
        </w:div>
        <w:div w:id="1006438641">
          <w:marLeft w:val="480"/>
          <w:marRight w:val="0"/>
          <w:marTop w:val="0"/>
          <w:marBottom w:val="0"/>
          <w:divBdr>
            <w:top w:val="none" w:sz="0" w:space="0" w:color="auto"/>
            <w:left w:val="none" w:sz="0" w:space="0" w:color="auto"/>
            <w:bottom w:val="none" w:sz="0" w:space="0" w:color="auto"/>
            <w:right w:val="none" w:sz="0" w:space="0" w:color="auto"/>
          </w:divBdr>
        </w:div>
        <w:div w:id="1016343178">
          <w:marLeft w:val="480"/>
          <w:marRight w:val="0"/>
          <w:marTop w:val="0"/>
          <w:marBottom w:val="0"/>
          <w:divBdr>
            <w:top w:val="none" w:sz="0" w:space="0" w:color="auto"/>
            <w:left w:val="none" w:sz="0" w:space="0" w:color="auto"/>
            <w:bottom w:val="none" w:sz="0" w:space="0" w:color="auto"/>
            <w:right w:val="none" w:sz="0" w:space="0" w:color="auto"/>
          </w:divBdr>
        </w:div>
        <w:div w:id="1360013955">
          <w:marLeft w:val="480"/>
          <w:marRight w:val="0"/>
          <w:marTop w:val="0"/>
          <w:marBottom w:val="0"/>
          <w:divBdr>
            <w:top w:val="none" w:sz="0" w:space="0" w:color="auto"/>
            <w:left w:val="none" w:sz="0" w:space="0" w:color="auto"/>
            <w:bottom w:val="none" w:sz="0" w:space="0" w:color="auto"/>
            <w:right w:val="none" w:sz="0" w:space="0" w:color="auto"/>
          </w:divBdr>
        </w:div>
        <w:div w:id="1641224082">
          <w:marLeft w:val="480"/>
          <w:marRight w:val="0"/>
          <w:marTop w:val="0"/>
          <w:marBottom w:val="0"/>
          <w:divBdr>
            <w:top w:val="none" w:sz="0" w:space="0" w:color="auto"/>
            <w:left w:val="none" w:sz="0" w:space="0" w:color="auto"/>
            <w:bottom w:val="none" w:sz="0" w:space="0" w:color="auto"/>
            <w:right w:val="none" w:sz="0" w:space="0" w:color="auto"/>
          </w:divBdr>
        </w:div>
        <w:div w:id="1726486682">
          <w:marLeft w:val="480"/>
          <w:marRight w:val="0"/>
          <w:marTop w:val="0"/>
          <w:marBottom w:val="0"/>
          <w:divBdr>
            <w:top w:val="none" w:sz="0" w:space="0" w:color="auto"/>
            <w:left w:val="none" w:sz="0" w:space="0" w:color="auto"/>
            <w:bottom w:val="none" w:sz="0" w:space="0" w:color="auto"/>
            <w:right w:val="none" w:sz="0" w:space="0" w:color="auto"/>
          </w:divBdr>
        </w:div>
        <w:div w:id="1756780579">
          <w:marLeft w:val="480"/>
          <w:marRight w:val="0"/>
          <w:marTop w:val="0"/>
          <w:marBottom w:val="0"/>
          <w:divBdr>
            <w:top w:val="none" w:sz="0" w:space="0" w:color="auto"/>
            <w:left w:val="none" w:sz="0" w:space="0" w:color="auto"/>
            <w:bottom w:val="none" w:sz="0" w:space="0" w:color="auto"/>
            <w:right w:val="none" w:sz="0" w:space="0" w:color="auto"/>
          </w:divBdr>
        </w:div>
        <w:div w:id="1900941383">
          <w:marLeft w:val="480"/>
          <w:marRight w:val="0"/>
          <w:marTop w:val="0"/>
          <w:marBottom w:val="0"/>
          <w:divBdr>
            <w:top w:val="none" w:sz="0" w:space="0" w:color="auto"/>
            <w:left w:val="none" w:sz="0" w:space="0" w:color="auto"/>
            <w:bottom w:val="none" w:sz="0" w:space="0" w:color="auto"/>
            <w:right w:val="none" w:sz="0" w:space="0" w:color="auto"/>
          </w:divBdr>
        </w:div>
      </w:divsChild>
    </w:div>
    <w:div w:id="1432314937">
      <w:bodyDiv w:val="1"/>
      <w:marLeft w:val="0"/>
      <w:marRight w:val="0"/>
      <w:marTop w:val="0"/>
      <w:marBottom w:val="0"/>
      <w:divBdr>
        <w:top w:val="none" w:sz="0" w:space="0" w:color="auto"/>
        <w:left w:val="none" w:sz="0" w:space="0" w:color="auto"/>
        <w:bottom w:val="none" w:sz="0" w:space="0" w:color="auto"/>
        <w:right w:val="none" w:sz="0" w:space="0" w:color="auto"/>
      </w:divBdr>
    </w:div>
    <w:div w:id="1457142962">
      <w:bodyDiv w:val="1"/>
      <w:marLeft w:val="0"/>
      <w:marRight w:val="0"/>
      <w:marTop w:val="0"/>
      <w:marBottom w:val="0"/>
      <w:divBdr>
        <w:top w:val="none" w:sz="0" w:space="0" w:color="auto"/>
        <w:left w:val="none" w:sz="0" w:space="0" w:color="auto"/>
        <w:bottom w:val="none" w:sz="0" w:space="0" w:color="auto"/>
        <w:right w:val="none" w:sz="0" w:space="0" w:color="auto"/>
      </w:divBdr>
    </w:div>
    <w:div w:id="1460605547">
      <w:bodyDiv w:val="1"/>
      <w:marLeft w:val="0"/>
      <w:marRight w:val="0"/>
      <w:marTop w:val="0"/>
      <w:marBottom w:val="0"/>
      <w:divBdr>
        <w:top w:val="none" w:sz="0" w:space="0" w:color="auto"/>
        <w:left w:val="none" w:sz="0" w:space="0" w:color="auto"/>
        <w:bottom w:val="none" w:sz="0" w:space="0" w:color="auto"/>
        <w:right w:val="none" w:sz="0" w:space="0" w:color="auto"/>
      </w:divBdr>
    </w:div>
    <w:div w:id="1465540631">
      <w:bodyDiv w:val="1"/>
      <w:marLeft w:val="0"/>
      <w:marRight w:val="0"/>
      <w:marTop w:val="0"/>
      <w:marBottom w:val="0"/>
      <w:divBdr>
        <w:top w:val="none" w:sz="0" w:space="0" w:color="auto"/>
        <w:left w:val="none" w:sz="0" w:space="0" w:color="auto"/>
        <w:bottom w:val="none" w:sz="0" w:space="0" w:color="auto"/>
        <w:right w:val="none" w:sz="0" w:space="0" w:color="auto"/>
      </w:divBdr>
    </w:div>
    <w:div w:id="1470247943">
      <w:bodyDiv w:val="1"/>
      <w:marLeft w:val="0"/>
      <w:marRight w:val="0"/>
      <w:marTop w:val="0"/>
      <w:marBottom w:val="0"/>
      <w:divBdr>
        <w:top w:val="none" w:sz="0" w:space="0" w:color="auto"/>
        <w:left w:val="none" w:sz="0" w:space="0" w:color="auto"/>
        <w:bottom w:val="none" w:sz="0" w:space="0" w:color="auto"/>
        <w:right w:val="none" w:sz="0" w:space="0" w:color="auto"/>
      </w:divBdr>
      <w:divsChild>
        <w:div w:id="310915388">
          <w:marLeft w:val="480"/>
          <w:marRight w:val="0"/>
          <w:marTop w:val="0"/>
          <w:marBottom w:val="0"/>
          <w:divBdr>
            <w:top w:val="none" w:sz="0" w:space="0" w:color="auto"/>
            <w:left w:val="none" w:sz="0" w:space="0" w:color="auto"/>
            <w:bottom w:val="none" w:sz="0" w:space="0" w:color="auto"/>
            <w:right w:val="none" w:sz="0" w:space="0" w:color="auto"/>
          </w:divBdr>
        </w:div>
        <w:div w:id="532615681">
          <w:marLeft w:val="480"/>
          <w:marRight w:val="0"/>
          <w:marTop w:val="0"/>
          <w:marBottom w:val="0"/>
          <w:divBdr>
            <w:top w:val="none" w:sz="0" w:space="0" w:color="auto"/>
            <w:left w:val="none" w:sz="0" w:space="0" w:color="auto"/>
            <w:bottom w:val="none" w:sz="0" w:space="0" w:color="auto"/>
            <w:right w:val="none" w:sz="0" w:space="0" w:color="auto"/>
          </w:divBdr>
        </w:div>
        <w:div w:id="747506199">
          <w:marLeft w:val="480"/>
          <w:marRight w:val="0"/>
          <w:marTop w:val="0"/>
          <w:marBottom w:val="0"/>
          <w:divBdr>
            <w:top w:val="none" w:sz="0" w:space="0" w:color="auto"/>
            <w:left w:val="none" w:sz="0" w:space="0" w:color="auto"/>
            <w:bottom w:val="none" w:sz="0" w:space="0" w:color="auto"/>
            <w:right w:val="none" w:sz="0" w:space="0" w:color="auto"/>
          </w:divBdr>
        </w:div>
        <w:div w:id="1435445083">
          <w:marLeft w:val="480"/>
          <w:marRight w:val="0"/>
          <w:marTop w:val="0"/>
          <w:marBottom w:val="0"/>
          <w:divBdr>
            <w:top w:val="none" w:sz="0" w:space="0" w:color="auto"/>
            <w:left w:val="none" w:sz="0" w:space="0" w:color="auto"/>
            <w:bottom w:val="none" w:sz="0" w:space="0" w:color="auto"/>
            <w:right w:val="none" w:sz="0" w:space="0" w:color="auto"/>
          </w:divBdr>
        </w:div>
        <w:div w:id="1506936620">
          <w:marLeft w:val="480"/>
          <w:marRight w:val="0"/>
          <w:marTop w:val="0"/>
          <w:marBottom w:val="0"/>
          <w:divBdr>
            <w:top w:val="none" w:sz="0" w:space="0" w:color="auto"/>
            <w:left w:val="none" w:sz="0" w:space="0" w:color="auto"/>
            <w:bottom w:val="none" w:sz="0" w:space="0" w:color="auto"/>
            <w:right w:val="none" w:sz="0" w:space="0" w:color="auto"/>
          </w:divBdr>
        </w:div>
        <w:div w:id="1544444731">
          <w:marLeft w:val="480"/>
          <w:marRight w:val="0"/>
          <w:marTop w:val="0"/>
          <w:marBottom w:val="0"/>
          <w:divBdr>
            <w:top w:val="none" w:sz="0" w:space="0" w:color="auto"/>
            <w:left w:val="none" w:sz="0" w:space="0" w:color="auto"/>
            <w:bottom w:val="none" w:sz="0" w:space="0" w:color="auto"/>
            <w:right w:val="none" w:sz="0" w:space="0" w:color="auto"/>
          </w:divBdr>
        </w:div>
        <w:div w:id="1587687942">
          <w:marLeft w:val="480"/>
          <w:marRight w:val="0"/>
          <w:marTop w:val="0"/>
          <w:marBottom w:val="0"/>
          <w:divBdr>
            <w:top w:val="none" w:sz="0" w:space="0" w:color="auto"/>
            <w:left w:val="none" w:sz="0" w:space="0" w:color="auto"/>
            <w:bottom w:val="none" w:sz="0" w:space="0" w:color="auto"/>
            <w:right w:val="none" w:sz="0" w:space="0" w:color="auto"/>
          </w:divBdr>
        </w:div>
        <w:div w:id="1663853598">
          <w:marLeft w:val="480"/>
          <w:marRight w:val="0"/>
          <w:marTop w:val="0"/>
          <w:marBottom w:val="0"/>
          <w:divBdr>
            <w:top w:val="none" w:sz="0" w:space="0" w:color="auto"/>
            <w:left w:val="none" w:sz="0" w:space="0" w:color="auto"/>
            <w:bottom w:val="none" w:sz="0" w:space="0" w:color="auto"/>
            <w:right w:val="none" w:sz="0" w:space="0" w:color="auto"/>
          </w:divBdr>
        </w:div>
        <w:div w:id="1704095190">
          <w:marLeft w:val="480"/>
          <w:marRight w:val="0"/>
          <w:marTop w:val="0"/>
          <w:marBottom w:val="0"/>
          <w:divBdr>
            <w:top w:val="none" w:sz="0" w:space="0" w:color="auto"/>
            <w:left w:val="none" w:sz="0" w:space="0" w:color="auto"/>
            <w:bottom w:val="none" w:sz="0" w:space="0" w:color="auto"/>
            <w:right w:val="none" w:sz="0" w:space="0" w:color="auto"/>
          </w:divBdr>
        </w:div>
      </w:divsChild>
    </w:div>
    <w:div w:id="1476097895">
      <w:bodyDiv w:val="1"/>
      <w:marLeft w:val="0"/>
      <w:marRight w:val="0"/>
      <w:marTop w:val="0"/>
      <w:marBottom w:val="0"/>
      <w:divBdr>
        <w:top w:val="none" w:sz="0" w:space="0" w:color="auto"/>
        <w:left w:val="none" w:sz="0" w:space="0" w:color="auto"/>
        <w:bottom w:val="none" w:sz="0" w:space="0" w:color="auto"/>
        <w:right w:val="none" w:sz="0" w:space="0" w:color="auto"/>
      </w:divBdr>
    </w:div>
    <w:div w:id="1478188195">
      <w:bodyDiv w:val="1"/>
      <w:marLeft w:val="0"/>
      <w:marRight w:val="0"/>
      <w:marTop w:val="0"/>
      <w:marBottom w:val="0"/>
      <w:divBdr>
        <w:top w:val="none" w:sz="0" w:space="0" w:color="auto"/>
        <w:left w:val="none" w:sz="0" w:space="0" w:color="auto"/>
        <w:bottom w:val="none" w:sz="0" w:space="0" w:color="auto"/>
        <w:right w:val="none" w:sz="0" w:space="0" w:color="auto"/>
      </w:divBdr>
    </w:div>
    <w:div w:id="1480684339">
      <w:bodyDiv w:val="1"/>
      <w:marLeft w:val="0"/>
      <w:marRight w:val="0"/>
      <w:marTop w:val="0"/>
      <w:marBottom w:val="0"/>
      <w:divBdr>
        <w:top w:val="none" w:sz="0" w:space="0" w:color="auto"/>
        <w:left w:val="none" w:sz="0" w:space="0" w:color="auto"/>
        <w:bottom w:val="none" w:sz="0" w:space="0" w:color="auto"/>
        <w:right w:val="none" w:sz="0" w:space="0" w:color="auto"/>
      </w:divBdr>
    </w:div>
    <w:div w:id="1490292438">
      <w:bodyDiv w:val="1"/>
      <w:marLeft w:val="0"/>
      <w:marRight w:val="0"/>
      <w:marTop w:val="0"/>
      <w:marBottom w:val="0"/>
      <w:divBdr>
        <w:top w:val="none" w:sz="0" w:space="0" w:color="auto"/>
        <w:left w:val="none" w:sz="0" w:space="0" w:color="auto"/>
        <w:bottom w:val="none" w:sz="0" w:space="0" w:color="auto"/>
        <w:right w:val="none" w:sz="0" w:space="0" w:color="auto"/>
      </w:divBdr>
    </w:div>
    <w:div w:id="1500005604">
      <w:bodyDiv w:val="1"/>
      <w:marLeft w:val="0"/>
      <w:marRight w:val="0"/>
      <w:marTop w:val="0"/>
      <w:marBottom w:val="0"/>
      <w:divBdr>
        <w:top w:val="none" w:sz="0" w:space="0" w:color="auto"/>
        <w:left w:val="none" w:sz="0" w:space="0" w:color="auto"/>
        <w:bottom w:val="none" w:sz="0" w:space="0" w:color="auto"/>
        <w:right w:val="none" w:sz="0" w:space="0" w:color="auto"/>
      </w:divBdr>
    </w:div>
    <w:div w:id="1554268305">
      <w:bodyDiv w:val="1"/>
      <w:marLeft w:val="0"/>
      <w:marRight w:val="0"/>
      <w:marTop w:val="0"/>
      <w:marBottom w:val="0"/>
      <w:divBdr>
        <w:top w:val="none" w:sz="0" w:space="0" w:color="auto"/>
        <w:left w:val="none" w:sz="0" w:space="0" w:color="auto"/>
        <w:bottom w:val="none" w:sz="0" w:space="0" w:color="auto"/>
        <w:right w:val="none" w:sz="0" w:space="0" w:color="auto"/>
      </w:divBdr>
    </w:div>
    <w:div w:id="1562062910">
      <w:bodyDiv w:val="1"/>
      <w:marLeft w:val="0"/>
      <w:marRight w:val="0"/>
      <w:marTop w:val="0"/>
      <w:marBottom w:val="0"/>
      <w:divBdr>
        <w:top w:val="none" w:sz="0" w:space="0" w:color="auto"/>
        <w:left w:val="none" w:sz="0" w:space="0" w:color="auto"/>
        <w:bottom w:val="none" w:sz="0" w:space="0" w:color="auto"/>
        <w:right w:val="none" w:sz="0" w:space="0" w:color="auto"/>
      </w:divBdr>
      <w:divsChild>
        <w:div w:id="111751974">
          <w:marLeft w:val="480"/>
          <w:marRight w:val="0"/>
          <w:marTop w:val="0"/>
          <w:marBottom w:val="0"/>
          <w:divBdr>
            <w:top w:val="none" w:sz="0" w:space="0" w:color="auto"/>
            <w:left w:val="none" w:sz="0" w:space="0" w:color="auto"/>
            <w:bottom w:val="none" w:sz="0" w:space="0" w:color="auto"/>
            <w:right w:val="none" w:sz="0" w:space="0" w:color="auto"/>
          </w:divBdr>
        </w:div>
        <w:div w:id="319311778">
          <w:marLeft w:val="480"/>
          <w:marRight w:val="0"/>
          <w:marTop w:val="0"/>
          <w:marBottom w:val="0"/>
          <w:divBdr>
            <w:top w:val="none" w:sz="0" w:space="0" w:color="auto"/>
            <w:left w:val="none" w:sz="0" w:space="0" w:color="auto"/>
            <w:bottom w:val="none" w:sz="0" w:space="0" w:color="auto"/>
            <w:right w:val="none" w:sz="0" w:space="0" w:color="auto"/>
          </w:divBdr>
        </w:div>
        <w:div w:id="333581230">
          <w:marLeft w:val="480"/>
          <w:marRight w:val="0"/>
          <w:marTop w:val="0"/>
          <w:marBottom w:val="0"/>
          <w:divBdr>
            <w:top w:val="none" w:sz="0" w:space="0" w:color="auto"/>
            <w:left w:val="none" w:sz="0" w:space="0" w:color="auto"/>
            <w:bottom w:val="none" w:sz="0" w:space="0" w:color="auto"/>
            <w:right w:val="none" w:sz="0" w:space="0" w:color="auto"/>
          </w:divBdr>
        </w:div>
        <w:div w:id="570697784">
          <w:marLeft w:val="480"/>
          <w:marRight w:val="0"/>
          <w:marTop w:val="0"/>
          <w:marBottom w:val="0"/>
          <w:divBdr>
            <w:top w:val="none" w:sz="0" w:space="0" w:color="auto"/>
            <w:left w:val="none" w:sz="0" w:space="0" w:color="auto"/>
            <w:bottom w:val="none" w:sz="0" w:space="0" w:color="auto"/>
            <w:right w:val="none" w:sz="0" w:space="0" w:color="auto"/>
          </w:divBdr>
        </w:div>
        <w:div w:id="613025232">
          <w:marLeft w:val="480"/>
          <w:marRight w:val="0"/>
          <w:marTop w:val="0"/>
          <w:marBottom w:val="0"/>
          <w:divBdr>
            <w:top w:val="none" w:sz="0" w:space="0" w:color="auto"/>
            <w:left w:val="none" w:sz="0" w:space="0" w:color="auto"/>
            <w:bottom w:val="none" w:sz="0" w:space="0" w:color="auto"/>
            <w:right w:val="none" w:sz="0" w:space="0" w:color="auto"/>
          </w:divBdr>
        </w:div>
        <w:div w:id="1097091962">
          <w:marLeft w:val="480"/>
          <w:marRight w:val="0"/>
          <w:marTop w:val="0"/>
          <w:marBottom w:val="0"/>
          <w:divBdr>
            <w:top w:val="none" w:sz="0" w:space="0" w:color="auto"/>
            <w:left w:val="none" w:sz="0" w:space="0" w:color="auto"/>
            <w:bottom w:val="none" w:sz="0" w:space="0" w:color="auto"/>
            <w:right w:val="none" w:sz="0" w:space="0" w:color="auto"/>
          </w:divBdr>
        </w:div>
        <w:div w:id="1818957252">
          <w:marLeft w:val="480"/>
          <w:marRight w:val="0"/>
          <w:marTop w:val="0"/>
          <w:marBottom w:val="0"/>
          <w:divBdr>
            <w:top w:val="none" w:sz="0" w:space="0" w:color="auto"/>
            <w:left w:val="none" w:sz="0" w:space="0" w:color="auto"/>
            <w:bottom w:val="none" w:sz="0" w:space="0" w:color="auto"/>
            <w:right w:val="none" w:sz="0" w:space="0" w:color="auto"/>
          </w:divBdr>
        </w:div>
        <w:div w:id="1970550726">
          <w:marLeft w:val="480"/>
          <w:marRight w:val="0"/>
          <w:marTop w:val="0"/>
          <w:marBottom w:val="0"/>
          <w:divBdr>
            <w:top w:val="none" w:sz="0" w:space="0" w:color="auto"/>
            <w:left w:val="none" w:sz="0" w:space="0" w:color="auto"/>
            <w:bottom w:val="none" w:sz="0" w:space="0" w:color="auto"/>
            <w:right w:val="none" w:sz="0" w:space="0" w:color="auto"/>
          </w:divBdr>
        </w:div>
        <w:div w:id="2121681932">
          <w:marLeft w:val="480"/>
          <w:marRight w:val="0"/>
          <w:marTop w:val="0"/>
          <w:marBottom w:val="0"/>
          <w:divBdr>
            <w:top w:val="none" w:sz="0" w:space="0" w:color="auto"/>
            <w:left w:val="none" w:sz="0" w:space="0" w:color="auto"/>
            <w:bottom w:val="none" w:sz="0" w:space="0" w:color="auto"/>
            <w:right w:val="none" w:sz="0" w:space="0" w:color="auto"/>
          </w:divBdr>
        </w:div>
      </w:divsChild>
    </w:div>
    <w:div w:id="1569262769">
      <w:bodyDiv w:val="1"/>
      <w:marLeft w:val="0"/>
      <w:marRight w:val="0"/>
      <w:marTop w:val="0"/>
      <w:marBottom w:val="0"/>
      <w:divBdr>
        <w:top w:val="none" w:sz="0" w:space="0" w:color="auto"/>
        <w:left w:val="none" w:sz="0" w:space="0" w:color="auto"/>
        <w:bottom w:val="none" w:sz="0" w:space="0" w:color="auto"/>
        <w:right w:val="none" w:sz="0" w:space="0" w:color="auto"/>
      </w:divBdr>
    </w:div>
    <w:div w:id="1570195075">
      <w:bodyDiv w:val="1"/>
      <w:marLeft w:val="0"/>
      <w:marRight w:val="0"/>
      <w:marTop w:val="0"/>
      <w:marBottom w:val="0"/>
      <w:divBdr>
        <w:top w:val="none" w:sz="0" w:space="0" w:color="auto"/>
        <w:left w:val="none" w:sz="0" w:space="0" w:color="auto"/>
        <w:bottom w:val="none" w:sz="0" w:space="0" w:color="auto"/>
        <w:right w:val="none" w:sz="0" w:space="0" w:color="auto"/>
      </w:divBdr>
    </w:div>
    <w:div w:id="1582594578">
      <w:bodyDiv w:val="1"/>
      <w:marLeft w:val="0"/>
      <w:marRight w:val="0"/>
      <w:marTop w:val="0"/>
      <w:marBottom w:val="0"/>
      <w:divBdr>
        <w:top w:val="none" w:sz="0" w:space="0" w:color="auto"/>
        <w:left w:val="none" w:sz="0" w:space="0" w:color="auto"/>
        <w:bottom w:val="none" w:sz="0" w:space="0" w:color="auto"/>
        <w:right w:val="none" w:sz="0" w:space="0" w:color="auto"/>
      </w:divBdr>
    </w:div>
    <w:div w:id="1610505991">
      <w:bodyDiv w:val="1"/>
      <w:marLeft w:val="0"/>
      <w:marRight w:val="0"/>
      <w:marTop w:val="0"/>
      <w:marBottom w:val="0"/>
      <w:divBdr>
        <w:top w:val="none" w:sz="0" w:space="0" w:color="auto"/>
        <w:left w:val="none" w:sz="0" w:space="0" w:color="auto"/>
        <w:bottom w:val="none" w:sz="0" w:space="0" w:color="auto"/>
        <w:right w:val="none" w:sz="0" w:space="0" w:color="auto"/>
      </w:divBdr>
    </w:div>
    <w:div w:id="1623808874">
      <w:bodyDiv w:val="1"/>
      <w:marLeft w:val="0"/>
      <w:marRight w:val="0"/>
      <w:marTop w:val="0"/>
      <w:marBottom w:val="0"/>
      <w:divBdr>
        <w:top w:val="none" w:sz="0" w:space="0" w:color="auto"/>
        <w:left w:val="none" w:sz="0" w:space="0" w:color="auto"/>
        <w:bottom w:val="none" w:sz="0" w:space="0" w:color="auto"/>
        <w:right w:val="none" w:sz="0" w:space="0" w:color="auto"/>
      </w:divBdr>
    </w:div>
    <w:div w:id="1644971096">
      <w:bodyDiv w:val="1"/>
      <w:marLeft w:val="0"/>
      <w:marRight w:val="0"/>
      <w:marTop w:val="0"/>
      <w:marBottom w:val="0"/>
      <w:divBdr>
        <w:top w:val="none" w:sz="0" w:space="0" w:color="auto"/>
        <w:left w:val="none" w:sz="0" w:space="0" w:color="auto"/>
        <w:bottom w:val="none" w:sz="0" w:space="0" w:color="auto"/>
        <w:right w:val="none" w:sz="0" w:space="0" w:color="auto"/>
      </w:divBdr>
    </w:div>
    <w:div w:id="1659070962">
      <w:bodyDiv w:val="1"/>
      <w:marLeft w:val="0"/>
      <w:marRight w:val="0"/>
      <w:marTop w:val="0"/>
      <w:marBottom w:val="0"/>
      <w:divBdr>
        <w:top w:val="none" w:sz="0" w:space="0" w:color="auto"/>
        <w:left w:val="none" w:sz="0" w:space="0" w:color="auto"/>
        <w:bottom w:val="none" w:sz="0" w:space="0" w:color="auto"/>
        <w:right w:val="none" w:sz="0" w:space="0" w:color="auto"/>
      </w:divBdr>
    </w:div>
    <w:div w:id="1664238296">
      <w:bodyDiv w:val="1"/>
      <w:marLeft w:val="0"/>
      <w:marRight w:val="0"/>
      <w:marTop w:val="0"/>
      <w:marBottom w:val="0"/>
      <w:divBdr>
        <w:top w:val="none" w:sz="0" w:space="0" w:color="auto"/>
        <w:left w:val="none" w:sz="0" w:space="0" w:color="auto"/>
        <w:bottom w:val="none" w:sz="0" w:space="0" w:color="auto"/>
        <w:right w:val="none" w:sz="0" w:space="0" w:color="auto"/>
      </w:divBdr>
    </w:div>
    <w:div w:id="1694069624">
      <w:bodyDiv w:val="1"/>
      <w:marLeft w:val="0"/>
      <w:marRight w:val="0"/>
      <w:marTop w:val="0"/>
      <w:marBottom w:val="0"/>
      <w:divBdr>
        <w:top w:val="none" w:sz="0" w:space="0" w:color="auto"/>
        <w:left w:val="none" w:sz="0" w:space="0" w:color="auto"/>
        <w:bottom w:val="none" w:sz="0" w:space="0" w:color="auto"/>
        <w:right w:val="none" w:sz="0" w:space="0" w:color="auto"/>
      </w:divBdr>
    </w:div>
    <w:div w:id="1709646577">
      <w:bodyDiv w:val="1"/>
      <w:marLeft w:val="0"/>
      <w:marRight w:val="0"/>
      <w:marTop w:val="0"/>
      <w:marBottom w:val="0"/>
      <w:divBdr>
        <w:top w:val="none" w:sz="0" w:space="0" w:color="auto"/>
        <w:left w:val="none" w:sz="0" w:space="0" w:color="auto"/>
        <w:bottom w:val="none" w:sz="0" w:space="0" w:color="auto"/>
        <w:right w:val="none" w:sz="0" w:space="0" w:color="auto"/>
      </w:divBdr>
    </w:div>
    <w:div w:id="1712069892">
      <w:bodyDiv w:val="1"/>
      <w:marLeft w:val="0"/>
      <w:marRight w:val="0"/>
      <w:marTop w:val="0"/>
      <w:marBottom w:val="0"/>
      <w:divBdr>
        <w:top w:val="none" w:sz="0" w:space="0" w:color="auto"/>
        <w:left w:val="none" w:sz="0" w:space="0" w:color="auto"/>
        <w:bottom w:val="none" w:sz="0" w:space="0" w:color="auto"/>
        <w:right w:val="none" w:sz="0" w:space="0" w:color="auto"/>
      </w:divBdr>
    </w:div>
    <w:div w:id="1717584025">
      <w:bodyDiv w:val="1"/>
      <w:marLeft w:val="0"/>
      <w:marRight w:val="0"/>
      <w:marTop w:val="0"/>
      <w:marBottom w:val="0"/>
      <w:divBdr>
        <w:top w:val="none" w:sz="0" w:space="0" w:color="auto"/>
        <w:left w:val="none" w:sz="0" w:space="0" w:color="auto"/>
        <w:bottom w:val="none" w:sz="0" w:space="0" w:color="auto"/>
        <w:right w:val="none" w:sz="0" w:space="0" w:color="auto"/>
      </w:divBdr>
    </w:div>
    <w:div w:id="1720282429">
      <w:bodyDiv w:val="1"/>
      <w:marLeft w:val="0"/>
      <w:marRight w:val="0"/>
      <w:marTop w:val="0"/>
      <w:marBottom w:val="0"/>
      <w:divBdr>
        <w:top w:val="none" w:sz="0" w:space="0" w:color="auto"/>
        <w:left w:val="none" w:sz="0" w:space="0" w:color="auto"/>
        <w:bottom w:val="none" w:sz="0" w:space="0" w:color="auto"/>
        <w:right w:val="none" w:sz="0" w:space="0" w:color="auto"/>
      </w:divBdr>
    </w:div>
    <w:div w:id="1721241369">
      <w:bodyDiv w:val="1"/>
      <w:marLeft w:val="0"/>
      <w:marRight w:val="0"/>
      <w:marTop w:val="0"/>
      <w:marBottom w:val="0"/>
      <w:divBdr>
        <w:top w:val="none" w:sz="0" w:space="0" w:color="auto"/>
        <w:left w:val="none" w:sz="0" w:space="0" w:color="auto"/>
        <w:bottom w:val="none" w:sz="0" w:space="0" w:color="auto"/>
        <w:right w:val="none" w:sz="0" w:space="0" w:color="auto"/>
      </w:divBdr>
    </w:div>
    <w:div w:id="1722054143">
      <w:bodyDiv w:val="1"/>
      <w:marLeft w:val="0"/>
      <w:marRight w:val="0"/>
      <w:marTop w:val="0"/>
      <w:marBottom w:val="0"/>
      <w:divBdr>
        <w:top w:val="none" w:sz="0" w:space="0" w:color="auto"/>
        <w:left w:val="none" w:sz="0" w:space="0" w:color="auto"/>
        <w:bottom w:val="none" w:sz="0" w:space="0" w:color="auto"/>
        <w:right w:val="none" w:sz="0" w:space="0" w:color="auto"/>
      </w:divBdr>
    </w:div>
    <w:div w:id="1735080725">
      <w:bodyDiv w:val="1"/>
      <w:marLeft w:val="0"/>
      <w:marRight w:val="0"/>
      <w:marTop w:val="0"/>
      <w:marBottom w:val="0"/>
      <w:divBdr>
        <w:top w:val="none" w:sz="0" w:space="0" w:color="auto"/>
        <w:left w:val="none" w:sz="0" w:space="0" w:color="auto"/>
        <w:bottom w:val="none" w:sz="0" w:space="0" w:color="auto"/>
        <w:right w:val="none" w:sz="0" w:space="0" w:color="auto"/>
      </w:divBdr>
    </w:div>
    <w:div w:id="1747412697">
      <w:bodyDiv w:val="1"/>
      <w:marLeft w:val="0"/>
      <w:marRight w:val="0"/>
      <w:marTop w:val="0"/>
      <w:marBottom w:val="0"/>
      <w:divBdr>
        <w:top w:val="none" w:sz="0" w:space="0" w:color="auto"/>
        <w:left w:val="none" w:sz="0" w:space="0" w:color="auto"/>
        <w:bottom w:val="none" w:sz="0" w:space="0" w:color="auto"/>
        <w:right w:val="none" w:sz="0" w:space="0" w:color="auto"/>
      </w:divBdr>
    </w:div>
    <w:div w:id="1763143846">
      <w:bodyDiv w:val="1"/>
      <w:marLeft w:val="0"/>
      <w:marRight w:val="0"/>
      <w:marTop w:val="0"/>
      <w:marBottom w:val="0"/>
      <w:divBdr>
        <w:top w:val="none" w:sz="0" w:space="0" w:color="auto"/>
        <w:left w:val="none" w:sz="0" w:space="0" w:color="auto"/>
        <w:bottom w:val="none" w:sz="0" w:space="0" w:color="auto"/>
        <w:right w:val="none" w:sz="0" w:space="0" w:color="auto"/>
      </w:divBdr>
      <w:divsChild>
        <w:div w:id="422723547">
          <w:marLeft w:val="480"/>
          <w:marRight w:val="0"/>
          <w:marTop w:val="0"/>
          <w:marBottom w:val="0"/>
          <w:divBdr>
            <w:top w:val="none" w:sz="0" w:space="0" w:color="auto"/>
            <w:left w:val="none" w:sz="0" w:space="0" w:color="auto"/>
            <w:bottom w:val="none" w:sz="0" w:space="0" w:color="auto"/>
            <w:right w:val="none" w:sz="0" w:space="0" w:color="auto"/>
          </w:divBdr>
        </w:div>
        <w:div w:id="629437117">
          <w:marLeft w:val="480"/>
          <w:marRight w:val="0"/>
          <w:marTop w:val="0"/>
          <w:marBottom w:val="0"/>
          <w:divBdr>
            <w:top w:val="none" w:sz="0" w:space="0" w:color="auto"/>
            <w:left w:val="none" w:sz="0" w:space="0" w:color="auto"/>
            <w:bottom w:val="none" w:sz="0" w:space="0" w:color="auto"/>
            <w:right w:val="none" w:sz="0" w:space="0" w:color="auto"/>
          </w:divBdr>
        </w:div>
        <w:div w:id="1052193736">
          <w:marLeft w:val="480"/>
          <w:marRight w:val="0"/>
          <w:marTop w:val="0"/>
          <w:marBottom w:val="0"/>
          <w:divBdr>
            <w:top w:val="none" w:sz="0" w:space="0" w:color="auto"/>
            <w:left w:val="none" w:sz="0" w:space="0" w:color="auto"/>
            <w:bottom w:val="none" w:sz="0" w:space="0" w:color="auto"/>
            <w:right w:val="none" w:sz="0" w:space="0" w:color="auto"/>
          </w:divBdr>
        </w:div>
        <w:div w:id="1177505035">
          <w:marLeft w:val="480"/>
          <w:marRight w:val="0"/>
          <w:marTop w:val="0"/>
          <w:marBottom w:val="0"/>
          <w:divBdr>
            <w:top w:val="none" w:sz="0" w:space="0" w:color="auto"/>
            <w:left w:val="none" w:sz="0" w:space="0" w:color="auto"/>
            <w:bottom w:val="none" w:sz="0" w:space="0" w:color="auto"/>
            <w:right w:val="none" w:sz="0" w:space="0" w:color="auto"/>
          </w:divBdr>
        </w:div>
        <w:div w:id="1182355628">
          <w:marLeft w:val="480"/>
          <w:marRight w:val="0"/>
          <w:marTop w:val="0"/>
          <w:marBottom w:val="0"/>
          <w:divBdr>
            <w:top w:val="none" w:sz="0" w:space="0" w:color="auto"/>
            <w:left w:val="none" w:sz="0" w:space="0" w:color="auto"/>
            <w:bottom w:val="none" w:sz="0" w:space="0" w:color="auto"/>
            <w:right w:val="none" w:sz="0" w:space="0" w:color="auto"/>
          </w:divBdr>
        </w:div>
        <w:div w:id="1325891034">
          <w:marLeft w:val="480"/>
          <w:marRight w:val="0"/>
          <w:marTop w:val="0"/>
          <w:marBottom w:val="0"/>
          <w:divBdr>
            <w:top w:val="none" w:sz="0" w:space="0" w:color="auto"/>
            <w:left w:val="none" w:sz="0" w:space="0" w:color="auto"/>
            <w:bottom w:val="none" w:sz="0" w:space="0" w:color="auto"/>
            <w:right w:val="none" w:sz="0" w:space="0" w:color="auto"/>
          </w:divBdr>
        </w:div>
        <w:div w:id="1504738113">
          <w:marLeft w:val="480"/>
          <w:marRight w:val="0"/>
          <w:marTop w:val="0"/>
          <w:marBottom w:val="0"/>
          <w:divBdr>
            <w:top w:val="none" w:sz="0" w:space="0" w:color="auto"/>
            <w:left w:val="none" w:sz="0" w:space="0" w:color="auto"/>
            <w:bottom w:val="none" w:sz="0" w:space="0" w:color="auto"/>
            <w:right w:val="none" w:sz="0" w:space="0" w:color="auto"/>
          </w:divBdr>
        </w:div>
        <w:div w:id="1616868387">
          <w:marLeft w:val="480"/>
          <w:marRight w:val="0"/>
          <w:marTop w:val="0"/>
          <w:marBottom w:val="0"/>
          <w:divBdr>
            <w:top w:val="none" w:sz="0" w:space="0" w:color="auto"/>
            <w:left w:val="none" w:sz="0" w:space="0" w:color="auto"/>
            <w:bottom w:val="none" w:sz="0" w:space="0" w:color="auto"/>
            <w:right w:val="none" w:sz="0" w:space="0" w:color="auto"/>
          </w:divBdr>
        </w:div>
        <w:div w:id="2054302528">
          <w:marLeft w:val="480"/>
          <w:marRight w:val="0"/>
          <w:marTop w:val="0"/>
          <w:marBottom w:val="0"/>
          <w:divBdr>
            <w:top w:val="none" w:sz="0" w:space="0" w:color="auto"/>
            <w:left w:val="none" w:sz="0" w:space="0" w:color="auto"/>
            <w:bottom w:val="none" w:sz="0" w:space="0" w:color="auto"/>
            <w:right w:val="none" w:sz="0" w:space="0" w:color="auto"/>
          </w:divBdr>
        </w:div>
      </w:divsChild>
    </w:div>
    <w:div w:id="1765881794">
      <w:bodyDiv w:val="1"/>
      <w:marLeft w:val="0"/>
      <w:marRight w:val="0"/>
      <w:marTop w:val="0"/>
      <w:marBottom w:val="0"/>
      <w:divBdr>
        <w:top w:val="none" w:sz="0" w:space="0" w:color="auto"/>
        <w:left w:val="none" w:sz="0" w:space="0" w:color="auto"/>
        <w:bottom w:val="none" w:sz="0" w:space="0" w:color="auto"/>
        <w:right w:val="none" w:sz="0" w:space="0" w:color="auto"/>
      </w:divBdr>
    </w:div>
    <w:div w:id="1789162958">
      <w:bodyDiv w:val="1"/>
      <w:marLeft w:val="0"/>
      <w:marRight w:val="0"/>
      <w:marTop w:val="0"/>
      <w:marBottom w:val="0"/>
      <w:divBdr>
        <w:top w:val="none" w:sz="0" w:space="0" w:color="auto"/>
        <w:left w:val="none" w:sz="0" w:space="0" w:color="auto"/>
        <w:bottom w:val="none" w:sz="0" w:space="0" w:color="auto"/>
        <w:right w:val="none" w:sz="0" w:space="0" w:color="auto"/>
      </w:divBdr>
    </w:div>
    <w:div w:id="1795100261">
      <w:bodyDiv w:val="1"/>
      <w:marLeft w:val="0"/>
      <w:marRight w:val="0"/>
      <w:marTop w:val="0"/>
      <w:marBottom w:val="0"/>
      <w:divBdr>
        <w:top w:val="none" w:sz="0" w:space="0" w:color="auto"/>
        <w:left w:val="none" w:sz="0" w:space="0" w:color="auto"/>
        <w:bottom w:val="none" w:sz="0" w:space="0" w:color="auto"/>
        <w:right w:val="none" w:sz="0" w:space="0" w:color="auto"/>
      </w:divBdr>
    </w:div>
    <w:div w:id="1796295732">
      <w:bodyDiv w:val="1"/>
      <w:marLeft w:val="0"/>
      <w:marRight w:val="0"/>
      <w:marTop w:val="0"/>
      <w:marBottom w:val="0"/>
      <w:divBdr>
        <w:top w:val="none" w:sz="0" w:space="0" w:color="auto"/>
        <w:left w:val="none" w:sz="0" w:space="0" w:color="auto"/>
        <w:bottom w:val="none" w:sz="0" w:space="0" w:color="auto"/>
        <w:right w:val="none" w:sz="0" w:space="0" w:color="auto"/>
      </w:divBdr>
      <w:divsChild>
        <w:div w:id="190344933">
          <w:marLeft w:val="480"/>
          <w:marRight w:val="0"/>
          <w:marTop w:val="0"/>
          <w:marBottom w:val="0"/>
          <w:divBdr>
            <w:top w:val="none" w:sz="0" w:space="0" w:color="auto"/>
            <w:left w:val="none" w:sz="0" w:space="0" w:color="auto"/>
            <w:bottom w:val="none" w:sz="0" w:space="0" w:color="auto"/>
            <w:right w:val="none" w:sz="0" w:space="0" w:color="auto"/>
          </w:divBdr>
        </w:div>
        <w:div w:id="241763818">
          <w:marLeft w:val="480"/>
          <w:marRight w:val="0"/>
          <w:marTop w:val="0"/>
          <w:marBottom w:val="0"/>
          <w:divBdr>
            <w:top w:val="none" w:sz="0" w:space="0" w:color="auto"/>
            <w:left w:val="none" w:sz="0" w:space="0" w:color="auto"/>
            <w:bottom w:val="none" w:sz="0" w:space="0" w:color="auto"/>
            <w:right w:val="none" w:sz="0" w:space="0" w:color="auto"/>
          </w:divBdr>
        </w:div>
        <w:div w:id="251161049">
          <w:marLeft w:val="480"/>
          <w:marRight w:val="0"/>
          <w:marTop w:val="0"/>
          <w:marBottom w:val="0"/>
          <w:divBdr>
            <w:top w:val="none" w:sz="0" w:space="0" w:color="auto"/>
            <w:left w:val="none" w:sz="0" w:space="0" w:color="auto"/>
            <w:bottom w:val="none" w:sz="0" w:space="0" w:color="auto"/>
            <w:right w:val="none" w:sz="0" w:space="0" w:color="auto"/>
          </w:divBdr>
        </w:div>
        <w:div w:id="317076326">
          <w:marLeft w:val="480"/>
          <w:marRight w:val="0"/>
          <w:marTop w:val="0"/>
          <w:marBottom w:val="0"/>
          <w:divBdr>
            <w:top w:val="none" w:sz="0" w:space="0" w:color="auto"/>
            <w:left w:val="none" w:sz="0" w:space="0" w:color="auto"/>
            <w:bottom w:val="none" w:sz="0" w:space="0" w:color="auto"/>
            <w:right w:val="none" w:sz="0" w:space="0" w:color="auto"/>
          </w:divBdr>
        </w:div>
        <w:div w:id="331183223">
          <w:marLeft w:val="480"/>
          <w:marRight w:val="0"/>
          <w:marTop w:val="0"/>
          <w:marBottom w:val="0"/>
          <w:divBdr>
            <w:top w:val="none" w:sz="0" w:space="0" w:color="auto"/>
            <w:left w:val="none" w:sz="0" w:space="0" w:color="auto"/>
            <w:bottom w:val="none" w:sz="0" w:space="0" w:color="auto"/>
            <w:right w:val="none" w:sz="0" w:space="0" w:color="auto"/>
          </w:divBdr>
        </w:div>
        <w:div w:id="351495811">
          <w:marLeft w:val="480"/>
          <w:marRight w:val="0"/>
          <w:marTop w:val="0"/>
          <w:marBottom w:val="0"/>
          <w:divBdr>
            <w:top w:val="none" w:sz="0" w:space="0" w:color="auto"/>
            <w:left w:val="none" w:sz="0" w:space="0" w:color="auto"/>
            <w:bottom w:val="none" w:sz="0" w:space="0" w:color="auto"/>
            <w:right w:val="none" w:sz="0" w:space="0" w:color="auto"/>
          </w:divBdr>
        </w:div>
        <w:div w:id="432868235">
          <w:marLeft w:val="480"/>
          <w:marRight w:val="0"/>
          <w:marTop w:val="0"/>
          <w:marBottom w:val="0"/>
          <w:divBdr>
            <w:top w:val="none" w:sz="0" w:space="0" w:color="auto"/>
            <w:left w:val="none" w:sz="0" w:space="0" w:color="auto"/>
            <w:bottom w:val="none" w:sz="0" w:space="0" w:color="auto"/>
            <w:right w:val="none" w:sz="0" w:space="0" w:color="auto"/>
          </w:divBdr>
        </w:div>
        <w:div w:id="892232727">
          <w:marLeft w:val="480"/>
          <w:marRight w:val="0"/>
          <w:marTop w:val="0"/>
          <w:marBottom w:val="0"/>
          <w:divBdr>
            <w:top w:val="none" w:sz="0" w:space="0" w:color="auto"/>
            <w:left w:val="none" w:sz="0" w:space="0" w:color="auto"/>
            <w:bottom w:val="none" w:sz="0" w:space="0" w:color="auto"/>
            <w:right w:val="none" w:sz="0" w:space="0" w:color="auto"/>
          </w:divBdr>
        </w:div>
      </w:divsChild>
    </w:div>
    <w:div w:id="1804493565">
      <w:bodyDiv w:val="1"/>
      <w:marLeft w:val="0"/>
      <w:marRight w:val="0"/>
      <w:marTop w:val="0"/>
      <w:marBottom w:val="0"/>
      <w:divBdr>
        <w:top w:val="none" w:sz="0" w:space="0" w:color="auto"/>
        <w:left w:val="none" w:sz="0" w:space="0" w:color="auto"/>
        <w:bottom w:val="none" w:sz="0" w:space="0" w:color="auto"/>
        <w:right w:val="none" w:sz="0" w:space="0" w:color="auto"/>
      </w:divBdr>
    </w:div>
    <w:div w:id="1819834051">
      <w:bodyDiv w:val="1"/>
      <w:marLeft w:val="0"/>
      <w:marRight w:val="0"/>
      <w:marTop w:val="0"/>
      <w:marBottom w:val="0"/>
      <w:divBdr>
        <w:top w:val="none" w:sz="0" w:space="0" w:color="auto"/>
        <w:left w:val="none" w:sz="0" w:space="0" w:color="auto"/>
        <w:bottom w:val="none" w:sz="0" w:space="0" w:color="auto"/>
        <w:right w:val="none" w:sz="0" w:space="0" w:color="auto"/>
      </w:divBdr>
    </w:div>
    <w:div w:id="1829860106">
      <w:bodyDiv w:val="1"/>
      <w:marLeft w:val="0"/>
      <w:marRight w:val="0"/>
      <w:marTop w:val="0"/>
      <w:marBottom w:val="0"/>
      <w:divBdr>
        <w:top w:val="none" w:sz="0" w:space="0" w:color="auto"/>
        <w:left w:val="none" w:sz="0" w:space="0" w:color="auto"/>
        <w:bottom w:val="none" w:sz="0" w:space="0" w:color="auto"/>
        <w:right w:val="none" w:sz="0" w:space="0" w:color="auto"/>
      </w:divBdr>
      <w:divsChild>
        <w:div w:id="165050464">
          <w:marLeft w:val="480"/>
          <w:marRight w:val="0"/>
          <w:marTop w:val="0"/>
          <w:marBottom w:val="0"/>
          <w:divBdr>
            <w:top w:val="none" w:sz="0" w:space="0" w:color="auto"/>
            <w:left w:val="none" w:sz="0" w:space="0" w:color="auto"/>
            <w:bottom w:val="none" w:sz="0" w:space="0" w:color="auto"/>
            <w:right w:val="none" w:sz="0" w:space="0" w:color="auto"/>
          </w:divBdr>
        </w:div>
        <w:div w:id="301348100">
          <w:marLeft w:val="480"/>
          <w:marRight w:val="0"/>
          <w:marTop w:val="0"/>
          <w:marBottom w:val="0"/>
          <w:divBdr>
            <w:top w:val="none" w:sz="0" w:space="0" w:color="auto"/>
            <w:left w:val="none" w:sz="0" w:space="0" w:color="auto"/>
            <w:bottom w:val="none" w:sz="0" w:space="0" w:color="auto"/>
            <w:right w:val="none" w:sz="0" w:space="0" w:color="auto"/>
          </w:divBdr>
        </w:div>
        <w:div w:id="824860497">
          <w:marLeft w:val="480"/>
          <w:marRight w:val="0"/>
          <w:marTop w:val="0"/>
          <w:marBottom w:val="0"/>
          <w:divBdr>
            <w:top w:val="none" w:sz="0" w:space="0" w:color="auto"/>
            <w:left w:val="none" w:sz="0" w:space="0" w:color="auto"/>
            <w:bottom w:val="none" w:sz="0" w:space="0" w:color="auto"/>
            <w:right w:val="none" w:sz="0" w:space="0" w:color="auto"/>
          </w:divBdr>
        </w:div>
        <w:div w:id="1391264850">
          <w:marLeft w:val="480"/>
          <w:marRight w:val="0"/>
          <w:marTop w:val="0"/>
          <w:marBottom w:val="0"/>
          <w:divBdr>
            <w:top w:val="none" w:sz="0" w:space="0" w:color="auto"/>
            <w:left w:val="none" w:sz="0" w:space="0" w:color="auto"/>
            <w:bottom w:val="none" w:sz="0" w:space="0" w:color="auto"/>
            <w:right w:val="none" w:sz="0" w:space="0" w:color="auto"/>
          </w:divBdr>
        </w:div>
        <w:div w:id="1420981704">
          <w:marLeft w:val="480"/>
          <w:marRight w:val="0"/>
          <w:marTop w:val="0"/>
          <w:marBottom w:val="0"/>
          <w:divBdr>
            <w:top w:val="none" w:sz="0" w:space="0" w:color="auto"/>
            <w:left w:val="none" w:sz="0" w:space="0" w:color="auto"/>
            <w:bottom w:val="none" w:sz="0" w:space="0" w:color="auto"/>
            <w:right w:val="none" w:sz="0" w:space="0" w:color="auto"/>
          </w:divBdr>
        </w:div>
        <w:div w:id="1434009975">
          <w:marLeft w:val="480"/>
          <w:marRight w:val="0"/>
          <w:marTop w:val="0"/>
          <w:marBottom w:val="0"/>
          <w:divBdr>
            <w:top w:val="none" w:sz="0" w:space="0" w:color="auto"/>
            <w:left w:val="none" w:sz="0" w:space="0" w:color="auto"/>
            <w:bottom w:val="none" w:sz="0" w:space="0" w:color="auto"/>
            <w:right w:val="none" w:sz="0" w:space="0" w:color="auto"/>
          </w:divBdr>
        </w:div>
        <w:div w:id="1682925681">
          <w:marLeft w:val="480"/>
          <w:marRight w:val="0"/>
          <w:marTop w:val="0"/>
          <w:marBottom w:val="0"/>
          <w:divBdr>
            <w:top w:val="none" w:sz="0" w:space="0" w:color="auto"/>
            <w:left w:val="none" w:sz="0" w:space="0" w:color="auto"/>
            <w:bottom w:val="none" w:sz="0" w:space="0" w:color="auto"/>
            <w:right w:val="none" w:sz="0" w:space="0" w:color="auto"/>
          </w:divBdr>
        </w:div>
        <w:div w:id="2016108920">
          <w:marLeft w:val="480"/>
          <w:marRight w:val="0"/>
          <w:marTop w:val="0"/>
          <w:marBottom w:val="0"/>
          <w:divBdr>
            <w:top w:val="none" w:sz="0" w:space="0" w:color="auto"/>
            <w:left w:val="none" w:sz="0" w:space="0" w:color="auto"/>
            <w:bottom w:val="none" w:sz="0" w:space="0" w:color="auto"/>
            <w:right w:val="none" w:sz="0" w:space="0" w:color="auto"/>
          </w:divBdr>
        </w:div>
        <w:div w:id="2122070820">
          <w:marLeft w:val="480"/>
          <w:marRight w:val="0"/>
          <w:marTop w:val="0"/>
          <w:marBottom w:val="0"/>
          <w:divBdr>
            <w:top w:val="none" w:sz="0" w:space="0" w:color="auto"/>
            <w:left w:val="none" w:sz="0" w:space="0" w:color="auto"/>
            <w:bottom w:val="none" w:sz="0" w:space="0" w:color="auto"/>
            <w:right w:val="none" w:sz="0" w:space="0" w:color="auto"/>
          </w:divBdr>
        </w:div>
      </w:divsChild>
    </w:div>
    <w:div w:id="1831291418">
      <w:bodyDiv w:val="1"/>
      <w:marLeft w:val="0"/>
      <w:marRight w:val="0"/>
      <w:marTop w:val="0"/>
      <w:marBottom w:val="0"/>
      <w:divBdr>
        <w:top w:val="none" w:sz="0" w:space="0" w:color="auto"/>
        <w:left w:val="none" w:sz="0" w:space="0" w:color="auto"/>
        <w:bottom w:val="none" w:sz="0" w:space="0" w:color="auto"/>
        <w:right w:val="none" w:sz="0" w:space="0" w:color="auto"/>
      </w:divBdr>
    </w:div>
    <w:div w:id="1846363411">
      <w:bodyDiv w:val="1"/>
      <w:marLeft w:val="0"/>
      <w:marRight w:val="0"/>
      <w:marTop w:val="0"/>
      <w:marBottom w:val="0"/>
      <w:divBdr>
        <w:top w:val="none" w:sz="0" w:space="0" w:color="auto"/>
        <w:left w:val="none" w:sz="0" w:space="0" w:color="auto"/>
        <w:bottom w:val="none" w:sz="0" w:space="0" w:color="auto"/>
        <w:right w:val="none" w:sz="0" w:space="0" w:color="auto"/>
      </w:divBdr>
    </w:div>
    <w:div w:id="1861577104">
      <w:bodyDiv w:val="1"/>
      <w:marLeft w:val="0"/>
      <w:marRight w:val="0"/>
      <w:marTop w:val="0"/>
      <w:marBottom w:val="0"/>
      <w:divBdr>
        <w:top w:val="none" w:sz="0" w:space="0" w:color="auto"/>
        <w:left w:val="none" w:sz="0" w:space="0" w:color="auto"/>
        <w:bottom w:val="none" w:sz="0" w:space="0" w:color="auto"/>
        <w:right w:val="none" w:sz="0" w:space="0" w:color="auto"/>
      </w:divBdr>
    </w:div>
    <w:div w:id="1869446525">
      <w:bodyDiv w:val="1"/>
      <w:marLeft w:val="0"/>
      <w:marRight w:val="0"/>
      <w:marTop w:val="0"/>
      <w:marBottom w:val="0"/>
      <w:divBdr>
        <w:top w:val="none" w:sz="0" w:space="0" w:color="auto"/>
        <w:left w:val="none" w:sz="0" w:space="0" w:color="auto"/>
        <w:bottom w:val="none" w:sz="0" w:space="0" w:color="auto"/>
        <w:right w:val="none" w:sz="0" w:space="0" w:color="auto"/>
      </w:divBdr>
    </w:div>
    <w:div w:id="1903254307">
      <w:bodyDiv w:val="1"/>
      <w:marLeft w:val="0"/>
      <w:marRight w:val="0"/>
      <w:marTop w:val="0"/>
      <w:marBottom w:val="0"/>
      <w:divBdr>
        <w:top w:val="none" w:sz="0" w:space="0" w:color="auto"/>
        <w:left w:val="none" w:sz="0" w:space="0" w:color="auto"/>
        <w:bottom w:val="none" w:sz="0" w:space="0" w:color="auto"/>
        <w:right w:val="none" w:sz="0" w:space="0" w:color="auto"/>
      </w:divBdr>
    </w:div>
    <w:div w:id="1904759200">
      <w:bodyDiv w:val="1"/>
      <w:marLeft w:val="0"/>
      <w:marRight w:val="0"/>
      <w:marTop w:val="0"/>
      <w:marBottom w:val="0"/>
      <w:divBdr>
        <w:top w:val="none" w:sz="0" w:space="0" w:color="auto"/>
        <w:left w:val="none" w:sz="0" w:space="0" w:color="auto"/>
        <w:bottom w:val="none" w:sz="0" w:space="0" w:color="auto"/>
        <w:right w:val="none" w:sz="0" w:space="0" w:color="auto"/>
      </w:divBdr>
    </w:div>
    <w:div w:id="1919973484">
      <w:bodyDiv w:val="1"/>
      <w:marLeft w:val="0"/>
      <w:marRight w:val="0"/>
      <w:marTop w:val="0"/>
      <w:marBottom w:val="0"/>
      <w:divBdr>
        <w:top w:val="none" w:sz="0" w:space="0" w:color="auto"/>
        <w:left w:val="none" w:sz="0" w:space="0" w:color="auto"/>
        <w:bottom w:val="none" w:sz="0" w:space="0" w:color="auto"/>
        <w:right w:val="none" w:sz="0" w:space="0" w:color="auto"/>
      </w:divBdr>
    </w:div>
    <w:div w:id="1936471971">
      <w:bodyDiv w:val="1"/>
      <w:marLeft w:val="0"/>
      <w:marRight w:val="0"/>
      <w:marTop w:val="0"/>
      <w:marBottom w:val="0"/>
      <w:divBdr>
        <w:top w:val="none" w:sz="0" w:space="0" w:color="auto"/>
        <w:left w:val="none" w:sz="0" w:space="0" w:color="auto"/>
        <w:bottom w:val="none" w:sz="0" w:space="0" w:color="auto"/>
        <w:right w:val="none" w:sz="0" w:space="0" w:color="auto"/>
      </w:divBdr>
    </w:div>
    <w:div w:id="195613170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9214650">
      <w:bodyDiv w:val="1"/>
      <w:marLeft w:val="0"/>
      <w:marRight w:val="0"/>
      <w:marTop w:val="0"/>
      <w:marBottom w:val="0"/>
      <w:divBdr>
        <w:top w:val="none" w:sz="0" w:space="0" w:color="auto"/>
        <w:left w:val="none" w:sz="0" w:space="0" w:color="auto"/>
        <w:bottom w:val="none" w:sz="0" w:space="0" w:color="auto"/>
        <w:right w:val="none" w:sz="0" w:space="0" w:color="auto"/>
      </w:divBdr>
    </w:div>
    <w:div w:id="1991589108">
      <w:bodyDiv w:val="1"/>
      <w:marLeft w:val="0"/>
      <w:marRight w:val="0"/>
      <w:marTop w:val="0"/>
      <w:marBottom w:val="0"/>
      <w:divBdr>
        <w:top w:val="none" w:sz="0" w:space="0" w:color="auto"/>
        <w:left w:val="none" w:sz="0" w:space="0" w:color="auto"/>
        <w:bottom w:val="none" w:sz="0" w:space="0" w:color="auto"/>
        <w:right w:val="none" w:sz="0" w:space="0" w:color="auto"/>
      </w:divBdr>
    </w:div>
    <w:div w:id="2008285893">
      <w:bodyDiv w:val="1"/>
      <w:marLeft w:val="0"/>
      <w:marRight w:val="0"/>
      <w:marTop w:val="0"/>
      <w:marBottom w:val="0"/>
      <w:divBdr>
        <w:top w:val="none" w:sz="0" w:space="0" w:color="auto"/>
        <w:left w:val="none" w:sz="0" w:space="0" w:color="auto"/>
        <w:bottom w:val="none" w:sz="0" w:space="0" w:color="auto"/>
        <w:right w:val="none" w:sz="0" w:space="0" w:color="auto"/>
      </w:divBdr>
    </w:div>
    <w:div w:id="2011181423">
      <w:bodyDiv w:val="1"/>
      <w:marLeft w:val="0"/>
      <w:marRight w:val="0"/>
      <w:marTop w:val="0"/>
      <w:marBottom w:val="0"/>
      <w:divBdr>
        <w:top w:val="none" w:sz="0" w:space="0" w:color="auto"/>
        <w:left w:val="none" w:sz="0" w:space="0" w:color="auto"/>
        <w:bottom w:val="none" w:sz="0" w:space="0" w:color="auto"/>
        <w:right w:val="none" w:sz="0" w:space="0" w:color="auto"/>
      </w:divBdr>
    </w:div>
    <w:div w:id="2029216292">
      <w:bodyDiv w:val="1"/>
      <w:marLeft w:val="0"/>
      <w:marRight w:val="0"/>
      <w:marTop w:val="0"/>
      <w:marBottom w:val="0"/>
      <w:divBdr>
        <w:top w:val="none" w:sz="0" w:space="0" w:color="auto"/>
        <w:left w:val="none" w:sz="0" w:space="0" w:color="auto"/>
        <w:bottom w:val="none" w:sz="0" w:space="0" w:color="auto"/>
        <w:right w:val="none" w:sz="0" w:space="0" w:color="auto"/>
      </w:divBdr>
    </w:div>
    <w:div w:id="2033604156">
      <w:bodyDiv w:val="1"/>
      <w:marLeft w:val="0"/>
      <w:marRight w:val="0"/>
      <w:marTop w:val="0"/>
      <w:marBottom w:val="0"/>
      <w:divBdr>
        <w:top w:val="none" w:sz="0" w:space="0" w:color="auto"/>
        <w:left w:val="none" w:sz="0" w:space="0" w:color="auto"/>
        <w:bottom w:val="none" w:sz="0" w:space="0" w:color="auto"/>
        <w:right w:val="none" w:sz="0" w:space="0" w:color="auto"/>
      </w:divBdr>
    </w:div>
    <w:div w:id="2037542557">
      <w:bodyDiv w:val="1"/>
      <w:marLeft w:val="0"/>
      <w:marRight w:val="0"/>
      <w:marTop w:val="0"/>
      <w:marBottom w:val="0"/>
      <w:divBdr>
        <w:top w:val="none" w:sz="0" w:space="0" w:color="auto"/>
        <w:left w:val="none" w:sz="0" w:space="0" w:color="auto"/>
        <w:bottom w:val="none" w:sz="0" w:space="0" w:color="auto"/>
        <w:right w:val="none" w:sz="0" w:space="0" w:color="auto"/>
      </w:divBdr>
    </w:div>
    <w:div w:id="2052457246">
      <w:bodyDiv w:val="1"/>
      <w:marLeft w:val="0"/>
      <w:marRight w:val="0"/>
      <w:marTop w:val="0"/>
      <w:marBottom w:val="0"/>
      <w:divBdr>
        <w:top w:val="none" w:sz="0" w:space="0" w:color="auto"/>
        <w:left w:val="none" w:sz="0" w:space="0" w:color="auto"/>
        <w:bottom w:val="none" w:sz="0" w:space="0" w:color="auto"/>
        <w:right w:val="none" w:sz="0" w:space="0" w:color="auto"/>
      </w:divBdr>
    </w:div>
    <w:div w:id="2054309055">
      <w:bodyDiv w:val="1"/>
      <w:marLeft w:val="0"/>
      <w:marRight w:val="0"/>
      <w:marTop w:val="0"/>
      <w:marBottom w:val="0"/>
      <w:divBdr>
        <w:top w:val="none" w:sz="0" w:space="0" w:color="auto"/>
        <w:left w:val="none" w:sz="0" w:space="0" w:color="auto"/>
        <w:bottom w:val="none" w:sz="0" w:space="0" w:color="auto"/>
        <w:right w:val="none" w:sz="0" w:space="0" w:color="auto"/>
      </w:divBdr>
    </w:div>
    <w:div w:id="2057313363">
      <w:bodyDiv w:val="1"/>
      <w:marLeft w:val="0"/>
      <w:marRight w:val="0"/>
      <w:marTop w:val="0"/>
      <w:marBottom w:val="0"/>
      <w:divBdr>
        <w:top w:val="none" w:sz="0" w:space="0" w:color="auto"/>
        <w:left w:val="none" w:sz="0" w:space="0" w:color="auto"/>
        <w:bottom w:val="none" w:sz="0" w:space="0" w:color="auto"/>
        <w:right w:val="none" w:sz="0" w:space="0" w:color="auto"/>
      </w:divBdr>
    </w:div>
    <w:div w:id="2063748474">
      <w:bodyDiv w:val="1"/>
      <w:marLeft w:val="0"/>
      <w:marRight w:val="0"/>
      <w:marTop w:val="0"/>
      <w:marBottom w:val="0"/>
      <w:divBdr>
        <w:top w:val="none" w:sz="0" w:space="0" w:color="auto"/>
        <w:left w:val="none" w:sz="0" w:space="0" w:color="auto"/>
        <w:bottom w:val="none" w:sz="0" w:space="0" w:color="auto"/>
        <w:right w:val="none" w:sz="0" w:space="0" w:color="auto"/>
      </w:divBdr>
    </w:div>
    <w:div w:id="2071148828">
      <w:bodyDiv w:val="1"/>
      <w:marLeft w:val="0"/>
      <w:marRight w:val="0"/>
      <w:marTop w:val="0"/>
      <w:marBottom w:val="0"/>
      <w:divBdr>
        <w:top w:val="none" w:sz="0" w:space="0" w:color="auto"/>
        <w:left w:val="none" w:sz="0" w:space="0" w:color="auto"/>
        <w:bottom w:val="none" w:sz="0" w:space="0" w:color="auto"/>
        <w:right w:val="none" w:sz="0" w:space="0" w:color="auto"/>
      </w:divBdr>
    </w:div>
    <w:div w:id="2073851148">
      <w:bodyDiv w:val="1"/>
      <w:marLeft w:val="0"/>
      <w:marRight w:val="0"/>
      <w:marTop w:val="0"/>
      <w:marBottom w:val="0"/>
      <w:divBdr>
        <w:top w:val="none" w:sz="0" w:space="0" w:color="auto"/>
        <w:left w:val="none" w:sz="0" w:space="0" w:color="auto"/>
        <w:bottom w:val="none" w:sz="0" w:space="0" w:color="auto"/>
        <w:right w:val="none" w:sz="0" w:space="0" w:color="auto"/>
      </w:divBdr>
    </w:div>
    <w:div w:id="2083332406">
      <w:bodyDiv w:val="1"/>
      <w:marLeft w:val="0"/>
      <w:marRight w:val="0"/>
      <w:marTop w:val="0"/>
      <w:marBottom w:val="0"/>
      <w:divBdr>
        <w:top w:val="none" w:sz="0" w:space="0" w:color="auto"/>
        <w:left w:val="none" w:sz="0" w:space="0" w:color="auto"/>
        <w:bottom w:val="none" w:sz="0" w:space="0" w:color="auto"/>
        <w:right w:val="none" w:sz="0" w:space="0" w:color="auto"/>
      </w:divBdr>
    </w:div>
    <w:div w:id="2084255563">
      <w:bodyDiv w:val="1"/>
      <w:marLeft w:val="0"/>
      <w:marRight w:val="0"/>
      <w:marTop w:val="0"/>
      <w:marBottom w:val="0"/>
      <w:divBdr>
        <w:top w:val="none" w:sz="0" w:space="0" w:color="auto"/>
        <w:left w:val="none" w:sz="0" w:space="0" w:color="auto"/>
        <w:bottom w:val="none" w:sz="0" w:space="0" w:color="auto"/>
        <w:right w:val="none" w:sz="0" w:space="0" w:color="auto"/>
      </w:divBdr>
    </w:div>
    <w:div w:id="2088921773">
      <w:bodyDiv w:val="1"/>
      <w:marLeft w:val="0"/>
      <w:marRight w:val="0"/>
      <w:marTop w:val="0"/>
      <w:marBottom w:val="0"/>
      <w:divBdr>
        <w:top w:val="none" w:sz="0" w:space="0" w:color="auto"/>
        <w:left w:val="none" w:sz="0" w:space="0" w:color="auto"/>
        <w:bottom w:val="none" w:sz="0" w:space="0" w:color="auto"/>
        <w:right w:val="none" w:sz="0" w:space="0" w:color="auto"/>
      </w:divBdr>
    </w:div>
    <w:div w:id="2113622998">
      <w:bodyDiv w:val="1"/>
      <w:marLeft w:val="0"/>
      <w:marRight w:val="0"/>
      <w:marTop w:val="0"/>
      <w:marBottom w:val="0"/>
      <w:divBdr>
        <w:top w:val="none" w:sz="0" w:space="0" w:color="auto"/>
        <w:left w:val="none" w:sz="0" w:space="0" w:color="auto"/>
        <w:bottom w:val="none" w:sz="0" w:space="0" w:color="auto"/>
        <w:right w:val="none" w:sz="0" w:space="0" w:color="auto"/>
      </w:divBdr>
    </w:div>
    <w:div w:id="2146848903">
      <w:bodyDiv w:val="1"/>
      <w:marLeft w:val="0"/>
      <w:marRight w:val="0"/>
      <w:marTop w:val="0"/>
      <w:marBottom w:val="0"/>
      <w:divBdr>
        <w:top w:val="none" w:sz="0" w:space="0" w:color="auto"/>
        <w:left w:val="none" w:sz="0" w:space="0" w:color="auto"/>
        <w:bottom w:val="none" w:sz="0" w:space="0" w:color="auto"/>
        <w:right w:val="none" w:sz="0" w:space="0" w:color="auto"/>
      </w:divBdr>
    </w:div>
    <w:div w:id="21473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6.xml"/><Relationship Id="rId21" Type="http://schemas.openxmlformats.org/officeDocument/2006/relationships/footer" Target="footer11.xml"/><Relationship Id="rId42" Type="http://schemas.openxmlformats.org/officeDocument/2006/relationships/header" Target="header14.xml"/><Relationship Id="rId63" Type="http://schemas.openxmlformats.org/officeDocument/2006/relationships/header" Target="header33.xml"/><Relationship Id="rId84" Type="http://schemas.openxmlformats.org/officeDocument/2006/relationships/header" Target="header47.xml"/><Relationship Id="rId138" Type="http://schemas.openxmlformats.org/officeDocument/2006/relationships/image" Target="media/image12.jpeg"/><Relationship Id="rId107" Type="http://schemas.openxmlformats.org/officeDocument/2006/relationships/header" Target="header66.xml"/><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header" Target="header25.xml"/><Relationship Id="rId74" Type="http://schemas.openxmlformats.org/officeDocument/2006/relationships/header" Target="header41.xml"/><Relationship Id="rId128" Type="http://schemas.openxmlformats.org/officeDocument/2006/relationships/header" Target="header86.xml"/><Relationship Id="rId149" Type="http://schemas.openxmlformats.org/officeDocument/2006/relationships/hyperlink" Target="https://www.bpkp.go.id/id/tentang/tusi" TargetMode="External"/><Relationship Id="rId5" Type="http://schemas.openxmlformats.org/officeDocument/2006/relationships/webSettings" Target="webSettings.xml"/><Relationship Id="rId95" Type="http://schemas.openxmlformats.org/officeDocument/2006/relationships/header" Target="header56.xml"/><Relationship Id="rId22" Type="http://schemas.openxmlformats.org/officeDocument/2006/relationships/footer" Target="footer12.xml"/><Relationship Id="rId43" Type="http://schemas.openxmlformats.org/officeDocument/2006/relationships/header" Target="header15.xml"/><Relationship Id="rId64" Type="http://schemas.openxmlformats.org/officeDocument/2006/relationships/header" Target="header34.xml"/><Relationship Id="rId118" Type="http://schemas.openxmlformats.org/officeDocument/2006/relationships/header" Target="header77.xml"/><Relationship Id="rId139" Type="http://schemas.openxmlformats.org/officeDocument/2006/relationships/header" Target="header96.xml"/><Relationship Id="rId80" Type="http://schemas.openxmlformats.org/officeDocument/2006/relationships/header" Target="header45.xml"/><Relationship Id="rId85" Type="http://schemas.openxmlformats.org/officeDocument/2006/relationships/image" Target="media/image7.png"/><Relationship Id="rId150" Type="http://schemas.openxmlformats.org/officeDocument/2006/relationships/header" Target="header104.xml"/><Relationship Id="rId155" Type="http://schemas.openxmlformats.org/officeDocument/2006/relationships/header" Target="header108.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header" Target="header8.xml"/><Relationship Id="rId38" Type="http://schemas.openxmlformats.org/officeDocument/2006/relationships/footer" Target="footer19.xml"/><Relationship Id="rId59" Type="http://schemas.openxmlformats.org/officeDocument/2006/relationships/header" Target="header30.xml"/><Relationship Id="rId103" Type="http://schemas.openxmlformats.org/officeDocument/2006/relationships/header" Target="header63.xml"/><Relationship Id="rId108" Type="http://schemas.openxmlformats.org/officeDocument/2006/relationships/header" Target="header67.xml"/><Relationship Id="rId124" Type="http://schemas.openxmlformats.org/officeDocument/2006/relationships/header" Target="header82.xml"/><Relationship Id="rId129" Type="http://schemas.openxmlformats.org/officeDocument/2006/relationships/header" Target="header87.xml"/><Relationship Id="rId54" Type="http://schemas.openxmlformats.org/officeDocument/2006/relationships/header" Target="header26.xml"/><Relationship Id="rId70" Type="http://schemas.openxmlformats.org/officeDocument/2006/relationships/header" Target="header38.xml"/><Relationship Id="rId75" Type="http://schemas.openxmlformats.org/officeDocument/2006/relationships/footer" Target="footer24.xml"/><Relationship Id="rId91" Type="http://schemas.openxmlformats.org/officeDocument/2006/relationships/header" Target="header53.xml"/><Relationship Id="rId96" Type="http://schemas.openxmlformats.org/officeDocument/2006/relationships/header" Target="header57.xml"/><Relationship Id="rId140" Type="http://schemas.openxmlformats.org/officeDocument/2006/relationships/header" Target="header97.xml"/><Relationship Id="rId145"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3.xml"/><Relationship Id="rId28" Type="http://schemas.openxmlformats.org/officeDocument/2006/relationships/header" Target="header4.xml"/><Relationship Id="rId49" Type="http://schemas.openxmlformats.org/officeDocument/2006/relationships/header" Target="header21.xml"/><Relationship Id="rId114" Type="http://schemas.openxmlformats.org/officeDocument/2006/relationships/header" Target="header73.xml"/><Relationship Id="rId119" Type="http://schemas.openxmlformats.org/officeDocument/2006/relationships/header" Target="header78.xml"/><Relationship Id="rId44" Type="http://schemas.openxmlformats.org/officeDocument/2006/relationships/header" Target="header16.xml"/><Relationship Id="rId60" Type="http://schemas.openxmlformats.org/officeDocument/2006/relationships/footer" Target="footer22.xml"/><Relationship Id="rId65" Type="http://schemas.openxmlformats.org/officeDocument/2006/relationships/image" Target="media/image2.png"/><Relationship Id="rId81" Type="http://schemas.openxmlformats.org/officeDocument/2006/relationships/image" Target="media/image5.png"/><Relationship Id="rId86" Type="http://schemas.openxmlformats.org/officeDocument/2006/relationships/header" Target="header48.xml"/><Relationship Id="rId130" Type="http://schemas.openxmlformats.org/officeDocument/2006/relationships/header" Target="header88.xml"/><Relationship Id="rId135" Type="http://schemas.openxmlformats.org/officeDocument/2006/relationships/header" Target="header93.xml"/><Relationship Id="rId151" Type="http://schemas.openxmlformats.org/officeDocument/2006/relationships/header" Target="header105.xml"/><Relationship Id="rId156"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header" Target="header68.xml"/><Relationship Id="rId34" Type="http://schemas.openxmlformats.org/officeDocument/2006/relationships/header" Target="header9.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eader" Target="header42.xml"/><Relationship Id="rId97" Type="http://schemas.openxmlformats.org/officeDocument/2006/relationships/header" Target="header58.xml"/><Relationship Id="rId104" Type="http://schemas.openxmlformats.org/officeDocument/2006/relationships/header" Target="header64.xml"/><Relationship Id="rId120" Type="http://schemas.openxmlformats.org/officeDocument/2006/relationships/header" Target="header79.xml"/><Relationship Id="rId125" Type="http://schemas.openxmlformats.org/officeDocument/2006/relationships/header" Target="header83.xml"/><Relationship Id="rId141" Type="http://schemas.openxmlformats.org/officeDocument/2006/relationships/header" Target="header98.xml"/><Relationship Id="rId146" Type="http://schemas.openxmlformats.org/officeDocument/2006/relationships/header" Target="header101.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4.xml"/><Relationship Id="rId2" Type="http://schemas.openxmlformats.org/officeDocument/2006/relationships/numbering" Target="numbering.xml"/><Relationship Id="rId29" Type="http://schemas.openxmlformats.org/officeDocument/2006/relationships/footer" Target="footer17.xml"/><Relationship Id="rId24" Type="http://schemas.openxmlformats.org/officeDocument/2006/relationships/footer" Target="footer14.xml"/><Relationship Id="rId40" Type="http://schemas.openxmlformats.org/officeDocument/2006/relationships/footer" Target="footer20.xml"/><Relationship Id="rId45" Type="http://schemas.openxmlformats.org/officeDocument/2006/relationships/header" Target="header17.xml"/><Relationship Id="rId66" Type="http://schemas.openxmlformats.org/officeDocument/2006/relationships/header" Target="header35.xml"/><Relationship Id="rId87" Type="http://schemas.openxmlformats.org/officeDocument/2006/relationships/header" Target="header49.xml"/><Relationship Id="rId110" Type="http://schemas.openxmlformats.org/officeDocument/2006/relationships/header" Target="header69.xml"/><Relationship Id="rId115" Type="http://schemas.openxmlformats.org/officeDocument/2006/relationships/header" Target="header74.xml"/><Relationship Id="rId131" Type="http://schemas.openxmlformats.org/officeDocument/2006/relationships/header" Target="header89.xml"/><Relationship Id="rId136" Type="http://schemas.openxmlformats.org/officeDocument/2006/relationships/header" Target="header94.xml"/><Relationship Id="rId157" Type="http://schemas.openxmlformats.org/officeDocument/2006/relationships/glossaryDocument" Target="glossary/document.xml"/><Relationship Id="rId61" Type="http://schemas.openxmlformats.org/officeDocument/2006/relationships/header" Target="header31.xml"/><Relationship Id="rId82" Type="http://schemas.openxmlformats.org/officeDocument/2006/relationships/header" Target="header46.xml"/><Relationship Id="rId152" Type="http://schemas.openxmlformats.org/officeDocument/2006/relationships/header" Target="header106.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header" Target="header28.xml"/><Relationship Id="rId77" Type="http://schemas.openxmlformats.org/officeDocument/2006/relationships/image" Target="media/image4.png"/><Relationship Id="rId100" Type="http://schemas.openxmlformats.org/officeDocument/2006/relationships/image" Target="media/image9.jpeg"/><Relationship Id="rId105" Type="http://schemas.openxmlformats.org/officeDocument/2006/relationships/image" Target="media/image10.png"/><Relationship Id="rId126" Type="http://schemas.openxmlformats.org/officeDocument/2006/relationships/header" Target="header84.xml"/><Relationship Id="rId147" Type="http://schemas.openxmlformats.org/officeDocument/2006/relationships/header" Target="header102.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40.xml"/><Relationship Id="rId93" Type="http://schemas.openxmlformats.org/officeDocument/2006/relationships/image" Target="media/image8.png"/><Relationship Id="rId98" Type="http://schemas.openxmlformats.org/officeDocument/2006/relationships/header" Target="header59.xml"/><Relationship Id="rId121" Type="http://schemas.openxmlformats.org/officeDocument/2006/relationships/header" Target="header80.xml"/><Relationship Id="rId142" Type="http://schemas.openxmlformats.org/officeDocument/2006/relationships/footer" Target="footer25.xml"/><Relationship Id="rId3" Type="http://schemas.openxmlformats.org/officeDocument/2006/relationships/styles" Target="styles.xml"/><Relationship Id="rId25" Type="http://schemas.openxmlformats.org/officeDocument/2006/relationships/footer" Target="footer15.xml"/><Relationship Id="rId46" Type="http://schemas.openxmlformats.org/officeDocument/2006/relationships/header" Target="header18.xml"/><Relationship Id="rId67" Type="http://schemas.openxmlformats.org/officeDocument/2006/relationships/header" Target="header36.xml"/><Relationship Id="rId116" Type="http://schemas.openxmlformats.org/officeDocument/2006/relationships/header" Target="header75.xml"/><Relationship Id="rId137" Type="http://schemas.openxmlformats.org/officeDocument/2006/relationships/header" Target="header95.xml"/><Relationship Id="rId158" Type="http://schemas.openxmlformats.org/officeDocument/2006/relationships/theme" Target="theme/theme1.xml"/><Relationship Id="rId20" Type="http://schemas.openxmlformats.org/officeDocument/2006/relationships/footer" Target="footer10.xml"/><Relationship Id="rId41" Type="http://schemas.openxmlformats.org/officeDocument/2006/relationships/header" Target="header13.xml"/><Relationship Id="rId62" Type="http://schemas.openxmlformats.org/officeDocument/2006/relationships/header" Target="header32.xml"/><Relationship Id="rId83" Type="http://schemas.openxmlformats.org/officeDocument/2006/relationships/image" Target="media/image6.png"/><Relationship Id="rId88" Type="http://schemas.openxmlformats.org/officeDocument/2006/relationships/header" Target="header50.xml"/><Relationship Id="rId111" Type="http://schemas.openxmlformats.org/officeDocument/2006/relationships/header" Target="header70.xml"/><Relationship Id="rId132" Type="http://schemas.openxmlformats.org/officeDocument/2006/relationships/header" Target="header90.xml"/><Relationship Id="rId153" Type="http://schemas.openxmlformats.org/officeDocument/2006/relationships/header" Target="header107.xml"/><Relationship Id="rId15" Type="http://schemas.openxmlformats.org/officeDocument/2006/relationships/footer" Target="footer6.xml"/><Relationship Id="rId36" Type="http://schemas.openxmlformats.org/officeDocument/2006/relationships/header" Target="header11.xml"/><Relationship Id="rId57" Type="http://schemas.openxmlformats.org/officeDocument/2006/relationships/header" Target="header29.xml"/><Relationship Id="rId106" Type="http://schemas.openxmlformats.org/officeDocument/2006/relationships/header" Target="header65.xml"/><Relationship Id="rId127" Type="http://schemas.openxmlformats.org/officeDocument/2006/relationships/header" Target="header85.xml"/><Relationship Id="rId10" Type="http://schemas.openxmlformats.org/officeDocument/2006/relationships/footer" Target="footer1.xml"/><Relationship Id="rId31" Type="http://schemas.openxmlformats.org/officeDocument/2006/relationships/header" Target="header6.xml"/><Relationship Id="rId52" Type="http://schemas.openxmlformats.org/officeDocument/2006/relationships/header" Target="header24.xml"/><Relationship Id="rId73" Type="http://schemas.openxmlformats.org/officeDocument/2006/relationships/footer" Target="footer23.xml"/><Relationship Id="rId78" Type="http://schemas.openxmlformats.org/officeDocument/2006/relationships/header" Target="header43.xml"/><Relationship Id="rId94" Type="http://schemas.openxmlformats.org/officeDocument/2006/relationships/header" Target="header55.xml"/><Relationship Id="rId99" Type="http://schemas.openxmlformats.org/officeDocument/2006/relationships/header" Target="header60.xml"/><Relationship Id="rId101" Type="http://schemas.openxmlformats.org/officeDocument/2006/relationships/header" Target="header61.xml"/><Relationship Id="rId122" Type="http://schemas.openxmlformats.org/officeDocument/2006/relationships/header" Target="header81.xml"/><Relationship Id="rId143" Type="http://schemas.openxmlformats.org/officeDocument/2006/relationships/header" Target="header99.xml"/><Relationship Id="rId148" Type="http://schemas.openxmlformats.org/officeDocument/2006/relationships/header" Target="header10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3.xml"/><Relationship Id="rId47" Type="http://schemas.openxmlformats.org/officeDocument/2006/relationships/header" Target="header19.xml"/><Relationship Id="rId68" Type="http://schemas.openxmlformats.org/officeDocument/2006/relationships/header" Target="header37.xml"/><Relationship Id="rId89" Type="http://schemas.openxmlformats.org/officeDocument/2006/relationships/header" Target="header51.xml"/><Relationship Id="rId112" Type="http://schemas.openxmlformats.org/officeDocument/2006/relationships/header" Target="header71.xml"/><Relationship Id="rId133" Type="http://schemas.openxmlformats.org/officeDocument/2006/relationships/header" Target="header91.xml"/><Relationship Id="rId154" Type="http://schemas.openxmlformats.org/officeDocument/2006/relationships/image" Target="media/image13.jpeg"/><Relationship Id="rId16" Type="http://schemas.openxmlformats.org/officeDocument/2006/relationships/footer" Target="footer7.xml"/><Relationship Id="rId37" Type="http://schemas.openxmlformats.org/officeDocument/2006/relationships/footer" Target="footer18.xml"/><Relationship Id="rId58" Type="http://schemas.openxmlformats.org/officeDocument/2006/relationships/footer" Target="footer21.xml"/><Relationship Id="rId79" Type="http://schemas.openxmlformats.org/officeDocument/2006/relationships/header" Target="header44.xml"/><Relationship Id="rId102" Type="http://schemas.openxmlformats.org/officeDocument/2006/relationships/header" Target="header62.xml"/><Relationship Id="rId123" Type="http://schemas.openxmlformats.org/officeDocument/2006/relationships/image" Target="media/image11.jpeg"/><Relationship Id="rId144" Type="http://schemas.openxmlformats.org/officeDocument/2006/relationships/header" Target="header100.xml"/><Relationship Id="rId90" Type="http://schemas.openxmlformats.org/officeDocument/2006/relationships/header" Target="header52.xml"/><Relationship Id="rId27" Type="http://schemas.openxmlformats.org/officeDocument/2006/relationships/footer" Target="footer16.xml"/><Relationship Id="rId48" Type="http://schemas.openxmlformats.org/officeDocument/2006/relationships/header" Target="header20.xml"/><Relationship Id="rId69" Type="http://schemas.openxmlformats.org/officeDocument/2006/relationships/image" Target="media/image3.png"/><Relationship Id="rId113" Type="http://schemas.openxmlformats.org/officeDocument/2006/relationships/header" Target="header72.xml"/><Relationship Id="rId134" Type="http://schemas.openxmlformats.org/officeDocument/2006/relationships/header" Target="header9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3F66461-EB5E-448E-B51A-367A3DBC38F1}"/>
      </w:docPartPr>
      <w:docPartBody>
        <w:p w:rsidR="003638E9" w:rsidRDefault="00B96AF7">
          <w:r w:rsidRPr="00834722">
            <w:rPr>
              <w:rStyle w:val="PlaceholderText"/>
            </w:rPr>
            <w:t>Click or tap here to enter text.</w:t>
          </w:r>
        </w:p>
      </w:docPartBody>
    </w:docPart>
    <w:docPart>
      <w:docPartPr>
        <w:name w:val="72453F26C3714966BABE56252490743C"/>
        <w:category>
          <w:name w:val="General"/>
          <w:gallery w:val="placeholder"/>
        </w:category>
        <w:types>
          <w:type w:val="bbPlcHdr"/>
        </w:types>
        <w:behaviors>
          <w:behavior w:val="content"/>
        </w:behaviors>
        <w:guid w:val="{A393E11D-FD2D-4EF6-B12D-2A909BF803CA}"/>
      </w:docPartPr>
      <w:docPartBody>
        <w:p w:rsidR="00C82ACF" w:rsidRDefault="009E3970" w:rsidP="009E3970">
          <w:pPr>
            <w:pStyle w:val="72453F26C3714966BABE56252490743C"/>
          </w:pPr>
          <w:r w:rsidRPr="00834722">
            <w:rPr>
              <w:rStyle w:val="PlaceholderText"/>
            </w:rPr>
            <w:t>Click or tap here to enter text.</w:t>
          </w:r>
        </w:p>
      </w:docPartBody>
    </w:docPart>
    <w:docPart>
      <w:docPartPr>
        <w:name w:val="721A2F7297BA4125A07769D29857A62E"/>
        <w:category>
          <w:name w:val="General"/>
          <w:gallery w:val="placeholder"/>
        </w:category>
        <w:types>
          <w:type w:val="bbPlcHdr"/>
        </w:types>
        <w:behaviors>
          <w:behavior w:val="content"/>
        </w:behaviors>
        <w:guid w:val="{43B7CE30-3DED-4153-947C-A4B87B0152B6}"/>
      </w:docPartPr>
      <w:docPartBody>
        <w:p w:rsidR="00C82ACF" w:rsidRDefault="009E3970" w:rsidP="009E3970">
          <w:pPr>
            <w:pStyle w:val="721A2F7297BA4125A07769D29857A62E"/>
          </w:pPr>
          <w:r w:rsidRPr="00834722">
            <w:rPr>
              <w:rStyle w:val="PlaceholderText"/>
            </w:rPr>
            <w:t>Click or tap here to enter text.</w:t>
          </w:r>
        </w:p>
      </w:docPartBody>
    </w:docPart>
    <w:docPart>
      <w:docPartPr>
        <w:name w:val="6D061B4A5CE148F89401727A44949884"/>
        <w:category>
          <w:name w:val="General"/>
          <w:gallery w:val="placeholder"/>
        </w:category>
        <w:types>
          <w:type w:val="bbPlcHdr"/>
        </w:types>
        <w:behaviors>
          <w:behavior w:val="content"/>
        </w:behaviors>
        <w:guid w:val="{50F5CB02-805D-4966-B89F-C29218A96291}"/>
      </w:docPartPr>
      <w:docPartBody>
        <w:p w:rsidR="00C82ACF" w:rsidRDefault="009E3970" w:rsidP="009E3970">
          <w:pPr>
            <w:pStyle w:val="6D061B4A5CE148F89401727A44949884"/>
          </w:pPr>
          <w:r w:rsidRPr="00834722">
            <w:rPr>
              <w:rStyle w:val="PlaceholderText"/>
            </w:rPr>
            <w:t>Click or tap here to enter text.</w:t>
          </w:r>
        </w:p>
      </w:docPartBody>
    </w:docPart>
    <w:docPart>
      <w:docPartPr>
        <w:name w:val="CBC7A50D2F7443DBB856D09BFFE8FEFC"/>
        <w:category>
          <w:name w:val="General"/>
          <w:gallery w:val="placeholder"/>
        </w:category>
        <w:types>
          <w:type w:val="bbPlcHdr"/>
        </w:types>
        <w:behaviors>
          <w:behavior w:val="content"/>
        </w:behaviors>
        <w:guid w:val="{7AAA738A-7788-494F-86DE-A162072A8A03}"/>
      </w:docPartPr>
      <w:docPartBody>
        <w:p w:rsidR="00C82ACF" w:rsidRDefault="009E3970" w:rsidP="009E3970">
          <w:pPr>
            <w:pStyle w:val="CBC7A50D2F7443DBB856D09BFFE8FEFC"/>
          </w:pPr>
          <w:r w:rsidRPr="00834722">
            <w:rPr>
              <w:rStyle w:val="PlaceholderText"/>
            </w:rPr>
            <w:t>Click or tap here to enter text.</w:t>
          </w:r>
        </w:p>
      </w:docPartBody>
    </w:docPart>
    <w:docPart>
      <w:docPartPr>
        <w:name w:val="AAB469ABC88441AF9F25F2B9E40DCA13"/>
        <w:category>
          <w:name w:val="General"/>
          <w:gallery w:val="placeholder"/>
        </w:category>
        <w:types>
          <w:type w:val="bbPlcHdr"/>
        </w:types>
        <w:behaviors>
          <w:behavior w:val="content"/>
        </w:behaviors>
        <w:guid w:val="{711BE076-3FB1-431E-91F9-B3EE8B7BAD83}"/>
      </w:docPartPr>
      <w:docPartBody>
        <w:p w:rsidR="00C82ACF" w:rsidRDefault="009E3970" w:rsidP="009E3970">
          <w:pPr>
            <w:pStyle w:val="AAB469ABC88441AF9F25F2B9E40DCA13"/>
          </w:pPr>
          <w:r w:rsidRPr="00834722">
            <w:rPr>
              <w:rStyle w:val="PlaceholderText"/>
            </w:rPr>
            <w:t>Click or tap here to enter text.</w:t>
          </w:r>
        </w:p>
      </w:docPartBody>
    </w:docPart>
    <w:docPart>
      <w:docPartPr>
        <w:name w:val="D4F6EB08D4DF4C139A098BA9EBD2D27A"/>
        <w:category>
          <w:name w:val="General"/>
          <w:gallery w:val="placeholder"/>
        </w:category>
        <w:types>
          <w:type w:val="bbPlcHdr"/>
        </w:types>
        <w:behaviors>
          <w:behavior w:val="content"/>
        </w:behaviors>
        <w:guid w:val="{F19C39A2-A288-424E-9C79-CF5721CA26AE}"/>
      </w:docPartPr>
      <w:docPartBody>
        <w:p w:rsidR="00C82ACF" w:rsidRDefault="009E3970" w:rsidP="009E3970">
          <w:pPr>
            <w:pStyle w:val="D4F6EB08D4DF4C139A098BA9EBD2D27A"/>
          </w:pPr>
          <w:r w:rsidRPr="00834722">
            <w:rPr>
              <w:rStyle w:val="PlaceholderText"/>
            </w:rPr>
            <w:t>Click or tap here to enter text.</w:t>
          </w:r>
        </w:p>
      </w:docPartBody>
    </w:docPart>
    <w:docPart>
      <w:docPartPr>
        <w:name w:val="62F3D47845414E6AB1CBE2EC25274AE7"/>
        <w:category>
          <w:name w:val="General"/>
          <w:gallery w:val="placeholder"/>
        </w:category>
        <w:types>
          <w:type w:val="bbPlcHdr"/>
        </w:types>
        <w:behaviors>
          <w:behavior w:val="content"/>
        </w:behaviors>
        <w:guid w:val="{2422351C-51A2-47E1-A077-F21F7322C68C}"/>
      </w:docPartPr>
      <w:docPartBody>
        <w:p w:rsidR="00C82ACF" w:rsidRDefault="009E3970" w:rsidP="009E3970">
          <w:pPr>
            <w:pStyle w:val="62F3D47845414E6AB1CBE2EC25274AE7"/>
          </w:pPr>
          <w:r w:rsidRPr="00834722">
            <w:rPr>
              <w:rStyle w:val="PlaceholderText"/>
            </w:rPr>
            <w:t>Click or tap here to enter text.</w:t>
          </w:r>
        </w:p>
      </w:docPartBody>
    </w:docPart>
    <w:docPart>
      <w:docPartPr>
        <w:name w:val="EEFE89483D48433F8FB8E03AE869F927"/>
        <w:category>
          <w:name w:val="General"/>
          <w:gallery w:val="placeholder"/>
        </w:category>
        <w:types>
          <w:type w:val="bbPlcHdr"/>
        </w:types>
        <w:behaviors>
          <w:behavior w:val="content"/>
        </w:behaviors>
        <w:guid w:val="{C4D7EA27-2721-47DA-9540-21B050D4CF0A}"/>
      </w:docPartPr>
      <w:docPartBody>
        <w:p w:rsidR="008B22AD" w:rsidRDefault="00C82ACF" w:rsidP="00C82ACF">
          <w:pPr>
            <w:pStyle w:val="EEFE89483D48433F8FB8E03AE869F927"/>
          </w:pPr>
          <w:r w:rsidRPr="00834722">
            <w:rPr>
              <w:rStyle w:val="PlaceholderText"/>
            </w:rPr>
            <w:t>Click or tap here to enter text.</w:t>
          </w:r>
        </w:p>
      </w:docPartBody>
    </w:docPart>
    <w:docPart>
      <w:docPartPr>
        <w:name w:val="E44A2A5C6ADE49318D1A9BAC16D75C50"/>
        <w:category>
          <w:name w:val="General"/>
          <w:gallery w:val="placeholder"/>
        </w:category>
        <w:types>
          <w:type w:val="bbPlcHdr"/>
        </w:types>
        <w:behaviors>
          <w:behavior w:val="content"/>
        </w:behaviors>
        <w:guid w:val="{78B34410-895B-4031-89EA-39BC8CA4C4EB}"/>
      </w:docPartPr>
      <w:docPartBody>
        <w:p w:rsidR="005254C3" w:rsidRDefault="008B22AD" w:rsidP="008B22AD">
          <w:pPr>
            <w:pStyle w:val="E44A2A5C6ADE49318D1A9BAC16D75C50"/>
          </w:pPr>
          <w:r w:rsidRPr="00834722">
            <w:rPr>
              <w:rStyle w:val="PlaceholderText"/>
            </w:rPr>
            <w:t>Click or tap here to enter text.</w:t>
          </w:r>
        </w:p>
      </w:docPartBody>
    </w:docPart>
    <w:docPart>
      <w:docPartPr>
        <w:name w:val="24CEF0FFC5A6405098D99FC85450167C"/>
        <w:category>
          <w:name w:val="General"/>
          <w:gallery w:val="placeholder"/>
        </w:category>
        <w:types>
          <w:type w:val="bbPlcHdr"/>
        </w:types>
        <w:behaviors>
          <w:behavior w:val="content"/>
        </w:behaviors>
        <w:guid w:val="{ADC2EB88-EA36-463E-A5EE-07EDCF7B54D3}"/>
      </w:docPartPr>
      <w:docPartBody>
        <w:p w:rsidR="005254C3" w:rsidRDefault="008B22AD" w:rsidP="008B22AD">
          <w:pPr>
            <w:pStyle w:val="24CEF0FFC5A6405098D99FC85450167C"/>
          </w:pPr>
          <w:r w:rsidRPr="00834722">
            <w:rPr>
              <w:rStyle w:val="PlaceholderText"/>
            </w:rPr>
            <w:t>Click or tap here to enter text.</w:t>
          </w:r>
        </w:p>
      </w:docPartBody>
    </w:docPart>
    <w:docPart>
      <w:docPartPr>
        <w:name w:val="1E6EE739E34B466C88206468183BAE3B"/>
        <w:category>
          <w:name w:val="General"/>
          <w:gallery w:val="placeholder"/>
        </w:category>
        <w:types>
          <w:type w:val="bbPlcHdr"/>
        </w:types>
        <w:behaviors>
          <w:behavior w:val="content"/>
        </w:behaviors>
        <w:guid w:val="{36AF3472-2722-47F1-A5EE-631622D9607B}"/>
      </w:docPartPr>
      <w:docPartBody>
        <w:p w:rsidR="00DA08CD" w:rsidRDefault="00400EE6" w:rsidP="00400EE6">
          <w:pPr>
            <w:pStyle w:val="1E6EE739E34B466C88206468183BAE3B"/>
          </w:pPr>
          <w:r w:rsidRPr="00834722">
            <w:rPr>
              <w:rStyle w:val="PlaceholderText"/>
            </w:rPr>
            <w:t>Click or tap here to enter text.</w:t>
          </w:r>
        </w:p>
      </w:docPartBody>
    </w:docPart>
    <w:docPart>
      <w:docPartPr>
        <w:name w:val="1F76FEC5EAC3438D94ABCFFFFEC78D49"/>
        <w:category>
          <w:name w:val="General"/>
          <w:gallery w:val="placeholder"/>
        </w:category>
        <w:types>
          <w:type w:val="bbPlcHdr"/>
        </w:types>
        <w:behaviors>
          <w:behavior w:val="content"/>
        </w:behaviors>
        <w:guid w:val="{88ADAF4D-A9D6-4AEE-9C13-90BD23FA0CBF}"/>
      </w:docPartPr>
      <w:docPartBody>
        <w:p w:rsidR="00DA08CD" w:rsidRDefault="00400EE6" w:rsidP="00400EE6">
          <w:pPr>
            <w:pStyle w:val="1F76FEC5EAC3438D94ABCFFFFEC78D49"/>
          </w:pPr>
          <w:r w:rsidRPr="008347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F7"/>
    <w:rsid w:val="000001F8"/>
    <w:rsid w:val="00015388"/>
    <w:rsid w:val="000205A6"/>
    <w:rsid w:val="00023C71"/>
    <w:rsid w:val="00045097"/>
    <w:rsid w:val="00046E16"/>
    <w:rsid w:val="00047293"/>
    <w:rsid w:val="0005124F"/>
    <w:rsid w:val="000574A7"/>
    <w:rsid w:val="000577F3"/>
    <w:rsid w:val="0007210D"/>
    <w:rsid w:val="00085722"/>
    <w:rsid w:val="00091A99"/>
    <w:rsid w:val="000A114F"/>
    <w:rsid w:val="000A5E96"/>
    <w:rsid w:val="000B1507"/>
    <w:rsid w:val="000B1FCC"/>
    <w:rsid w:val="000B7813"/>
    <w:rsid w:val="000C44BA"/>
    <w:rsid w:val="000E183F"/>
    <w:rsid w:val="000F6567"/>
    <w:rsid w:val="000F7900"/>
    <w:rsid w:val="00106B38"/>
    <w:rsid w:val="001132E3"/>
    <w:rsid w:val="001140EE"/>
    <w:rsid w:val="0012428E"/>
    <w:rsid w:val="001327FB"/>
    <w:rsid w:val="00136D32"/>
    <w:rsid w:val="0014263B"/>
    <w:rsid w:val="0015509E"/>
    <w:rsid w:val="00155FCA"/>
    <w:rsid w:val="00163C6C"/>
    <w:rsid w:val="00170A63"/>
    <w:rsid w:val="001746F9"/>
    <w:rsid w:val="00180CE7"/>
    <w:rsid w:val="001A3BE9"/>
    <w:rsid w:val="001A3F19"/>
    <w:rsid w:val="001B4F04"/>
    <w:rsid w:val="001C3CF2"/>
    <w:rsid w:val="001D3C8E"/>
    <w:rsid w:val="001E4988"/>
    <w:rsid w:val="001E53BB"/>
    <w:rsid w:val="00205882"/>
    <w:rsid w:val="0020698F"/>
    <w:rsid w:val="00206F58"/>
    <w:rsid w:val="00212768"/>
    <w:rsid w:val="00221FE5"/>
    <w:rsid w:val="002267C2"/>
    <w:rsid w:val="00233945"/>
    <w:rsid w:val="00244141"/>
    <w:rsid w:val="002459C6"/>
    <w:rsid w:val="00254A1D"/>
    <w:rsid w:val="00263846"/>
    <w:rsid w:val="00263C8D"/>
    <w:rsid w:val="00263CDB"/>
    <w:rsid w:val="00285631"/>
    <w:rsid w:val="0028578F"/>
    <w:rsid w:val="002A443F"/>
    <w:rsid w:val="002A4BF2"/>
    <w:rsid w:val="002C1034"/>
    <w:rsid w:val="002D751A"/>
    <w:rsid w:val="002E4CEA"/>
    <w:rsid w:val="003131A1"/>
    <w:rsid w:val="00322BDF"/>
    <w:rsid w:val="00323D6D"/>
    <w:rsid w:val="00326A0F"/>
    <w:rsid w:val="0033674C"/>
    <w:rsid w:val="00342B34"/>
    <w:rsid w:val="003609F9"/>
    <w:rsid w:val="003638E9"/>
    <w:rsid w:val="00365E17"/>
    <w:rsid w:val="00366566"/>
    <w:rsid w:val="003679E8"/>
    <w:rsid w:val="003727A5"/>
    <w:rsid w:val="00375907"/>
    <w:rsid w:val="00392820"/>
    <w:rsid w:val="00396FA0"/>
    <w:rsid w:val="003A5BCF"/>
    <w:rsid w:val="003D742D"/>
    <w:rsid w:val="003E0127"/>
    <w:rsid w:val="003E4427"/>
    <w:rsid w:val="003E44B1"/>
    <w:rsid w:val="00400EE6"/>
    <w:rsid w:val="00410CAA"/>
    <w:rsid w:val="004142B4"/>
    <w:rsid w:val="0042240B"/>
    <w:rsid w:val="0042534B"/>
    <w:rsid w:val="00425ACE"/>
    <w:rsid w:val="0043032B"/>
    <w:rsid w:val="004365A5"/>
    <w:rsid w:val="00437FE4"/>
    <w:rsid w:val="00440FF6"/>
    <w:rsid w:val="00453008"/>
    <w:rsid w:val="0045475E"/>
    <w:rsid w:val="00457201"/>
    <w:rsid w:val="00473DAD"/>
    <w:rsid w:val="00483379"/>
    <w:rsid w:val="00493830"/>
    <w:rsid w:val="004A09BC"/>
    <w:rsid w:val="004C0230"/>
    <w:rsid w:val="004C0979"/>
    <w:rsid w:val="004C6BAC"/>
    <w:rsid w:val="004D0439"/>
    <w:rsid w:val="004D63A7"/>
    <w:rsid w:val="004E5FD8"/>
    <w:rsid w:val="00511EB3"/>
    <w:rsid w:val="00516069"/>
    <w:rsid w:val="005254C3"/>
    <w:rsid w:val="00544B27"/>
    <w:rsid w:val="00565ED9"/>
    <w:rsid w:val="00566D09"/>
    <w:rsid w:val="0057277E"/>
    <w:rsid w:val="00590A75"/>
    <w:rsid w:val="00591B4E"/>
    <w:rsid w:val="0059498B"/>
    <w:rsid w:val="005A3680"/>
    <w:rsid w:val="005A3DD6"/>
    <w:rsid w:val="005B43DD"/>
    <w:rsid w:val="005C65B4"/>
    <w:rsid w:val="005F0607"/>
    <w:rsid w:val="005F695E"/>
    <w:rsid w:val="0060046C"/>
    <w:rsid w:val="00615004"/>
    <w:rsid w:val="006311CC"/>
    <w:rsid w:val="0063226C"/>
    <w:rsid w:val="006353D7"/>
    <w:rsid w:val="006419AD"/>
    <w:rsid w:val="00643889"/>
    <w:rsid w:val="0064600B"/>
    <w:rsid w:val="006506C5"/>
    <w:rsid w:val="00653EAD"/>
    <w:rsid w:val="006572B2"/>
    <w:rsid w:val="006624E5"/>
    <w:rsid w:val="00677A5B"/>
    <w:rsid w:val="00681826"/>
    <w:rsid w:val="00683656"/>
    <w:rsid w:val="006848B3"/>
    <w:rsid w:val="00690119"/>
    <w:rsid w:val="006941E3"/>
    <w:rsid w:val="0069429D"/>
    <w:rsid w:val="006A5CA3"/>
    <w:rsid w:val="006B12D5"/>
    <w:rsid w:val="006C2054"/>
    <w:rsid w:val="006D4C0F"/>
    <w:rsid w:val="006D770E"/>
    <w:rsid w:val="006E6908"/>
    <w:rsid w:val="006E733A"/>
    <w:rsid w:val="006F7809"/>
    <w:rsid w:val="00700F0E"/>
    <w:rsid w:val="0070474B"/>
    <w:rsid w:val="00715479"/>
    <w:rsid w:val="0071688C"/>
    <w:rsid w:val="00752793"/>
    <w:rsid w:val="00766640"/>
    <w:rsid w:val="0077356A"/>
    <w:rsid w:val="007743D9"/>
    <w:rsid w:val="00786C4B"/>
    <w:rsid w:val="007A192C"/>
    <w:rsid w:val="007B05FE"/>
    <w:rsid w:val="007B546C"/>
    <w:rsid w:val="007C503B"/>
    <w:rsid w:val="007D2A80"/>
    <w:rsid w:val="007D5322"/>
    <w:rsid w:val="007E2477"/>
    <w:rsid w:val="007E2F8D"/>
    <w:rsid w:val="007F6C9F"/>
    <w:rsid w:val="007F7D41"/>
    <w:rsid w:val="00801505"/>
    <w:rsid w:val="00812725"/>
    <w:rsid w:val="00821DF7"/>
    <w:rsid w:val="008252EE"/>
    <w:rsid w:val="008330FB"/>
    <w:rsid w:val="00833422"/>
    <w:rsid w:val="008412C3"/>
    <w:rsid w:val="00850131"/>
    <w:rsid w:val="0085053B"/>
    <w:rsid w:val="00851A83"/>
    <w:rsid w:val="00853027"/>
    <w:rsid w:val="0086192E"/>
    <w:rsid w:val="00874C4A"/>
    <w:rsid w:val="008843A2"/>
    <w:rsid w:val="008861DD"/>
    <w:rsid w:val="00891155"/>
    <w:rsid w:val="008A31C2"/>
    <w:rsid w:val="008A7416"/>
    <w:rsid w:val="008B22AD"/>
    <w:rsid w:val="008B65E9"/>
    <w:rsid w:val="008C61AB"/>
    <w:rsid w:val="008D0655"/>
    <w:rsid w:val="0091057C"/>
    <w:rsid w:val="00915F10"/>
    <w:rsid w:val="009217BF"/>
    <w:rsid w:val="00936C90"/>
    <w:rsid w:val="0093707E"/>
    <w:rsid w:val="00941817"/>
    <w:rsid w:val="00966CC6"/>
    <w:rsid w:val="009802C9"/>
    <w:rsid w:val="00983525"/>
    <w:rsid w:val="00983EC5"/>
    <w:rsid w:val="009B0D6E"/>
    <w:rsid w:val="009B274E"/>
    <w:rsid w:val="009B63A1"/>
    <w:rsid w:val="009C64FA"/>
    <w:rsid w:val="009D212F"/>
    <w:rsid w:val="009D4A9C"/>
    <w:rsid w:val="009D7CC8"/>
    <w:rsid w:val="009E3970"/>
    <w:rsid w:val="009E545F"/>
    <w:rsid w:val="009E6E91"/>
    <w:rsid w:val="009E74D6"/>
    <w:rsid w:val="009F7FD8"/>
    <w:rsid w:val="00A01254"/>
    <w:rsid w:val="00A0137E"/>
    <w:rsid w:val="00A0429A"/>
    <w:rsid w:val="00A16801"/>
    <w:rsid w:val="00A31863"/>
    <w:rsid w:val="00A63A21"/>
    <w:rsid w:val="00A66253"/>
    <w:rsid w:val="00A86A89"/>
    <w:rsid w:val="00A95955"/>
    <w:rsid w:val="00AB1965"/>
    <w:rsid w:val="00AB56F6"/>
    <w:rsid w:val="00AC3338"/>
    <w:rsid w:val="00AD04E4"/>
    <w:rsid w:val="00AD4821"/>
    <w:rsid w:val="00AE07BE"/>
    <w:rsid w:val="00AE087A"/>
    <w:rsid w:val="00AE22FE"/>
    <w:rsid w:val="00AF2F89"/>
    <w:rsid w:val="00AF3351"/>
    <w:rsid w:val="00AF37F7"/>
    <w:rsid w:val="00AF6B9A"/>
    <w:rsid w:val="00AF723A"/>
    <w:rsid w:val="00B03395"/>
    <w:rsid w:val="00B26FF4"/>
    <w:rsid w:val="00B277BC"/>
    <w:rsid w:val="00B32B5E"/>
    <w:rsid w:val="00B41B50"/>
    <w:rsid w:val="00B4449F"/>
    <w:rsid w:val="00B44E74"/>
    <w:rsid w:val="00B538C5"/>
    <w:rsid w:val="00B54B38"/>
    <w:rsid w:val="00B60AC9"/>
    <w:rsid w:val="00B61400"/>
    <w:rsid w:val="00B912B5"/>
    <w:rsid w:val="00B96AF7"/>
    <w:rsid w:val="00BA34A6"/>
    <w:rsid w:val="00BB4878"/>
    <w:rsid w:val="00BB6242"/>
    <w:rsid w:val="00BB6B81"/>
    <w:rsid w:val="00BD7000"/>
    <w:rsid w:val="00BD7001"/>
    <w:rsid w:val="00BE015B"/>
    <w:rsid w:val="00BE6811"/>
    <w:rsid w:val="00BE6AE9"/>
    <w:rsid w:val="00BE7F21"/>
    <w:rsid w:val="00BF4D93"/>
    <w:rsid w:val="00C02B71"/>
    <w:rsid w:val="00C1334C"/>
    <w:rsid w:val="00C376C5"/>
    <w:rsid w:val="00C562F7"/>
    <w:rsid w:val="00C57FEA"/>
    <w:rsid w:val="00C6310E"/>
    <w:rsid w:val="00C67ACF"/>
    <w:rsid w:val="00C77E2D"/>
    <w:rsid w:val="00C810CF"/>
    <w:rsid w:val="00C82ACF"/>
    <w:rsid w:val="00C91B9D"/>
    <w:rsid w:val="00CA1C34"/>
    <w:rsid w:val="00CA6B78"/>
    <w:rsid w:val="00CA7394"/>
    <w:rsid w:val="00CC0498"/>
    <w:rsid w:val="00CC0F2E"/>
    <w:rsid w:val="00CC20FA"/>
    <w:rsid w:val="00CC56FD"/>
    <w:rsid w:val="00CD2C68"/>
    <w:rsid w:val="00CD6F17"/>
    <w:rsid w:val="00CE0A53"/>
    <w:rsid w:val="00D01397"/>
    <w:rsid w:val="00D044FF"/>
    <w:rsid w:val="00D10895"/>
    <w:rsid w:val="00D148AE"/>
    <w:rsid w:val="00D21A67"/>
    <w:rsid w:val="00D2476E"/>
    <w:rsid w:val="00D32905"/>
    <w:rsid w:val="00D34951"/>
    <w:rsid w:val="00D35C57"/>
    <w:rsid w:val="00D36B04"/>
    <w:rsid w:val="00D47D5C"/>
    <w:rsid w:val="00D55A5A"/>
    <w:rsid w:val="00D71A21"/>
    <w:rsid w:val="00D72DE7"/>
    <w:rsid w:val="00D83E4C"/>
    <w:rsid w:val="00D850DA"/>
    <w:rsid w:val="00D94067"/>
    <w:rsid w:val="00D963A4"/>
    <w:rsid w:val="00DA08CD"/>
    <w:rsid w:val="00DA2E07"/>
    <w:rsid w:val="00DA5E54"/>
    <w:rsid w:val="00DB1E69"/>
    <w:rsid w:val="00DD0616"/>
    <w:rsid w:val="00DD74A6"/>
    <w:rsid w:val="00DE5235"/>
    <w:rsid w:val="00DE7501"/>
    <w:rsid w:val="00E03396"/>
    <w:rsid w:val="00E06DA0"/>
    <w:rsid w:val="00E10CD8"/>
    <w:rsid w:val="00E10E1C"/>
    <w:rsid w:val="00E147B0"/>
    <w:rsid w:val="00E170F9"/>
    <w:rsid w:val="00E23B3F"/>
    <w:rsid w:val="00E3462E"/>
    <w:rsid w:val="00E45564"/>
    <w:rsid w:val="00E46427"/>
    <w:rsid w:val="00E541CF"/>
    <w:rsid w:val="00E675C3"/>
    <w:rsid w:val="00E67B22"/>
    <w:rsid w:val="00E76E3E"/>
    <w:rsid w:val="00E77192"/>
    <w:rsid w:val="00E8234A"/>
    <w:rsid w:val="00E920EE"/>
    <w:rsid w:val="00EA377B"/>
    <w:rsid w:val="00EB234D"/>
    <w:rsid w:val="00EC5860"/>
    <w:rsid w:val="00EE2C4D"/>
    <w:rsid w:val="00EF78D8"/>
    <w:rsid w:val="00F132EB"/>
    <w:rsid w:val="00F21FC7"/>
    <w:rsid w:val="00F2561E"/>
    <w:rsid w:val="00F349A1"/>
    <w:rsid w:val="00F40345"/>
    <w:rsid w:val="00F4761B"/>
    <w:rsid w:val="00F66418"/>
    <w:rsid w:val="00F8349F"/>
    <w:rsid w:val="00F87133"/>
    <w:rsid w:val="00F915B1"/>
    <w:rsid w:val="00FA0F0D"/>
    <w:rsid w:val="00FA1568"/>
    <w:rsid w:val="00FB5A0D"/>
    <w:rsid w:val="00FC0702"/>
    <w:rsid w:val="00FC13D4"/>
    <w:rsid w:val="00FC2B9D"/>
    <w:rsid w:val="00FC5909"/>
    <w:rsid w:val="00FF18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1B50"/>
  </w:style>
  <w:style w:type="paragraph" w:customStyle="1" w:styleId="EEFE89483D48433F8FB8E03AE869F927">
    <w:name w:val="EEFE89483D48433F8FB8E03AE869F927"/>
    <w:rsid w:val="00C82ACF"/>
  </w:style>
  <w:style w:type="paragraph" w:customStyle="1" w:styleId="72453F26C3714966BABE56252490743C">
    <w:name w:val="72453F26C3714966BABE56252490743C"/>
    <w:rsid w:val="009E3970"/>
  </w:style>
  <w:style w:type="paragraph" w:customStyle="1" w:styleId="721A2F7297BA4125A07769D29857A62E">
    <w:name w:val="721A2F7297BA4125A07769D29857A62E"/>
    <w:rsid w:val="009E3970"/>
  </w:style>
  <w:style w:type="paragraph" w:customStyle="1" w:styleId="6D061B4A5CE148F89401727A44949884">
    <w:name w:val="6D061B4A5CE148F89401727A44949884"/>
    <w:rsid w:val="009E3970"/>
  </w:style>
  <w:style w:type="paragraph" w:customStyle="1" w:styleId="CBC7A50D2F7443DBB856D09BFFE8FEFC">
    <w:name w:val="CBC7A50D2F7443DBB856D09BFFE8FEFC"/>
    <w:rsid w:val="009E3970"/>
  </w:style>
  <w:style w:type="paragraph" w:customStyle="1" w:styleId="AAB469ABC88441AF9F25F2B9E40DCA13">
    <w:name w:val="AAB469ABC88441AF9F25F2B9E40DCA13"/>
    <w:rsid w:val="009E3970"/>
  </w:style>
  <w:style w:type="paragraph" w:customStyle="1" w:styleId="D4F6EB08D4DF4C139A098BA9EBD2D27A">
    <w:name w:val="D4F6EB08D4DF4C139A098BA9EBD2D27A"/>
    <w:rsid w:val="009E3970"/>
  </w:style>
  <w:style w:type="paragraph" w:customStyle="1" w:styleId="62F3D47845414E6AB1CBE2EC25274AE7">
    <w:name w:val="62F3D47845414E6AB1CBE2EC25274AE7"/>
    <w:rsid w:val="009E3970"/>
  </w:style>
  <w:style w:type="paragraph" w:customStyle="1" w:styleId="E44A2A5C6ADE49318D1A9BAC16D75C50">
    <w:name w:val="E44A2A5C6ADE49318D1A9BAC16D75C50"/>
    <w:rsid w:val="008B22AD"/>
  </w:style>
  <w:style w:type="paragraph" w:customStyle="1" w:styleId="24CEF0FFC5A6405098D99FC85450167C">
    <w:name w:val="24CEF0FFC5A6405098D99FC85450167C"/>
    <w:rsid w:val="008B22AD"/>
  </w:style>
  <w:style w:type="paragraph" w:customStyle="1" w:styleId="1E6EE739E34B466C88206468183BAE3B">
    <w:name w:val="1E6EE739E34B466C88206468183BAE3B"/>
    <w:rsid w:val="00400EE6"/>
  </w:style>
  <w:style w:type="paragraph" w:customStyle="1" w:styleId="1F76FEC5EAC3438D94ABCFFFFEC78D49">
    <w:name w:val="1F76FEC5EAC3438D94ABCFFFFEC78D49"/>
    <w:rsid w:val="00400E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F57688-6B1E-4964-855C-3D445AF8478A}">
  <we:reference id="wa104382081" version="1.55.1.0" store="en-US" storeType="OMEX"/>
  <we:alternateReferences>
    <we:reference id="WA104382081" version="1.55.1.0" store="" storeType="OMEX"/>
  </we:alternateReferences>
  <we:properties>
    <we:property name="MENDELEY_CITATIONS" value="[{&quot;citationID&quot;:&quot;MENDELEY_CITATION_1fcd412e-087e-4fa6-bee6-3b8382f1b900&quot;,&quot;properties&quot;:{&quot;noteIndex&quot;:0},&quot;isEdited&quot;:false,&quot;manualOverride&quot;:{&quot;isManuallyOverridden&quot;:false,&quot;citeprocText&quot;:&quot;(Asriadi et al., 2021)&quot;,&quot;manualOverrideText&quot;:&quot;&quot;},&quot;citationTag&quot;:&quot;MENDELEY_CITATION_v3_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&quot;,&quot;citationItems&quot;:[{&quot;id&quot;:&quot;546ad7d9-b57b-3e1f-8ec1-31a350f3638b&quot;,&quot;itemData&quot;:{&quot;type&quot;:&quot;article-journal&quot;,&quot;id&quot;:&quot;546ad7d9-b57b-3e1f-8ec1-31a350f3638b&quot;,&quot;title&quot;:&quot;Asriadi et al, 2021&quot;,&quot;author&quot;:[{&quot;family&quot;:&quot;Asriadi et al.&quot;,&quot;given&quot;:&quot;2021&quot;,&quot;parse-names&quot;:false,&quot;dropping-particle&quot;:&quot;&quot;,&quot;non-dropping-particle&quot;:&quot;&quot;}],&quot;container-title&quot;:&quot;Indonesian Journal of Bussiness and Management&quot;,&quot;issued&quot;:{&quot;date-parts&quot;:[[2021]]},&quot;page&quot;:&quot;71-80&quot;,&quot;issue&quot;:&quot;(2)&quot;,&quot;volume&quot;:&quot;3&quot;,&quot;container-title-short&quot;:&quot;&quot;},&quot;isTemporary&quot;:false}]},{&quot;citationID&quot;:&quot;MENDELEY_CITATION_d0db1ace-cde4-4370-b874-07dc35f07b91&quot;,&quot;properties&quot;:{&quot;noteIndex&quot;:0},&quot;isEdited&quot;:false,&quot;manualOverride&quot;:{&quot;isManuallyOverridden&quot;:true,&quot;citeprocText&quot;:&quot;(&lt;i&gt;Gizta 2020&lt;/i&gt;, n.d.)&quot;,&quot;manualOverrideText&quot;:&quot;(Gizta, 2020)&quot;},&quot;citationTag&quot;:&quot;MENDELEY_CITATION_v3_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&quot;,&quot;citationItems&quot;:[{&quot;id&quot;:&quot;c8e749eb-96fd-3dcb-a2fd-8dac891208a6&quot;,&quot;itemData&quot;:{&quot;type&quot;:&quot;article-journal&quot;,&quot;id&quot;:&quot;c8e749eb-96fd-3dcb-a2fd-8dac891208a6&quot;,&quot;title&quot;:&quot;gizta 2020&quot;,&quot;container-title-short&quot;:&quot;&quot;},&quot;isTemporary&quot;:false,&quot;suppress-author&quot;:false,&quot;composite&quot;:false,&quot;author-only&quot;:false}]},{&quot;citationID&quot;:&quot;MENDELEY_CITATION_4312891b-be7e-47b0-a486-ed88d85a54f3&quot;,&quot;properties&quot;:{&quot;noteIndex&quot;:0},&quot;isEdited&quot;:false,&quot;manualOverride&quot;:{&quot;isManuallyOverridden&quot;:true,&quot;citeprocText&quot;:&quot;(Masri et al., n.d.)&quot;,&quot;manualOverrideText&quot;:&quot;(Masri et al., 2022)&quot;},&quot;citationTag&quot;:&quot;MENDELEY_CITATION_v3_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&quot;,&quot;citationItems&quot;:[{&quot;id&quot;:&quot;c1326e94-c641-3e88-902c-490d6e6bbf1b&quot;,&quot;itemData&quot;:{&quot;type&quot;:&quot;article-journal&quot;,&quot;id&quot;:&quot;c1326e94-c641-3e88-902c-490d6e6bbf1b&quot;,&quot;title&quot;:&quot;Peran red flags terhadap pengaruh skeptisisme profesional, pengalaman kerja dan beban kerja auditor terhadap kemampuan auditor mendeteksi fraud AKURASI 69&quot;,&quot;author&quot;:[{&quot;family&quot;:&quot;Masri&quot;,&quot;given&quot;:&quot;Indah&quot;,&quot;parse-names&quot;:false,&quot;dropping-particle&quot;:&quot;&quot;,&quot;non-dropping-particle&quot;:&quot;&quot;},{&quot;family&quot;:&quot;Murni&quot;,&quot;given&quot;:&quot;Yetty&quot;,&quot;parse-names&quot;:false,&quot;dropping-particle&quot;:&quot;&quot;,&quot;non-dropping-particle&quot;:&quot;&quot;},{&quot;family&quot;:&quot;Oktrivina&quot;,&quot;given&quot;:&quot;Amelia&quot;,&quot;parse-names&quot;:false,&quot;dropping-particle&quot;:&quot;&quot;,&quot;non-dropping-particle&quot;:&quot;&quot;},{&quot;family&quot;:&quot;Adhianti&quot;,&quot;given&quot;:&quot;Elsa Maura&quot;,&quot;parse-names&quot;:false,&quot;dropping-particle&quot;:&quot;&quot;,&quot;non-dropping-particle&quot;:&quot;&quot;}],&quot;DOI&quot;:&quot;10.36407/akurasi.v4i1.649&quot;,&quot;URL&quot;:&quot;https://doi.org/10.36407/akurasi.v4i1.649&quot;,&quot;abstract&quot;:&quot;This study aims to see the role of red flags as a moderating variable of professional skepticism, work experience, and workload on the auditor's ability to detect fraud on a survey conducted in several public accounting firms in Jakarta. This study uses primary data to analyze and evaluate the questionnaires distributed to 50 auditors as respondents. Data analysis using PLS-SEM proves that only work experience has a significant positive effect at the 5% level on the auditor's ability to detect fraud. Meanwhile, the red flag has a significant positive effect at the 5% level as a moderating variable to weaken the negative effect of workload on the auditor's ability to detect fraud. Implications and suggestions are explained in the article.&quot;,&quot;container-title-short&quot;:&quot;&quot;},&quot;isTemporary&quot;:false,&quot;suppress-author&quot;:false,&quot;composite&quot;:false,&quot;author-only&quot;:false}]},{&quot;citationID&quot;:&quot;MENDELEY_CITATION_690af932-157f-4ebe-80b2-b996f97befde&quot;,&quot;properties&quot;:{&quot;noteIndex&quot;:0,&quot;mode&quot;:&quot;composite&quot;},&quot;isEdited&quot;:false,&quot;manualOverride&quot;:{&quot;isManuallyOverridden&quot;:true,&quot;citeprocText&quot;:&quot;Susilawati et al. (2022)&quot;,&quot;manualOverrideText&quot;:&quot;Susilawati et al., (2022)&quot;},&quot;citationTag&quot;:&quot;MENDELEY_CITATION_v3_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&quot;,&quot;citationItems&quot;:[{&quot;id&quot;:&quot;fe6ba715-1824-39a7-b4f5-a8e132d488e6&quot;,&quot;itemData&quot;:{&quot;type&quot;:&quot;article-journal&quot;,&quot;id&quot;:&quot;fe6ba715-1824-39a7-b4f5-a8e132d488e6&quot;,&quot;title&quot;:&quot;MENINJAU SKEPTISISME PROFESIONAL AUDITOR, INDEPENDENSI DAN RED FLAGS TERHADAP KEMAMPUAN AUDITOR DALAM MENDETEKSI KECURANGAN (STUDI KASUS INSPEKTORAT KABUPATEN PONOROGO DAN MADIUN)&quot;,&quot;author&quot;:[{&quot;family&quot;:&quot;Susilawati&quot;,&quot;given&quot;:&quot;Desi&quot;,&quot;parse-names&quot;:false,&quot;dropping-particle&quot;:&quot;&quot;,&quot;non-dropping-particle&quot;:&quot;&quot;},{&quot;family&quot;:&quot;Utami&quot;,&quot;given&quot;:&quot;Tri&quot;,&quot;parse-names&quot;:false,&quot;dropping-particle&quot;:&quot;&quot;,&quot;non-dropping-particle&quot;:&quot;&quot;},{&quot;family&quot;:&quot;Indriani&quot;,&quot;given&quot;:&quot;Afif Aprilia&quot;,&quot;parse-names&quot;:false,&quot;dropping-particle&quot;:&quot;&quot;,&quot;non-dropping-particle&quot;:&quot;&quot;}],&quot;container-title&quot;:&quot;Widya Dharma Journal of Business Journal homepage&quot;,&quot;DOI&quot;:&quot;10.54840/wijob.v1i1.30&quot;,&quot;issued&quot;:{&quot;date-parts&quot;:[[2022]]},&quot;abstract&quot;:&quot;This study aims to analyze the Professional Auditor's Skeptic Independence, and Red Flags on the Auditor's Ability to Detect Fraud. The sample a in this study are auditors who worked at the Inspectorate of Ponorogo and Madiun Regencies conssist of 31 auditors.This research uses purposive sampling method by distributing questionnaires with a Likert scale and which has met the validity and reliability requirements. Data analysis and hypothesis testing using multiple linear regression. The results of multiple linear analysis indicate that the variable auditor professional skepticism has a significant effect on the ability of auditors to handle fraud. Meanwhile, the red flag variable does not have a significant effect on the ability of auditors to detect fraud. Consequently, this study's implication is Auditor must always uphold the attitude of professional skepticism and independence in every audit action andpProcedures because auditors who have this attitude will affect the auditor's ability to detect fraud.&quot;,&quot;issue&quot;:&quot;01&quot;,&quot;volume&quot;:&quot;01&quot;,&quot;container-title-short&quot;:&quot;&quot;},&quot;isTemporary&quot;:false,&quot;displayAs&quot;:&quot;composite&quot;,&quot;suppress-author&quot;:false,&quot;composite&quot;:true,&quot;author-only&quot;:false}]},{&quot;citationID&quot;:&quot;MENDELEY_CITATION_06e432b0-c947-4ffe-a675-d7fba7f1b639&quot;,&quot;properties&quot;:{&quot;noteIndex&quot;:0},&quot;isEdited&quot;:false,&quot;manualOverride&quot;:{&quot;isManuallyOverridden&quot;:true,&quot;citeprocText&quot;:&quot;(&lt;i&gt;1108-Article Text-1869-1-10-20200304&lt;/i&gt;, n.d.)&quot;,&quot;manualOverrideText&quot;:&quot;Gizta (2020)&quot;},&quot;citationTag&quot;:&quot;MENDELEY_CITATION_v3_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&quot;,&quot;citationItems&quot;:[{&quot;id&quot;:&quot;ceb962b1-b8f2-358d-9792-f04320612c06&quot;,&quot;itemData&quot;:{&quot;type&quot;:&quot;article-journal&quot;,&quot;id&quot;:&quot;ceb962b1-b8f2-358d-9792-f04320612c06&quot;,&quot;title&quot;:&quot;1108-Article Text-1869-1-10-20200304&quot;,&quot;container-title-short&quot;:&quot;&quot;},&quot;isTemporary&quot;:false}]},{&quot;citationID&quot;:&quot;MENDELEY_CITATION_20290e3d-02b8-4e0d-a918-ec78a66a6dfc&quot;,&quot;properties&quot;:{&quot;noteIndex&quot;:0,&quot;mode&quot;:&quot;composite&quot;},&quot;isEdited&quot;:false,&quot;manualOverride&quot;:{&quot;isManuallyOverridden&quot;:true,&quot;citeprocText&quot;:&quot;Meidiyustiani &amp;#38; Lestari (n.d.)&quot;,&quot;manualOverrideText&quot;:&quot;Meidiyustiani &amp; Lestari (2022)&quot;},&quot;citationTag&quot;:&quot;MENDELEY_CITATION_v3_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&quot;,&quot;citationItems&quot;:[{&quot;id&quot;:&quot;c228de43-49b1-34bd-8c33-317f10f85144&quot;,&quot;itemData&quot;:{&quot;type&quot;:&quot;report&quot;,&quot;id&quot;:&quot;c228de43-49b1-34bd-8c33-317f10f85144&quot;,&quot;title&quot;:&quot;KEMAMPUAN AUDITOR DALAM MENDETEKSI KECURANGAN MELALUI AUDIT TENURE, RED FLAGS, TIME PRESSURE, DAN KOMPETENSI AUDITOR&quot;,&quot;author&quot;:[{&quot;family&quot;:&quot;Meidiyustiani&quot;,&quot;given&quot;:&quot;Rinny&quot;,&quot;parse-names&quot;:false,&quot;dropping-particle&quot;:&quot;&quot;,&quot;non-dropping-particle&quot;:&quot;&quot;},{&quot;family&quot;:&quot;Lestari&quot;,&quot;given&quot;:&quot;Indah Rahayu&quot;,&quot;parse-names&quot;:false,&quot;dropping-particle&quot;:&quot;&quot;,&quot;non-dropping-particle&quot;:&quot;&quot;}],&quot;abstract&quot;:&quot;This study aims to test whether there is an effect of audit tenure, red flags, time pressure and auditor competence on auditors in detecting fraud. The population in this study were auditors who worked at the public accountant in South Jakarta. The number of samples in this study was 94 respondents. The sampling technique uses the purposive sampling method. The research method used is quantitative with data sources in the form of primary data. The data analysis method uses Microsoft Excel 2019, then data testing is carried out using Smart Partial Least Square (SmartPLS) version 3.2.9. Based on the results of the study, it can be concluded that audit tenure and red flags have a significant positive effect on auditors in detecting fraud, time pressure has a significant negative effect on auditors in detecting fraud, and auditor competence does not affect auditors in detecting fraud.&quot;,&quot;container-title-short&quot;:&quot;&quot;},&quot;isTemporary&quot;:false,&quot;displayAs&quot;:&quot;composite&quot;,&quot;suppress-author&quot;:false,&quot;composite&quot;:true,&quot;author-only&quot;:false}]},{&quot;citationID&quot;:&quot;MENDELEY_CITATION_1b77748a-4994-4663-9ab9-f583e929d8bb&quot;,&quot;properties&quot;:{&quot;noteIndex&quot;:0,&quot;mode&quot;:&quot;composite&quot;},&quot;isEdited&quot;:false,&quot;manualOverride&quot;:{&quot;isManuallyOverridden&quot;:true,&quot;citeprocText&quot;:&quot;Oktaviyanto &amp;#38; Ratnawati (n.d.)&quot;,&quot;manualOverrideText&quot;:&quot;Oktaviyanto &amp; Ratnawati (2022)&quot;},&quot;citationTag&quot;:&quot;MENDELEY_CITATION_v3_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&quot;,&quot;citationItems&quot;:[{&quot;id&quot;:&quot;08b49a0a-bfea-39a9-8b94-dd7b6471b6fa&quot;,&quot;itemData&quot;:{&quot;type&quot;:&quot;article-journal&quot;,&quot;id&quot;:&quot;08b49a0a-bfea-39a9-8b94-dd7b6471b6fa&quot;,&quot;title&quot;:&quot;EFFECT OF AUDIT STANDARD COMPLIANCE, DIGITAL AUDIT, TIME BUDGET PRESSURE ON RED FLAG AND AUDIT DELAY (STUDY AT PUBLIC ACCOUNTING FIRM IN SURABAYA CITY)&quot;,&quot;author&quot;:[{&quot;family&quot;:&quot;Oktaviyanto&quot;,&quot;given&quot;:&quot;Nanda&quot;,&quot;parse-names&quot;:false,&quot;dropping-particle&quot;:&quot;&quot;,&quot;non-dropping-particle&quot;:&quot;&quot;},{&quot;family&quot;:&quot;Ratnawati&quot;,&quot;given&quot;:&quot;Tri&quot;,&quot;parse-names&quot;:false,&quot;dropping-particle&quot;:&quot;&quot;,&quot;non-dropping-particle&quot;:&quot;&quot;}],&quot;ISSN&quot;:&quot;2527-3264&quot;,&quot;URL&quot;:&quot;www.idx.co.id&quot;,&quot;abstract&quot;:&quot;The purpose of this study was to test the ability of red flags as mediation of audit delay. This research was conducted because it is to test that red flags are signs of fraud or indications of fraud that auditors must pay attention to avoid audit delay. A total of 40 questionnaires were distributed to auditors from junior to partner level, but only 37 questionnaires were returned and processed. Hypothesis testing in this study uses analysis with the Smart PLS application with the Outer Model and Inner Model Test. The results showed that red flag is a mediation showing that red flag has a significant effect on audit delay. This shows that in the presence of red flags, auditors must be more careful and take immediate action to prevent audit delay through the variables tested, namely, Audit Standards Compliance, Digital Audit, Time Budget Pressure. Audit delay can occur due to red flags so that the auditor's decision to make a decision to provide an opinion will take a longer time.&quot;,&quot;container-title-short&quot;:&quot;&quot;},&quot;isTemporary&quot;:false,&quot;displayAs&quot;:&quot;composite&quot;,&quot;suppress-author&quot;:false,&quot;composite&quot;:true,&quot;author-only&quot;:false}]},{&quot;citationID&quot;:&quot;MENDELEY_CITATION_18071cb9-5c7f-4828-b420-72f060652f51&quot;,&quot;properties&quot;:{&quot;noteIndex&quot;:0,&quot;mode&quot;:&quot;composite&quot;},&quot;isEdited&quot;:false,&quot;manualOverride&quot;:{&quot;isManuallyOverridden&quot;:true,&quot;citeprocText&quot;:&quot;Ramadhani et al. (2024)&quot;,&quot;manualOverrideText&quot;:&quot;Ramadhani et al., (2024)&quot;},&quot;citationTag&quot;:&quot;MENDELEY_CITATION_v3_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&quot;,&quot;citationItems&quot;:[{&quot;id&quot;:&quot;84c14a80-c051-35c6-adab-2ae45c44e50a&quot;,&quot;itemData&quot;:{&quot;type&quot;:&quot;article-journal&quot;,&quot;id&quot;:&quot;84c14a80-c051-35c6-adab-2ae45c44e50a&quot;,&quot;title&quot;:&quot;SEIKO : Journal of Management &amp; Business Pengaruh Red Flags, Task Specific Knowledge, Dan Brainstorming Terhadap Kemampuan Auditor Dalam Mendeteksi Fraud (Studi Pada BPKP Perwakilan Provinsi Sulawesi Selatan)&quot;,&quot;author&quot;:[{&quot;family&quot;:&quot;Ramadhani&quot;,&quot;given&quot;:&quot;Dyah Rezky&quot;,&quot;parse-names&quot;:false,&quot;dropping-particle&quot;:&quot;&quot;,&quot;non-dropping-particle&quot;:&quot;&quot;},{&quot;family&quot;:&quot;Laekkeng&quot;,&quot;given&quot;:&quot;Mursalim&quot;,&quot;parse-names&quot;:false,&quot;dropping-particle&quot;:&quot;&quot;,&quot;non-dropping-particle&quot;:&quot;&quot;},{&quot;family&quot;:&quot;Junaid&quot;,&quot;given&quot;:&quot;Asriani&quot;,&quot;parse-names&quot;:false,&quot;dropping-particle&quot;:&quot;&quot;,&quot;non-dropping-particle&quot;:&quot;&quot;}],&quot;container-title&quot;:&quot;SEIKO : Journal of Management &amp; Business&quot;,&quot;ISSN&quot;:&quot;2598-8301&quot;,&quot;issued&quot;:{&quot;date-parts&quot;:[[2024]]},&quot;page&quot;:&quot;520-529&quot;,&quot;issue&quot;:&quot;1&quot;,&quot;volume&quot;:&quot;7&quot;,&quot;container-title-short&quot;:&quot;&quot;},&quot;isTemporary&quot;:false,&quot;displayAs&quot;:&quot;composite&quot;,&quot;suppress-author&quot;:false,&quot;composite&quot;:true,&quot;author-only&quot;:false}]},{&quot;citationID&quot;:&quot;MENDELEY_CITATION_528f7398-e0bc-4f76-b49c-1eeb4919e60e&quot;,&quot;properties&quot;:{&quot;noteIndex&quot;:0},&quot;isEdited&quot;:false,&quot;manualOverride&quot;:{&quot;isManuallyOverridden&quot;:true,&quot;citeprocText&quot;:&quot;(Awang et al., 2020)&quot;,&quot;manualOverrideText&quot;:&quot;(Awang et al., 2020).&quot;},&quot;citationTag&quot;:&quot;MENDELEY_CITATION_v3_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&quot;,&quot;citationItems&quot;:[{&quot;id&quot;:&quot;c21a56f6-daa7-3694-9538-1ef9a2f9a27d&quot;,&quot;itemData&quot;:{&quot;type&quot;:&quot;article-journal&quot;,&quot;id&quot;:&quot;c21a56f6-daa7-3694-9538-1ef9a2f9a27d&quot;,&quot;title&quot;:&quot;Fraud Triangle Theory: Calling for New Factors&quot;,&quot;author&quot;:[{&quot;family&quot;:&quot;Awang&quot;,&quot;given&quot;:&quot;Naqiah&quot;,&quot;parse-names&quot;:false,&quot;dropping-particle&quot;:&quot;&quot;,&quot;non-dropping-particle&quot;:&quot;&quot;},{&quot;family&quot;:&quot;Hussin&quot;,&quot;given&quot;:&quot;Nur Syafiqah&quot;,&quot;parse-names&quot;:false,&quot;dropping-particle&quot;:&quot;&quot;,&quot;non-dropping-particle&quot;:&quot;&quot;},{&quot;family&quot;:&quot;Razali&quot;,&quot;given&quot;:&quot;Fatin Adilah&quot;,&quot;parse-names&quot;:false,&quot;dropping-particle&quot;:&quot;&quot;,&quot;non-dropping-particle&quot;:&quot;&quot;},{&quot;family&quot;:&quot;Abu Talib&quot;,&quot;given&quot;:&quot;Shafinaz Lyana&quot;,&quot;parse-names&quot;:false,&quot;dropping-particle&quot;:&quot;&quot;,&quot;non-dropping-particle&quot;:&quot;&quot;}],&quot;container-title&quot;:&quot;Insight Journal&quot;,&quot;DOI&quot;:&quot;10.24191/ij.v7i1.62&quot;,&quot;issued&quot;:{&quot;date-parts&quot;:[[2020,12,23]]},&quot;page&quot;:&quot;54-64&quot;,&quot;abstract&quot;:&quot;The famous financial scandal of Enron, WorldCom and 1 Malaysia Development Berhad has harmed the auditor’s reputation as the protector of shareholders’ rights. Auditors have done their part by conducting systematic audit procedures and “What Could Go Wrong” analysis in assessing the possible risk area to assist fraud detection in the client’s financial matters. However, fraud cases never seem to decline. Regardless of any safeguarding measures established, fraud incidents can just occur and be worsened by economic downturn and prolonged inflation especially after the pandemic ends. Additionally, the characteristic of the modern business environment, technology sophistication and new generation traits had challenged Cressey Fraud Triangle Theory on its validity and relevancy. Therefore, associating all these possible challenges into consideration, this study aims to review prior literature related to the evolution of Cressey fraud theory to propose a new insight in considering relevant motivation factors that drive fraud penetrations. From the review, the study discovered the need for a detailed evaluation and research on the essential fraud element in constructing an all-rounded fraud prevention mechanism. &quot;,&quot;publisher&quot;:&quot;UiTM Press, Universiti Teknologi MARA&quot;,&quot;issue&quot;:&quot;1&quot;,&quot;volume&quot;:&quot;7&quot;},&quot;isTemporary&quot;:false,&quot;suppress-author&quot;:false,&quot;composite&quot;:false,&quot;author-only&quot;:false}]},{&quot;citationID&quot;:&quot;MENDELEY_CITATION_daf4e5ef-4880-4c3d-b08a-9647a9f0fb3c&quot;,&quot;properties&quot;:{&quot;noteIndex&quot;:0},&quot;isEdited&quot;:false,&quot;manualOverride&quot;:{&quot;isManuallyOverridden&quot;:true,&quot;citeprocText&quot;:&quot;(&lt;i&gt;Setiawati Dan Baningrum&lt;/i&gt;, n.d.)&quot;,&quot;manualOverrideText&quot;:&quot;(Setiawati &amp; Baningrum, 2018)&quot;},&quot;citationTag&quot;:&quot;MENDELEY_CITATION_v3_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&quot;,&quot;citationItems&quot;:[{&quot;id&quot;:&quot;16409b07-743c-3e5b-9d88-1dc5242bd178&quot;,&quot;itemData&quot;:{&quot;type&quot;:&quot;article-journal&quot;,&quot;id&quot;:&quot;16409b07-743c-3e5b-9d88-1dc5242bd178&quot;,&quot;title&quot;:&quot;setiawati dan baningrum&quot;,&quot;container-title-short&quot;:&quot;&quot;},&quot;isTemporary&quot;:false,&quot;suppress-author&quot;:false,&quot;composite&quot;:false,&quot;author-only&quot;:false}]},{&quot;citationID&quot;:&quot;MENDELEY_CITATION_786a97c2-f5fb-4bf3-9f3d-9454c389094a&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Nzg2YTk3YzItZjVmYi00YmYzLTlmM2QtOTQ1NGMzODkwOTRh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67f736e4-2a9e-4bda-ad68-c3647cb561e2&quot;,&quot;properties&quot;:{&quot;noteIndex&quot;:0},&quot;isEdited&quot;:false,&quot;manualOverride&quot;:{&quot;isManuallyOverridden&quot;:true,&quot;citeprocText&quot;:&quot;(Rusli, n.d.)&quot;,&quot;manualOverrideText&quot;:&quot;(Rusandi &amp; Rusli, 2021)&quot;},&quot;citationTag&quot;:&quot;MENDELEY_CITATION_v3_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&quot;,&quot;citationItems&quot;:[{&quot;id&quot;:&quot;f410119b-c36f-381d-b94d-39c17080512e&quot;,&quot;itemData&quot;:{&quot;type&quot;:&quot;article-journal&quot;,&quot;id&quot;:&quot;f410119b-c36f-381d-b94d-39c17080512e&quot;,&quot;title&quot;:&quot;Merancang Penelitian Kualitatif Dasar/Deskriptif dan Studi Kasus&quot;,&quot;author&quot;:[{&quot;family&quot;:&quot;Rusli&quot;,&quot;given&quot;:&quot;Muhammad&quot;,&quot;parse-names&quot;:false,&quot;dropping-particle&quot;:&quot;&quot;,&quot;non-dropping-particle&quot;:&quot;&quot;}],&quot;ISSN&quot;:&quot;2745-7796&quot;,&quot;URL&quot;:&quot;http://repository.uin-&quot;,&quot;abstract&quot;:&quot;Artikel ini membahas tata cara merancang penelitan Kualitatif dasar atau deskriptif dan penelitian studi kasus. Pembahasan selanjutnya mengulas pengertian, prinsip-prinsip, prosedur kerja, Teknik menganalisis, dan interpretasi data kualitatif.&quot;,&quot;container-title-short&quot;:&quot;&quot;},&quot;isTemporary&quot;:false,&quot;suppress-author&quot;:false,&quot;composite&quot;:false,&quot;author-only&quot;:false}]},{&quot;citationID&quot;:&quot;MENDELEY_CITATION_659894d2-957b-4f3b-8c61-313cd424caac&quot;,&quot;properties&quot;:{&quot;noteIndex&quot;:0,&quot;mode&quot;:&quot;composite&quot;},&quot;isEdited&quot;:false,&quot;manualOverride&quot;:{&quot;isManuallyOverridden&quot;:true,&quot;citeprocText&quot;:&quot;Prof. Dr. Sugiyono (2020)&quot;,&quot;manualOverrideText&quot;:&quot;(Sugiyono, 2020)&quot;},&quot;citationTag&quot;:&quot;MENDELEY_CITATION_v3_eyJjaXRhdGlvbklEIjoiTUVOREVMRVlfQ0lUQVRJT05fNjU5ODk0ZDItOTU3Yi00ZjNiLThjNjEtMzEzY2Q0MjRjYWFjIiwicHJvcGVydGllcyI6eyJub3RlSW5kZXgiOjAsIm1vZGUiOiJjb21wb3NpdGUifSwiaXNFZGl0ZWQiOmZhbHNlLCJtYW51YWxPdmVycmlkZSI6eyJpc01hbnVhbGx5T3ZlcnJpZGRlbiI6dHJ1ZSwiY2l0ZXByb2NUZXh0IjoiUHJvZi4gRHIuIFN1Z2l5b25vICg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kaXNwbGF5QXMiOiJjb21wb3NpdGUiLCJzdXBwcmVzcy1hdXRob3IiOmZhbHNlLCJjb21wb3NpdGUiOnRydWUsImF1dGhvci1vbmx5IjpmYWxzZX1dfQ==&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displayAs&quot;:&quot;composite&quot;,&quot;suppress-author&quot;:false,&quot;composite&quot;:true,&quot;author-only&quot;:false}]},{&quot;citationID&quot;:&quot;MENDELEY_CITATION_6597b35b-97d2-40e3-a138-629c2e87752d&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NjU5N2IzNWItOTdkMi00MGUzLWExMzgtNjI5YzJlODc3NTJk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3b1c76ad-48fe-4080-8e18-71167f22b782&quot;,&quot;properties&quot;:{&quot;noteIndex&quot;:0},&quot;isEdited&quot;:false,&quot;manualOverride&quot;:{&quot;isManuallyOverridden&quot;:true,&quot;citeprocText&quot;:&quot;(Prof. Dr. Sugiyono, 2020)&quot;,&quot;manualOverrideText&quot;:&quot;Esteberg (2002)&quot;},&quot;citationTag&quot;:&quot;MENDELEY_CITATION_v3_eyJjaXRhdGlvbklEIjoiTUVOREVMRVlfQ0lUQVRJT05fM2IxYzc2YWQtNDhmZS00MDgwLThlMTgtNzExNjdmMjJiNzgyIiwicHJvcGVydGllcyI6eyJub3RlSW5kZXgiOjB9LCJpc0VkaXRlZCI6ZmFsc2UsIm1hbnVhbE92ZXJyaWRlIjp7ImlzTWFudWFsbHlPdmVycmlkZGVuIjp0cnVlLCJjaXRlcHJvY1RleHQiOiIoUHJvZi4gRHIuIFN1Z2l5b25vLCAyMDIwKSIsIm1hbnVhbE92ZXJyaWRlVGV4dCI6IkVzdGViZXJnICgyMDAy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7344a418-d096-4f2e-ba0d-8b68fec19657&quot;,&quot;properties&quot;:{&quot;noteIndex&quot;:0},&quot;isEdited&quot;:false,&quot;manualOverride&quot;:{&quot;isManuallyOverridden&quot;:true,&quot;citeprocText&quot;:&quot;(Prof. Dr. Sugiyono, 2020)&quot;,&quot;manualOverrideText&quot;:&quot;Sugiyono, (2020:304)&quot;},&quot;citationTag&quot;:&quot;MENDELEY_CITATION_v3_eyJjaXRhdGlvbklEIjoiTUVOREVMRVlfQ0lUQVRJT05fNzM0NGE0MTgtZDA5Ni00ZjJlLWJhMGQtOGI2OGZlYzE5NjU3IiwicHJvcGVydGllcyI6eyJub3RlSW5kZXgiOjB9LCJpc0VkaXRlZCI6ZmFsc2UsIm1hbnVhbE92ZXJyaWRlIjp7ImlzTWFudWFsbHlPdmVycmlkZGVuIjp0cnVlLCJjaXRlcHJvY1RleHQiOiIoUHJvZi4gRHIuIFN1Z2l5b25vLCAyMDIwKSIsIm1hbnVhbE92ZXJyaWRlVGV4dCI6IlN1Z2l5b25vLCAoMjAyMDozMDQ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9c955f84-99e1-4153-973c-1c521497ff0b&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OWM5NTVmODQtOTllMS00MTUzLTk3M2MtMWM1MjE0OTdmZjBi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a995b4a3-bc67-453f-8138-2c76d273fe2b&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YTk5NWI0YTMtYmM2Ny00NTNmLTgxMzgtMmM3NmQyNzNmZTJi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b2eb890f-9a22-4354-af10-0b8d68e2152d&quot;,&quot;properties&quot;:{&quot;noteIndex&quot;:0},&quot;isEdited&quot;:false,&quot;manualOverride&quot;:{&quot;isManuallyOverridden&quot;:true,&quot;citeprocText&quot;:&quot;(Prof. Dr. Sugiyono, 2020)&quot;,&quot;manualOverrideText&quot;:&quot;(Stainback, 1988)&quot;},&quot;citationTag&quot;:&quot;MENDELEY_CITATION_v3_eyJjaXRhdGlvbklEIjoiTUVOREVMRVlfQ0lUQVRJT05fYjJlYjg5MGYtOWEyMi00MzU0LWFmMTAtMGI4ZDY4ZTIxNTJkIiwicHJvcGVydGllcyI6eyJub3RlSW5kZXgiOjB9LCJpc0VkaXRlZCI6ZmFsc2UsIm1hbnVhbE92ZXJyaWRlIjp7ImlzTWFudWFsbHlPdmVycmlkZGVuIjp0cnVlLCJjaXRlcHJvY1RleHQiOiIoUHJvZi4gRHIuIFN1Z2l5b25vLCAyMDIwKSIsIm1hbnVhbE92ZXJyaWRlVGV4dCI6IihTdGFpbmJhY2ssIDE5ODg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41f338cf-0179-4bc3-84f2-227659e4aa52&quot;,&quot;properties&quot;:{&quot;noteIndex&quot;:0},&quot;isEdited&quot;:false,&quot;manualOverride&quot;:{&quot;isManuallyOverridden&quot;:true,&quot;citeprocText&quot;:&quot;(Prof. Dr. Sugiyono, 2020)&quot;,&quot;manualOverrideText&quot;:&quot;Sugiyono (2020:316)&quot;},&quot;citationTag&quot;:&quot;MENDELEY_CITATION_v3_eyJjaXRhdGlvbklEIjoiTUVOREVMRVlfQ0lUQVRJT05fNDFmMzM4Y2YtMDE3OS00YmMzLTg0ZjItMjI3NjU5ZTRhYTUyIiwicHJvcGVydGllcyI6eyJub3RlSW5kZXgiOjB9LCJpc0VkaXRlZCI6ZmFsc2UsIm1hbnVhbE92ZXJyaWRlIjp7ImlzTWFudWFsbHlPdmVycmlkZGVuIjp0cnVlLCJjaXRlcHJvY1RleHQiOiIoUHJvZi4gRHIuIFN1Z2l5b25vLCAyMDIwKSIsIm1hbnVhbE92ZXJyaWRlVGV4dCI6IlN1Z2l5b25vICgyMDIwOjMxNi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6c044051-1296-447f-8257-bd60b974b036&quot;,&quot;properties&quot;:{&quot;noteIndex&quot;:0},&quot;isEdited&quot;:false,&quot;manualOverride&quot;:{&quot;isManuallyOverridden&quot;:true,&quot;citeprocText&quot;:&quot;(Prof. Dr. Sugiyono, 2020)&quot;,&quot;manualOverrideText&quot;:&quot;Nasution (1988)&quot;},&quot;citationTag&quot;:&quot;MENDELEY_CITATION_v3_eyJjaXRhdGlvbklEIjoiTUVOREVMRVlfQ0lUQVRJT05fNmMwNDQwNTEtMTI5Ni00NDdmLTgyNTctYmQ2MGI5NzRiMDM2IiwicHJvcGVydGllcyI6eyJub3RlSW5kZXgiOjB9LCJpc0VkaXRlZCI6ZmFsc2UsIm1hbnVhbE92ZXJyaWRlIjp7ImlzTWFudWFsbHlPdmVycmlkZGVuIjp0cnVlLCJjaXRlcHJvY1RleHQiOiIoUHJvZi4gRHIuIFN1Z2l5b25vLCAyMDIwKSIsIm1hbnVhbE92ZXJyaWRlVGV4dCI6Ik5hc3V0aW9uICgxOTg4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e15f0607-9ec8-4b55-98b0-f528597862d6&quot;,&quot;properties&quot;:{&quot;noteIndex&quot;:0},&quot;isEdited&quot;:false,&quot;manualOverride&quot;:{&quot;isManuallyOverridden&quot;:true,&quot;citeprocText&quot;:&quot;(Prof. Dr. Sugiyono, 2020)&quot;,&quot;manualOverrideText&quot;:&quot;Sugiyono (2020:320)&quot;},&quot;citationTag&quot;:&quot;MENDELEY_CITATION_v3_eyJjaXRhdGlvbklEIjoiTUVOREVMRVlfQ0lUQVRJT05fZTE1ZjA2MDctOWVjOC00YjU1LTk4YjAtZjUyODU5Nzg2MmQ2IiwicHJvcGVydGllcyI6eyJub3RlSW5kZXgiOjB9LCJpc0VkaXRlZCI6ZmFsc2UsIm1hbnVhbE92ZXJyaWRlIjp7ImlzTWFudWFsbHlPdmVycmlkZGVuIjp0cnVlLCJjaXRlcHJvY1RleHQiOiIoUHJvZi4gRHIuIFN1Z2l5b25vLCAyMDIwKSIsIm1hbnVhbE92ZXJyaWRlVGV4dCI6IlN1Z2l5b25vICgyMDIwOjM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10933b39-e37b-4d47-bfd7-843460d1a235&quot;,&quot;properties&quot;:{&quot;noteIndex&quot;:0},&quot;isEdited&quot;:false,&quot;manualOverride&quot;:{&quot;isManuallyOverridden&quot;:true,&quot;citeprocText&quot;:&quot;(Prof. Dr. Sugiyono, 2020)&quot;,&quot;manualOverrideText&quot;:&quot;Miles and Huberman (1984)&quot;},&quot;citationTag&quot;:&quot;MENDELEY_CITATION_v3_eyJjaXRhdGlvbklEIjoiTUVOREVMRVlfQ0lUQVRJT05fMTA5MzNiMzktZTM3Yi00ZDQ3LWJmZDctODQzNDYwZDFhMjM1IiwicHJvcGVydGllcyI6eyJub3RlSW5kZXgiOjB9LCJpc0VkaXRlZCI6ZmFsc2UsIm1hbnVhbE92ZXJyaWRlIjp7ImlzTWFudWFsbHlPdmVycmlkZGVuIjp0cnVlLCJjaXRlcHJvY1RleHQiOiIoUHJvZi4gRHIuIFN1Z2l5b25vLCAyMDIwKSIsIm1hbnVhbE92ZXJyaWRlVGV4dCI6Ik1pbGVzIGFuZCBIdWJlcm1hbiAoMTk4N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9f573734-3f8c-40da-a12d-58e4b6646a9c&quot;,&quot;properties&quot;:{&quot;noteIndex&quot;:0},&quot;isEdited&quot;:false,&quot;manualOverride&quot;:{&quot;isManuallyOverridden&quot;:true,&quot;citeprocText&quot;:&quot;(Prof. Dr. Sugiyono, 2020)&quot;,&quot;manualOverrideText&quot;:&quot;Sugiyono (2020:321)&quot;},&quot;citationTag&quot;:&quot;MENDELEY_CITATION_v3_eyJjaXRhdGlvbklEIjoiTUVOREVMRVlfQ0lUQVRJT05fOWY1NzM3MzQtM2Y4Yy00MGRhLWExMmQtNThlNGI2NjQ2YTljIiwicHJvcGVydGllcyI6eyJub3RlSW5kZXgiOjB9LCJpc0VkaXRlZCI6ZmFsc2UsIm1hbnVhbE92ZXJyaWRlIjp7ImlzTWFudWFsbHlPdmVycmlkZGVuIjp0cnVlLCJjaXRlcHJvY1RleHQiOiIoUHJvZi4gRHIuIFN1Z2l5b25vLCAyMDIwKSIsIm1hbnVhbE92ZXJyaWRlVGV4dCI6IlN1Z2l5b25vICgyMDIwOjMyMS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3e5c88e0-4408-473a-ba84-28bf9564cd30&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M2U1Yzg4ZTAtNDQwOC00NzNhLWJhODQtMjhiZjk1NjRjZDMw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55e77b9b-9cee-495f-81c5-45c8a5f501cd&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NTVlNzdiOWItOWNlZS00OTVmLTgxYzUtNDVjOGE1ZjUwMWNk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9ce40e98-b5d1-4d47-a7f5-1fa0f6a95f44&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OWNlNDBlOTgtYjVkMS00ZDQ3LWE3ZjUtMWZhMGY2YTk1ZjQ0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50f2a90b-d11b-4b24-a792-c77abbe0a80e&quot;,&quot;properties&quot;:{&quot;noteIndex&quot;:0},&quot;isEdited&quot;:false,&quot;manualOverride&quot;:{&quot;isManuallyOverridden&quot;:true,&quot;citeprocText&quot;:&quot;(Prof. Dr. Sugiyono, 2020)&quot;,&quot;manualOverrideText&quot;:&quot;(Sugiyono, 202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Tag&quot;:&quot;MENDELEY_CITATION_v3_eyJjaXRhdGlvbklEIjoiTUVOREVMRVlfQ0lUQVRJT05fNTBmMmE5MGItZDExYi00YjI0LWE3OTItYzc3YWJiZTBhODBlIiwicHJvcGVydGllcyI6eyJub3RlSW5kZXgiOjB9LCJpc0VkaXRlZCI6ZmFsc2UsIm1hbnVhbE92ZXJyaWRlIjp7ImlzTWFudWFsbHlPdmVycmlkZGVuIjp0cnVlLCJjaXRlcHJvY1RleHQiOiIoUHJvZi4gRHIuIFN1Z2l5b25vLCAyMDIwKSIsIm1hbnVhbE92ZXJyaWRlVGV4dCI6IihTdWdpeW9ubywgMjAyMC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D&quot;:&quot;MENDELEY_CITATION_f0fee3ca-e251-41dc-ac70-94ea1ca46a3d&quot;,&quot;properties&quot;:{&quot;noteIndex&quot;:0},&quot;isEdited&quot;:false,&quot;manualOverride&quot;:{&quot;isManuallyOverridden&quot;:true,&quot;citeprocText&quot;:&quot;(Prof. Dr. Sugiyono, 2020)&quot;,&quot;manualOverrideText&quot;:&quot;Sugiyono (2020:329)&quot;},&quot;citationTag&quot;:&quot;MENDELEY_CITATION_v3_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&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5563478b-0a2c-44c3-b060-c0c0f0e70151&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NTU2MzQ3OGItMGEyYy00NGMzLWIwNjAtYzBjMGYwZTcwMTUxIiwicHJvcGVydGllcyI6eyJub3RlSW5kZXgiOjB9LCJpc0VkaXRlZCI6ZmFsc2UsIm1hbnVhbE92ZXJyaWRlIjp7ImlzTWFudWFsbHlPdmVycmlkZGVuIjp0cnVlLCJjaXRlcHJvY1RleHQiOiIoUHJvZi4gRHIuIFN1Z2l5b25vLCAyMDIwKSIsIm1hbnVhbE92ZXJyaWRlVGV4dCI6IlN1Z2l5b25vLCAyMDIwLi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b64c4707-d7a8-43ee-953c-9a24daf60fab&quot;,&quot;properties&quot;:{&quot;noteIndex&quot;:0},&quot;isEdited&quot;:false,&quot;manualOverride&quot;:{&quot;isManuallyOverridden&quot;:true,&quot;citeprocText&quot;:&quot;(Prof. Dr. Sugiyono, 2020)&quot;,&quot;manualOverrideText&quot;:&quot;(William Wiersma, 1986)&quot;},&quot;citationTag&quot;:&quot;MENDELEY_CITATION_v3_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&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quot;citationID&quot;:&quot;MENDELEY_CITATION_1f7ee508-0edb-456e-8ab4-04a582f3b3c6&quot;,&quot;properties&quot;:{&quot;noteIndex&quot;:0},&quot;isEdited&quot;:false,&quot;manualOverride&quot;:{&quot;isManuallyOverridden&quot;:true,&quot;citeprocText&quot;:&quot;(Prof. Dr. Sugiyono, 2020)&quot;,&quot;manualOverrideText&quot;:&quot;Sugiyono (2020)&quot;},&quot;citationTag&quot;:&quot;MENDELEY_CITATION_v3_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&quot;,&quot;citationItems&quot;:[{&quot;id&quot;:&quot;d8f15673-da71-3795-b521-c625953acfe2&quot;,&quot;itemData&quot;:{&quot;type&quot;:&quot;book&quot;,&quot;id&quot;:&quot;d8f15673-da71-3795-b521-c625953acfe2&quot;,&quot;title&quot;:&quot;METODE PENELITIAN KUANTITATIF KUALITATIF dan R&amp;D&quot;,&quot;author&quot;:[{&quot;family&quot;:&quot;Prof. Dr. Sugiyono&quot;,&quot;given&quot;:&quot;&quot;,&quot;parse-names&quot;:false,&quot;dropping-particle&quot;:&quot;&quot;,&quot;non-dropping-particle&quot;:&quot;&quot;}],&quot;editor&quot;:[{&quot;family&quot;:&quot;Sutomo&quot;,&quot;given&quot;:&quot;&quot;,&quot;parse-names&quot;:false,&quot;dropping-particle&quot;:&quot;&quot;,&quot;non-dropping-particle&quot;:&quot;&quot;}],&quot;issued&quot;:{&quot;date-parts&quot;:[[2020,12,14]]},&quot;publisher-place&quot;:&quot;Bandung&quot;,&quot;number-of-pages&quot;:&quot;293-360&quot;,&quot;edition&quot;:&quot;Edisi Kedua&quot;,&quot;publisher&quot;:&quot;ALFABETA&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669F-7C52-4ACE-BFF1-DB1D5242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29933</Words>
  <Characters>170622</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dimas</dc:creator>
  <cp:keywords/>
  <dc:description/>
  <cp:lastModifiedBy>Dhimaz Pratama Putra</cp:lastModifiedBy>
  <cp:revision>2</cp:revision>
  <cp:lastPrinted>2025-07-30T03:27:00Z</cp:lastPrinted>
  <dcterms:created xsi:type="dcterms:W3CDTF">2025-07-30T06:49:00Z</dcterms:created>
  <dcterms:modified xsi:type="dcterms:W3CDTF">2025-07-30T06:49:00Z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c63e717c-28a4-39d0-b164-42540f818258</vt:lpwstr>
  </property>
  <property fmtid="{D5CDD505-2E9C-101B-9397-08002B2CF9AE}" pid="4" name="Mendeley Citation Style_1">
    <vt:lpwstr>http://www.zotero.org/styles/apa</vt:lpwstr>
  </property>
</Properties>
</file>