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BAEB40" w14:textId="3FFABC78" w:rsidR="003C2FF4" w:rsidRPr="000F78EE" w:rsidRDefault="003C2FF4" w:rsidP="003C2FF4">
      <w:pPr>
        <w:pStyle w:val="Heading1"/>
        <w:spacing w:before="0" w:line="240" w:lineRule="auto"/>
        <w:jc w:val="center"/>
        <w:rPr>
          <w:rFonts w:ascii="Times New Roman" w:hAnsi="Times New Roman" w:cs="Times New Roman"/>
          <w:b/>
          <w:bCs/>
          <w:color w:val="000000" w:themeColor="text1"/>
          <w:sz w:val="28"/>
          <w:szCs w:val="28"/>
        </w:rPr>
      </w:pPr>
      <w:bookmarkStart w:id="0" w:name="_Toc180448028"/>
      <w:bookmarkStart w:id="1" w:name="_Toc181357711"/>
      <w:bookmarkStart w:id="2" w:name="_Toc181619076"/>
      <w:bookmarkStart w:id="3" w:name="_Toc190829126"/>
      <w:bookmarkStart w:id="4" w:name="_Toc196458557"/>
      <w:bookmarkStart w:id="5" w:name="_Toc202361670"/>
      <w:bookmarkStart w:id="6" w:name="_Toc202361757"/>
      <w:r w:rsidRPr="000F78EE">
        <w:rPr>
          <w:rFonts w:ascii="Times New Roman" w:hAnsi="Times New Roman" w:cs="Times New Roman"/>
          <w:b/>
          <w:bCs/>
          <w:color w:val="000000" w:themeColor="text1"/>
          <w:sz w:val="28"/>
          <w:szCs w:val="28"/>
        </w:rPr>
        <w:t xml:space="preserve">PENGARUH </w:t>
      </w:r>
      <w:bookmarkEnd w:id="0"/>
      <w:r w:rsidRPr="000F78EE">
        <w:rPr>
          <w:rFonts w:ascii="Times New Roman" w:hAnsi="Times New Roman" w:cs="Times New Roman"/>
          <w:b/>
          <w:bCs/>
          <w:color w:val="000000" w:themeColor="text1"/>
          <w:sz w:val="28"/>
          <w:szCs w:val="28"/>
        </w:rPr>
        <w:t>KINERJA LINGKUNGAN TERHADAP KINERJA KEUANGAN</w:t>
      </w:r>
      <w:r w:rsidR="00ED5829">
        <w:rPr>
          <w:rFonts w:ascii="Times New Roman" w:hAnsi="Times New Roman" w:cs="Times New Roman"/>
          <w:b/>
          <w:bCs/>
          <w:color w:val="000000" w:themeColor="text1"/>
          <w:sz w:val="28"/>
          <w:szCs w:val="28"/>
        </w:rPr>
        <w:t xml:space="preserve"> PERUSAHAAN</w:t>
      </w:r>
      <w:r w:rsidRPr="000F78EE">
        <w:rPr>
          <w:rFonts w:ascii="Times New Roman" w:hAnsi="Times New Roman" w:cs="Times New Roman"/>
          <w:b/>
          <w:bCs/>
          <w:color w:val="000000" w:themeColor="text1"/>
          <w:sz w:val="28"/>
          <w:szCs w:val="28"/>
        </w:rPr>
        <w:t xml:space="preserve"> DENGAN ISO 14001 SEBAGAI VARIABEL MODERASI PADA PERUSAHAAN PERTAMBANGAN DI BURSA EFEK INDONESIA</w:t>
      </w:r>
      <w:bookmarkEnd w:id="1"/>
      <w:bookmarkEnd w:id="2"/>
      <w:bookmarkEnd w:id="3"/>
      <w:bookmarkEnd w:id="4"/>
      <w:bookmarkEnd w:id="5"/>
      <w:bookmarkEnd w:id="6"/>
    </w:p>
    <w:p w14:paraId="33DFA5FB" w14:textId="77777777" w:rsidR="003C2FF4" w:rsidRPr="000F78EE" w:rsidRDefault="003C2FF4" w:rsidP="003C2FF4">
      <w:pPr>
        <w:spacing w:after="0" w:line="240" w:lineRule="auto"/>
        <w:jc w:val="center"/>
        <w:rPr>
          <w:rFonts w:cs="Times New Roman"/>
          <w:b/>
          <w:bCs/>
          <w:color w:val="000000" w:themeColor="text1"/>
          <w:sz w:val="28"/>
          <w:szCs w:val="28"/>
        </w:rPr>
      </w:pPr>
    </w:p>
    <w:p w14:paraId="25EF5CB6" w14:textId="77777777" w:rsidR="003C2FF4" w:rsidRPr="000F78EE" w:rsidRDefault="003C2FF4" w:rsidP="003C2FF4">
      <w:pPr>
        <w:spacing w:line="240" w:lineRule="auto"/>
        <w:jc w:val="center"/>
        <w:rPr>
          <w:rFonts w:cs="Times New Roman"/>
          <w:b/>
          <w:bCs/>
          <w:color w:val="000000" w:themeColor="text1"/>
          <w:sz w:val="28"/>
          <w:szCs w:val="28"/>
        </w:rPr>
      </w:pPr>
      <w:r w:rsidRPr="000F78EE">
        <w:rPr>
          <w:rFonts w:cs="Times New Roman"/>
          <w:b/>
          <w:bCs/>
          <w:color w:val="000000" w:themeColor="text1"/>
          <w:sz w:val="28"/>
          <w:szCs w:val="28"/>
        </w:rPr>
        <w:t>SKRIPSI</w:t>
      </w:r>
    </w:p>
    <w:p w14:paraId="6AC47361" w14:textId="77777777" w:rsidR="003C2FF4" w:rsidRPr="000F78EE" w:rsidRDefault="003C2FF4" w:rsidP="003C2FF4">
      <w:pPr>
        <w:spacing w:after="0" w:line="240" w:lineRule="auto"/>
        <w:jc w:val="center"/>
        <w:rPr>
          <w:rFonts w:cs="Times New Roman"/>
          <w:bCs/>
          <w:color w:val="000000" w:themeColor="text1"/>
          <w:szCs w:val="28"/>
        </w:rPr>
      </w:pPr>
      <w:r w:rsidRPr="000F78EE">
        <w:rPr>
          <w:rFonts w:cs="Times New Roman"/>
          <w:bCs/>
          <w:color w:val="000000" w:themeColor="text1"/>
          <w:szCs w:val="28"/>
        </w:rPr>
        <w:t>Sebagai salah satu persyaratan untuk memperoleh gelar</w:t>
      </w:r>
    </w:p>
    <w:p w14:paraId="0D8B3219" w14:textId="77777777" w:rsidR="003C2FF4" w:rsidRPr="000F78EE" w:rsidRDefault="003C2FF4" w:rsidP="003C2FF4">
      <w:pPr>
        <w:spacing w:after="0" w:line="240" w:lineRule="auto"/>
        <w:jc w:val="center"/>
        <w:rPr>
          <w:rFonts w:cs="Times New Roman"/>
          <w:bCs/>
          <w:color w:val="000000" w:themeColor="text1"/>
          <w:szCs w:val="28"/>
        </w:rPr>
      </w:pPr>
      <w:r w:rsidRPr="000F78EE">
        <w:rPr>
          <w:rFonts w:cs="Times New Roman"/>
          <w:bCs/>
          <w:color w:val="000000" w:themeColor="text1"/>
          <w:szCs w:val="28"/>
        </w:rPr>
        <w:t>Sarjana Akuntansi</w:t>
      </w:r>
    </w:p>
    <w:p w14:paraId="300DA51A" w14:textId="77777777" w:rsidR="003C2FF4" w:rsidRPr="000F78EE" w:rsidRDefault="003C2FF4" w:rsidP="003C2FF4">
      <w:pPr>
        <w:spacing w:after="0" w:line="240" w:lineRule="auto"/>
        <w:rPr>
          <w:rFonts w:cs="Times New Roman"/>
          <w:color w:val="000000" w:themeColor="text1"/>
          <w:szCs w:val="24"/>
        </w:rPr>
      </w:pPr>
    </w:p>
    <w:p w14:paraId="16839CE1" w14:textId="77777777" w:rsidR="003C2FF4" w:rsidRPr="000F78EE" w:rsidRDefault="003C2FF4" w:rsidP="003C2FF4">
      <w:pPr>
        <w:spacing w:after="0" w:line="240" w:lineRule="auto"/>
        <w:rPr>
          <w:rFonts w:cs="Times New Roman"/>
          <w:color w:val="000000" w:themeColor="text1"/>
          <w:szCs w:val="24"/>
        </w:rPr>
      </w:pPr>
      <w:r w:rsidRPr="000F78EE">
        <w:rPr>
          <w:rFonts w:cs="Times New Roman"/>
          <w:noProof/>
          <w:color w:val="000000" w:themeColor="text1"/>
          <w:szCs w:val="24"/>
        </w:rPr>
        <w:drawing>
          <wp:anchor distT="0" distB="0" distL="114300" distR="114300" simplePos="0" relativeHeight="251659264" behindDoc="0" locked="0" layoutInCell="1" allowOverlap="1" wp14:anchorId="383AF4DB" wp14:editId="48D051A5">
            <wp:simplePos x="0" y="0"/>
            <wp:positionH relativeFrom="margin">
              <wp:align>center</wp:align>
            </wp:positionH>
            <wp:positionV relativeFrom="paragraph">
              <wp:posOffset>95250</wp:posOffset>
            </wp:positionV>
            <wp:extent cx="1800225" cy="1800225"/>
            <wp:effectExtent l="0" t="0" r="9525" b="9525"/>
            <wp:wrapSquare wrapText="bothSides"/>
            <wp:docPr id="1" name="Picture 1" descr="Logo Unm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Unmul"/>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800225" cy="1800225"/>
                    </a:xfrm>
                    <a:prstGeom prst="rect">
                      <a:avLst/>
                    </a:prstGeom>
                  </pic:spPr>
                </pic:pic>
              </a:graphicData>
            </a:graphic>
          </wp:anchor>
        </w:drawing>
      </w:r>
      <w:r w:rsidRPr="000F78EE">
        <w:rPr>
          <w:rFonts w:cs="Times New Roman"/>
          <w:color w:val="000000" w:themeColor="text1"/>
          <w:szCs w:val="24"/>
        </w:rPr>
        <w:br w:type="textWrapping" w:clear="all"/>
      </w:r>
    </w:p>
    <w:p w14:paraId="522633B0" w14:textId="77777777" w:rsidR="003C2FF4" w:rsidRPr="000F78EE" w:rsidRDefault="003C2FF4" w:rsidP="003C2FF4">
      <w:pPr>
        <w:spacing w:after="0" w:line="240" w:lineRule="auto"/>
        <w:jc w:val="center"/>
        <w:rPr>
          <w:rFonts w:cs="Times New Roman"/>
          <w:color w:val="000000" w:themeColor="text1"/>
          <w:szCs w:val="24"/>
        </w:rPr>
      </w:pPr>
      <w:r w:rsidRPr="000F78EE">
        <w:rPr>
          <w:rFonts w:cs="Times New Roman"/>
          <w:color w:val="000000" w:themeColor="text1"/>
          <w:szCs w:val="24"/>
        </w:rPr>
        <w:t>Oleh:</w:t>
      </w:r>
    </w:p>
    <w:p w14:paraId="1E99B983" w14:textId="77777777" w:rsidR="003C2FF4" w:rsidRPr="000F78EE" w:rsidRDefault="003C2FF4" w:rsidP="003C2FF4">
      <w:pPr>
        <w:spacing w:after="0" w:line="240" w:lineRule="auto"/>
        <w:jc w:val="center"/>
        <w:rPr>
          <w:rFonts w:cs="Times New Roman"/>
          <w:b/>
          <w:bCs/>
          <w:color w:val="000000" w:themeColor="text1"/>
          <w:sz w:val="28"/>
          <w:szCs w:val="28"/>
        </w:rPr>
      </w:pPr>
    </w:p>
    <w:p w14:paraId="0A6E9083" w14:textId="77777777" w:rsidR="003C2FF4" w:rsidRPr="000F78EE" w:rsidRDefault="003C2FF4" w:rsidP="003C2FF4">
      <w:pPr>
        <w:spacing w:after="0" w:line="240" w:lineRule="auto"/>
        <w:jc w:val="center"/>
        <w:rPr>
          <w:rFonts w:cs="Times New Roman"/>
          <w:b/>
          <w:bCs/>
          <w:color w:val="000000" w:themeColor="text1"/>
          <w:sz w:val="28"/>
          <w:szCs w:val="28"/>
        </w:rPr>
      </w:pPr>
      <w:r w:rsidRPr="000F78EE">
        <w:rPr>
          <w:rFonts w:cs="Times New Roman"/>
          <w:b/>
          <w:bCs/>
          <w:color w:val="000000" w:themeColor="text1"/>
          <w:sz w:val="28"/>
          <w:szCs w:val="28"/>
        </w:rPr>
        <w:t>NUR AINA</w:t>
      </w:r>
    </w:p>
    <w:p w14:paraId="4EAAB4BA" w14:textId="77777777" w:rsidR="003C2FF4" w:rsidRPr="000F78EE" w:rsidRDefault="003C2FF4" w:rsidP="003C2FF4">
      <w:pPr>
        <w:spacing w:after="0" w:line="240" w:lineRule="auto"/>
        <w:jc w:val="center"/>
        <w:rPr>
          <w:rFonts w:cs="Times New Roman"/>
          <w:b/>
          <w:bCs/>
          <w:color w:val="000000" w:themeColor="text1"/>
          <w:sz w:val="28"/>
          <w:szCs w:val="28"/>
        </w:rPr>
      </w:pPr>
      <w:r w:rsidRPr="000F78EE">
        <w:rPr>
          <w:rFonts w:cs="Times New Roman"/>
          <w:b/>
          <w:bCs/>
          <w:color w:val="000000" w:themeColor="text1"/>
          <w:sz w:val="28"/>
          <w:szCs w:val="28"/>
        </w:rPr>
        <w:t>1901036166</w:t>
      </w:r>
    </w:p>
    <w:p w14:paraId="05E413D3" w14:textId="77777777" w:rsidR="003C2FF4" w:rsidRPr="000F78EE" w:rsidRDefault="003C2FF4" w:rsidP="003C2FF4">
      <w:pPr>
        <w:spacing w:after="0" w:line="240" w:lineRule="auto"/>
        <w:jc w:val="center"/>
        <w:rPr>
          <w:rFonts w:cs="Times New Roman"/>
          <w:b/>
          <w:bCs/>
          <w:color w:val="000000" w:themeColor="text1"/>
          <w:sz w:val="28"/>
          <w:szCs w:val="28"/>
        </w:rPr>
      </w:pPr>
      <w:r w:rsidRPr="000F78EE">
        <w:rPr>
          <w:rFonts w:cs="Times New Roman"/>
          <w:b/>
          <w:bCs/>
          <w:color w:val="000000" w:themeColor="text1"/>
          <w:sz w:val="28"/>
          <w:szCs w:val="28"/>
        </w:rPr>
        <w:t>S1 AKUNTANSI</w:t>
      </w:r>
    </w:p>
    <w:p w14:paraId="19D9275F" w14:textId="77777777" w:rsidR="003C2FF4" w:rsidRPr="000F78EE" w:rsidRDefault="003C2FF4" w:rsidP="003C2FF4">
      <w:pPr>
        <w:spacing w:after="0" w:line="240" w:lineRule="auto"/>
        <w:jc w:val="center"/>
        <w:rPr>
          <w:rFonts w:cs="Times New Roman"/>
          <w:b/>
          <w:bCs/>
          <w:color w:val="000000" w:themeColor="text1"/>
          <w:sz w:val="28"/>
          <w:szCs w:val="28"/>
        </w:rPr>
      </w:pPr>
    </w:p>
    <w:p w14:paraId="3AC83750" w14:textId="77777777" w:rsidR="003C2FF4" w:rsidRPr="000F78EE" w:rsidRDefault="003C2FF4" w:rsidP="003C2FF4">
      <w:pPr>
        <w:spacing w:after="0" w:line="240" w:lineRule="auto"/>
        <w:rPr>
          <w:rFonts w:cs="Times New Roman"/>
          <w:b/>
          <w:bCs/>
          <w:color w:val="000000" w:themeColor="text1"/>
          <w:sz w:val="28"/>
          <w:szCs w:val="28"/>
        </w:rPr>
      </w:pPr>
    </w:p>
    <w:p w14:paraId="2DFEBCB3" w14:textId="77777777" w:rsidR="003C2FF4" w:rsidRPr="000F78EE" w:rsidRDefault="003C2FF4" w:rsidP="003C2FF4">
      <w:pPr>
        <w:spacing w:after="0" w:line="240" w:lineRule="auto"/>
        <w:jc w:val="center"/>
        <w:rPr>
          <w:rFonts w:cs="Times New Roman"/>
          <w:b/>
          <w:bCs/>
          <w:color w:val="000000" w:themeColor="text1"/>
          <w:sz w:val="28"/>
          <w:szCs w:val="28"/>
        </w:rPr>
      </w:pPr>
    </w:p>
    <w:p w14:paraId="2099E131" w14:textId="77777777" w:rsidR="003C2FF4" w:rsidRPr="000F78EE" w:rsidRDefault="003C2FF4" w:rsidP="003C2FF4">
      <w:pPr>
        <w:spacing w:after="0" w:line="240" w:lineRule="auto"/>
        <w:jc w:val="center"/>
        <w:rPr>
          <w:rFonts w:cs="Times New Roman"/>
          <w:b/>
          <w:bCs/>
          <w:color w:val="000000" w:themeColor="text1"/>
          <w:sz w:val="28"/>
          <w:szCs w:val="28"/>
        </w:rPr>
      </w:pPr>
    </w:p>
    <w:p w14:paraId="4A60D730" w14:textId="77777777" w:rsidR="003C2FF4" w:rsidRPr="000F78EE" w:rsidRDefault="003C2FF4" w:rsidP="003C2FF4">
      <w:pPr>
        <w:spacing w:after="0" w:line="240" w:lineRule="auto"/>
        <w:jc w:val="center"/>
        <w:rPr>
          <w:rFonts w:cs="Times New Roman"/>
          <w:b/>
          <w:bCs/>
          <w:color w:val="000000" w:themeColor="text1"/>
          <w:sz w:val="28"/>
          <w:szCs w:val="28"/>
        </w:rPr>
      </w:pPr>
    </w:p>
    <w:p w14:paraId="002C23BC" w14:textId="77777777" w:rsidR="003C2FF4" w:rsidRPr="000F78EE" w:rsidRDefault="003C2FF4" w:rsidP="003C2FF4">
      <w:pPr>
        <w:spacing w:after="0" w:line="240" w:lineRule="auto"/>
        <w:jc w:val="center"/>
        <w:rPr>
          <w:rFonts w:cs="Times New Roman"/>
          <w:b/>
          <w:bCs/>
          <w:color w:val="000000" w:themeColor="text1"/>
          <w:sz w:val="28"/>
          <w:szCs w:val="28"/>
        </w:rPr>
      </w:pPr>
    </w:p>
    <w:p w14:paraId="386387DD" w14:textId="77777777" w:rsidR="003C2FF4" w:rsidRPr="000F78EE" w:rsidRDefault="003C2FF4" w:rsidP="003C2FF4">
      <w:pPr>
        <w:spacing w:after="0" w:line="240" w:lineRule="auto"/>
        <w:jc w:val="center"/>
        <w:rPr>
          <w:rFonts w:cs="Times New Roman"/>
          <w:b/>
          <w:bCs/>
          <w:color w:val="000000" w:themeColor="text1"/>
          <w:sz w:val="28"/>
          <w:szCs w:val="28"/>
        </w:rPr>
      </w:pPr>
    </w:p>
    <w:p w14:paraId="5D5FF556" w14:textId="77777777" w:rsidR="003C2FF4" w:rsidRPr="000F78EE" w:rsidRDefault="003C2FF4" w:rsidP="003C2FF4">
      <w:pPr>
        <w:spacing w:after="0" w:line="240" w:lineRule="auto"/>
        <w:jc w:val="center"/>
        <w:rPr>
          <w:rFonts w:cs="Times New Roman"/>
          <w:b/>
          <w:bCs/>
          <w:color w:val="000000" w:themeColor="text1"/>
          <w:sz w:val="28"/>
          <w:szCs w:val="28"/>
        </w:rPr>
      </w:pPr>
    </w:p>
    <w:p w14:paraId="4553DA7B" w14:textId="77777777" w:rsidR="003C2FF4" w:rsidRPr="000F78EE" w:rsidRDefault="003C2FF4" w:rsidP="003C2FF4">
      <w:pPr>
        <w:spacing w:after="0" w:line="240" w:lineRule="auto"/>
        <w:jc w:val="center"/>
        <w:rPr>
          <w:rFonts w:cs="Times New Roman"/>
          <w:b/>
          <w:bCs/>
          <w:color w:val="000000" w:themeColor="text1"/>
          <w:sz w:val="28"/>
          <w:szCs w:val="28"/>
        </w:rPr>
      </w:pPr>
      <w:r w:rsidRPr="000F78EE">
        <w:rPr>
          <w:rFonts w:cs="Times New Roman"/>
          <w:b/>
          <w:bCs/>
          <w:color w:val="000000" w:themeColor="text1"/>
          <w:sz w:val="28"/>
          <w:szCs w:val="28"/>
        </w:rPr>
        <w:t>FAKULTAS EKONOMI DAN BISNIS</w:t>
      </w:r>
    </w:p>
    <w:p w14:paraId="3CF16C49" w14:textId="77777777" w:rsidR="003C2FF4" w:rsidRPr="000F78EE" w:rsidRDefault="003C2FF4" w:rsidP="003C2FF4">
      <w:pPr>
        <w:spacing w:after="0" w:line="240" w:lineRule="auto"/>
        <w:jc w:val="center"/>
        <w:rPr>
          <w:rFonts w:cs="Times New Roman"/>
          <w:b/>
          <w:bCs/>
          <w:color w:val="000000" w:themeColor="text1"/>
          <w:sz w:val="28"/>
          <w:szCs w:val="28"/>
        </w:rPr>
      </w:pPr>
      <w:r w:rsidRPr="000F78EE">
        <w:rPr>
          <w:rFonts w:cs="Times New Roman"/>
          <w:b/>
          <w:bCs/>
          <w:color w:val="000000" w:themeColor="text1"/>
          <w:sz w:val="28"/>
          <w:szCs w:val="28"/>
        </w:rPr>
        <w:t>UNIVERSITAS MULAWARMAN</w:t>
      </w:r>
    </w:p>
    <w:p w14:paraId="14D410ED" w14:textId="77777777" w:rsidR="003C2FF4" w:rsidRPr="000F78EE" w:rsidRDefault="003C2FF4" w:rsidP="003C2FF4">
      <w:pPr>
        <w:spacing w:after="0" w:line="240" w:lineRule="auto"/>
        <w:jc w:val="center"/>
        <w:rPr>
          <w:rFonts w:cs="Times New Roman"/>
          <w:b/>
          <w:bCs/>
          <w:color w:val="000000" w:themeColor="text1"/>
          <w:sz w:val="28"/>
          <w:szCs w:val="28"/>
        </w:rPr>
      </w:pPr>
      <w:r w:rsidRPr="000F78EE">
        <w:rPr>
          <w:rFonts w:cs="Times New Roman"/>
          <w:b/>
          <w:bCs/>
          <w:color w:val="000000" w:themeColor="text1"/>
          <w:sz w:val="28"/>
          <w:szCs w:val="28"/>
        </w:rPr>
        <w:t>SAMARINDA</w:t>
      </w:r>
    </w:p>
    <w:p w14:paraId="269A16DC" w14:textId="77777777" w:rsidR="003C2FF4" w:rsidRPr="000F78EE" w:rsidRDefault="003C2FF4" w:rsidP="003C2FF4">
      <w:pPr>
        <w:jc w:val="center"/>
        <w:rPr>
          <w:rFonts w:cs="Times New Roman"/>
          <w:b/>
          <w:bCs/>
          <w:color w:val="000000" w:themeColor="text1"/>
          <w:sz w:val="28"/>
          <w:szCs w:val="28"/>
        </w:rPr>
      </w:pPr>
      <w:r w:rsidRPr="000F78EE">
        <w:rPr>
          <w:rFonts w:cs="Times New Roman"/>
          <w:b/>
          <w:bCs/>
          <w:color w:val="000000" w:themeColor="text1"/>
          <w:sz w:val="28"/>
          <w:szCs w:val="28"/>
        </w:rPr>
        <w:t>2025</w:t>
      </w:r>
    </w:p>
    <w:p w14:paraId="006BC9B2" w14:textId="77777777" w:rsidR="00CD54EF" w:rsidRDefault="00CD54EF" w:rsidP="003C2FF4">
      <w:pPr>
        <w:pStyle w:val="Heading1"/>
        <w:spacing w:before="0" w:after="240" w:line="360" w:lineRule="auto"/>
        <w:jc w:val="center"/>
        <w:rPr>
          <w:rFonts w:ascii="Times New Roman" w:hAnsi="Times New Roman" w:cs="Times New Roman"/>
          <w:b/>
          <w:color w:val="auto"/>
          <w:sz w:val="24"/>
          <w:lang w:val="en-US"/>
        </w:rPr>
        <w:sectPr w:rsidR="00CD54EF" w:rsidSect="003C2FF4">
          <w:pgSz w:w="11907" w:h="16839" w:code="9"/>
          <w:pgMar w:top="2268" w:right="1701" w:bottom="1701" w:left="2268" w:header="720" w:footer="720" w:gutter="0"/>
          <w:cols w:space="720"/>
          <w:docGrid w:linePitch="360"/>
        </w:sectPr>
      </w:pPr>
    </w:p>
    <w:p w14:paraId="422567FD" w14:textId="77777777" w:rsidR="0029684D" w:rsidRPr="0029684D" w:rsidRDefault="0029684D" w:rsidP="0029684D">
      <w:pPr>
        <w:pStyle w:val="Heading1"/>
        <w:spacing w:before="0" w:after="240"/>
        <w:jc w:val="center"/>
        <w:rPr>
          <w:rFonts w:ascii="Times New Roman" w:hAnsi="Times New Roman" w:cs="Times New Roman"/>
          <w:b/>
          <w:color w:val="000000" w:themeColor="text1"/>
          <w:sz w:val="24"/>
          <w:lang w:val="en-US"/>
        </w:rPr>
      </w:pPr>
      <w:bookmarkStart w:id="7" w:name="_Toc202361671"/>
      <w:bookmarkStart w:id="8" w:name="_Toc202361758"/>
      <w:r>
        <w:rPr>
          <w:noProof/>
          <w:lang w:val="en-US"/>
        </w:rPr>
        <w:lastRenderedPageBreak/>
        <w:drawing>
          <wp:anchor distT="0" distB="0" distL="114300" distR="114300" simplePos="0" relativeHeight="251684864" behindDoc="1" locked="0" layoutInCell="1" allowOverlap="1" wp14:anchorId="7AD909D8" wp14:editId="0A47AE20">
            <wp:simplePos x="0" y="0"/>
            <wp:positionH relativeFrom="column">
              <wp:posOffset>-20955</wp:posOffset>
            </wp:positionH>
            <wp:positionV relativeFrom="paragraph">
              <wp:posOffset>198120</wp:posOffset>
            </wp:positionV>
            <wp:extent cx="5076825" cy="808672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5-07-23 at 15.18.19 (1).jpeg"/>
                    <pic:cNvPicPr/>
                  </pic:nvPicPr>
                  <pic:blipFill rotWithShape="1">
                    <a:blip r:embed="rId9" cstate="print">
                      <a:extLst>
                        <a:ext uri="{28A0092B-C50C-407E-A947-70E740481C1C}">
                          <a14:useLocalDpi xmlns:a14="http://schemas.microsoft.com/office/drawing/2010/main" val="0"/>
                        </a:ext>
                      </a:extLst>
                    </a:blip>
                    <a:srcRect l="19674" t="15709" r="14647" b="11538"/>
                    <a:stretch/>
                  </pic:blipFill>
                  <pic:spPr bwMode="auto">
                    <a:xfrm>
                      <a:off x="0" y="0"/>
                      <a:ext cx="5076825" cy="808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9684D">
        <w:rPr>
          <w:rFonts w:ascii="Times New Roman" w:hAnsi="Times New Roman" w:cs="Times New Roman"/>
          <w:b/>
          <w:color w:val="000000" w:themeColor="text1"/>
          <w:sz w:val="24"/>
          <w:lang w:val="en-US"/>
        </w:rPr>
        <w:t>HALAMAN PENGESAHAN</w:t>
      </w:r>
    </w:p>
    <w:p w14:paraId="301322D7" w14:textId="77777777" w:rsidR="0029684D" w:rsidRDefault="0029684D" w:rsidP="0029684D"/>
    <w:p w14:paraId="692C4D72" w14:textId="77777777" w:rsidR="0029684D" w:rsidRDefault="0029684D" w:rsidP="0029684D"/>
    <w:p w14:paraId="63A40938" w14:textId="77777777" w:rsidR="0029684D" w:rsidRDefault="0029684D" w:rsidP="0029684D"/>
    <w:p w14:paraId="27029E62" w14:textId="77777777" w:rsidR="0029684D" w:rsidRDefault="0029684D" w:rsidP="0029684D"/>
    <w:p w14:paraId="2A82E4CD" w14:textId="77777777" w:rsidR="0029684D" w:rsidRDefault="0029684D" w:rsidP="0029684D"/>
    <w:p w14:paraId="7A906615" w14:textId="77777777" w:rsidR="0029684D" w:rsidRDefault="0029684D" w:rsidP="0029684D"/>
    <w:p w14:paraId="10A93D20" w14:textId="77777777" w:rsidR="0029684D" w:rsidRDefault="0029684D" w:rsidP="0029684D"/>
    <w:p w14:paraId="479AB417" w14:textId="77777777" w:rsidR="0029684D" w:rsidRDefault="0029684D" w:rsidP="0029684D"/>
    <w:p w14:paraId="14FBAA6E" w14:textId="77777777" w:rsidR="0029684D" w:rsidRDefault="0029684D" w:rsidP="0029684D"/>
    <w:p w14:paraId="15C5E9CC" w14:textId="77777777" w:rsidR="0029684D" w:rsidRDefault="0029684D" w:rsidP="0029684D"/>
    <w:p w14:paraId="64A6F48C" w14:textId="77777777" w:rsidR="0029684D" w:rsidRDefault="0029684D" w:rsidP="0029684D"/>
    <w:p w14:paraId="74009CF6" w14:textId="77777777" w:rsidR="0029684D" w:rsidRDefault="0029684D" w:rsidP="0029684D"/>
    <w:p w14:paraId="56927E1B" w14:textId="77777777" w:rsidR="0029684D" w:rsidRDefault="0029684D" w:rsidP="0029684D"/>
    <w:p w14:paraId="4CFCABA6" w14:textId="77777777" w:rsidR="0029684D" w:rsidRDefault="0029684D" w:rsidP="0029684D"/>
    <w:p w14:paraId="1451D0FB" w14:textId="77777777" w:rsidR="0029684D" w:rsidRDefault="0029684D" w:rsidP="0029684D"/>
    <w:p w14:paraId="21CAE036" w14:textId="77777777" w:rsidR="0029684D" w:rsidRDefault="0029684D" w:rsidP="0029684D"/>
    <w:p w14:paraId="7F0845D7" w14:textId="77777777" w:rsidR="0029684D" w:rsidRDefault="0029684D" w:rsidP="0029684D"/>
    <w:p w14:paraId="7B6C3B38" w14:textId="77777777" w:rsidR="0029684D" w:rsidRDefault="0029684D" w:rsidP="0029684D"/>
    <w:p w14:paraId="0228C5C3" w14:textId="77777777" w:rsidR="0029684D" w:rsidRDefault="0029684D" w:rsidP="0029684D"/>
    <w:p w14:paraId="71378B66" w14:textId="77777777" w:rsidR="0029684D" w:rsidRDefault="0029684D" w:rsidP="0029684D"/>
    <w:p w14:paraId="7AEBC5C9" w14:textId="77777777" w:rsidR="0029684D" w:rsidRDefault="0029684D" w:rsidP="0029684D"/>
    <w:p w14:paraId="420F98FF" w14:textId="77777777" w:rsidR="0029684D" w:rsidRDefault="0029684D" w:rsidP="0029684D"/>
    <w:p w14:paraId="6B6D348B" w14:textId="77777777" w:rsidR="0029684D" w:rsidRDefault="0029684D" w:rsidP="0029684D"/>
    <w:p w14:paraId="5785A464" w14:textId="77777777" w:rsidR="0029684D" w:rsidRDefault="0029684D" w:rsidP="0029684D"/>
    <w:p w14:paraId="3D007FBF" w14:textId="77777777" w:rsidR="0029684D" w:rsidRDefault="0029684D" w:rsidP="0029684D"/>
    <w:p w14:paraId="5731A00C" w14:textId="77777777" w:rsidR="003C2FF4" w:rsidRPr="000F78EE" w:rsidRDefault="003C2FF4" w:rsidP="003C2FF4">
      <w:pPr>
        <w:pStyle w:val="Heading1"/>
        <w:spacing w:before="0" w:after="240" w:line="360" w:lineRule="auto"/>
        <w:jc w:val="center"/>
        <w:rPr>
          <w:rFonts w:ascii="Times New Roman" w:hAnsi="Times New Roman" w:cs="Times New Roman"/>
          <w:b/>
          <w:color w:val="auto"/>
          <w:sz w:val="24"/>
          <w:lang w:val="en-US"/>
        </w:rPr>
      </w:pPr>
      <w:r w:rsidRPr="000F78EE">
        <w:rPr>
          <w:rFonts w:ascii="Times New Roman" w:hAnsi="Times New Roman" w:cs="Times New Roman"/>
          <w:b/>
          <w:color w:val="auto"/>
          <w:sz w:val="24"/>
          <w:lang w:val="en-US"/>
        </w:rPr>
        <w:lastRenderedPageBreak/>
        <w:t>PERNYATAAN KEASLIAN SKRIPSI</w:t>
      </w:r>
      <w:bookmarkEnd w:id="7"/>
      <w:bookmarkEnd w:id="8"/>
    </w:p>
    <w:p w14:paraId="25D5C826" w14:textId="77777777" w:rsidR="003C2FF4" w:rsidRPr="000F78EE" w:rsidRDefault="003C2FF4" w:rsidP="003C2FF4">
      <w:pPr>
        <w:spacing w:line="360" w:lineRule="auto"/>
        <w:jc w:val="both"/>
        <w:rPr>
          <w:rFonts w:cs="Times New Roman"/>
        </w:rPr>
      </w:pPr>
      <w:r w:rsidRPr="000F78EE">
        <w:rPr>
          <w:rFonts w:cs="Times New Roman"/>
        </w:rPr>
        <w:tab/>
        <w:t>Saya menyatakan dengan sebenar-benarnya bahwa di dalam naskah Skripsi ini tidak terdapat karya ilmiah yang pernah diajukan oleh orang lain untuk memperoleh gelar akademik di suatu Perguruan Tinggi, dan tidak terdapat karya atau pendapat yang pernah ditulis atau diterbitkan oleh orang lain, kecuali yang secara tertulis dikutip dalam naskah ini dan disebutkan dalam sumber kutipan dan daftar pustaka.</w:t>
      </w:r>
    </w:p>
    <w:p w14:paraId="1E4E60F8" w14:textId="3FEACFB4" w:rsidR="003C70A8" w:rsidRDefault="003C2FF4" w:rsidP="003C2FF4">
      <w:pPr>
        <w:spacing w:line="360" w:lineRule="auto"/>
        <w:jc w:val="both"/>
        <w:rPr>
          <w:rFonts w:cs="Times New Roman"/>
        </w:rPr>
      </w:pPr>
      <w:r w:rsidRPr="000F78EE">
        <w:rPr>
          <w:rFonts w:cs="Times New Roman"/>
        </w:rPr>
        <w:tab/>
        <w:t>Apabila ternyata dalam naskah Skripsi ini dapat dibuktikan terdapat unsur-unsur penjiplakan, saya bersedia Skripsi ini dan Gelar Sarjana atas nama saya dibatalkan, serta diproses sesuai dengan peraturan perundang-undangan yang berlaku.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1276"/>
        <w:gridCol w:w="2688"/>
      </w:tblGrid>
      <w:tr w:rsidR="003C70A8" w14:paraId="436BF901" w14:textId="77777777" w:rsidTr="003C70A8">
        <w:trPr>
          <w:trHeight w:val="420"/>
        </w:trPr>
        <w:tc>
          <w:tcPr>
            <w:tcW w:w="5240" w:type="dxa"/>
            <w:gridSpan w:val="2"/>
          </w:tcPr>
          <w:p w14:paraId="7CFE5F04" w14:textId="77777777" w:rsidR="003C70A8" w:rsidRDefault="003C70A8" w:rsidP="003C2FF4">
            <w:pPr>
              <w:spacing w:line="360" w:lineRule="auto"/>
              <w:jc w:val="both"/>
              <w:rPr>
                <w:rFonts w:cs="Times New Roman"/>
              </w:rPr>
            </w:pPr>
          </w:p>
        </w:tc>
        <w:tc>
          <w:tcPr>
            <w:tcW w:w="2688" w:type="dxa"/>
          </w:tcPr>
          <w:p w14:paraId="4590146A" w14:textId="3700AB85" w:rsidR="003C70A8" w:rsidRPr="003C70A8" w:rsidRDefault="003C70A8" w:rsidP="003C2FF4">
            <w:pPr>
              <w:spacing w:line="360" w:lineRule="auto"/>
              <w:jc w:val="both"/>
              <w:rPr>
                <w:rFonts w:cs="Times New Roman"/>
                <w:lang w:val="en-US"/>
              </w:rPr>
            </w:pPr>
            <w:r>
              <w:rPr>
                <w:rFonts w:cs="Times New Roman"/>
                <w:lang w:val="en-US"/>
              </w:rPr>
              <w:t>Samarinda, 25 Juni 2025</w:t>
            </w:r>
          </w:p>
        </w:tc>
      </w:tr>
      <w:tr w:rsidR="003C70A8" w14:paraId="39B31178" w14:textId="77777777" w:rsidTr="003C70A8">
        <w:trPr>
          <w:trHeight w:val="1481"/>
        </w:trPr>
        <w:tc>
          <w:tcPr>
            <w:tcW w:w="3964" w:type="dxa"/>
          </w:tcPr>
          <w:p w14:paraId="203C74AE" w14:textId="77777777" w:rsidR="003C70A8" w:rsidRDefault="003C70A8" w:rsidP="003C2FF4">
            <w:pPr>
              <w:spacing w:line="360" w:lineRule="auto"/>
              <w:jc w:val="both"/>
              <w:rPr>
                <w:rFonts w:cs="Times New Roman"/>
              </w:rPr>
            </w:pPr>
          </w:p>
        </w:tc>
        <w:tc>
          <w:tcPr>
            <w:tcW w:w="3964" w:type="dxa"/>
            <w:gridSpan w:val="2"/>
          </w:tcPr>
          <w:p w14:paraId="4A54FE78" w14:textId="1D17F9F6" w:rsidR="003C70A8" w:rsidRDefault="003C70A8" w:rsidP="003C2FF4">
            <w:pPr>
              <w:spacing w:line="360" w:lineRule="auto"/>
              <w:jc w:val="both"/>
              <w:rPr>
                <w:rFonts w:cs="Times New Roman"/>
              </w:rPr>
            </w:pPr>
            <w:r>
              <w:rPr>
                <w:rFonts w:cs="Times New Roman"/>
                <w:noProof/>
              </w:rPr>
              <w:drawing>
                <wp:inline distT="0" distB="0" distL="0" distR="0" wp14:anchorId="3BDD17D4" wp14:editId="2BE7E21B">
                  <wp:extent cx="1500159" cy="814812"/>
                  <wp:effectExtent l="0" t="0" r="508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5-08-22 at 00.05.29.jpeg"/>
                          <pic:cNvPicPr/>
                        </pic:nvPicPr>
                        <pic:blipFill rotWithShape="1">
                          <a:blip r:embed="rId10" cstate="print">
                            <a:clrChange>
                              <a:clrFrom>
                                <a:srgbClr val="C7C3C4"/>
                              </a:clrFrom>
                              <a:clrTo>
                                <a:srgbClr val="C7C3C4">
                                  <a:alpha val="0"/>
                                </a:srgbClr>
                              </a:clrTo>
                            </a:clrChange>
                            <a:extLst>
                              <a:ext uri="{28A0092B-C50C-407E-A947-70E740481C1C}">
                                <a14:useLocalDpi xmlns:a14="http://schemas.microsoft.com/office/drawing/2010/main" val="0"/>
                              </a:ext>
                            </a:extLst>
                          </a:blip>
                          <a:srcRect l="3862" t="3646" r="17918" b="5574"/>
                          <a:stretch/>
                        </pic:blipFill>
                        <pic:spPr bwMode="auto">
                          <a:xfrm>
                            <a:off x="0" y="0"/>
                            <a:ext cx="1510421" cy="820386"/>
                          </a:xfrm>
                          <a:prstGeom prst="rect">
                            <a:avLst/>
                          </a:prstGeom>
                          <a:ln>
                            <a:noFill/>
                          </a:ln>
                          <a:extLst>
                            <a:ext uri="{53640926-AAD7-44D8-BBD7-CCE9431645EC}">
                              <a14:shadowObscured xmlns:a14="http://schemas.microsoft.com/office/drawing/2010/main"/>
                            </a:ext>
                          </a:extLst>
                        </pic:spPr>
                      </pic:pic>
                    </a:graphicData>
                  </a:graphic>
                </wp:inline>
              </w:drawing>
            </w:r>
          </w:p>
        </w:tc>
      </w:tr>
      <w:tr w:rsidR="003C70A8" w14:paraId="7DF2D1CC" w14:textId="77777777" w:rsidTr="003C70A8">
        <w:trPr>
          <w:trHeight w:val="420"/>
        </w:trPr>
        <w:tc>
          <w:tcPr>
            <w:tcW w:w="5240" w:type="dxa"/>
            <w:gridSpan w:val="2"/>
          </w:tcPr>
          <w:p w14:paraId="25B1F433" w14:textId="77777777" w:rsidR="003C70A8" w:rsidRDefault="003C70A8" w:rsidP="003C2FF4">
            <w:pPr>
              <w:spacing w:line="360" w:lineRule="auto"/>
              <w:jc w:val="both"/>
              <w:rPr>
                <w:rFonts w:cs="Times New Roman"/>
              </w:rPr>
            </w:pPr>
          </w:p>
        </w:tc>
        <w:tc>
          <w:tcPr>
            <w:tcW w:w="2688" w:type="dxa"/>
          </w:tcPr>
          <w:p w14:paraId="36F20692" w14:textId="25D43F69" w:rsidR="003C70A8" w:rsidRPr="003C70A8" w:rsidRDefault="003C70A8" w:rsidP="003C2FF4">
            <w:pPr>
              <w:spacing w:line="360" w:lineRule="auto"/>
              <w:jc w:val="both"/>
              <w:rPr>
                <w:rFonts w:cs="Times New Roman"/>
                <w:lang w:val="en-US"/>
              </w:rPr>
            </w:pPr>
            <w:r>
              <w:rPr>
                <w:rFonts w:cs="Times New Roman"/>
                <w:lang w:val="en-US"/>
              </w:rPr>
              <w:t>Nur Aina</w:t>
            </w:r>
          </w:p>
        </w:tc>
      </w:tr>
    </w:tbl>
    <w:p w14:paraId="0C65F725" w14:textId="77777777" w:rsidR="003C70A8" w:rsidRPr="000F78EE" w:rsidRDefault="003C70A8" w:rsidP="003C2FF4">
      <w:pPr>
        <w:spacing w:line="360" w:lineRule="auto"/>
        <w:jc w:val="both"/>
        <w:rPr>
          <w:rFonts w:cs="Times New Roman"/>
        </w:rPr>
      </w:pPr>
    </w:p>
    <w:p w14:paraId="07E42B07" w14:textId="77777777" w:rsidR="003C2FF4" w:rsidRPr="000F78EE" w:rsidRDefault="003C2FF4" w:rsidP="003C2FF4">
      <w:pPr>
        <w:spacing w:line="360" w:lineRule="auto"/>
        <w:rPr>
          <w:rFonts w:cs="Times New Roman"/>
        </w:rPr>
      </w:pPr>
      <w:r w:rsidRPr="000F78EE">
        <w:rPr>
          <w:rFonts w:cs="Times New Roman"/>
        </w:rPr>
        <w:br w:type="page"/>
      </w:r>
    </w:p>
    <w:p w14:paraId="57535CFF" w14:textId="77777777" w:rsidR="003C2FF4" w:rsidRPr="000F78EE" w:rsidRDefault="003C2FF4" w:rsidP="003C2FF4">
      <w:pPr>
        <w:pStyle w:val="Heading1"/>
        <w:spacing w:before="0" w:after="240" w:line="360" w:lineRule="auto"/>
        <w:jc w:val="center"/>
        <w:rPr>
          <w:rFonts w:ascii="Times New Roman" w:hAnsi="Times New Roman" w:cs="Times New Roman"/>
          <w:b/>
          <w:color w:val="auto"/>
          <w:sz w:val="24"/>
          <w:lang w:val="en-US"/>
        </w:rPr>
      </w:pPr>
      <w:bookmarkStart w:id="9" w:name="_Toc202361672"/>
      <w:bookmarkStart w:id="10" w:name="_Toc202361759"/>
      <w:r w:rsidRPr="000F78EE">
        <w:rPr>
          <w:rFonts w:ascii="Times New Roman" w:hAnsi="Times New Roman" w:cs="Times New Roman"/>
          <w:b/>
          <w:color w:val="auto"/>
          <w:sz w:val="24"/>
          <w:lang w:val="en-US"/>
        </w:rPr>
        <w:lastRenderedPageBreak/>
        <w:t>RIWAYAT HIDUP</w:t>
      </w:r>
      <w:bookmarkEnd w:id="9"/>
      <w:bookmarkEnd w:id="10"/>
    </w:p>
    <w:p w14:paraId="342377FB" w14:textId="77777777" w:rsidR="003C2FF4" w:rsidRPr="000F78EE" w:rsidRDefault="003C2FF4" w:rsidP="003C2FF4">
      <w:pPr>
        <w:spacing w:line="360" w:lineRule="auto"/>
        <w:jc w:val="both"/>
        <w:rPr>
          <w:rFonts w:cs="Times New Roman"/>
        </w:rPr>
      </w:pPr>
      <w:r w:rsidRPr="000F78EE">
        <w:rPr>
          <w:rFonts w:cs="Times New Roman"/>
          <w:b/>
        </w:rPr>
        <w:t>Nur Aina</w:t>
      </w:r>
      <w:r w:rsidRPr="000F78EE">
        <w:rPr>
          <w:rFonts w:cs="Times New Roman"/>
        </w:rPr>
        <w:t>, lahir pada tanggal 27 September 2001 di Kota Samarinda. Penulis merupakan anak pertama dari 2 bersaudara, pasangan dari Bapak Saipul Akhmadi dan Ibu Jumiati. Memulai Pendidikan Sekolah Dasar di SD Negeri 024 Samarinda Ilir dan lulus tahun 2013, kemudian melanjutkan ke Sekolah Menengah Pertama di SMP Negeri 2 Samarinda dan lulus tahun 2016, dan ke jenjang Sekolah Menengah Kejuruan di SMK Negeri 1 Sendawar jurusan Akuntansi dan lulus pada tahun 2019.</w:t>
      </w:r>
    </w:p>
    <w:p w14:paraId="4FBEADC0" w14:textId="77777777" w:rsidR="003C2FF4" w:rsidRPr="000F78EE" w:rsidRDefault="003C2FF4" w:rsidP="003C2FF4">
      <w:pPr>
        <w:spacing w:line="360" w:lineRule="auto"/>
        <w:jc w:val="both"/>
        <w:rPr>
          <w:rFonts w:cs="Times New Roman"/>
        </w:rPr>
      </w:pPr>
      <w:r w:rsidRPr="000F78EE">
        <w:rPr>
          <w:rFonts w:cs="Times New Roman"/>
        </w:rPr>
        <w:t xml:space="preserve">Penulis melanjutkan lagi pendidikannya ke jenjang perguruan tinggi pada tahun 2019 di Fakultas Ekonomi dan Bisnis, Universitas Mulawarman dengan mengambil program studi S1 Akuntansi. Pada tahun 2022 penulis mengikuti kegiatan Kuliah Kerja Nyata (KKN Reguler) di Kampung </w:t>
      </w:r>
      <w:r w:rsidR="00EF7204">
        <w:rPr>
          <w:rFonts w:cs="Times New Roman"/>
        </w:rPr>
        <w:t xml:space="preserve">Linggang </w:t>
      </w:r>
      <w:r w:rsidRPr="000F78EE">
        <w:rPr>
          <w:rFonts w:cs="Times New Roman"/>
        </w:rPr>
        <w:t>Pur</w:t>
      </w:r>
      <w:r w:rsidR="00EF7204">
        <w:rPr>
          <w:rFonts w:cs="Times New Roman"/>
        </w:rPr>
        <w:t>worejo, Kecamatan Tering</w:t>
      </w:r>
      <w:r w:rsidRPr="000F78EE">
        <w:rPr>
          <w:rFonts w:cs="Times New Roman"/>
        </w:rPr>
        <w:t>, Kabupaten Kutai Barat.</w:t>
      </w:r>
    </w:p>
    <w:p w14:paraId="611C8939" w14:textId="77777777" w:rsidR="003C2FF4" w:rsidRPr="000F78EE" w:rsidRDefault="003C2FF4" w:rsidP="003C2FF4">
      <w:pPr>
        <w:spacing w:line="360" w:lineRule="auto"/>
        <w:rPr>
          <w:rFonts w:cs="Times New Roman"/>
        </w:rPr>
      </w:pPr>
      <w:r w:rsidRPr="000F78EE">
        <w:rPr>
          <w:rFonts w:cs="Times New Roman"/>
        </w:rPr>
        <w:br w:type="page"/>
      </w:r>
    </w:p>
    <w:p w14:paraId="1EC92DD2" w14:textId="77777777" w:rsidR="003C2FF4" w:rsidRPr="000F78EE" w:rsidRDefault="003C2FF4" w:rsidP="003C2FF4">
      <w:pPr>
        <w:pStyle w:val="Heading1"/>
        <w:spacing w:before="0" w:after="240" w:line="360" w:lineRule="auto"/>
        <w:jc w:val="center"/>
        <w:rPr>
          <w:rFonts w:ascii="Times New Roman" w:hAnsi="Times New Roman" w:cs="Times New Roman"/>
          <w:b/>
          <w:color w:val="auto"/>
          <w:sz w:val="24"/>
          <w:lang w:val="en-US"/>
        </w:rPr>
      </w:pPr>
      <w:bookmarkStart w:id="11" w:name="_Toc202361673"/>
      <w:bookmarkStart w:id="12" w:name="_Toc202361760"/>
      <w:r w:rsidRPr="000F78EE">
        <w:rPr>
          <w:rFonts w:ascii="Times New Roman" w:hAnsi="Times New Roman" w:cs="Times New Roman"/>
          <w:b/>
          <w:color w:val="auto"/>
          <w:sz w:val="24"/>
          <w:lang w:val="en-US"/>
        </w:rPr>
        <w:lastRenderedPageBreak/>
        <w:t>KATA PENGANTAR</w:t>
      </w:r>
      <w:bookmarkEnd w:id="11"/>
      <w:bookmarkEnd w:id="12"/>
    </w:p>
    <w:p w14:paraId="26EF8A29" w14:textId="77777777" w:rsidR="003C2FF4" w:rsidRPr="000F78EE" w:rsidRDefault="003C2FF4" w:rsidP="003C2FF4">
      <w:pPr>
        <w:spacing w:after="0" w:line="360" w:lineRule="auto"/>
        <w:ind w:firstLine="720"/>
        <w:jc w:val="both"/>
        <w:rPr>
          <w:rFonts w:cs="Times New Roman"/>
          <w:szCs w:val="24"/>
        </w:rPr>
      </w:pPr>
      <w:r w:rsidRPr="000F78EE">
        <w:rPr>
          <w:rFonts w:cs="Times New Roman"/>
          <w:szCs w:val="24"/>
        </w:rPr>
        <w:t>Puji dan syukur kehadirat Allah SWT, karena dengan petunjuk-Nya skripsi dengan judul “Pengaruh Kinerja Lingkungan Terhadap Kinerja Keuangan Dengan ISO 14001 Sebagai Variabel Moderasi Pada Perusahaan Pertambangan di Bursa Efek Indonesia” dapat penulis selesaikan. Skripsi ini dibuat sebagai syarat untuk menyelesaikan Studi di Fakultas Ekonomi dan Bisnis Universitas Mulawarman.</w:t>
      </w:r>
    </w:p>
    <w:p w14:paraId="4E941B90" w14:textId="77777777" w:rsidR="003C2FF4" w:rsidRPr="000F78EE" w:rsidRDefault="003C2FF4" w:rsidP="003C2FF4">
      <w:pPr>
        <w:spacing w:after="0" w:line="360" w:lineRule="auto"/>
        <w:ind w:firstLine="720"/>
        <w:jc w:val="both"/>
        <w:rPr>
          <w:rFonts w:cs="Times New Roman"/>
          <w:szCs w:val="24"/>
        </w:rPr>
      </w:pPr>
      <w:r w:rsidRPr="000F78EE">
        <w:rPr>
          <w:rFonts w:cs="Times New Roman"/>
          <w:szCs w:val="24"/>
        </w:rPr>
        <w:t>Dalam keberhasilan penulisan skripsi ini dapat terwujud dari bimbingan, dorongan, dan kerja sama dari berbagai pihak. Oleh karena itu, penulis ingin menyampaikan terima kasih kepada yang terhormat:</w:t>
      </w:r>
    </w:p>
    <w:p w14:paraId="22F246E5" w14:textId="77777777" w:rsidR="003C2FF4" w:rsidRPr="000F78EE" w:rsidRDefault="003C2FF4" w:rsidP="00C2748C">
      <w:pPr>
        <w:pStyle w:val="ListParagraph"/>
        <w:numPr>
          <w:ilvl w:val="0"/>
          <w:numId w:val="1"/>
        </w:numPr>
        <w:spacing w:after="0" w:line="360" w:lineRule="auto"/>
        <w:ind w:hanging="436"/>
        <w:jc w:val="both"/>
        <w:rPr>
          <w:rFonts w:cs="Times New Roman"/>
          <w:szCs w:val="24"/>
        </w:rPr>
      </w:pPr>
      <w:r w:rsidRPr="000F78EE">
        <w:rPr>
          <w:rFonts w:cs="Times New Roman"/>
          <w:szCs w:val="24"/>
        </w:rPr>
        <w:t>Bapak Dr. Ir. H. Abdunnur, M.Si selaku Rektor Universitas Mulawarman.</w:t>
      </w:r>
    </w:p>
    <w:p w14:paraId="43968207" w14:textId="77777777" w:rsidR="003C2FF4" w:rsidRPr="000F78EE" w:rsidRDefault="003C2FF4" w:rsidP="00C2748C">
      <w:pPr>
        <w:pStyle w:val="ListParagraph"/>
        <w:numPr>
          <w:ilvl w:val="0"/>
          <w:numId w:val="1"/>
        </w:numPr>
        <w:spacing w:after="0" w:line="360" w:lineRule="auto"/>
        <w:ind w:hanging="436"/>
        <w:jc w:val="both"/>
        <w:rPr>
          <w:rFonts w:cs="Times New Roman"/>
          <w:szCs w:val="24"/>
        </w:rPr>
      </w:pPr>
      <w:r w:rsidRPr="000F78EE">
        <w:rPr>
          <w:rFonts w:cs="Times New Roman"/>
          <w:szCs w:val="24"/>
        </w:rPr>
        <w:t>Bapak Dr. Zainal Abidin, SE., MM selaku Dekan Fakultas Ekonomi dan Bisnis Universitas Mulawarman.</w:t>
      </w:r>
    </w:p>
    <w:p w14:paraId="00072149" w14:textId="77777777" w:rsidR="003C2FF4" w:rsidRPr="000F78EE" w:rsidRDefault="003C2FF4" w:rsidP="00C2748C">
      <w:pPr>
        <w:pStyle w:val="ListParagraph"/>
        <w:numPr>
          <w:ilvl w:val="0"/>
          <w:numId w:val="1"/>
        </w:numPr>
        <w:spacing w:after="0" w:line="360" w:lineRule="auto"/>
        <w:ind w:hanging="436"/>
        <w:jc w:val="both"/>
        <w:rPr>
          <w:rFonts w:cs="Times New Roman"/>
          <w:szCs w:val="24"/>
        </w:rPr>
      </w:pPr>
      <w:r w:rsidRPr="000F78EE">
        <w:rPr>
          <w:rFonts w:cs="Times New Roman"/>
          <w:szCs w:val="24"/>
        </w:rPr>
        <w:t>Bapak Dr. Hariman Bone, S.E., M.Sc., Ak selaku Ketua Jurusan Akuntansi Fakultas Ekonomi dan Bisnis Universitas Mulawarman.</w:t>
      </w:r>
    </w:p>
    <w:p w14:paraId="2C949FB9" w14:textId="77777777" w:rsidR="003C2FF4" w:rsidRPr="000F78EE" w:rsidRDefault="003C2FF4" w:rsidP="00C2748C">
      <w:pPr>
        <w:pStyle w:val="ListParagraph"/>
        <w:numPr>
          <w:ilvl w:val="0"/>
          <w:numId w:val="1"/>
        </w:numPr>
        <w:spacing w:after="0" w:line="360" w:lineRule="auto"/>
        <w:ind w:hanging="436"/>
        <w:jc w:val="both"/>
        <w:rPr>
          <w:rFonts w:cs="Times New Roman"/>
          <w:szCs w:val="24"/>
        </w:rPr>
      </w:pPr>
      <w:r w:rsidRPr="000F78EE">
        <w:rPr>
          <w:rFonts w:cs="Times New Roman"/>
          <w:szCs w:val="24"/>
        </w:rPr>
        <w:t>Ibu Dr. Fibriyani Nur Khairin, SE.,Ak.,MSA.,CA.,CSP selaku Koordinator Program Studi Akuntansi Fakultas Ekonomi dan Bisnis Universitas Mulawarman.</w:t>
      </w:r>
    </w:p>
    <w:p w14:paraId="5CC04A82" w14:textId="77777777" w:rsidR="003C2FF4" w:rsidRPr="000F78EE" w:rsidRDefault="003C2FF4" w:rsidP="00C2748C">
      <w:pPr>
        <w:pStyle w:val="ListParagraph"/>
        <w:numPr>
          <w:ilvl w:val="0"/>
          <w:numId w:val="1"/>
        </w:numPr>
        <w:spacing w:after="0" w:line="360" w:lineRule="auto"/>
        <w:ind w:hanging="436"/>
        <w:jc w:val="both"/>
        <w:rPr>
          <w:rFonts w:cs="Times New Roman"/>
          <w:szCs w:val="24"/>
        </w:rPr>
      </w:pPr>
      <w:r w:rsidRPr="000F78EE">
        <w:rPr>
          <w:rFonts w:cs="Times New Roman"/>
          <w:szCs w:val="24"/>
        </w:rPr>
        <w:t>Ibu Yoremia Lestari br. Ginting, S.E., M.Ak., Ak., CSRS., CSRA selaku dosen pembimbing skripsi saya yang telah memberikan banyak ilmu, meluangkan waktunya untuk memberikan arahan selama penyusunan skripsi serta membimbing dan berdiskusi sehingga skripsi ini bisa selesai.</w:t>
      </w:r>
    </w:p>
    <w:p w14:paraId="57F73D95" w14:textId="77777777" w:rsidR="003C2FF4" w:rsidRPr="000F78EE" w:rsidRDefault="003C2FF4" w:rsidP="00C2748C">
      <w:pPr>
        <w:pStyle w:val="ListParagraph"/>
        <w:numPr>
          <w:ilvl w:val="0"/>
          <w:numId w:val="1"/>
        </w:numPr>
        <w:spacing w:after="0" w:line="360" w:lineRule="auto"/>
        <w:ind w:hanging="436"/>
        <w:jc w:val="both"/>
        <w:rPr>
          <w:rFonts w:cs="Times New Roman"/>
          <w:szCs w:val="24"/>
        </w:rPr>
      </w:pPr>
      <w:r w:rsidRPr="000F78EE">
        <w:rPr>
          <w:rFonts w:cs="Times New Roman"/>
          <w:szCs w:val="24"/>
        </w:rPr>
        <w:t>Seluruh dosen yang telah memberikan bimbingan dan ilmu yang bermanfaat serta seluruh Staf Karyawan Jurusan Akuntansi Fakultas Ekonomi dan Bisnis Universitas Mulawarman yang telah memberikan pelayanan untuk kelancaran penulisan skripsi ini.</w:t>
      </w:r>
    </w:p>
    <w:p w14:paraId="43026D99" w14:textId="77777777" w:rsidR="003C2FF4" w:rsidRPr="000F78EE" w:rsidRDefault="003C2FF4" w:rsidP="00C2748C">
      <w:pPr>
        <w:pStyle w:val="ListParagraph"/>
        <w:numPr>
          <w:ilvl w:val="0"/>
          <w:numId w:val="1"/>
        </w:numPr>
        <w:spacing w:after="0" w:line="360" w:lineRule="auto"/>
        <w:ind w:hanging="436"/>
        <w:jc w:val="both"/>
        <w:rPr>
          <w:rFonts w:cs="Times New Roman"/>
          <w:szCs w:val="24"/>
        </w:rPr>
      </w:pPr>
      <w:r w:rsidRPr="000F78EE">
        <w:rPr>
          <w:rFonts w:cs="Times New Roman"/>
          <w:szCs w:val="24"/>
        </w:rPr>
        <w:t xml:space="preserve">Kedua orang tua saya Bapak Saipul Akhmadi dan Ibu Jumiati, </w:t>
      </w:r>
      <w:r w:rsidRPr="000F78EE">
        <w:rPr>
          <w:rFonts w:cs="Times New Roman"/>
          <w:szCs w:val="24"/>
          <w:lang w:val="en-US"/>
        </w:rPr>
        <w:t xml:space="preserve">dan </w:t>
      </w:r>
      <w:r w:rsidRPr="000F78EE">
        <w:rPr>
          <w:rFonts w:cs="Times New Roman"/>
          <w:szCs w:val="24"/>
        </w:rPr>
        <w:t>Adik saya Nur May Linda Sari yang selalu mendoak</w:t>
      </w:r>
      <w:r w:rsidR="00EF7204">
        <w:rPr>
          <w:rFonts w:cs="Times New Roman"/>
          <w:szCs w:val="24"/>
        </w:rPr>
        <w:t xml:space="preserve">an dan memberikan kasih sayang dan </w:t>
      </w:r>
      <w:r w:rsidRPr="000F78EE">
        <w:rPr>
          <w:rFonts w:cs="Times New Roman"/>
          <w:szCs w:val="24"/>
        </w:rPr>
        <w:t>nasehat serta berkontribusi besar dalam hidup penulis.</w:t>
      </w:r>
    </w:p>
    <w:p w14:paraId="4F3352B5" w14:textId="77777777" w:rsidR="003C2FF4" w:rsidRPr="000F78EE" w:rsidRDefault="003C2FF4" w:rsidP="00C2748C">
      <w:pPr>
        <w:pStyle w:val="ListParagraph"/>
        <w:numPr>
          <w:ilvl w:val="0"/>
          <w:numId w:val="1"/>
        </w:numPr>
        <w:spacing w:after="0" w:line="360" w:lineRule="auto"/>
        <w:ind w:hanging="436"/>
        <w:jc w:val="both"/>
        <w:rPr>
          <w:rFonts w:cs="Times New Roman"/>
          <w:szCs w:val="24"/>
        </w:rPr>
      </w:pPr>
      <w:r w:rsidRPr="000F78EE">
        <w:rPr>
          <w:rFonts w:cs="Times New Roman"/>
          <w:szCs w:val="24"/>
        </w:rPr>
        <w:t xml:space="preserve">Melinda Febriani </w:t>
      </w:r>
      <w:r w:rsidRPr="000F78EE">
        <w:rPr>
          <w:rFonts w:cs="Times New Roman"/>
          <w:szCs w:val="24"/>
          <w:lang w:val="en-US"/>
        </w:rPr>
        <w:t xml:space="preserve">dan Tasya Harida Puteri </w:t>
      </w:r>
      <w:r w:rsidRPr="000F78EE">
        <w:rPr>
          <w:rFonts w:cs="Times New Roman"/>
          <w:szCs w:val="24"/>
        </w:rPr>
        <w:t xml:space="preserve">merupakan sahabat saya dari kecil dan sampai hari ini yang selalu mendukung saya, berbagi ilmu, </w:t>
      </w:r>
      <w:r w:rsidRPr="000F78EE">
        <w:rPr>
          <w:rFonts w:cs="Times New Roman"/>
          <w:szCs w:val="24"/>
        </w:rPr>
        <w:lastRenderedPageBreak/>
        <w:t>nasehat, memberikan saran dan masukan di hidup saya maupun dalam menyelesaikan tugas akhir skripsi ini.</w:t>
      </w:r>
    </w:p>
    <w:p w14:paraId="7EF8D892" w14:textId="77777777" w:rsidR="003C2FF4" w:rsidRPr="000F78EE" w:rsidRDefault="003C2FF4" w:rsidP="00C2748C">
      <w:pPr>
        <w:pStyle w:val="ListParagraph"/>
        <w:numPr>
          <w:ilvl w:val="0"/>
          <w:numId w:val="1"/>
        </w:numPr>
        <w:spacing w:after="0" w:line="360" w:lineRule="auto"/>
        <w:ind w:hanging="436"/>
        <w:jc w:val="both"/>
        <w:rPr>
          <w:rFonts w:cs="Times New Roman"/>
          <w:szCs w:val="24"/>
        </w:rPr>
      </w:pPr>
      <w:r w:rsidRPr="000F78EE">
        <w:rPr>
          <w:rFonts w:cs="Times New Roman"/>
          <w:szCs w:val="24"/>
        </w:rPr>
        <w:t xml:space="preserve">Dian, Sawi, Tinci, Devi, Rizka, dan Intan yang merupakan teman-teman seperjuangan dari awal kuliah sampai saat ini yang selalu mendukung saya dan berbagi ilmu serta nasehat dalam menyelesaikan tugas akhir skripsi. Dan kepada </w:t>
      </w:r>
      <w:r w:rsidRPr="000F78EE">
        <w:rPr>
          <w:rFonts w:cs="Times New Roman"/>
          <w:szCs w:val="24"/>
          <w:lang w:val="en-US"/>
        </w:rPr>
        <w:t xml:space="preserve">Pahri Maulidin </w:t>
      </w:r>
      <w:r w:rsidRPr="000F78EE">
        <w:rPr>
          <w:rFonts w:cs="Times New Roman"/>
          <w:szCs w:val="24"/>
        </w:rPr>
        <w:t xml:space="preserve">yang telah berkontribusi dalam penulisan skripsi ini, meluangkan tenaga dan pikiran serta menjadi bagian dari perjalanan saya </w:t>
      </w:r>
      <w:r w:rsidRPr="000F78EE">
        <w:rPr>
          <w:rFonts w:cs="Times New Roman"/>
          <w:szCs w:val="24"/>
          <w:lang w:val="en-US"/>
        </w:rPr>
        <w:t xml:space="preserve">di tahun 2018 </w:t>
      </w:r>
      <w:r w:rsidRPr="000F78EE">
        <w:rPr>
          <w:rFonts w:cs="Times New Roman"/>
          <w:szCs w:val="24"/>
        </w:rPr>
        <w:t>hingga sekarang ini.</w:t>
      </w:r>
    </w:p>
    <w:p w14:paraId="2B994BAE" w14:textId="77777777" w:rsidR="003C2FF4" w:rsidRPr="000F78EE" w:rsidRDefault="003C2FF4" w:rsidP="00C2748C">
      <w:pPr>
        <w:pStyle w:val="ListParagraph"/>
        <w:numPr>
          <w:ilvl w:val="0"/>
          <w:numId w:val="1"/>
        </w:numPr>
        <w:spacing w:after="0" w:line="360" w:lineRule="auto"/>
        <w:ind w:hanging="436"/>
        <w:jc w:val="both"/>
        <w:rPr>
          <w:rFonts w:cs="Times New Roman"/>
          <w:szCs w:val="24"/>
        </w:rPr>
      </w:pPr>
      <w:r w:rsidRPr="000F78EE">
        <w:rPr>
          <w:rFonts w:cs="Times New Roman"/>
          <w:szCs w:val="24"/>
        </w:rPr>
        <w:t>Semua pihak secara langsung maupun tidak langsung yang tidak dapat saya sebutkan di sini atas bantuan dan perhatiannya selama penyusunan tugas akhir skripsi.</w:t>
      </w:r>
    </w:p>
    <w:p w14:paraId="32F928C1" w14:textId="77777777" w:rsidR="003C2FF4" w:rsidRPr="000F78EE" w:rsidRDefault="003C2FF4" w:rsidP="003C2FF4">
      <w:pPr>
        <w:pStyle w:val="ListParagraph"/>
        <w:spacing w:after="0" w:line="360" w:lineRule="auto"/>
        <w:ind w:left="0" w:firstLine="709"/>
        <w:jc w:val="both"/>
        <w:rPr>
          <w:rFonts w:cs="Times New Roman"/>
          <w:szCs w:val="24"/>
        </w:rPr>
      </w:pPr>
      <w:r w:rsidRPr="000F78EE">
        <w:rPr>
          <w:rFonts w:cs="Times New Roman"/>
          <w:szCs w:val="24"/>
        </w:rPr>
        <w:t>Segala kelemahan, kekurangan dalam penulisan skripsi ini sangat disadari oleh penulis, namun atas bantuan, baik moral maupun materi dari berbagai pihak yang secara langsung telah memberikan bantuannya dapatlah terpenuhi segala kelengkapan dan penulisannya.</w:t>
      </w:r>
    </w:p>
    <w:p w14:paraId="1B9D4616" w14:textId="77777777" w:rsidR="003C2FF4" w:rsidRPr="000F78EE" w:rsidRDefault="003C2FF4" w:rsidP="003C2FF4">
      <w:pPr>
        <w:pStyle w:val="ListParagraph"/>
        <w:spacing w:after="0" w:line="360" w:lineRule="auto"/>
        <w:ind w:left="0" w:firstLine="709"/>
        <w:jc w:val="both"/>
        <w:rPr>
          <w:rFonts w:cs="Times New Roman"/>
          <w:szCs w:val="24"/>
        </w:rPr>
      </w:pPr>
      <w:r w:rsidRPr="000F78EE">
        <w:rPr>
          <w:rFonts w:cs="Times New Roman"/>
          <w:szCs w:val="24"/>
        </w:rPr>
        <w:t>Semoga aktivitas dan pengabdian kita selama ini ada manfaatnya serta ada berkahnya. Kritik dan saran yang sifatnya membangun penulis akan sangat membantu demi kesempurnaan skripsi ini.</w:t>
      </w:r>
    </w:p>
    <w:p w14:paraId="7B9688E3" w14:textId="77777777" w:rsidR="003C2FF4" w:rsidRPr="000F78EE" w:rsidRDefault="003C2FF4" w:rsidP="003C2FF4">
      <w:pPr>
        <w:pStyle w:val="ListParagraph"/>
        <w:spacing w:after="0" w:line="360" w:lineRule="auto"/>
        <w:ind w:left="0" w:firstLine="709"/>
        <w:jc w:val="both"/>
        <w:rPr>
          <w:rFonts w:cs="Times New Roman"/>
          <w:szCs w:val="24"/>
        </w:rPr>
      </w:pPr>
      <w:r w:rsidRPr="000F78EE">
        <w:rPr>
          <w:rFonts w:cs="Times New Roman"/>
          <w:szCs w:val="24"/>
        </w:rPr>
        <w:t>Semoga apa yang tertulis di skripsi ini bermanfaat bagi pembaca pada umumnya dan penulis pada khususnya.</w:t>
      </w:r>
    </w:p>
    <w:p w14:paraId="590E76EE" w14:textId="77777777" w:rsidR="003C2FF4" w:rsidRPr="000F78EE" w:rsidRDefault="003C2FF4" w:rsidP="003C2FF4">
      <w:pPr>
        <w:pStyle w:val="ListParagraph"/>
        <w:spacing w:after="0" w:line="360" w:lineRule="auto"/>
        <w:ind w:left="0" w:firstLine="709"/>
        <w:jc w:val="right"/>
        <w:rPr>
          <w:rFonts w:cs="Times New Roman"/>
          <w:szCs w:val="24"/>
        </w:rPr>
      </w:pPr>
    </w:p>
    <w:p w14:paraId="1AF57C14" w14:textId="77777777" w:rsidR="003C2FF4" w:rsidRPr="000F78EE" w:rsidRDefault="003C2FF4" w:rsidP="003C2FF4">
      <w:pPr>
        <w:pStyle w:val="ListParagraph"/>
        <w:spacing w:after="0" w:line="360" w:lineRule="auto"/>
        <w:ind w:left="0" w:firstLine="709"/>
        <w:jc w:val="right"/>
        <w:rPr>
          <w:rFonts w:cs="Times New Roman"/>
          <w:szCs w:val="24"/>
        </w:rPr>
      </w:pPr>
      <w:r w:rsidRPr="000F78EE">
        <w:rPr>
          <w:rFonts w:cs="Times New Roman"/>
          <w:szCs w:val="24"/>
        </w:rPr>
        <w:t xml:space="preserve">Samarinda, </w:t>
      </w:r>
      <w:r w:rsidR="0029684D">
        <w:rPr>
          <w:rFonts w:cs="Times New Roman"/>
          <w:szCs w:val="24"/>
          <w:lang w:val="en-US"/>
        </w:rPr>
        <w:t xml:space="preserve"> Juni</w:t>
      </w:r>
      <w:r w:rsidRPr="000F78EE">
        <w:rPr>
          <w:rFonts w:cs="Times New Roman"/>
          <w:szCs w:val="24"/>
        </w:rPr>
        <w:t xml:space="preserve"> 2025</w:t>
      </w:r>
    </w:p>
    <w:p w14:paraId="56A5C928" w14:textId="77777777" w:rsidR="003C2FF4" w:rsidRPr="000F78EE" w:rsidRDefault="003C2FF4" w:rsidP="003C2FF4">
      <w:pPr>
        <w:pStyle w:val="ListParagraph"/>
        <w:spacing w:after="0" w:line="360" w:lineRule="auto"/>
        <w:ind w:left="0" w:firstLine="709"/>
        <w:jc w:val="right"/>
        <w:rPr>
          <w:rFonts w:cs="Times New Roman"/>
          <w:szCs w:val="24"/>
        </w:rPr>
      </w:pPr>
    </w:p>
    <w:p w14:paraId="3122DEB8" w14:textId="77777777" w:rsidR="003C2FF4" w:rsidRPr="000F78EE" w:rsidRDefault="003C2FF4" w:rsidP="003C2FF4">
      <w:pPr>
        <w:pStyle w:val="ListParagraph"/>
        <w:spacing w:after="0" w:line="360" w:lineRule="auto"/>
        <w:ind w:left="0" w:firstLine="709"/>
        <w:jc w:val="right"/>
        <w:rPr>
          <w:rFonts w:cs="Times New Roman"/>
          <w:szCs w:val="24"/>
        </w:rPr>
      </w:pPr>
    </w:p>
    <w:p w14:paraId="21C714DC" w14:textId="77777777" w:rsidR="003C2FF4" w:rsidRPr="000F78EE" w:rsidRDefault="003C2FF4" w:rsidP="003C2FF4">
      <w:pPr>
        <w:spacing w:after="0"/>
        <w:jc w:val="right"/>
        <w:rPr>
          <w:rFonts w:cs="Times New Roman"/>
        </w:rPr>
      </w:pPr>
      <w:r w:rsidRPr="000F78EE">
        <w:rPr>
          <w:rFonts w:cs="Times New Roman"/>
          <w:szCs w:val="24"/>
        </w:rPr>
        <w:t>Penulis</w:t>
      </w:r>
    </w:p>
    <w:p w14:paraId="6D77F17E" w14:textId="77777777" w:rsidR="003C2FF4" w:rsidRPr="000F78EE" w:rsidRDefault="003C2FF4" w:rsidP="003C2FF4">
      <w:pPr>
        <w:spacing w:line="360" w:lineRule="auto"/>
        <w:rPr>
          <w:rFonts w:cs="Times New Roman"/>
        </w:rPr>
      </w:pPr>
    </w:p>
    <w:p w14:paraId="2D786A1B" w14:textId="77777777" w:rsidR="003C2FF4" w:rsidRPr="000F78EE" w:rsidRDefault="003C2FF4">
      <w:pPr>
        <w:rPr>
          <w:rFonts w:cs="Times New Roman"/>
        </w:rPr>
      </w:pPr>
      <w:r w:rsidRPr="000F78EE">
        <w:rPr>
          <w:rFonts w:cs="Times New Roman"/>
        </w:rPr>
        <w:br w:type="page"/>
      </w:r>
    </w:p>
    <w:p w14:paraId="7F8B670B" w14:textId="77777777" w:rsidR="003C2FF4" w:rsidRPr="000F78EE" w:rsidRDefault="003C2FF4" w:rsidP="003C2FF4">
      <w:pPr>
        <w:pStyle w:val="Heading1"/>
        <w:spacing w:before="0" w:line="360" w:lineRule="auto"/>
        <w:jc w:val="center"/>
        <w:rPr>
          <w:rFonts w:ascii="Times New Roman" w:hAnsi="Times New Roman" w:cs="Times New Roman"/>
          <w:b/>
          <w:color w:val="auto"/>
          <w:sz w:val="24"/>
          <w:lang w:val="en-US"/>
        </w:rPr>
      </w:pPr>
      <w:bookmarkStart w:id="13" w:name="_Toc196458560"/>
      <w:bookmarkStart w:id="14" w:name="_Toc202361674"/>
      <w:bookmarkStart w:id="15" w:name="_Toc202361761"/>
      <w:r w:rsidRPr="000F78EE">
        <w:rPr>
          <w:rFonts w:ascii="Times New Roman" w:hAnsi="Times New Roman" w:cs="Times New Roman"/>
          <w:b/>
          <w:color w:val="auto"/>
          <w:sz w:val="24"/>
          <w:lang w:val="en-US"/>
        </w:rPr>
        <w:lastRenderedPageBreak/>
        <w:t>ABSTRAK</w:t>
      </w:r>
      <w:bookmarkEnd w:id="13"/>
      <w:bookmarkEnd w:id="14"/>
      <w:bookmarkEnd w:id="15"/>
    </w:p>
    <w:p w14:paraId="21FD1E03" w14:textId="77777777" w:rsidR="003C2FF4" w:rsidRPr="000F78EE" w:rsidRDefault="003C2FF4" w:rsidP="003C2FF4">
      <w:pPr>
        <w:spacing w:line="240" w:lineRule="auto"/>
        <w:jc w:val="both"/>
        <w:rPr>
          <w:rFonts w:cs="Times New Roman"/>
        </w:rPr>
      </w:pPr>
      <w:r w:rsidRPr="000F78EE">
        <w:rPr>
          <w:rFonts w:cs="Times New Roman"/>
        </w:rPr>
        <w:t xml:space="preserve">Penelitian ini bertujuan untuk menguji pengaruh kinerja lingkungan terhadap kinerja keuangan dengan ISO 14001 sebagai variabel moderasi. Jenis penelitian ini dilakukan dengan penelitian kuantitatif dan menggunakan data sekunder. Populasi pada penelitian ini adalah perusahaan pertambangan yang terdaftar di Bursa Efek Indonesia (BEI). Metode pengambilan sampel menggunakan </w:t>
      </w:r>
      <w:r w:rsidRPr="000F78EE">
        <w:rPr>
          <w:rFonts w:cs="Times New Roman"/>
          <w:i/>
        </w:rPr>
        <w:t>purposive sampling</w:t>
      </w:r>
      <w:r w:rsidRPr="000F78EE">
        <w:rPr>
          <w:rFonts w:cs="Times New Roman"/>
        </w:rPr>
        <w:t>, data diperoleh sebanyak 65 sampel dari 13 perusahaan pertambangan selama 5 tahun (2019-2023). Metode analisis untuk mengelola data menggunakan analisis regresi sederhana dan analisis regresi moderasi dalam aplikasi SPSS 22, dan dalam menganalisis data pada penelitian ini menggunakan statistik deskriptif, uji asumsi klasik, uji hipotesis, dan uji regresi moderasi. Teori yang digunakan dalam penelitian ini adalah teori legitimasi. Hasil dari penelitian ini menunjukkan kinerja lingkungan berpengaruh terhadap kinerja keuangan dan ISO 14001 memoderasi hubungan kinerja lingkungan terhadap kinerja keuangan.</w:t>
      </w:r>
    </w:p>
    <w:p w14:paraId="06752D3D" w14:textId="77777777" w:rsidR="003C2FF4" w:rsidRPr="000F78EE" w:rsidRDefault="003C2FF4" w:rsidP="003C2FF4">
      <w:pPr>
        <w:spacing w:line="240" w:lineRule="auto"/>
        <w:jc w:val="both"/>
        <w:rPr>
          <w:rFonts w:cs="Times New Roman"/>
        </w:rPr>
      </w:pPr>
      <w:r w:rsidRPr="000F78EE">
        <w:rPr>
          <w:rFonts w:cs="Times New Roman"/>
          <w:b/>
        </w:rPr>
        <w:t>Kata Kunci:</w:t>
      </w:r>
      <w:r w:rsidRPr="000F78EE">
        <w:rPr>
          <w:rFonts w:cs="Times New Roman"/>
        </w:rPr>
        <w:t xml:space="preserve"> ISO 14001, Kinerja Keuangan, Kinerja Lingkungan</w:t>
      </w:r>
    </w:p>
    <w:p w14:paraId="58552FF6" w14:textId="77777777" w:rsidR="003C2FF4" w:rsidRPr="000F78EE" w:rsidRDefault="003C2FF4" w:rsidP="003C2FF4">
      <w:pPr>
        <w:spacing w:line="240" w:lineRule="auto"/>
        <w:jc w:val="both"/>
        <w:rPr>
          <w:rFonts w:cs="Times New Roman"/>
        </w:rPr>
      </w:pPr>
      <w:r w:rsidRPr="000F78EE">
        <w:rPr>
          <w:rFonts w:cs="Times New Roman"/>
        </w:rPr>
        <w:br w:type="page"/>
      </w:r>
    </w:p>
    <w:p w14:paraId="571DD00D" w14:textId="77777777" w:rsidR="003C2FF4" w:rsidRPr="000F78EE" w:rsidRDefault="003C2FF4" w:rsidP="003C2FF4">
      <w:pPr>
        <w:pStyle w:val="Heading1"/>
        <w:spacing w:before="0" w:line="360" w:lineRule="auto"/>
        <w:jc w:val="center"/>
        <w:rPr>
          <w:rFonts w:ascii="Times New Roman" w:hAnsi="Times New Roman" w:cs="Times New Roman"/>
          <w:b/>
          <w:color w:val="auto"/>
          <w:sz w:val="24"/>
          <w:lang w:val="en-US"/>
        </w:rPr>
      </w:pPr>
      <w:bookmarkStart w:id="16" w:name="_Toc196458561"/>
      <w:bookmarkStart w:id="17" w:name="_Toc202361675"/>
      <w:bookmarkStart w:id="18" w:name="_Toc202361762"/>
      <w:r w:rsidRPr="000F78EE">
        <w:rPr>
          <w:rFonts w:ascii="Times New Roman" w:hAnsi="Times New Roman" w:cs="Times New Roman"/>
          <w:b/>
          <w:color w:val="auto"/>
          <w:sz w:val="24"/>
          <w:lang w:val="en-US"/>
        </w:rPr>
        <w:lastRenderedPageBreak/>
        <w:t>ABSTRACT</w:t>
      </w:r>
      <w:bookmarkEnd w:id="16"/>
      <w:bookmarkEnd w:id="17"/>
      <w:bookmarkEnd w:id="18"/>
    </w:p>
    <w:p w14:paraId="2DC35AD7" w14:textId="77777777" w:rsidR="003C2FF4" w:rsidRPr="000F78EE" w:rsidRDefault="003C2FF4" w:rsidP="003C2FF4">
      <w:pPr>
        <w:jc w:val="both"/>
        <w:rPr>
          <w:rFonts w:cs="Times New Roman"/>
        </w:rPr>
      </w:pPr>
      <w:r w:rsidRPr="000F78EE">
        <w:rPr>
          <w:rFonts w:cs="Times New Roman"/>
        </w:rPr>
        <w:t>This study aims to examine the effect of environmental performance on financial performance with ISO 14001 as a moderating variable. This type of research is conducted with quantitative research and uses secondary data. The population in this study were mining companies listed on the Indonesia Stock Exchange (IDX). The sampling method uses purposive sampling, data obtained as many as 65 samples from 13 mining companies for 5 years (2019-2023). The analysis method for managing data uses simple regression analysis and moderation regression analysis in the SPSS 22 application, and in analyzing the data in this study using descriptive statistics, classical assumption tests, hypothesis testing, and moderation regression tests. The theory used in this research is legitimacy theory. The results of this study indicate that environmental performance affects financial performance and ISO 14001 moderates the relationship between environmental performance and financial performance.</w:t>
      </w:r>
    </w:p>
    <w:p w14:paraId="3A80B4F6" w14:textId="77777777" w:rsidR="003C2FF4" w:rsidRPr="000F78EE" w:rsidRDefault="003C2FF4" w:rsidP="003C2FF4">
      <w:pPr>
        <w:jc w:val="both"/>
        <w:rPr>
          <w:rFonts w:cs="Times New Roman"/>
        </w:rPr>
      </w:pPr>
      <w:r w:rsidRPr="000F78EE">
        <w:rPr>
          <w:rFonts w:cs="Times New Roman"/>
          <w:b/>
        </w:rPr>
        <w:t>Keywords:</w:t>
      </w:r>
      <w:r w:rsidRPr="000F78EE">
        <w:rPr>
          <w:rFonts w:cs="Times New Roman"/>
        </w:rPr>
        <w:t xml:space="preserve"> ISO 14001, </w:t>
      </w:r>
      <w:r w:rsidR="003628DF" w:rsidRPr="000F78EE">
        <w:rPr>
          <w:rFonts w:cs="Times New Roman"/>
        </w:rPr>
        <w:t xml:space="preserve">Environmental Performance, </w:t>
      </w:r>
      <w:r w:rsidRPr="000F78EE">
        <w:rPr>
          <w:rFonts w:cs="Times New Roman"/>
        </w:rPr>
        <w:t>Financial Performance</w:t>
      </w:r>
    </w:p>
    <w:p w14:paraId="76AB0673" w14:textId="77777777" w:rsidR="003C2FF4" w:rsidRPr="000F78EE" w:rsidRDefault="003C2FF4" w:rsidP="003C2FF4">
      <w:pPr>
        <w:spacing w:line="240" w:lineRule="auto"/>
        <w:jc w:val="both"/>
        <w:rPr>
          <w:rFonts w:cs="Times New Roman"/>
        </w:rPr>
      </w:pPr>
    </w:p>
    <w:p w14:paraId="1A2355C0" w14:textId="77777777" w:rsidR="003628DF" w:rsidRPr="000F78EE" w:rsidRDefault="003628DF">
      <w:pPr>
        <w:rPr>
          <w:rFonts w:cs="Times New Roman"/>
        </w:rPr>
      </w:pPr>
      <w:r w:rsidRPr="000F78EE">
        <w:rPr>
          <w:rFonts w:cs="Times New Roman"/>
        </w:rPr>
        <w:br w:type="page"/>
      </w:r>
    </w:p>
    <w:p w14:paraId="589D76D9" w14:textId="77777777" w:rsidR="00554FA3" w:rsidRDefault="003628DF" w:rsidP="00C24C13">
      <w:pPr>
        <w:pStyle w:val="Heading1"/>
        <w:spacing w:before="0" w:after="240" w:line="240" w:lineRule="auto"/>
        <w:jc w:val="center"/>
        <w:rPr>
          <w:rFonts w:ascii="Times New Roman" w:hAnsi="Times New Roman" w:cs="Times New Roman"/>
          <w:b/>
          <w:color w:val="auto"/>
          <w:sz w:val="24"/>
          <w:lang w:val="en-US"/>
        </w:rPr>
      </w:pPr>
      <w:bookmarkStart w:id="19" w:name="_Toc196458562"/>
      <w:bookmarkStart w:id="20" w:name="_Toc202361676"/>
      <w:bookmarkStart w:id="21" w:name="_Toc202361763"/>
      <w:r w:rsidRPr="000F78EE">
        <w:rPr>
          <w:rFonts w:ascii="Times New Roman" w:hAnsi="Times New Roman" w:cs="Times New Roman"/>
          <w:b/>
          <w:color w:val="auto"/>
          <w:sz w:val="24"/>
          <w:lang w:val="en-US"/>
        </w:rPr>
        <w:lastRenderedPageBreak/>
        <w:t>DAFTAR ISI</w:t>
      </w:r>
      <w:bookmarkEnd w:id="19"/>
      <w:bookmarkEnd w:id="20"/>
      <w:bookmarkEnd w:id="21"/>
    </w:p>
    <w:p w14:paraId="2BE54357" w14:textId="77777777" w:rsidR="00C24C13" w:rsidRPr="00C24C13" w:rsidRDefault="00C24C13" w:rsidP="00C24C13">
      <w:pPr>
        <w:pStyle w:val="TOC1"/>
        <w:rPr>
          <w:rFonts w:eastAsiaTheme="minorEastAsia"/>
          <w:b w:val="0"/>
          <w:color w:val="auto"/>
        </w:rPr>
      </w:pPr>
      <w:r>
        <w:fldChar w:fldCharType="begin"/>
      </w:r>
      <w:r>
        <w:instrText xml:space="preserve"> TOC \o "1-4" \h \z \u </w:instrText>
      </w:r>
      <w:r>
        <w:fldChar w:fldCharType="separate"/>
      </w:r>
      <w:hyperlink w:anchor="_Toc202361757" w:history="1">
        <w:r>
          <w:rPr>
            <w:rStyle w:val="Hyperlink"/>
            <w:bCs/>
          </w:rPr>
          <w:t>HALAMAN JUDUL</w:t>
        </w:r>
        <w:r w:rsidRPr="00C24C13">
          <w:rPr>
            <w:webHidden/>
          </w:rPr>
          <w:tab/>
        </w:r>
      </w:hyperlink>
      <w:r w:rsidRPr="00C24C13">
        <w:rPr>
          <w:rStyle w:val="Hyperlink"/>
          <w:color w:val="000000" w:themeColor="text1"/>
          <w:u w:val="none"/>
        </w:rPr>
        <w:t>i</w:t>
      </w:r>
    </w:p>
    <w:p w14:paraId="155538A6" w14:textId="77777777" w:rsidR="00C24C13" w:rsidRPr="00C24C13" w:rsidRDefault="000B3BCC" w:rsidP="00C24C13">
      <w:pPr>
        <w:pStyle w:val="TOC1"/>
        <w:rPr>
          <w:rStyle w:val="Hyperlink"/>
          <w:rFonts w:eastAsiaTheme="minorEastAsia"/>
          <w:color w:val="auto"/>
          <w:u w:val="none"/>
        </w:rPr>
      </w:pPr>
      <w:hyperlink w:anchor="_Toc202361757" w:history="1">
        <w:r w:rsidR="00C24C13">
          <w:rPr>
            <w:rStyle w:val="Hyperlink"/>
            <w:bCs/>
          </w:rPr>
          <w:t>LEMBAR PENGESAHAN</w:t>
        </w:r>
        <w:r w:rsidR="00C24C13" w:rsidRPr="00C24C13">
          <w:rPr>
            <w:webHidden/>
          </w:rPr>
          <w:tab/>
        </w:r>
      </w:hyperlink>
      <w:r w:rsidR="00C24C13" w:rsidRPr="00C24C13">
        <w:rPr>
          <w:rStyle w:val="Hyperlink"/>
          <w:color w:val="000000" w:themeColor="text1"/>
          <w:u w:val="none"/>
        </w:rPr>
        <w:t>i</w:t>
      </w:r>
      <w:r w:rsidR="00C24C13">
        <w:rPr>
          <w:rFonts w:eastAsiaTheme="minorEastAsia"/>
          <w:color w:val="auto"/>
        </w:rPr>
        <w:t>i</w:t>
      </w:r>
    </w:p>
    <w:p w14:paraId="016AFC32" w14:textId="656910EC" w:rsidR="00C24C13" w:rsidRPr="00C24C13" w:rsidRDefault="000B3BCC" w:rsidP="00C24C13">
      <w:pPr>
        <w:pStyle w:val="TOC1"/>
        <w:rPr>
          <w:rFonts w:eastAsiaTheme="minorEastAsia"/>
          <w:b w:val="0"/>
          <w:color w:val="auto"/>
        </w:rPr>
      </w:pPr>
      <w:hyperlink w:anchor="_Toc202361758" w:history="1">
        <w:r w:rsidR="00C24C13" w:rsidRPr="00C24C13">
          <w:rPr>
            <w:rStyle w:val="Hyperlink"/>
          </w:rPr>
          <w:t>PERNYATAAN KEASLIAN SKRIPSI</w:t>
        </w:r>
        <w:r w:rsidR="00C24C13" w:rsidRPr="00C24C13">
          <w:rPr>
            <w:webHidden/>
          </w:rPr>
          <w:tab/>
        </w:r>
        <w:r w:rsidR="00C24C13" w:rsidRPr="00C24C13">
          <w:rPr>
            <w:webHidden/>
          </w:rPr>
          <w:fldChar w:fldCharType="begin"/>
        </w:r>
        <w:r w:rsidR="00C24C13" w:rsidRPr="00C24C13">
          <w:rPr>
            <w:webHidden/>
          </w:rPr>
          <w:instrText xml:space="preserve"> PAGEREF _Toc202361758 \h </w:instrText>
        </w:r>
        <w:r w:rsidR="00C24C13" w:rsidRPr="00C24C13">
          <w:rPr>
            <w:webHidden/>
          </w:rPr>
        </w:r>
        <w:r w:rsidR="00C24C13" w:rsidRPr="00C24C13">
          <w:rPr>
            <w:webHidden/>
          </w:rPr>
          <w:fldChar w:fldCharType="separate"/>
        </w:r>
        <w:r w:rsidR="007F6DB0">
          <w:rPr>
            <w:webHidden/>
          </w:rPr>
          <w:t>ii</w:t>
        </w:r>
        <w:r w:rsidR="00C24C13" w:rsidRPr="00C24C13">
          <w:rPr>
            <w:webHidden/>
          </w:rPr>
          <w:fldChar w:fldCharType="end"/>
        </w:r>
      </w:hyperlink>
    </w:p>
    <w:p w14:paraId="0059AD03" w14:textId="65C8DDA6" w:rsidR="00C24C13" w:rsidRPr="00C24C13" w:rsidRDefault="000B3BCC" w:rsidP="00C24C13">
      <w:pPr>
        <w:pStyle w:val="TOC1"/>
        <w:rPr>
          <w:rFonts w:eastAsiaTheme="minorEastAsia"/>
          <w:b w:val="0"/>
          <w:color w:val="auto"/>
        </w:rPr>
      </w:pPr>
      <w:hyperlink w:anchor="_Toc202361759" w:history="1">
        <w:r w:rsidR="00C24C13" w:rsidRPr="00C24C13">
          <w:rPr>
            <w:rStyle w:val="Hyperlink"/>
          </w:rPr>
          <w:t>RIWAYAT HIDUP</w:t>
        </w:r>
        <w:r w:rsidR="00C24C13" w:rsidRPr="00C24C13">
          <w:rPr>
            <w:webHidden/>
          </w:rPr>
          <w:tab/>
        </w:r>
        <w:r w:rsidR="00C24C13" w:rsidRPr="00C24C13">
          <w:rPr>
            <w:webHidden/>
          </w:rPr>
          <w:fldChar w:fldCharType="begin"/>
        </w:r>
        <w:r w:rsidR="00C24C13" w:rsidRPr="00C24C13">
          <w:rPr>
            <w:webHidden/>
          </w:rPr>
          <w:instrText xml:space="preserve"> PAGEREF _Toc202361759 \h </w:instrText>
        </w:r>
        <w:r w:rsidR="00C24C13" w:rsidRPr="00C24C13">
          <w:rPr>
            <w:webHidden/>
          </w:rPr>
        </w:r>
        <w:r w:rsidR="00C24C13" w:rsidRPr="00C24C13">
          <w:rPr>
            <w:webHidden/>
          </w:rPr>
          <w:fldChar w:fldCharType="separate"/>
        </w:r>
        <w:r w:rsidR="007F6DB0">
          <w:rPr>
            <w:webHidden/>
          </w:rPr>
          <w:t>iv</w:t>
        </w:r>
        <w:r w:rsidR="00C24C13" w:rsidRPr="00C24C13">
          <w:rPr>
            <w:webHidden/>
          </w:rPr>
          <w:fldChar w:fldCharType="end"/>
        </w:r>
      </w:hyperlink>
    </w:p>
    <w:p w14:paraId="0B4EEAF7" w14:textId="2E690444" w:rsidR="00C24C13" w:rsidRPr="00C24C13" w:rsidRDefault="000B3BCC" w:rsidP="00C24C13">
      <w:pPr>
        <w:pStyle w:val="TOC1"/>
        <w:rPr>
          <w:rFonts w:eastAsiaTheme="minorEastAsia"/>
          <w:b w:val="0"/>
          <w:color w:val="auto"/>
        </w:rPr>
      </w:pPr>
      <w:hyperlink w:anchor="_Toc202361760" w:history="1">
        <w:r w:rsidR="00C24C13" w:rsidRPr="00C24C13">
          <w:rPr>
            <w:rStyle w:val="Hyperlink"/>
          </w:rPr>
          <w:t>KATA PENGANTAR</w:t>
        </w:r>
        <w:r w:rsidR="00C24C13" w:rsidRPr="00C24C13">
          <w:rPr>
            <w:webHidden/>
          </w:rPr>
          <w:tab/>
        </w:r>
        <w:r w:rsidR="00C24C13" w:rsidRPr="00C24C13">
          <w:rPr>
            <w:webHidden/>
          </w:rPr>
          <w:fldChar w:fldCharType="begin"/>
        </w:r>
        <w:r w:rsidR="00C24C13" w:rsidRPr="00C24C13">
          <w:rPr>
            <w:webHidden/>
          </w:rPr>
          <w:instrText xml:space="preserve"> PAGEREF _Toc202361760 \h </w:instrText>
        </w:r>
        <w:r w:rsidR="00C24C13" w:rsidRPr="00C24C13">
          <w:rPr>
            <w:webHidden/>
          </w:rPr>
        </w:r>
        <w:r w:rsidR="00C24C13" w:rsidRPr="00C24C13">
          <w:rPr>
            <w:webHidden/>
          </w:rPr>
          <w:fldChar w:fldCharType="separate"/>
        </w:r>
        <w:r w:rsidR="007F6DB0">
          <w:rPr>
            <w:webHidden/>
          </w:rPr>
          <w:t>v</w:t>
        </w:r>
        <w:r w:rsidR="00C24C13" w:rsidRPr="00C24C13">
          <w:rPr>
            <w:webHidden/>
          </w:rPr>
          <w:fldChar w:fldCharType="end"/>
        </w:r>
      </w:hyperlink>
    </w:p>
    <w:p w14:paraId="6D98BE69" w14:textId="4E091E59" w:rsidR="00C24C13" w:rsidRPr="00C24C13" w:rsidRDefault="000B3BCC" w:rsidP="00C24C13">
      <w:pPr>
        <w:pStyle w:val="TOC1"/>
        <w:rPr>
          <w:rFonts w:eastAsiaTheme="minorEastAsia"/>
          <w:b w:val="0"/>
          <w:color w:val="auto"/>
        </w:rPr>
      </w:pPr>
      <w:hyperlink w:anchor="_Toc202361761" w:history="1">
        <w:r w:rsidR="00C24C13" w:rsidRPr="00C24C13">
          <w:rPr>
            <w:rStyle w:val="Hyperlink"/>
          </w:rPr>
          <w:t>ABSTRAK</w:t>
        </w:r>
        <w:r w:rsidR="00C24C13" w:rsidRPr="00C24C13">
          <w:rPr>
            <w:webHidden/>
          </w:rPr>
          <w:tab/>
        </w:r>
        <w:r w:rsidR="00C24C13" w:rsidRPr="00C24C13">
          <w:rPr>
            <w:webHidden/>
          </w:rPr>
          <w:fldChar w:fldCharType="begin"/>
        </w:r>
        <w:r w:rsidR="00C24C13" w:rsidRPr="00C24C13">
          <w:rPr>
            <w:webHidden/>
          </w:rPr>
          <w:instrText xml:space="preserve"> PAGEREF _Toc202361761 \h </w:instrText>
        </w:r>
        <w:r w:rsidR="00C24C13" w:rsidRPr="00C24C13">
          <w:rPr>
            <w:webHidden/>
          </w:rPr>
        </w:r>
        <w:r w:rsidR="00C24C13" w:rsidRPr="00C24C13">
          <w:rPr>
            <w:webHidden/>
          </w:rPr>
          <w:fldChar w:fldCharType="separate"/>
        </w:r>
        <w:r w:rsidR="007F6DB0">
          <w:rPr>
            <w:webHidden/>
          </w:rPr>
          <w:t>vii</w:t>
        </w:r>
        <w:r w:rsidR="00C24C13" w:rsidRPr="00C24C13">
          <w:rPr>
            <w:webHidden/>
          </w:rPr>
          <w:fldChar w:fldCharType="end"/>
        </w:r>
      </w:hyperlink>
    </w:p>
    <w:p w14:paraId="17CDAAD2" w14:textId="371CBDA4" w:rsidR="00C24C13" w:rsidRPr="00C24C13" w:rsidRDefault="000B3BCC" w:rsidP="00C24C13">
      <w:pPr>
        <w:pStyle w:val="TOC1"/>
        <w:rPr>
          <w:rFonts w:eastAsiaTheme="minorEastAsia"/>
          <w:b w:val="0"/>
          <w:color w:val="auto"/>
        </w:rPr>
      </w:pPr>
      <w:hyperlink w:anchor="_Toc202361762" w:history="1">
        <w:r w:rsidR="00C24C13" w:rsidRPr="00C24C13">
          <w:rPr>
            <w:rStyle w:val="Hyperlink"/>
          </w:rPr>
          <w:t>ABSTRACT</w:t>
        </w:r>
        <w:r w:rsidR="00C24C13" w:rsidRPr="00C24C13">
          <w:rPr>
            <w:webHidden/>
          </w:rPr>
          <w:tab/>
        </w:r>
        <w:r w:rsidR="00C24C13" w:rsidRPr="00C24C13">
          <w:rPr>
            <w:webHidden/>
          </w:rPr>
          <w:fldChar w:fldCharType="begin"/>
        </w:r>
        <w:r w:rsidR="00C24C13" w:rsidRPr="00C24C13">
          <w:rPr>
            <w:webHidden/>
          </w:rPr>
          <w:instrText xml:space="preserve"> PAGEREF _Toc202361762 \h </w:instrText>
        </w:r>
        <w:r w:rsidR="00C24C13" w:rsidRPr="00C24C13">
          <w:rPr>
            <w:webHidden/>
          </w:rPr>
        </w:r>
        <w:r w:rsidR="00C24C13" w:rsidRPr="00C24C13">
          <w:rPr>
            <w:webHidden/>
          </w:rPr>
          <w:fldChar w:fldCharType="separate"/>
        </w:r>
        <w:r w:rsidR="007F6DB0">
          <w:rPr>
            <w:webHidden/>
          </w:rPr>
          <w:t>viii</w:t>
        </w:r>
        <w:r w:rsidR="00C24C13" w:rsidRPr="00C24C13">
          <w:rPr>
            <w:webHidden/>
          </w:rPr>
          <w:fldChar w:fldCharType="end"/>
        </w:r>
      </w:hyperlink>
    </w:p>
    <w:p w14:paraId="481F0AB0" w14:textId="076CC7FE" w:rsidR="00C24C13" w:rsidRPr="00C24C13" w:rsidRDefault="000B3BCC" w:rsidP="00C24C13">
      <w:pPr>
        <w:pStyle w:val="TOC1"/>
        <w:rPr>
          <w:rFonts w:eastAsiaTheme="minorEastAsia"/>
          <w:b w:val="0"/>
          <w:color w:val="auto"/>
        </w:rPr>
      </w:pPr>
      <w:hyperlink w:anchor="_Toc202361763" w:history="1">
        <w:r w:rsidR="00C24C13" w:rsidRPr="00C24C13">
          <w:rPr>
            <w:rStyle w:val="Hyperlink"/>
          </w:rPr>
          <w:t>DAFTAR ISI</w:t>
        </w:r>
        <w:r w:rsidR="00C24C13" w:rsidRPr="00C24C13">
          <w:rPr>
            <w:webHidden/>
          </w:rPr>
          <w:tab/>
        </w:r>
        <w:r w:rsidR="00C24C13" w:rsidRPr="00C24C13">
          <w:rPr>
            <w:webHidden/>
          </w:rPr>
          <w:fldChar w:fldCharType="begin"/>
        </w:r>
        <w:r w:rsidR="00C24C13" w:rsidRPr="00C24C13">
          <w:rPr>
            <w:webHidden/>
          </w:rPr>
          <w:instrText xml:space="preserve"> PAGEREF _Toc202361763 \h </w:instrText>
        </w:r>
        <w:r w:rsidR="00C24C13" w:rsidRPr="00C24C13">
          <w:rPr>
            <w:webHidden/>
          </w:rPr>
        </w:r>
        <w:r w:rsidR="00C24C13" w:rsidRPr="00C24C13">
          <w:rPr>
            <w:webHidden/>
          </w:rPr>
          <w:fldChar w:fldCharType="separate"/>
        </w:r>
        <w:r w:rsidR="007F6DB0">
          <w:rPr>
            <w:webHidden/>
          </w:rPr>
          <w:t>ix</w:t>
        </w:r>
        <w:r w:rsidR="00C24C13" w:rsidRPr="00C24C13">
          <w:rPr>
            <w:webHidden/>
          </w:rPr>
          <w:fldChar w:fldCharType="end"/>
        </w:r>
      </w:hyperlink>
    </w:p>
    <w:p w14:paraId="69E9D7F4" w14:textId="233E5DA5" w:rsidR="00C24C13" w:rsidRPr="00C24C13" w:rsidRDefault="000B3BCC" w:rsidP="00C24C13">
      <w:pPr>
        <w:pStyle w:val="TOC1"/>
        <w:rPr>
          <w:rFonts w:eastAsiaTheme="minorEastAsia"/>
          <w:b w:val="0"/>
          <w:color w:val="auto"/>
        </w:rPr>
      </w:pPr>
      <w:hyperlink w:anchor="_Toc202361764" w:history="1">
        <w:r w:rsidR="00C24C13" w:rsidRPr="00C24C13">
          <w:rPr>
            <w:rStyle w:val="Hyperlink"/>
            <w:bCs/>
          </w:rPr>
          <w:t>DAFTAR TABEL</w:t>
        </w:r>
        <w:r w:rsidR="00C24C13" w:rsidRPr="00C24C13">
          <w:rPr>
            <w:webHidden/>
          </w:rPr>
          <w:tab/>
        </w:r>
        <w:r w:rsidR="00C24C13" w:rsidRPr="00C24C13">
          <w:rPr>
            <w:webHidden/>
          </w:rPr>
          <w:fldChar w:fldCharType="begin"/>
        </w:r>
        <w:r w:rsidR="00C24C13" w:rsidRPr="00C24C13">
          <w:rPr>
            <w:webHidden/>
          </w:rPr>
          <w:instrText xml:space="preserve"> PAGEREF _Toc202361764 \h </w:instrText>
        </w:r>
        <w:r w:rsidR="00C24C13" w:rsidRPr="00C24C13">
          <w:rPr>
            <w:webHidden/>
          </w:rPr>
        </w:r>
        <w:r w:rsidR="00C24C13" w:rsidRPr="00C24C13">
          <w:rPr>
            <w:webHidden/>
          </w:rPr>
          <w:fldChar w:fldCharType="separate"/>
        </w:r>
        <w:r w:rsidR="007F6DB0">
          <w:rPr>
            <w:webHidden/>
          </w:rPr>
          <w:t>xi</w:t>
        </w:r>
        <w:r w:rsidR="00C24C13" w:rsidRPr="00C24C13">
          <w:rPr>
            <w:webHidden/>
          </w:rPr>
          <w:fldChar w:fldCharType="end"/>
        </w:r>
      </w:hyperlink>
    </w:p>
    <w:p w14:paraId="4B0E998F" w14:textId="2496BE17" w:rsidR="00C24C13" w:rsidRPr="00C24C13" w:rsidRDefault="000B3BCC" w:rsidP="00C24C13">
      <w:pPr>
        <w:pStyle w:val="TOC1"/>
        <w:rPr>
          <w:rFonts w:eastAsiaTheme="minorEastAsia"/>
          <w:b w:val="0"/>
          <w:color w:val="auto"/>
        </w:rPr>
      </w:pPr>
      <w:hyperlink w:anchor="_Toc202361765" w:history="1">
        <w:r w:rsidR="00C24C13" w:rsidRPr="00C24C13">
          <w:rPr>
            <w:rStyle w:val="Hyperlink"/>
            <w:bCs/>
          </w:rPr>
          <w:t>DAFTAR GAMBAR</w:t>
        </w:r>
        <w:r w:rsidR="00C24C13" w:rsidRPr="00C24C13">
          <w:rPr>
            <w:webHidden/>
          </w:rPr>
          <w:tab/>
        </w:r>
        <w:r w:rsidR="00C24C13" w:rsidRPr="00C24C13">
          <w:rPr>
            <w:webHidden/>
          </w:rPr>
          <w:fldChar w:fldCharType="begin"/>
        </w:r>
        <w:r w:rsidR="00C24C13" w:rsidRPr="00C24C13">
          <w:rPr>
            <w:webHidden/>
          </w:rPr>
          <w:instrText xml:space="preserve"> PAGEREF _Toc202361765 \h </w:instrText>
        </w:r>
        <w:r w:rsidR="00C24C13" w:rsidRPr="00C24C13">
          <w:rPr>
            <w:webHidden/>
          </w:rPr>
        </w:r>
        <w:r w:rsidR="00C24C13" w:rsidRPr="00C24C13">
          <w:rPr>
            <w:webHidden/>
          </w:rPr>
          <w:fldChar w:fldCharType="separate"/>
        </w:r>
        <w:r w:rsidR="007F6DB0">
          <w:rPr>
            <w:webHidden/>
          </w:rPr>
          <w:t>xii</w:t>
        </w:r>
        <w:r w:rsidR="00C24C13" w:rsidRPr="00C24C13">
          <w:rPr>
            <w:webHidden/>
          </w:rPr>
          <w:fldChar w:fldCharType="end"/>
        </w:r>
      </w:hyperlink>
    </w:p>
    <w:p w14:paraId="0A25EEB3" w14:textId="1EA77F58" w:rsidR="00C24C13" w:rsidRPr="00C24C13" w:rsidRDefault="000B3BCC" w:rsidP="00C24C13">
      <w:pPr>
        <w:pStyle w:val="TOC1"/>
        <w:rPr>
          <w:rFonts w:eastAsiaTheme="minorEastAsia"/>
          <w:b w:val="0"/>
          <w:color w:val="auto"/>
        </w:rPr>
      </w:pPr>
      <w:hyperlink w:anchor="_Toc202361766" w:history="1">
        <w:r w:rsidR="00C24C13" w:rsidRPr="00C24C13">
          <w:rPr>
            <w:rStyle w:val="Hyperlink"/>
            <w:bCs/>
          </w:rPr>
          <w:t>DAFTAR LAMPIRAN</w:t>
        </w:r>
        <w:r w:rsidR="00C24C13" w:rsidRPr="00C24C13">
          <w:rPr>
            <w:webHidden/>
          </w:rPr>
          <w:tab/>
        </w:r>
        <w:r w:rsidR="00C24C13" w:rsidRPr="00C24C13">
          <w:rPr>
            <w:webHidden/>
          </w:rPr>
          <w:fldChar w:fldCharType="begin"/>
        </w:r>
        <w:r w:rsidR="00C24C13" w:rsidRPr="00C24C13">
          <w:rPr>
            <w:webHidden/>
          </w:rPr>
          <w:instrText xml:space="preserve"> PAGEREF _Toc202361766 \h </w:instrText>
        </w:r>
        <w:r w:rsidR="00C24C13" w:rsidRPr="00C24C13">
          <w:rPr>
            <w:webHidden/>
          </w:rPr>
        </w:r>
        <w:r w:rsidR="00C24C13" w:rsidRPr="00C24C13">
          <w:rPr>
            <w:webHidden/>
          </w:rPr>
          <w:fldChar w:fldCharType="separate"/>
        </w:r>
        <w:r w:rsidR="007F6DB0">
          <w:rPr>
            <w:webHidden/>
          </w:rPr>
          <w:t>xiii</w:t>
        </w:r>
        <w:r w:rsidR="00C24C13" w:rsidRPr="00C24C13">
          <w:rPr>
            <w:webHidden/>
          </w:rPr>
          <w:fldChar w:fldCharType="end"/>
        </w:r>
      </w:hyperlink>
    </w:p>
    <w:p w14:paraId="6C430425" w14:textId="474C0BC6" w:rsidR="00C24C13" w:rsidRPr="00C24C13" w:rsidRDefault="000B3BCC" w:rsidP="00C24C13">
      <w:pPr>
        <w:pStyle w:val="TOC1"/>
        <w:rPr>
          <w:rFonts w:eastAsiaTheme="minorEastAsia"/>
          <w:b w:val="0"/>
          <w:color w:val="auto"/>
        </w:rPr>
      </w:pPr>
      <w:hyperlink w:anchor="_Toc202361767" w:history="1">
        <w:r w:rsidR="00C24C13" w:rsidRPr="00C24C13">
          <w:rPr>
            <w:rStyle w:val="Hyperlink"/>
          </w:rPr>
          <w:t>DAFTAR SINGKATAN</w:t>
        </w:r>
        <w:r w:rsidR="00C24C13" w:rsidRPr="00C24C13">
          <w:rPr>
            <w:webHidden/>
          </w:rPr>
          <w:tab/>
        </w:r>
        <w:r w:rsidR="00C24C13" w:rsidRPr="00C24C13">
          <w:rPr>
            <w:webHidden/>
          </w:rPr>
          <w:fldChar w:fldCharType="begin"/>
        </w:r>
        <w:r w:rsidR="00C24C13" w:rsidRPr="00C24C13">
          <w:rPr>
            <w:webHidden/>
          </w:rPr>
          <w:instrText xml:space="preserve"> PAGEREF _Toc202361767 \h </w:instrText>
        </w:r>
        <w:r w:rsidR="00C24C13" w:rsidRPr="00C24C13">
          <w:rPr>
            <w:webHidden/>
          </w:rPr>
        </w:r>
        <w:r w:rsidR="00C24C13" w:rsidRPr="00C24C13">
          <w:rPr>
            <w:webHidden/>
          </w:rPr>
          <w:fldChar w:fldCharType="separate"/>
        </w:r>
        <w:r w:rsidR="007F6DB0">
          <w:rPr>
            <w:webHidden/>
          </w:rPr>
          <w:t>xiv</w:t>
        </w:r>
        <w:r w:rsidR="00C24C13" w:rsidRPr="00C24C13">
          <w:rPr>
            <w:webHidden/>
          </w:rPr>
          <w:fldChar w:fldCharType="end"/>
        </w:r>
      </w:hyperlink>
    </w:p>
    <w:p w14:paraId="6202E558" w14:textId="1EA3FA6E" w:rsidR="00C24C13" w:rsidRPr="00C24C13" w:rsidRDefault="000B3BCC" w:rsidP="00C24C13">
      <w:pPr>
        <w:pStyle w:val="TOC1"/>
        <w:rPr>
          <w:rFonts w:eastAsiaTheme="minorEastAsia"/>
          <w:b w:val="0"/>
          <w:color w:val="auto"/>
        </w:rPr>
      </w:pPr>
      <w:hyperlink w:anchor="_Toc202361768" w:history="1">
        <w:r w:rsidR="00C24C13" w:rsidRPr="00C24C13">
          <w:rPr>
            <w:rStyle w:val="Hyperlink"/>
            <w:bCs/>
          </w:rPr>
          <w:t>BAB I</w:t>
        </w:r>
        <w:r w:rsidR="00C24C13">
          <w:rPr>
            <w:rStyle w:val="Hyperlink"/>
            <w:bCs/>
          </w:rPr>
          <w:t xml:space="preserve"> PENDAHULUAN</w:t>
        </w:r>
        <w:r w:rsidR="00C24C13" w:rsidRPr="00C24C13">
          <w:rPr>
            <w:webHidden/>
          </w:rPr>
          <w:tab/>
        </w:r>
        <w:r w:rsidR="00C24C13" w:rsidRPr="00C24C13">
          <w:rPr>
            <w:webHidden/>
          </w:rPr>
          <w:fldChar w:fldCharType="begin"/>
        </w:r>
        <w:r w:rsidR="00C24C13" w:rsidRPr="00C24C13">
          <w:rPr>
            <w:webHidden/>
          </w:rPr>
          <w:instrText xml:space="preserve"> PAGEREF _Toc202361768 \h </w:instrText>
        </w:r>
        <w:r w:rsidR="00C24C13" w:rsidRPr="00C24C13">
          <w:rPr>
            <w:webHidden/>
          </w:rPr>
        </w:r>
        <w:r w:rsidR="00C24C13" w:rsidRPr="00C24C13">
          <w:rPr>
            <w:webHidden/>
          </w:rPr>
          <w:fldChar w:fldCharType="separate"/>
        </w:r>
        <w:r w:rsidR="007F6DB0">
          <w:rPr>
            <w:webHidden/>
          </w:rPr>
          <w:t>1</w:t>
        </w:r>
        <w:r w:rsidR="00C24C13" w:rsidRPr="00C24C13">
          <w:rPr>
            <w:webHidden/>
          </w:rPr>
          <w:fldChar w:fldCharType="end"/>
        </w:r>
      </w:hyperlink>
    </w:p>
    <w:p w14:paraId="24253C02" w14:textId="6E2575CE" w:rsidR="00C24C13" w:rsidRPr="00C24C13" w:rsidRDefault="000B3BCC" w:rsidP="00C24C13">
      <w:pPr>
        <w:pStyle w:val="TOC2"/>
        <w:spacing w:after="0"/>
        <w:rPr>
          <w:rFonts w:eastAsiaTheme="minorEastAsia"/>
          <w:bCs w:val="0"/>
        </w:rPr>
      </w:pPr>
      <w:hyperlink w:anchor="_Toc202361770" w:history="1">
        <w:r w:rsidR="00C24C13" w:rsidRPr="00C24C13">
          <w:rPr>
            <w:rStyle w:val="Hyperlink"/>
          </w:rPr>
          <w:t>1.1</w:t>
        </w:r>
        <w:r w:rsidR="00C24C13" w:rsidRPr="00C24C13">
          <w:rPr>
            <w:rFonts w:eastAsiaTheme="minorEastAsia"/>
            <w:bCs w:val="0"/>
          </w:rPr>
          <w:tab/>
        </w:r>
        <w:r w:rsidR="00C24C13" w:rsidRPr="00C24C13">
          <w:rPr>
            <w:rStyle w:val="Hyperlink"/>
          </w:rPr>
          <w:t>Latar Belakang</w:t>
        </w:r>
        <w:r w:rsidR="00C24C13" w:rsidRPr="00C24C13">
          <w:rPr>
            <w:webHidden/>
          </w:rPr>
          <w:tab/>
        </w:r>
        <w:r w:rsidR="00C24C13" w:rsidRPr="00C24C13">
          <w:rPr>
            <w:webHidden/>
          </w:rPr>
          <w:fldChar w:fldCharType="begin"/>
        </w:r>
        <w:r w:rsidR="00C24C13" w:rsidRPr="00C24C13">
          <w:rPr>
            <w:webHidden/>
          </w:rPr>
          <w:instrText xml:space="preserve"> PAGEREF _Toc202361770 \h </w:instrText>
        </w:r>
        <w:r w:rsidR="00C24C13" w:rsidRPr="00C24C13">
          <w:rPr>
            <w:webHidden/>
          </w:rPr>
        </w:r>
        <w:r w:rsidR="00C24C13" w:rsidRPr="00C24C13">
          <w:rPr>
            <w:webHidden/>
          </w:rPr>
          <w:fldChar w:fldCharType="separate"/>
        </w:r>
        <w:r w:rsidR="007F6DB0">
          <w:rPr>
            <w:webHidden/>
          </w:rPr>
          <w:t>1</w:t>
        </w:r>
        <w:r w:rsidR="00C24C13" w:rsidRPr="00C24C13">
          <w:rPr>
            <w:webHidden/>
          </w:rPr>
          <w:fldChar w:fldCharType="end"/>
        </w:r>
      </w:hyperlink>
    </w:p>
    <w:p w14:paraId="437BE6CD" w14:textId="6927854B" w:rsidR="00C24C13" w:rsidRPr="00C24C13" w:rsidRDefault="000B3BCC" w:rsidP="00C24C13">
      <w:pPr>
        <w:pStyle w:val="TOC2"/>
        <w:spacing w:after="0"/>
        <w:rPr>
          <w:rFonts w:eastAsiaTheme="minorEastAsia"/>
          <w:bCs w:val="0"/>
        </w:rPr>
      </w:pPr>
      <w:hyperlink w:anchor="_Toc202361771" w:history="1">
        <w:r w:rsidR="00C24C13" w:rsidRPr="00C24C13">
          <w:rPr>
            <w:rStyle w:val="Hyperlink"/>
          </w:rPr>
          <w:t>1.2</w:t>
        </w:r>
        <w:r w:rsidR="00C24C13" w:rsidRPr="00C24C13">
          <w:rPr>
            <w:rFonts w:eastAsiaTheme="minorEastAsia"/>
            <w:bCs w:val="0"/>
          </w:rPr>
          <w:tab/>
        </w:r>
        <w:r w:rsidR="00C24C13" w:rsidRPr="00C24C13">
          <w:rPr>
            <w:rStyle w:val="Hyperlink"/>
          </w:rPr>
          <w:t>Rumusan Masalah</w:t>
        </w:r>
        <w:r w:rsidR="00C24C13" w:rsidRPr="00C24C13">
          <w:rPr>
            <w:webHidden/>
          </w:rPr>
          <w:tab/>
        </w:r>
        <w:r w:rsidR="00C24C13" w:rsidRPr="00C24C13">
          <w:rPr>
            <w:webHidden/>
          </w:rPr>
          <w:fldChar w:fldCharType="begin"/>
        </w:r>
        <w:r w:rsidR="00C24C13" w:rsidRPr="00C24C13">
          <w:rPr>
            <w:webHidden/>
          </w:rPr>
          <w:instrText xml:space="preserve"> PAGEREF _Toc202361771 \h </w:instrText>
        </w:r>
        <w:r w:rsidR="00C24C13" w:rsidRPr="00C24C13">
          <w:rPr>
            <w:webHidden/>
          </w:rPr>
        </w:r>
        <w:r w:rsidR="00C24C13" w:rsidRPr="00C24C13">
          <w:rPr>
            <w:webHidden/>
          </w:rPr>
          <w:fldChar w:fldCharType="separate"/>
        </w:r>
        <w:r w:rsidR="007F6DB0">
          <w:rPr>
            <w:webHidden/>
          </w:rPr>
          <w:t>10</w:t>
        </w:r>
        <w:r w:rsidR="00C24C13" w:rsidRPr="00C24C13">
          <w:rPr>
            <w:webHidden/>
          </w:rPr>
          <w:fldChar w:fldCharType="end"/>
        </w:r>
      </w:hyperlink>
    </w:p>
    <w:p w14:paraId="03522AA8" w14:textId="028C1677" w:rsidR="00C24C13" w:rsidRPr="00C24C13" w:rsidRDefault="000B3BCC" w:rsidP="00C24C13">
      <w:pPr>
        <w:pStyle w:val="TOC2"/>
        <w:spacing w:after="0"/>
        <w:rPr>
          <w:rFonts w:eastAsiaTheme="minorEastAsia"/>
          <w:bCs w:val="0"/>
        </w:rPr>
      </w:pPr>
      <w:hyperlink w:anchor="_Toc202361772" w:history="1">
        <w:r w:rsidR="00C24C13" w:rsidRPr="00C24C13">
          <w:rPr>
            <w:rStyle w:val="Hyperlink"/>
          </w:rPr>
          <w:t>1.3</w:t>
        </w:r>
        <w:r w:rsidR="00C24C13" w:rsidRPr="00C24C13">
          <w:rPr>
            <w:rFonts w:eastAsiaTheme="minorEastAsia"/>
            <w:bCs w:val="0"/>
          </w:rPr>
          <w:tab/>
        </w:r>
        <w:r w:rsidR="00C24C13" w:rsidRPr="00C24C13">
          <w:rPr>
            <w:rStyle w:val="Hyperlink"/>
          </w:rPr>
          <w:t>Tujuan Penelitian</w:t>
        </w:r>
        <w:r w:rsidR="00C24C13" w:rsidRPr="00C24C13">
          <w:rPr>
            <w:webHidden/>
          </w:rPr>
          <w:tab/>
        </w:r>
        <w:r w:rsidR="00C24C13" w:rsidRPr="00C24C13">
          <w:rPr>
            <w:webHidden/>
          </w:rPr>
          <w:fldChar w:fldCharType="begin"/>
        </w:r>
        <w:r w:rsidR="00C24C13" w:rsidRPr="00C24C13">
          <w:rPr>
            <w:webHidden/>
          </w:rPr>
          <w:instrText xml:space="preserve"> PAGEREF _Toc202361772 \h </w:instrText>
        </w:r>
        <w:r w:rsidR="00C24C13" w:rsidRPr="00C24C13">
          <w:rPr>
            <w:webHidden/>
          </w:rPr>
        </w:r>
        <w:r w:rsidR="00C24C13" w:rsidRPr="00C24C13">
          <w:rPr>
            <w:webHidden/>
          </w:rPr>
          <w:fldChar w:fldCharType="separate"/>
        </w:r>
        <w:r w:rsidR="007F6DB0">
          <w:rPr>
            <w:webHidden/>
          </w:rPr>
          <w:t>10</w:t>
        </w:r>
        <w:r w:rsidR="00C24C13" w:rsidRPr="00C24C13">
          <w:rPr>
            <w:webHidden/>
          </w:rPr>
          <w:fldChar w:fldCharType="end"/>
        </w:r>
      </w:hyperlink>
    </w:p>
    <w:p w14:paraId="023B1CE4" w14:textId="5265CE0B" w:rsidR="00C24C13" w:rsidRPr="00C24C13" w:rsidRDefault="000B3BCC" w:rsidP="00C24C13">
      <w:pPr>
        <w:pStyle w:val="TOC2"/>
        <w:spacing w:after="0"/>
        <w:rPr>
          <w:rFonts w:eastAsiaTheme="minorEastAsia"/>
          <w:bCs w:val="0"/>
        </w:rPr>
      </w:pPr>
      <w:hyperlink w:anchor="_Toc202361773" w:history="1">
        <w:r w:rsidR="00C24C13" w:rsidRPr="00C24C13">
          <w:rPr>
            <w:rStyle w:val="Hyperlink"/>
          </w:rPr>
          <w:t>1.4</w:t>
        </w:r>
        <w:r w:rsidR="00C24C13" w:rsidRPr="00C24C13">
          <w:rPr>
            <w:rFonts w:eastAsiaTheme="minorEastAsia"/>
            <w:bCs w:val="0"/>
          </w:rPr>
          <w:tab/>
        </w:r>
        <w:r w:rsidR="00C24C13" w:rsidRPr="00C24C13">
          <w:rPr>
            <w:rStyle w:val="Hyperlink"/>
          </w:rPr>
          <w:t>Manfaat Penelitian</w:t>
        </w:r>
        <w:r w:rsidR="00C24C13" w:rsidRPr="00C24C13">
          <w:rPr>
            <w:webHidden/>
          </w:rPr>
          <w:tab/>
        </w:r>
        <w:r w:rsidR="00C24C13" w:rsidRPr="00C24C13">
          <w:rPr>
            <w:webHidden/>
          </w:rPr>
          <w:fldChar w:fldCharType="begin"/>
        </w:r>
        <w:r w:rsidR="00C24C13" w:rsidRPr="00C24C13">
          <w:rPr>
            <w:webHidden/>
          </w:rPr>
          <w:instrText xml:space="preserve"> PAGEREF _Toc202361773 \h </w:instrText>
        </w:r>
        <w:r w:rsidR="00C24C13" w:rsidRPr="00C24C13">
          <w:rPr>
            <w:webHidden/>
          </w:rPr>
        </w:r>
        <w:r w:rsidR="00C24C13" w:rsidRPr="00C24C13">
          <w:rPr>
            <w:webHidden/>
          </w:rPr>
          <w:fldChar w:fldCharType="separate"/>
        </w:r>
        <w:r w:rsidR="007F6DB0">
          <w:rPr>
            <w:webHidden/>
          </w:rPr>
          <w:t>11</w:t>
        </w:r>
        <w:r w:rsidR="00C24C13" w:rsidRPr="00C24C13">
          <w:rPr>
            <w:webHidden/>
          </w:rPr>
          <w:fldChar w:fldCharType="end"/>
        </w:r>
      </w:hyperlink>
    </w:p>
    <w:p w14:paraId="30D0109A" w14:textId="21BD5686" w:rsidR="00C24C13" w:rsidRPr="00C24C13" w:rsidRDefault="000B3BCC" w:rsidP="00C24C13">
      <w:pPr>
        <w:pStyle w:val="TOC1"/>
        <w:rPr>
          <w:rFonts w:eastAsiaTheme="minorEastAsia"/>
          <w:b w:val="0"/>
          <w:color w:val="auto"/>
        </w:rPr>
      </w:pPr>
      <w:hyperlink w:anchor="_Toc202361774" w:history="1">
        <w:r w:rsidR="00C24C13" w:rsidRPr="00C24C13">
          <w:rPr>
            <w:rStyle w:val="Hyperlink"/>
            <w:bCs/>
          </w:rPr>
          <w:t>BAB II</w:t>
        </w:r>
        <w:r w:rsidR="00C24C13">
          <w:rPr>
            <w:rStyle w:val="Hyperlink"/>
            <w:bCs/>
          </w:rPr>
          <w:t xml:space="preserve"> KAJIAN PUSTAKA</w:t>
        </w:r>
        <w:r w:rsidR="00C24C13" w:rsidRPr="00C24C13">
          <w:rPr>
            <w:webHidden/>
          </w:rPr>
          <w:tab/>
        </w:r>
        <w:r w:rsidR="00C24C13" w:rsidRPr="00C24C13">
          <w:rPr>
            <w:webHidden/>
          </w:rPr>
          <w:fldChar w:fldCharType="begin"/>
        </w:r>
        <w:r w:rsidR="00C24C13" w:rsidRPr="00C24C13">
          <w:rPr>
            <w:webHidden/>
          </w:rPr>
          <w:instrText xml:space="preserve"> PAGEREF _Toc202361774 \h </w:instrText>
        </w:r>
        <w:r w:rsidR="00C24C13" w:rsidRPr="00C24C13">
          <w:rPr>
            <w:webHidden/>
          </w:rPr>
        </w:r>
        <w:r w:rsidR="00C24C13" w:rsidRPr="00C24C13">
          <w:rPr>
            <w:webHidden/>
          </w:rPr>
          <w:fldChar w:fldCharType="separate"/>
        </w:r>
        <w:r w:rsidR="007F6DB0">
          <w:rPr>
            <w:webHidden/>
          </w:rPr>
          <w:t>12</w:t>
        </w:r>
        <w:r w:rsidR="00C24C13" w:rsidRPr="00C24C13">
          <w:rPr>
            <w:webHidden/>
          </w:rPr>
          <w:fldChar w:fldCharType="end"/>
        </w:r>
      </w:hyperlink>
    </w:p>
    <w:p w14:paraId="3919B025" w14:textId="43FA3C65" w:rsidR="00C24C13" w:rsidRPr="00C24C13" w:rsidRDefault="000B3BCC" w:rsidP="00C24C13">
      <w:pPr>
        <w:pStyle w:val="TOC2"/>
        <w:spacing w:after="0"/>
        <w:rPr>
          <w:rFonts w:eastAsiaTheme="minorEastAsia"/>
          <w:bCs w:val="0"/>
        </w:rPr>
      </w:pPr>
      <w:hyperlink w:anchor="_Toc202361776" w:history="1">
        <w:r w:rsidR="00C24C13" w:rsidRPr="00C24C13">
          <w:rPr>
            <w:rStyle w:val="Hyperlink"/>
          </w:rPr>
          <w:t>2.1</w:t>
        </w:r>
        <w:r w:rsidR="00C24C13" w:rsidRPr="00C24C13">
          <w:rPr>
            <w:rFonts w:eastAsiaTheme="minorEastAsia"/>
            <w:bCs w:val="0"/>
          </w:rPr>
          <w:tab/>
        </w:r>
        <w:r w:rsidR="00C24C13" w:rsidRPr="00C24C13">
          <w:rPr>
            <w:rStyle w:val="Hyperlink"/>
          </w:rPr>
          <w:t>Landasan Teori</w:t>
        </w:r>
        <w:r w:rsidR="00C24C13" w:rsidRPr="00C24C13">
          <w:rPr>
            <w:webHidden/>
          </w:rPr>
          <w:tab/>
        </w:r>
        <w:r w:rsidR="00C24C13" w:rsidRPr="00C24C13">
          <w:rPr>
            <w:webHidden/>
          </w:rPr>
          <w:fldChar w:fldCharType="begin"/>
        </w:r>
        <w:r w:rsidR="00C24C13" w:rsidRPr="00C24C13">
          <w:rPr>
            <w:webHidden/>
          </w:rPr>
          <w:instrText xml:space="preserve"> PAGEREF _Toc202361776 \h </w:instrText>
        </w:r>
        <w:r w:rsidR="00C24C13" w:rsidRPr="00C24C13">
          <w:rPr>
            <w:webHidden/>
          </w:rPr>
        </w:r>
        <w:r w:rsidR="00C24C13" w:rsidRPr="00C24C13">
          <w:rPr>
            <w:webHidden/>
          </w:rPr>
          <w:fldChar w:fldCharType="separate"/>
        </w:r>
        <w:r w:rsidR="007F6DB0">
          <w:rPr>
            <w:webHidden/>
          </w:rPr>
          <w:t>12</w:t>
        </w:r>
        <w:r w:rsidR="00C24C13" w:rsidRPr="00C24C13">
          <w:rPr>
            <w:webHidden/>
          </w:rPr>
          <w:fldChar w:fldCharType="end"/>
        </w:r>
      </w:hyperlink>
    </w:p>
    <w:p w14:paraId="29874339" w14:textId="7A81FD38" w:rsidR="00C24C13" w:rsidRPr="00C24C13" w:rsidRDefault="000B3BCC" w:rsidP="00C24C13">
      <w:pPr>
        <w:pStyle w:val="TOC3"/>
        <w:rPr>
          <w:rFonts w:eastAsiaTheme="minorEastAsia" w:cs="Times New Roman"/>
          <w:noProof/>
          <w:szCs w:val="24"/>
        </w:rPr>
      </w:pPr>
      <w:hyperlink w:anchor="_Toc202361777" w:history="1">
        <w:r w:rsidR="00C24C13" w:rsidRPr="00C24C13">
          <w:rPr>
            <w:rStyle w:val="Hyperlink"/>
            <w:rFonts w:cs="Times New Roman"/>
            <w:noProof/>
            <w:szCs w:val="24"/>
          </w:rPr>
          <w:t>2.1.1</w:t>
        </w:r>
        <w:r w:rsidR="00C24C13" w:rsidRPr="00C24C13">
          <w:rPr>
            <w:rFonts w:eastAsiaTheme="minorEastAsia" w:cs="Times New Roman"/>
            <w:noProof/>
            <w:szCs w:val="24"/>
          </w:rPr>
          <w:tab/>
        </w:r>
        <w:r w:rsidR="00C24C13" w:rsidRPr="00C24C13">
          <w:rPr>
            <w:rStyle w:val="Hyperlink"/>
            <w:rFonts w:cs="Times New Roman"/>
            <w:noProof/>
            <w:szCs w:val="24"/>
          </w:rPr>
          <w:t>Teori Legitimasi</w:t>
        </w:r>
        <w:r w:rsidR="00C24C13" w:rsidRPr="00C24C13">
          <w:rPr>
            <w:rFonts w:cs="Times New Roman"/>
            <w:noProof/>
            <w:webHidden/>
            <w:szCs w:val="24"/>
          </w:rPr>
          <w:tab/>
        </w:r>
        <w:r w:rsidR="00C24C13" w:rsidRPr="00C24C13">
          <w:rPr>
            <w:rFonts w:cs="Times New Roman"/>
            <w:noProof/>
            <w:webHidden/>
            <w:szCs w:val="24"/>
          </w:rPr>
          <w:fldChar w:fldCharType="begin"/>
        </w:r>
        <w:r w:rsidR="00C24C13" w:rsidRPr="00C24C13">
          <w:rPr>
            <w:rFonts w:cs="Times New Roman"/>
            <w:noProof/>
            <w:webHidden/>
            <w:szCs w:val="24"/>
          </w:rPr>
          <w:instrText xml:space="preserve"> PAGEREF _Toc202361777 \h </w:instrText>
        </w:r>
        <w:r w:rsidR="00C24C13" w:rsidRPr="00C24C13">
          <w:rPr>
            <w:rFonts w:cs="Times New Roman"/>
            <w:noProof/>
            <w:webHidden/>
            <w:szCs w:val="24"/>
          </w:rPr>
        </w:r>
        <w:r w:rsidR="00C24C13" w:rsidRPr="00C24C13">
          <w:rPr>
            <w:rFonts w:cs="Times New Roman"/>
            <w:noProof/>
            <w:webHidden/>
            <w:szCs w:val="24"/>
          </w:rPr>
          <w:fldChar w:fldCharType="separate"/>
        </w:r>
        <w:r w:rsidR="007F6DB0">
          <w:rPr>
            <w:rFonts w:cs="Times New Roman"/>
            <w:noProof/>
            <w:webHidden/>
            <w:szCs w:val="24"/>
          </w:rPr>
          <w:t>12</w:t>
        </w:r>
        <w:r w:rsidR="00C24C13" w:rsidRPr="00C24C13">
          <w:rPr>
            <w:rFonts w:cs="Times New Roman"/>
            <w:noProof/>
            <w:webHidden/>
            <w:szCs w:val="24"/>
          </w:rPr>
          <w:fldChar w:fldCharType="end"/>
        </w:r>
      </w:hyperlink>
    </w:p>
    <w:p w14:paraId="452ABBFF" w14:textId="05DD708C" w:rsidR="00C24C13" w:rsidRPr="00C24C13" w:rsidRDefault="000B3BCC" w:rsidP="00C24C13">
      <w:pPr>
        <w:pStyle w:val="TOC3"/>
        <w:rPr>
          <w:rFonts w:eastAsiaTheme="minorEastAsia" w:cs="Times New Roman"/>
          <w:noProof/>
          <w:szCs w:val="24"/>
        </w:rPr>
      </w:pPr>
      <w:hyperlink w:anchor="_Toc202361778" w:history="1">
        <w:r w:rsidR="00C24C13" w:rsidRPr="00C24C13">
          <w:rPr>
            <w:rStyle w:val="Hyperlink"/>
            <w:rFonts w:cs="Times New Roman"/>
            <w:bCs/>
            <w:noProof/>
            <w:szCs w:val="24"/>
          </w:rPr>
          <w:t>2.1.2</w:t>
        </w:r>
        <w:r w:rsidR="00C24C13" w:rsidRPr="00C24C13">
          <w:rPr>
            <w:rFonts w:eastAsiaTheme="minorEastAsia" w:cs="Times New Roman"/>
            <w:noProof/>
            <w:szCs w:val="24"/>
          </w:rPr>
          <w:tab/>
        </w:r>
        <w:r w:rsidR="00C24C13" w:rsidRPr="00C24C13">
          <w:rPr>
            <w:rStyle w:val="Hyperlink"/>
            <w:rFonts w:cs="Times New Roman"/>
            <w:bCs/>
            <w:noProof/>
            <w:szCs w:val="24"/>
          </w:rPr>
          <w:t>Kinerja Keuangan</w:t>
        </w:r>
        <w:r w:rsidR="00C24C13" w:rsidRPr="00C24C13">
          <w:rPr>
            <w:rFonts w:cs="Times New Roman"/>
            <w:noProof/>
            <w:webHidden/>
            <w:szCs w:val="24"/>
          </w:rPr>
          <w:tab/>
        </w:r>
        <w:r w:rsidR="00C24C13" w:rsidRPr="00C24C13">
          <w:rPr>
            <w:rFonts w:cs="Times New Roman"/>
            <w:noProof/>
            <w:webHidden/>
            <w:szCs w:val="24"/>
          </w:rPr>
          <w:fldChar w:fldCharType="begin"/>
        </w:r>
        <w:r w:rsidR="00C24C13" w:rsidRPr="00C24C13">
          <w:rPr>
            <w:rFonts w:cs="Times New Roman"/>
            <w:noProof/>
            <w:webHidden/>
            <w:szCs w:val="24"/>
          </w:rPr>
          <w:instrText xml:space="preserve"> PAGEREF _Toc202361778 \h </w:instrText>
        </w:r>
        <w:r w:rsidR="00C24C13" w:rsidRPr="00C24C13">
          <w:rPr>
            <w:rFonts w:cs="Times New Roman"/>
            <w:noProof/>
            <w:webHidden/>
            <w:szCs w:val="24"/>
          </w:rPr>
        </w:r>
        <w:r w:rsidR="00C24C13" w:rsidRPr="00C24C13">
          <w:rPr>
            <w:rFonts w:cs="Times New Roman"/>
            <w:noProof/>
            <w:webHidden/>
            <w:szCs w:val="24"/>
          </w:rPr>
          <w:fldChar w:fldCharType="separate"/>
        </w:r>
        <w:r w:rsidR="007F6DB0">
          <w:rPr>
            <w:rFonts w:cs="Times New Roman"/>
            <w:noProof/>
            <w:webHidden/>
            <w:szCs w:val="24"/>
          </w:rPr>
          <w:t>13</w:t>
        </w:r>
        <w:r w:rsidR="00C24C13" w:rsidRPr="00C24C13">
          <w:rPr>
            <w:rFonts w:cs="Times New Roman"/>
            <w:noProof/>
            <w:webHidden/>
            <w:szCs w:val="24"/>
          </w:rPr>
          <w:fldChar w:fldCharType="end"/>
        </w:r>
      </w:hyperlink>
    </w:p>
    <w:p w14:paraId="137AFAC2" w14:textId="1BC285E9" w:rsidR="00C24C13" w:rsidRPr="00C24C13" w:rsidRDefault="000B3BCC" w:rsidP="00C24C13">
      <w:pPr>
        <w:pStyle w:val="TOC3"/>
        <w:rPr>
          <w:rFonts w:eastAsiaTheme="minorEastAsia" w:cs="Times New Roman"/>
          <w:noProof/>
          <w:szCs w:val="24"/>
        </w:rPr>
      </w:pPr>
      <w:hyperlink w:anchor="_Toc202361779" w:history="1">
        <w:r w:rsidR="00C24C13" w:rsidRPr="00C24C13">
          <w:rPr>
            <w:rStyle w:val="Hyperlink"/>
            <w:rFonts w:cs="Times New Roman"/>
            <w:bCs/>
            <w:noProof/>
            <w:szCs w:val="24"/>
          </w:rPr>
          <w:t>2.1.3</w:t>
        </w:r>
        <w:r w:rsidR="00C24C13" w:rsidRPr="00C24C13">
          <w:rPr>
            <w:rFonts w:eastAsiaTheme="minorEastAsia" w:cs="Times New Roman"/>
            <w:noProof/>
            <w:szCs w:val="24"/>
          </w:rPr>
          <w:tab/>
        </w:r>
        <w:r w:rsidR="00C24C13" w:rsidRPr="00C24C13">
          <w:rPr>
            <w:rStyle w:val="Hyperlink"/>
            <w:rFonts w:cs="Times New Roman"/>
            <w:bCs/>
            <w:noProof/>
            <w:szCs w:val="24"/>
          </w:rPr>
          <w:t>Akuntansi Lingkungan</w:t>
        </w:r>
        <w:r w:rsidR="00C24C13" w:rsidRPr="00C24C13">
          <w:rPr>
            <w:rFonts w:cs="Times New Roman"/>
            <w:noProof/>
            <w:webHidden/>
            <w:szCs w:val="24"/>
          </w:rPr>
          <w:tab/>
        </w:r>
        <w:r w:rsidR="00C24C13" w:rsidRPr="00C24C13">
          <w:rPr>
            <w:rFonts w:cs="Times New Roman"/>
            <w:noProof/>
            <w:webHidden/>
            <w:szCs w:val="24"/>
          </w:rPr>
          <w:fldChar w:fldCharType="begin"/>
        </w:r>
        <w:r w:rsidR="00C24C13" w:rsidRPr="00C24C13">
          <w:rPr>
            <w:rFonts w:cs="Times New Roman"/>
            <w:noProof/>
            <w:webHidden/>
            <w:szCs w:val="24"/>
          </w:rPr>
          <w:instrText xml:space="preserve"> PAGEREF _Toc202361779 \h </w:instrText>
        </w:r>
        <w:r w:rsidR="00C24C13" w:rsidRPr="00C24C13">
          <w:rPr>
            <w:rFonts w:cs="Times New Roman"/>
            <w:noProof/>
            <w:webHidden/>
            <w:szCs w:val="24"/>
          </w:rPr>
        </w:r>
        <w:r w:rsidR="00C24C13" w:rsidRPr="00C24C13">
          <w:rPr>
            <w:rFonts w:cs="Times New Roman"/>
            <w:noProof/>
            <w:webHidden/>
            <w:szCs w:val="24"/>
          </w:rPr>
          <w:fldChar w:fldCharType="separate"/>
        </w:r>
        <w:r w:rsidR="007F6DB0">
          <w:rPr>
            <w:rFonts w:cs="Times New Roman"/>
            <w:noProof/>
            <w:webHidden/>
            <w:szCs w:val="24"/>
          </w:rPr>
          <w:t>16</w:t>
        </w:r>
        <w:r w:rsidR="00C24C13" w:rsidRPr="00C24C13">
          <w:rPr>
            <w:rFonts w:cs="Times New Roman"/>
            <w:noProof/>
            <w:webHidden/>
            <w:szCs w:val="24"/>
          </w:rPr>
          <w:fldChar w:fldCharType="end"/>
        </w:r>
      </w:hyperlink>
    </w:p>
    <w:p w14:paraId="6FF2A523" w14:textId="306CA20C" w:rsidR="00C24C13" w:rsidRPr="00C24C13" w:rsidRDefault="000B3BCC" w:rsidP="00C24C13">
      <w:pPr>
        <w:pStyle w:val="TOC4"/>
        <w:tabs>
          <w:tab w:val="left" w:pos="1760"/>
          <w:tab w:val="right" w:leader="dot" w:pos="7928"/>
        </w:tabs>
        <w:spacing w:after="0" w:line="240" w:lineRule="auto"/>
        <w:rPr>
          <w:rFonts w:eastAsiaTheme="minorEastAsia" w:cs="Times New Roman"/>
          <w:noProof/>
          <w:szCs w:val="24"/>
        </w:rPr>
      </w:pPr>
      <w:hyperlink w:anchor="_Toc202361780" w:history="1">
        <w:r w:rsidR="00C24C13" w:rsidRPr="00C24C13">
          <w:rPr>
            <w:rStyle w:val="Hyperlink"/>
            <w:rFonts w:cs="Times New Roman"/>
            <w:bCs/>
            <w:noProof/>
            <w:szCs w:val="24"/>
          </w:rPr>
          <w:t>2.1.3.1</w:t>
        </w:r>
        <w:r w:rsidR="00C24C13" w:rsidRPr="00C24C13">
          <w:rPr>
            <w:rFonts w:eastAsiaTheme="minorEastAsia" w:cs="Times New Roman"/>
            <w:noProof/>
            <w:szCs w:val="24"/>
          </w:rPr>
          <w:tab/>
        </w:r>
        <w:r w:rsidR="00C24C13" w:rsidRPr="00C24C13">
          <w:rPr>
            <w:rStyle w:val="Hyperlink"/>
            <w:rFonts w:cs="Times New Roman"/>
            <w:bCs/>
            <w:noProof/>
            <w:szCs w:val="24"/>
          </w:rPr>
          <w:t>Pengertian Akuntansi Lingkungan</w:t>
        </w:r>
        <w:r w:rsidR="00C24C13" w:rsidRPr="00C24C13">
          <w:rPr>
            <w:rFonts w:cs="Times New Roman"/>
            <w:noProof/>
            <w:webHidden/>
            <w:szCs w:val="24"/>
          </w:rPr>
          <w:tab/>
        </w:r>
        <w:r w:rsidR="00C24C13" w:rsidRPr="00C24C13">
          <w:rPr>
            <w:rFonts w:cs="Times New Roman"/>
            <w:noProof/>
            <w:webHidden/>
            <w:szCs w:val="24"/>
          </w:rPr>
          <w:fldChar w:fldCharType="begin"/>
        </w:r>
        <w:r w:rsidR="00C24C13" w:rsidRPr="00C24C13">
          <w:rPr>
            <w:rFonts w:cs="Times New Roman"/>
            <w:noProof/>
            <w:webHidden/>
            <w:szCs w:val="24"/>
          </w:rPr>
          <w:instrText xml:space="preserve"> PAGEREF _Toc202361780 \h </w:instrText>
        </w:r>
        <w:r w:rsidR="00C24C13" w:rsidRPr="00C24C13">
          <w:rPr>
            <w:rFonts w:cs="Times New Roman"/>
            <w:noProof/>
            <w:webHidden/>
            <w:szCs w:val="24"/>
          </w:rPr>
        </w:r>
        <w:r w:rsidR="00C24C13" w:rsidRPr="00C24C13">
          <w:rPr>
            <w:rFonts w:cs="Times New Roman"/>
            <w:noProof/>
            <w:webHidden/>
            <w:szCs w:val="24"/>
          </w:rPr>
          <w:fldChar w:fldCharType="separate"/>
        </w:r>
        <w:r w:rsidR="007F6DB0">
          <w:rPr>
            <w:rFonts w:cs="Times New Roman"/>
            <w:noProof/>
            <w:webHidden/>
            <w:szCs w:val="24"/>
          </w:rPr>
          <w:t>16</w:t>
        </w:r>
        <w:r w:rsidR="00C24C13" w:rsidRPr="00C24C13">
          <w:rPr>
            <w:rFonts w:cs="Times New Roman"/>
            <w:noProof/>
            <w:webHidden/>
            <w:szCs w:val="24"/>
          </w:rPr>
          <w:fldChar w:fldCharType="end"/>
        </w:r>
      </w:hyperlink>
    </w:p>
    <w:p w14:paraId="4AB6268D" w14:textId="2FB13B93" w:rsidR="00C24C13" w:rsidRPr="00C24C13" w:rsidRDefault="000B3BCC" w:rsidP="00C24C13">
      <w:pPr>
        <w:pStyle w:val="TOC4"/>
        <w:tabs>
          <w:tab w:val="left" w:pos="1760"/>
          <w:tab w:val="right" w:leader="dot" w:pos="7928"/>
        </w:tabs>
        <w:spacing w:after="0" w:line="240" w:lineRule="auto"/>
        <w:rPr>
          <w:rFonts w:eastAsiaTheme="minorEastAsia" w:cs="Times New Roman"/>
          <w:noProof/>
          <w:szCs w:val="24"/>
        </w:rPr>
      </w:pPr>
      <w:hyperlink w:anchor="_Toc202361781" w:history="1">
        <w:r w:rsidR="00C24C13" w:rsidRPr="00C24C13">
          <w:rPr>
            <w:rStyle w:val="Hyperlink"/>
            <w:rFonts w:cs="Times New Roman"/>
            <w:bCs/>
            <w:noProof/>
            <w:szCs w:val="24"/>
          </w:rPr>
          <w:t>2.1.3.2</w:t>
        </w:r>
        <w:r w:rsidR="00C24C13" w:rsidRPr="00C24C13">
          <w:rPr>
            <w:rFonts w:eastAsiaTheme="minorEastAsia" w:cs="Times New Roman"/>
            <w:noProof/>
            <w:szCs w:val="24"/>
          </w:rPr>
          <w:tab/>
        </w:r>
        <w:r w:rsidR="00C24C13" w:rsidRPr="00C24C13">
          <w:rPr>
            <w:rStyle w:val="Hyperlink"/>
            <w:rFonts w:cs="Times New Roman"/>
            <w:bCs/>
            <w:noProof/>
            <w:szCs w:val="24"/>
          </w:rPr>
          <w:t>Tujuan dan Manfaat Akuntansi Lingkungan</w:t>
        </w:r>
        <w:r w:rsidR="00C24C13" w:rsidRPr="00C24C13">
          <w:rPr>
            <w:rFonts w:cs="Times New Roman"/>
            <w:noProof/>
            <w:webHidden/>
            <w:szCs w:val="24"/>
          </w:rPr>
          <w:tab/>
        </w:r>
        <w:r w:rsidR="00C24C13" w:rsidRPr="00C24C13">
          <w:rPr>
            <w:rFonts w:cs="Times New Roman"/>
            <w:noProof/>
            <w:webHidden/>
            <w:szCs w:val="24"/>
          </w:rPr>
          <w:fldChar w:fldCharType="begin"/>
        </w:r>
        <w:r w:rsidR="00C24C13" w:rsidRPr="00C24C13">
          <w:rPr>
            <w:rFonts w:cs="Times New Roman"/>
            <w:noProof/>
            <w:webHidden/>
            <w:szCs w:val="24"/>
          </w:rPr>
          <w:instrText xml:space="preserve"> PAGEREF _Toc202361781 \h </w:instrText>
        </w:r>
        <w:r w:rsidR="00C24C13" w:rsidRPr="00C24C13">
          <w:rPr>
            <w:rFonts w:cs="Times New Roman"/>
            <w:noProof/>
            <w:webHidden/>
            <w:szCs w:val="24"/>
          </w:rPr>
        </w:r>
        <w:r w:rsidR="00C24C13" w:rsidRPr="00C24C13">
          <w:rPr>
            <w:rFonts w:cs="Times New Roman"/>
            <w:noProof/>
            <w:webHidden/>
            <w:szCs w:val="24"/>
          </w:rPr>
          <w:fldChar w:fldCharType="separate"/>
        </w:r>
        <w:r w:rsidR="007F6DB0">
          <w:rPr>
            <w:rFonts w:cs="Times New Roman"/>
            <w:noProof/>
            <w:webHidden/>
            <w:szCs w:val="24"/>
          </w:rPr>
          <w:t>17</w:t>
        </w:r>
        <w:r w:rsidR="00C24C13" w:rsidRPr="00C24C13">
          <w:rPr>
            <w:rFonts w:cs="Times New Roman"/>
            <w:noProof/>
            <w:webHidden/>
            <w:szCs w:val="24"/>
          </w:rPr>
          <w:fldChar w:fldCharType="end"/>
        </w:r>
      </w:hyperlink>
    </w:p>
    <w:p w14:paraId="48F1CC5C" w14:textId="740F09FE" w:rsidR="00C24C13" w:rsidRPr="00C24C13" w:rsidRDefault="000B3BCC" w:rsidP="00C24C13">
      <w:pPr>
        <w:pStyle w:val="TOC4"/>
        <w:tabs>
          <w:tab w:val="left" w:pos="1760"/>
          <w:tab w:val="right" w:leader="dot" w:pos="7928"/>
        </w:tabs>
        <w:spacing w:after="0" w:line="240" w:lineRule="auto"/>
        <w:rPr>
          <w:rFonts w:eastAsiaTheme="minorEastAsia" w:cs="Times New Roman"/>
          <w:noProof/>
          <w:szCs w:val="24"/>
        </w:rPr>
      </w:pPr>
      <w:hyperlink w:anchor="_Toc202361782" w:history="1">
        <w:r w:rsidR="00C24C13" w:rsidRPr="00C24C13">
          <w:rPr>
            <w:rStyle w:val="Hyperlink"/>
            <w:rFonts w:cs="Times New Roman"/>
            <w:bCs/>
            <w:noProof/>
            <w:szCs w:val="24"/>
          </w:rPr>
          <w:t>2.1.3.3</w:t>
        </w:r>
        <w:r w:rsidR="00C24C13" w:rsidRPr="00C24C13">
          <w:rPr>
            <w:rFonts w:eastAsiaTheme="minorEastAsia" w:cs="Times New Roman"/>
            <w:noProof/>
            <w:szCs w:val="24"/>
          </w:rPr>
          <w:tab/>
        </w:r>
        <w:r w:rsidR="00C24C13" w:rsidRPr="00C24C13">
          <w:rPr>
            <w:rStyle w:val="Hyperlink"/>
            <w:rFonts w:cs="Times New Roman"/>
            <w:bCs/>
            <w:noProof/>
            <w:szCs w:val="24"/>
          </w:rPr>
          <w:t>Fungsi dan Peran Akuntansi Lingkungan</w:t>
        </w:r>
        <w:r w:rsidR="00C24C13" w:rsidRPr="00C24C13">
          <w:rPr>
            <w:rFonts w:cs="Times New Roman"/>
            <w:noProof/>
            <w:webHidden/>
            <w:szCs w:val="24"/>
          </w:rPr>
          <w:tab/>
        </w:r>
        <w:r w:rsidR="00C24C13" w:rsidRPr="00C24C13">
          <w:rPr>
            <w:rFonts w:cs="Times New Roman"/>
            <w:noProof/>
            <w:webHidden/>
            <w:szCs w:val="24"/>
          </w:rPr>
          <w:fldChar w:fldCharType="begin"/>
        </w:r>
        <w:r w:rsidR="00C24C13" w:rsidRPr="00C24C13">
          <w:rPr>
            <w:rFonts w:cs="Times New Roman"/>
            <w:noProof/>
            <w:webHidden/>
            <w:szCs w:val="24"/>
          </w:rPr>
          <w:instrText xml:space="preserve"> PAGEREF _Toc202361782 \h </w:instrText>
        </w:r>
        <w:r w:rsidR="00C24C13" w:rsidRPr="00C24C13">
          <w:rPr>
            <w:rFonts w:cs="Times New Roman"/>
            <w:noProof/>
            <w:webHidden/>
            <w:szCs w:val="24"/>
          </w:rPr>
        </w:r>
        <w:r w:rsidR="00C24C13" w:rsidRPr="00C24C13">
          <w:rPr>
            <w:rFonts w:cs="Times New Roman"/>
            <w:noProof/>
            <w:webHidden/>
            <w:szCs w:val="24"/>
          </w:rPr>
          <w:fldChar w:fldCharType="separate"/>
        </w:r>
        <w:r w:rsidR="007F6DB0">
          <w:rPr>
            <w:rFonts w:cs="Times New Roman"/>
            <w:noProof/>
            <w:webHidden/>
            <w:szCs w:val="24"/>
          </w:rPr>
          <w:t>18</w:t>
        </w:r>
        <w:r w:rsidR="00C24C13" w:rsidRPr="00C24C13">
          <w:rPr>
            <w:rFonts w:cs="Times New Roman"/>
            <w:noProof/>
            <w:webHidden/>
            <w:szCs w:val="24"/>
          </w:rPr>
          <w:fldChar w:fldCharType="end"/>
        </w:r>
      </w:hyperlink>
    </w:p>
    <w:p w14:paraId="7F39B6CA" w14:textId="026D9069" w:rsidR="00C24C13" w:rsidRPr="00C24C13" w:rsidRDefault="000B3BCC" w:rsidP="00C24C13">
      <w:pPr>
        <w:pStyle w:val="TOC4"/>
        <w:tabs>
          <w:tab w:val="left" w:pos="1760"/>
          <w:tab w:val="right" w:leader="dot" w:pos="7928"/>
        </w:tabs>
        <w:spacing w:after="0" w:line="240" w:lineRule="auto"/>
        <w:rPr>
          <w:rFonts w:eastAsiaTheme="minorEastAsia" w:cs="Times New Roman"/>
          <w:noProof/>
          <w:szCs w:val="24"/>
        </w:rPr>
      </w:pPr>
      <w:hyperlink w:anchor="_Toc202361783" w:history="1">
        <w:r w:rsidR="00C24C13" w:rsidRPr="00C24C13">
          <w:rPr>
            <w:rStyle w:val="Hyperlink"/>
            <w:rFonts w:cs="Times New Roman"/>
            <w:bCs/>
            <w:noProof/>
            <w:szCs w:val="24"/>
          </w:rPr>
          <w:t>2.1.3.4</w:t>
        </w:r>
        <w:r w:rsidR="00C24C13" w:rsidRPr="00C24C13">
          <w:rPr>
            <w:rFonts w:eastAsiaTheme="minorEastAsia" w:cs="Times New Roman"/>
            <w:noProof/>
            <w:szCs w:val="24"/>
          </w:rPr>
          <w:tab/>
        </w:r>
        <w:r w:rsidR="00C24C13" w:rsidRPr="00C24C13">
          <w:rPr>
            <w:rStyle w:val="Hyperlink"/>
            <w:rFonts w:cs="Times New Roman"/>
            <w:bCs/>
            <w:noProof/>
            <w:szCs w:val="24"/>
          </w:rPr>
          <w:t>Peraturan yang Terkait dengan Akuntansi Lingkungan</w:t>
        </w:r>
        <w:r w:rsidR="00C24C13" w:rsidRPr="00C24C13">
          <w:rPr>
            <w:rFonts w:cs="Times New Roman"/>
            <w:noProof/>
            <w:webHidden/>
            <w:szCs w:val="24"/>
          </w:rPr>
          <w:tab/>
        </w:r>
        <w:r w:rsidR="00C24C13" w:rsidRPr="00C24C13">
          <w:rPr>
            <w:rFonts w:cs="Times New Roman"/>
            <w:noProof/>
            <w:webHidden/>
            <w:szCs w:val="24"/>
          </w:rPr>
          <w:fldChar w:fldCharType="begin"/>
        </w:r>
        <w:r w:rsidR="00C24C13" w:rsidRPr="00C24C13">
          <w:rPr>
            <w:rFonts w:cs="Times New Roman"/>
            <w:noProof/>
            <w:webHidden/>
            <w:szCs w:val="24"/>
          </w:rPr>
          <w:instrText xml:space="preserve"> PAGEREF _Toc202361783 \h </w:instrText>
        </w:r>
        <w:r w:rsidR="00C24C13" w:rsidRPr="00C24C13">
          <w:rPr>
            <w:rFonts w:cs="Times New Roman"/>
            <w:noProof/>
            <w:webHidden/>
            <w:szCs w:val="24"/>
          </w:rPr>
        </w:r>
        <w:r w:rsidR="00C24C13" w:rsidRPr="00C24C13">
          <w:rPr>
            <w:rFonts w:cs="Times New Roman"/>
            <w:noProof/>
            <w:webHidden/>
            <w:szCs w:val="24"/>
          </w:rPr>
          <w:fldChar w:fldCharType="separate"/>
        </w:r>
        <w:r w:rsidR="007F6DB0">
          <w:rPr>
            <w:rFonts w:cs="Times New Roman"/>
            <w:noProof/>
            <w:webHidden/>
            <w:szCs w:val="24"/>
          </w:rPr>
          <w:t>20</w:t>
        </w:r>
        <w:r w:rsidR="00C24C13" w:rsidRPr="00C24C13">
          <w:rPr>
            <w:rFonts w:cs="Times New Roman"/>
            <w:noProof/>
            <w:webHidden/>
            <w:szCs w:val="24"/>
          </w:rPr>
          <w:fldChar w:fldCharType="end"/>
        </w:r>
      </w:hyperlink>
    </w:p>
    <w:p w14:paraId="64266DA0" w14:textId="6ACCEB77" w:rsidR="00C24C13" w:rsidRPr="00C24C13" w:rsidRDefault="000B3BCC" w:rsidP="00C24C13">
      <w:pPr>
        <w:pStyle w:val="TOC4"/>
        <w:tabs>
          <w:tab w:val="left" w:pos="1760"/>
          <w:tab w:val="right" w:leader="dot" w:pos="7928"/>
        </w:tabs>
        <w:spacing w:after="0" w:line="240" w:lineRule="auto"/>
        <w:rPr>
          <w:rFonts w:eastAsiaTheme="minorEastAsia" w:cs="Times New Roman"/>
          <w:noProof/>
          <w:szCs w:val="24"/>
        </w:rPr>
      </w:pPr>
      <w:hyperlink w:anchor="_Toc202361784" w:history="1">
        <w:r w:rsidR="00C24C13" w:rsidRPr="00C24C13">
          <w:rPr>
            <w:rStyle w:val="Hyperlink"/>
            <w:rFonts w:cs="Times New Roman"/>
            <w:bCs/>
            <w:noProof/>
            <w:szCs w:val="24"/>
          </w:rPr>
          <w:t>2.1.3.5</w:t>
        </w:r>
        <w:r w:rsidR="00C24C13" w:rsidRPr="00C24C13">
          <w:rPr>
            <w:rFonts w:eastAsiaTheme="minorEastAsia" w:cs="Times New Roman"/>
            <w:noProof/>
            <w:szCs w:val="24"/>
          </w:rPr>
          <w:tab/>
        </w:r>
        <w:r w:rsidR="00C24C13" w:rsidRPr="00C24C13">
          <w:rPr>
            <w:rStyle w:val="Hyperlink"/>
            <w:rFonts w:cs="Times New Roman"/>
            <w:bCs/>
            <w:noProof/>
            <w:szCs w:val="24"/>
          </w:rPr>
          <w:t>Kinerja Lingkungan</w:t>
        </w:r>
        <w:r w:rsidR="00C24C13" w:rsidRPr="00C24C13">
          <w:rPr>
            <w:rFonts w:cs="Times New Roman"/>
            <w:noProof/>
            <w:webHidden/>
            <w:szCs w:val="24"/>
          </w:rPr>
          <w:tab/>
        </w:r>
        <w:r w:rsidR="00C24C13" w:rsidRPr="00C24C13">
          <w:rPr>
            <w:rFonts w:cs="Times New Roman"/>
            <w:noProof/>
            <w:webHidden/>
            <w:szCs w:val="24"/>
          </w:rPr>
          <w:fldChar w:fldCharType="begin"/>
        </w:r>
        <w:r w:rsidR="00C24C13" w:rsidRPr="00C24C13">
          <w:rPr>
            <w:rFonts w:cs="Times New Roman"/>
            <w:noProof/>
            <w:webHidden/>
            <w:szCs w:val="24"/>
          </w:rPr>
          <w:instrText xml:space="preserve"> PAGEREF _Toc202361784 \h </w:instrText>
        </w:r>
        <w:r w:rsidR="00C24C13" w:rsidRPr="00C24C13">
          <w:rPr>
            <w:rFonts w:cs="Times New Roman"/>
            <w:noProof/>
            <w:webHidden/>
            <w:szCs w:val="24"/>
          </w:rPr>
        </w:r>
        <w:r w:rsidR="00C24C13" w:rsidRPr="00C24C13">
          <w:rPr>
            <w:rFonts w:cs="Times New Roman"/>
            <w:noProof/>
            <w:webHidden/>
            <w:szCs w:val="24"/>
          </w:rPr>
          <w:fldChar w:fldCharType="separate"/>
        </w:r>
        <w:r w:rsidR="007F6DB0">
          <w:rPr>
            <w:rFonts w:cs="Times New Roman"/>
            <w:noProof/>
            <w:webHidden/>
            <w:szCs w:val="24"/>
          </w:rPr>
          <w:t>21</w:t>
        </w:r>
        <w:r w:rsidR="00C24C13" w:rsidRPr="00C24C13">
          <w:rPr>
            <w:rFonts w:cs="Times New Roman"/>
            <w:noProof/>
            <w:webHidden/>
            <w:szCs w:val="24"/>
          </w:rPr>
          <w:fldChar w:fldCharType="end"/>
        </w:r>
      </w:hyperlink>
    </w:p>
    <w:p w14:paraId="314871E9" w14:textId="7F97D76B" w:rsidR="00C24C13" w:rsidRPr="00C24C13" w:rsidRDefault="000B3BCC" w:rsidP="00C24C13">
      <w:pPr>
        <w:pStyle w:val="TOC4"/>
        <w:tabs>
          <w:tab w:val="left" w:pos="1760"/>
          <w:tab w:val="right" w:leader="dot" w:pos="7928"/>
        </w:tabs>
        <w:spacing w:after="0" w:line="240" w:lineRule="auto"/>
        <w:rPr>
          <w:rFonts w:eastAsiaTheme="minorEastAsia" w:cs="Times New Roman"/>
          <w:noProof/>
          <w:szCs w:val="24"/>
        </w:rPr>
      </w:pPr>
      <w:hyperlink w:anchor="_Toc202361785" w:history="1">
        <w:r w:rsidR="00C24C13" w:rsidRPr="00C24C13">
          <w:rPr>
            <w:rStyle w:val="Hyperlink"/>
            <w:rFonts w:cs="Times New Roman"/>
            <w:bCs/>
            <w:noProof/>
            <w:szCs w:val="24"/>
          </w:rPr>
          <w:t>2.1.3.6</w:t>
        </w:r>
        <w:r w:rsidR="00C24C13" w:rsidRPr="00C24C13">
          <w:rPr>
            <w:rFonts w:eastAsiaTheme="minorEastAsia" w:cs="Times New Roman"/>
            <w:noProof/>
            <w:szCs w:val="24"/>
          </w:rPr>
          <w:tab/>
        </w:r>
        <w:r w:rsidR="00C24C13" w:rsidRPr="00C24C13">
          <w:rPr>
            <w:rStyle w:val="Hyperlink"/>
            <w:rFonts w:cs="Times New Roman"/>
            <w:bCs/>
            <w:noProof/>
            <w:szCs w:val="24"/>
          </w:rPr>
          <w:t>Sertifikasi ISO 14001</w:t>
        </w:r>
        <w:r w:rsidR="00C24C13" w:rsidRPr="00C24C13">
          <w:rPr>
            <w:rFonts w:cs="Times New Roman"/>
            <w:noProof/>
            <w:webHidden/>
            <w:szCs w:val="24"/>
          </w:rPr>
          <w:tab/>
        </w:r>
        <w:r w:rsidR="00C24C13" w:rsidRPr="00C24C13">
          <w:rPr>
            <w:rFonts w:cs="Times New Roman"/>
            <w:noProof/>
            <w:webHidden/>
            <w:szCs w:val="24"/>
          </w:rPr>
          <w:fldChar w:fldCharType="begin"/>
        </w:r>
        <w:r w:rsidR="00C24C13" w:rsidRPr="00C24C13">
          <w:rPr>
            <w:rFonts w:cs="Times New Roman"/>
            <w:noProof/>
            <w:webHidden/>
            <w:szCs w:val="24"/>
          </w:rPr>
          <w:instrText xml:space="preserve"> PAGEREF _Toc202361785 \h </w:instrText>
        </w:r>
        <w:r w:rsidR="00C24C13" w:rsidRPr="00C24C13">
          <w:rPr>
            <w:rFonts w:cs="Times New Roman"/>
            <w:noProof/>
            <w:webHidden/>
            <w:szCs w:val="24"/>
          </w:rPr>
        </w:r>
        <w:r w:rsidR="00C24C13" w:rsidRPr="00C24C13">
          <w:rPr>
            <w:rFonts w:cs="Times New Roman"/>
            <w:noProof/>
            <w:webHidden/>
            <w:szCs w:val="24"/>
          </w:rPr>
          <w:fldChar w:fldCharType="separate"/>
        </w:r>
        <w:r w:rsidR="007F6DB0">
          <w:rPr>
            <w:rFonts w:cs="Times New Roman"/>
            <w:noProof/>
            <w:webHidden/>
            <w:szCs w:val="24"/>
          </w:rPr>
          <w:t>24</w:t>
        </w:r>
        <w:r w:rsidR="00C24C13" w:rsidRPr="00C24C13">
          <w:rPr>
            <w:rFonts w:cs="Times New Roman"/>
            <w:noProof/>
            <w:webHidden/>
            <w:szCs w:val="24"/>
          </w:rPr>
          <w:fldChar w:fldCharType="end"/>
        </w:r>
      </w:hyperlink>
    </w:p>
    <w:p w14:paraId="4346C8DE" w14:textId="756BD8A5" w:rsidR="00C24C13" w:rsidRPr="00C24C13" w:rsidRDefault="000B3BCC" w:rsidP="00C24C13">
      <w:pPr>
        <w:pStyle w:val="TOC4"/>
        <w:tabs>
          <w:tab w:val="left" w:pos="1760"/>
          <w:tab w:val="right" w:leader="dot" w:pos="7928"/>
        </w:tabs>
        <w:spacing w:after="0" w:line="240" w:lineRule="auto"/>
        <w:rPr>
          <w:rFonts w:eastAsiaTheme="minorEastAsia" w:cs="Times New Roman"/>
          <w:noProof/>
          <w:szCs w:val="24"/>
        </w:rPr>
      </w:pPr>
      <w:hyperlink w:anchor="_Toc202361786" w:history="1">
        <w:r w:rsidR="00C24C13" w:rsidRPr="00C24C13">
          <w:rPr>
            <w:rStyle w:val="Hyperlink"/>
            <w:rFonts w:cs="Times New Roman"/>
            <w:bCs/>
            <w:noProof/>
            <w:szCs w:val="24"/>
          </w:rPr>
          <w:t>2.1.3.7</w:t>
        </w:r>
        <w:r w:rsidR="00C24C13" w:rsidRPr="00C24C13">
          <w:rPr>
            <w:rFonts w:eastAsiaTheme="minorEastAsia" w:cs="Times New Roman"/>
            <w:noProof/>
            <w:szCs w:val="24"/>
          </w:rPr>
          <w:tab/>
        </w:r>
        <w:r w:rsidR="00C24C13" w:rsidRPr="00C24C13">
          <w:rPr>
            <w:rStyle w:val="Hyperlink"/>
            <w:rFonts w:cs="Times New Roman"/>
            <w:bCs/>
            <w:noProof/>
            <w:szCs w:val="24"/>
          </w:rPr>
          <w:t>Pentingnya Akuntansi Lingkungan</w:t>
        </w:r>
        <w:r w:rsidR="00C24C13" w:rsidRPr="00C24C13">
          <w:rPr>
            <w:rFonts w:cs="Times New Roman"/>
            <w:noProof/>
            <w:webHidden/>
            <w:szCs w:val="24"/>
          </w:rPr>
          <w:tab/>
        </w:r>
        <w:r w:rsidR="00C24C13" w:rsidRPr="00C24C13">
          <w:rPr>
            <w:rFonts w:cs="Times New Roman"/>
            <w:noProof/>
            <w:webHidden/>
            <w:szCs w:val="24"/>
          </w:rPr>
          <w:fldChar w:fldCharType="begin"/>
        </w:r>
        <w:r w:rsidR="00C24C13" w:rsidRPr="00C24C13">
          <w:rPr>
            <w:rFonts w:cs="Times New Roman"/>
            <w:noProof/>
            <w:webHidden/>
            <w:szCs w:val="24"/>
          </w:rPr>
          <w:instrText xml:space="preserve"> PAGEREF _Toc202361786 \h </w:instrText>
        </w:r>
        <w:r w:rsidR="00C24C13" w:rsidRPr="00C24C13">
          <w:rPr>
            <w:rFonts w:cs="Times New Roman"/>
            <w:noProof/>
            <w:webHidden/>
            <w:szCs w:val="24"/>
          </w:rPr>
        </w:r>
        <w:r w:rsidR="00C24C13" w:rsidRPr="00C24C13">
          <w:rPr>
            <w:rFonts w:cs="Times New Roman"/>
            <w:noProof/>
            <w:webHidden/>
            <w:szCs w:val="24"/>
          </w:rPr>
          <w:fldChar w:fldCharType="separate"/>
        </w:r>
        <w:r w:rsidR="007F6DB0">
          <w:rPr>
            <w:rFonts w:cs="Times New Roman"/>
            <w:noProof/>
            <w:webHidden/>
            <w:szCs w:val="24"/>
          </w:rPr>
          <w:t>27</w:t>
        </w:r>
        <w:r w:rsidR="00C24C13" w:rsidRPr="00C24C13">
          <w:rPr>
            <w:rFonts w:cs="Times New Roman"/>
            <w:noProof/>
            <w:webHidden/>
            <w:szCs w:val="24"/>
          </w:rPr>
          <w:fldChar w:fldCharType="end"/>
        </w:r>
      </w:hyperlink>
    </w:p>
    <w:p w14:paraId="0D94C298" w14:textId="0588353B" w:rsidR="00C24C13" w:rsidRPr="00C24C13" w:rsidRDefault="000B3BCC" w:rsidP="00C24C13">
      <w:pPr>
        <w:pStyle w:val="TOC2"/>
        <w:spacing w:after="0"/>
        <w:rPr>
          <w:rFonts w:eastAsiaTheme="minorEastAsia"/>
          <w:bCs w:val="0"/>
        </w:rPr>
      </w:pPr>
      <w:hyperlink w:anchor="_Toc202361787" w:history="1">
        <w:r w:rsidR="00C24C13" w:rsidRPr="00C24C13">
          <w:rPr>
            <w:rStyle w:val="Hyperlink"/>
          </w:rPr>
          <w:t>2.2</w:t>
        </w:r>
        <w:r w:rsidR="00C24C13" w:rsidRPr="00C24C13">
          <w:rPr>
            <w:rFonts w:eastAsiaTheme="minorEastAsia"/>
            <w:bCs w:val="0"/>
          </w:rPr>
          <w:tab/>
        </w:r>
        <w:r w:rsidR="00C24C13" w:rsidRPr="00C24C13">
          <w:rPr>
            <w:rStyle w:val="Hyperlink"/>
          </w:rPr>
          <w:t>Penelitian Terdahulu</w:t>
        </w:r>
        <w:r w:rsidR="00C24C13" w:rsidRPr="00C24C13">
          <w:rPr>
            <w:webHidden/>
          </w:rPr>
          <w:tab/>
        </w:r>
        <w:r w:rsidR="00C24C13" w:rsidRPr="00C24C13">
          <w:rPr>
            <w:webHidden/>
          </w:rPr>
          <w:fldChar w:fldCharType="begin"/>
        </w:r>
        <w:r w:rsidR="00C24C13" w:rsidRPr="00C24C13">
          <w:rPr>
            <w:webHidden/>
          </w:rPr>
          <w:instrText xml:space="preserve"> PAGEREF _Toc202361787 \h </w:instrText>
        </w:r>
        <w:r w:rsidR="00C24C13" w:rsidRPr="00C24C13">
          <w:rPr>
            <w:webHidden/>
          </w:rPr>
        </w:r>
        <w:r w:rsidR="00C24C13" w:rsidRPr="00C24C13">
          <w:rPr>
            <w:webHidden/>
          </w:rPr>
          <w:fldChar w:fldCharType="separate"/>
        </w:r>
        <w:r w:rsidR="007F6DB0">
          <w:rPr>
            <w:webHidden/>
          </w:rPr>
          <w:t>28</w:t>
        </w:r>
        <w:r w:rsidR="00C24C13" w:rsidRPr="00C24C13">
          <w:rPr>
            <w:webHidden/>
          </w:rPr>
          <w:fldChar w:fldCharType="end"/>
        </w:r>
      </w:hyperlink>
    </w:p>
    <w:p w14:paraId="1EFA01CF" w14:textId="18F00008" w:rsidR="00C24C13" w:rsidRPr="00C24C13" w:rsidRDefault="000B3BCC" w:rsidP="00C24C13">
      <w:pPr>
        <w:pStyle w:val="TOC2"/>
        <w:spacing w:after="0"/>
        <w:rPr>
          <w:rFonts w:eastAsiaTheme="minorEastAsia"/>
          <w:bCs w:val="0"/>
        </w:rPr>
      </w:pPr>
      <w:hyperlink w:anchor="_Toc202361788" w:history="1">
        <w:r w:rsidR="00C24C13" w:rsidRPr="00C24C13">
          <w:rPr>
            <w:rStyle w:val="Hyperlink"/>
          </w:rPr>
          <w:t>2.3</w:t>
        </w:r>
        <w:r w:rsidR="00C24C13" w:rsidRPr="00C24C13">
          <w:rPr>
            <w:rFonts w:eastAsiaTheme="minorEastAsia"/>
            <w:bCs w:val="0"/>
          </w:rPr>
          <w:tab/>
        </w:r>
        <w:r w:rsidR="00C24C13" w:rsidRPr="00C24C13">
          <w:rPr>
            <w:rStyle w:val="Hyperlink"/>
          </w:rPr>
          <w:t>Kerangka Konseptual</w:t>
        </w:r>
        <w:r w:rsidR="00C24C13" w:rsidRPr="00C24C13">
          <w:rPr>
            <w:webHidden/>
          </w:rPr>
          <w:tab/>
        </w:r>
        <w:r w:rsidR="00C24C13" w:rsidRPr="00C24C13">
          <w:rPr>
            <w:webHidden/>
          </w:rPr>
          <w:fldChar w:fldCharType="begin"/>
        </w:r>
        <w:r w:rsidR="00C24C13" w:rsidRPr="00C24C13">
          <w:rPr>
            <w:webHidden/>
          </w:rPr>
          <w:instrText xml:space="preserve"> PAGEREF _Toc202361788 \h </w:instrText>
        </w:r>
        <w:r w:rsidR="00C24C13" w:rsidRPr="00C24C13">
          <w:rPr>
            <w:webHidden/>
          </w:rPr>
        </w:r>
        <w:r w:rsidR="00C24C13" w:rsidRPr="00C24C13">
          <w:rPr>
            <w:webHidden/>
          </w:rPr>
          <w:fldChar w:fldCharType="separate"/>
        </w:r>
        <w:r w:rsidR="007F6DB0">
          <w:rPr>
            <w:webHidden/>
          </w:rPr>
          <w:t>30</w:t>
        </w:r>
        <w:r w:rsidR="00C24C13" w:rsidRPr="00C24C13">
          <w:rPr>
            <w:webHidden/>
          </w:rPr>
          <w:fldChar w:fldCharType="end"/>
        </w:r>
      </w:hyperlink>
    </w:p>
    <w:p w14:paraId="78242BB3" w14:textId="459659EF" w:rsidR="00C24C13" w:rsidRPr="00C24C13" w:rsidRDefault="000B3BCC" w:rsidP="00C24C13">
      <w:pPr>
        <w:pStyle w:val="TOC2"/>
        <w:spacing w:after="0"/>
        <w:rPr>
          <w:rFonts w:eastAsiaTheme="minorEastAsia"/>
          <w:bCs w:val="0"/>
        </w:rPr>
      </w:pPr>
      <w:hyperlink w:anchor="_Toc202361789" w:history="1">
        <w:r w:rsidR="00C24C13" w:rsidRPr="00C24C13">
          <w:rPr>
            <w:rStyle w:val="Hyperlink"/>
          </w:rPr>
          <w:t>2.4</w:t>
        </w:r>
        <w:r w:rsidR="00C24C13" w:rsidRPr="00C24C13">
          <w:rPr>
            <w:rFonts w:eastAsiaTheme="minorEastAsia"/>
            <w:bCs w:val="0"/>
          </w:rPr>
          <w:tab/>
        </w:r>
        <w:r w:rsidR="00C24C13" w:rsidRPr="00C24C13">
          <w:rPr>
            <w:rStyle w:val="Hyperlink"/>
          </w:rPr>
          <w:t>Pengembangan Hipotesis</w:t>
        </w:r>
        <w:r w:rsidR="00C24C13" w:rsidRPr="00C24C13">
          <w:rPr>
            <w:webHidden/>
          </w:rPr>
          <w:tab/>
        </w:r>
        <w:r w:rsidR="00C24C13" w:rsidRPr="00C24C13">
          <w:rPr>
            <w:webHidden/>
          </w:rPr>
          <w:fldChar w:fldCharType="begin"/>
        </w:r>
        <w:r w:rsidR="00C24C13" w:rsidRPr="00C24C13">
          <w:rPr>
            <w:webHidden/>
          </w:rPr>
          <w:instrText xml:space="preserve"> PAGEREF _Toc202361789 \h </w:instrText>
        </w:r>
        <w:r w:rsidR="00C24C13" w:rsidRPr="00C24C13">
          <w:rPr>
            <w:webHidden/>
          </w:rPr>
        </w:r>
        <w:r w:rsidR="00C24C13" w:rsidRPr="00C24C13">
          <w:rPr>
            <w:webHidden/>
          </w:rPr>
          <w:fldChar w:fldCharType="separate"/>
        </w:r>
        <w:r w:rsidR="007F6DB0">
          <w:rPr>
            <w:webHidden/>
          </w:rPr>
          <w:t>32</w:t>
        </w:r>
        <w:r w:rsidR="00C24C13" w:rsidRPr="00C24C13">
          <w:rPr>
            <w:webHidden/>
          </w:rPr>
          <w:fldChar w:fldCharType="end"/>
        </w:r>
      </w:hyperlink>
    </w:p>
    <w:p w14:paraId="1EAD7980" w14:textId="4054FCF9" w:rsidR="00C24C13" w:rsidRPr="00C24C13" w:rsidRDefault="000B3BCC" w:rsidP="00C24C13">
      <w:pPr>
        <w:pStyle w:val="TOC3"/>
        <w:rPr>
          <w:rFonts w:eastAsiaTheme="minorEastAsia" w:cs="Times New Roman"/>
          <w:noProof/>
          <w:szCs w:val="24"/>
        </w:rPr>
      </w:pPr>
      <w:hyperlink w:anchor="_Toc202361790" w:history="1">
        <w:r w:rsidR="00C24C13" w:rsidRPr="00C24C13">
          <w:rPr>
            <w:rStyle w:val="Hyperlink"/>
            <w:rFonts w:cs="Times New Roman"/>
            <w:noProof/>
            <w:szCs w:val="24"/>
          </w:rPr>
          <w:t>2.4.1</w:t>
        </w:r>
        <w:r w:rsidR="00C24C13" w:rsidRPr="00C24C13">
          <w:rPr>
            <w:rFonts w:eastAsiaTheme="minorEastAsia" w:cs="Times New Roman"/>
            <w:noProof/>
            <w:szCs w:val="24"/>
          </w:rPr>
          <w:tab/>
        </w:r>
        <w:r w:rsidR="00C24C13" w:rsidRPr="00C24C13">
          <w:rPr>
            <w:rStyle w:val="Hyperlink"/>
            <w:rFonts w:cs="Times New Roman"/>
            <w:noProof/>
            <w:szCs w:val="24"/>
          </w:rPr>
          <w:t>Pengaruh Kinerja Lingkungan terhadap Kinerja Keuangan</w:t>
        </w:r>
        <w:r w:rsidR="00C24C13" w:rsidRPr="00C24C13">
          <w:rPr>
            <w:rFonts w:cs="Times New Roman"/>
            <w:noProof/>
            <w:webHidden/>
            <w:szCs w:val="24"/>
          </w:rPr>
          <w:tab/>
        </w:r>
        <w:r w:rsidR="00C24C13" w:rsidRPr="00C24C13">
          <w:rPr>
            <w:rFonts w:cs="Times New Roman"/>
            <w:noProof/>
            <w:webHidden/>
            <w:szCs w:val="24"/>
          </w:rPr>
          <w:fldChar w:fldCharType="begin"/>
        </w:r>
        <w:r w:rsidR="00C24C13" w:rsidRPr="00C24C13">
          <w:rPr>
            <w:rFonts w:cs="Times New Roman"/>
            <w:noProof/>
            <w:webHidden/>
            <w:szCs w:val="24"/>
          </w:rPr>
          <w:instrText xml:space="preserve"> PAGEREF _Toc202361790 \h </w:instrText>
        </w:r>
        <w:r w:rsidR="00C24C13" w:rsidRPr="00C24C13">
          <w:rPr>
            <w:rFonts w:cs="Times New Roman"/>
            <w:noProof/>
            <w:webHidden/>
            <w:szCs w:val="24"/>
          </w:rPr>
        </w:r>
        <w:r w:rsidR="00C24C13" w:rsidRPr="00C24C13">
          <w:rPr>
            <w:rFonts w:cs="Times New Roman"/>
            <w:noProof/>
            <w:webHidden/>
            <w:szCs w:val="24"/>
          </w:rPr>
          <w:fldChar w:fldCharType="separate"/>
        </w:r>
        <w:r w:rsidR="007F6DB0">
          <w:rPr>
            <w:rFonts w:cs="Times New Roman"/>
            <w:noProof/>
            <w:webHidden/>
            <w:szCs w:val="24"/>
          </w:rPr>
          <w:t>32</w:t>
        </w:r>
        <w:r w:rsidR="00C24C13" w:rsidRPr="00C24C13">
          <w:rPr>
            <w:rFonts w:cs="Times New Roman"/>
            <w:noProof/>
            <w:webHidden/>
            <w:szCs w:val="24"/>
          </w:rPr>
          <w:fldChar w:fldCharType="end"/>
        </w:r>
      </w:hyperlink>
    </w:p>
    <w:p w14:paraId="001AE691" w14:textId="305F554C" w:rsidR="00C24C13" w:rsidRPr="00C24C13" w:rsidRDefault="000B3BCC" w:rsidP="00C24C13">
      <w:pPr>
        <w:pStyle w:val="TOC3"/>
        <w:ind w:left="1320" w:hanging="840"/>
        <w:rPr>
          <w:rFonts w:eastAsiaTheme="minorEastAsia" w:cs="Times New Roman"/>
          <w:noProof/>
          <w:szCs w:val="24"/>
        </w:rPr>
      </w:pPr>
      <w:hyperlink w:anchor="_Toc202361791" w:history="1">
        <w:r w:rsidR="00C24C13" w:rsidRPr="00C24C13">
          <w:rPr>
            <w:rStyle w:val="Hyperlink"/>
            <w:rFonts w:cs="Times New Roman"/>
            <w:bCs/>
            <w:noProof/>
            <w:szCs w:val="24"/>
          </w:rPr>
          <w:t>2.4.2</w:t>
        </w:r>
        <w:r w:rsidR="00C24C13" w:rsidRPr="00C24C13">
          <w:rPr>
            <w:rFonts w:eastAsiaTheme="minorEastAsia" w:cs="Times New Roman"/>
            <w:noProof/>
            <w:szCs w:val="24"/>
          </w:rPr>
          <w:tab/>
        </w:r>
        <w:r w:rsidR="00C24C13" w:rsidRPr="00C24C13">
          <w:rPr>
            <w:rStyle w:val="Hyperlink"/>
            <w:rFonts w:cs="Times New Roman"/>
            <w:bCs/>
            <w:noProof/>
            <w:szCs w:val="24"/>
          </w:rPr>
          <w:t>ISO 14001 Memoderasi Hubungan Kinerja Lingkungan terhadap Kinerja Keuangan</w:t>
        </w:r>
        <w:r w:rsidR="00C24C13" w:rsidRPr="00C24C13">
          <w:rPr>
            <w:rFonts w:cs="Times New Roman"/>
            <w:noProof/>
            <w:webHidden/>
            <w:szCs w:val="24"/>
          </w:rPr>
          <w:tab/>
        </w:r>
        <w:r w:rsidR="00C24C13" w:rsidRPr="00C24C13">
          <w:rPr>
            <w:rFonts w:cs="Times New Roman"/>
            <w:noProof/>
            <w:webHidden/>
            <w:szCs w:val="24"/>
          </w:rPr>
          <w:fldChar w:fldCharType="begin"/>
        </w:r>
        <w:r w:rsidR="00C24C13" w:rsidRPr="00C24C13">
          <w:rPr>
            <w:rFonts w:cs="Times New Roman"/>
            <w:noProof/>
            <w:webHidden/>
            <w:szCs w:val="24"/>
          </w:rPr>
          <w:instrText xml:space="preserve"> PAGEREF _Toc202361791 \h </w:instrText>
        </w:r>
        <w:r w:rsidR="00C24C13" w:rsidRPr="00C24C13">
          <w:rPr>
            <w:rFonts w:cs="Times New Roman"/>
            <w:noProof/>
            <w:webHidden/>
            <w:szCs w:val="24"/>
          </w:rPr>
        </w:r>
        <w:r w:rsidR="00C24C13" w:rsidRPr="00C24C13">
          <w:rPr>
            <w:rFonts w:cs="Times New Roman"/>
            <w:noProof/>
            <w:webHidden/>
            <w:szCs w:val="24"/>
          </w:rPr>
          <w:fldChar w:fldCharType="separate"/>
        </w:r>
        <w:r w:rsidR="007F6DB0">
          <w:rPr>
            <w:rFonts w:cs="Times New Roman"/>
            <w:noProof/>
            <w:webHidden/>
            <w:szCs w:val="24"/>
          </w:rPr>
          <w:t>33</w:t>
        </w:r>
        <w:r w:rsidR="00C24C13" w:rsidRPr="00C24C13">
          <w:rPr>
            <w:rFonts w:cs="Times New Roman"/>
            <w:noProof/>
            <w:webHidden/>
            <w:szCs w:val="24"/>
          </w:rPr>
          <w:fldChar w:fldCharType="end"/>
        </w:r>
      </w:hyperlink>
    </w:p>
    <w:p w14:paraId="230BEB98" w14:textId="4F36C5C2" w:rsidR="00C24C13" w:rsidRPr="00C24C13" w:rsidRDefault="000B3BCC" w:rsidP="00C24C13">
      <w:pPr>
        <w:pStyle w:val="TOC1"/>
        <w:rPr>
          <w:rFonts w:eastAsiaTheme="minorEastAsia"/>
          <w:b w:val="0"/>
          <w:color w:val="auto"/>
        </w:rPr>
      </w:pPr>
      <w:hyperlink w:anchor="_Toc202361792" w:history="1">
        <w:r w:rsidR="00C24C13" w:rsidRPr="00C24C13">
          <w:rPr>
            <w:rStyle w:val="Hyperlink"/>
            <w:bCs/>
          </w:rPr>
          <w:t>BAB III</w:t>
        </w:r>
        <w:r w:rsidR="00C24C13">
          <w:rPr>
            <w:rStyle w:val="Hyperlink"/>
            <w:bCs/>
          </w:rPr>
          <w:t xml:space="preserve"> METODE PENELITIAN</w:t>
        </w:r>
        <w:r w:rsidR="00C24C13" w:rsidRPr="00C24C13">
          <w:rPr>
            <w:webHidden/>
          </w:rPr>
          <w:tab/>
        </w:r>
        <w:r w:rsidR="00C24C13" w:rsidRPr="00C24C13">
          <w:rPr>
            <w:webHidden/>
          </w:rPr>
          <w:fldChar w:fldCharType="begin"/>
        </w:r>
        <w:r w:rsidR="00C24C13" w:rsidRPr="00C24C13">
          <w:rPr>
            <w:webHidden/>
          </w:rPr>
          <w:instrText xml:space="preserve"> PAGEREF _Toc202361792 \h </w:instrText>
        </w:r>
        <w:r w:rsidR="00C24C13" w:rsidRPr="00C24C13">
          <w:rPr>
            <w:webHidden/>
          </w:rPr>
        </w:r>
        <w:r w:rsidR="00C24C13" w:rsidRPr="00C24C13">
          <w:rPr>
            <w:webHidden/>
          </w:rPr>
          <w:fldChar w:fldCharType="separate"/>
        </w:r>
        <w:r w:rsidR="007F6DB0">
          <w:rPr>
            <w:webHidden/>
          </w:rPr>
          <w:t>35</w:t>
        </w:r>
        <w:r w:rsidR="00C24C13" w:rsidRPr="00C24C13">
          <w:rPr>
            <w:webHidden/>
          </w:rPr>
          <w:fldChar w:fldCharType="end"/>
        </w:r>
      </w:hyperlink>
    </w:p>
    <w:p w14:paraId="1B59F26D" w14:textId="4D82CCF8" w:rsidR="00C24C13" w:rsidRPr="00C24C13" w:rsidRDefault="000B3BCC" w:rsidP="00C24C13">
      <w:pPr>
        <w:pStyle w:val="TOC2"/>
        <w:spacing w:after="0"/>
        <w:rPr>
          <w:rFonts w:eastAsiaTheme="minorEastAsia"/>
          <w:bCs w:val="0"/>
        </w:rPr>
      </w:pPr>
      <w:hyperlink w:anchor="_Toc202361794" w:history="1">
        <w:r w:rsidR="00C24C13" w:rsidRPr="00C24C13">
          <w:rPr>
            <w:rStyle w:val="Hyperlink"/>
          </w:rPr>
          <w:t>3.1</w:t>
        </w:r>
        <w:r w:rsidR="00C24C13" w:rsidRPr="00C24C13">
          <w:rPr>
            <w:rFonts w:eastAsiaTheme="minorEastAsia"/>
            <w:bCs w:val="0"/>
          </w:rPr>
          <w:tab/>
        </w:r>
        <w:r w:rsidR="00C24C13" w:rsidRPr="00C24C13">
          <w:rPr>
            <w:rStyle w:val="Hyperlink"/>
          </w:rPr>
          <w:t>Definisi Operasional dan Pengukuran Variabel Penelitian</w:t>
        </w:r>
        <w:r w:rsidR="00C24C13" w:rsidRPr="00C24C13">
          <w:rPr>
            <w:webHidden/>
          </w:rPr>
          <w:tab/>
        </w:r>
        <w:r w:rsidR="00C24C13" w:rsidRPr="00C24C13">
          <w:rPr>
            <w:webHidden/>
          </w:rPr>
          <w:fldChar w:fldCharType="begin"/>
        </w:r>
        <w:r w:rsidR="00C24C13" w:rsidRPr="00C24C13">
          <w:rPr>
            <w:webHidden/>
          </w:rPr>
          <w:instrText xml:space="preserve"> PAGEREF _Toc202361794 \h </w:instrText>
        </w:r>
        <w:r w:rsidR="00C24C13" w:rsidRPr="00C24C13">
          <w:rPr>
            <w:webHidden/>
          </w:rPr>
        </w:r>
        <w:r w:rsidR="00C24C13" w:rsidRPr="00C24C13">
          <w:rPr>
            <w:webHidden/>
          </w:rPr>
          <w:fldChar w:fldCharType="separate"/>
        </w:r>
        <w:r w:rsidR="007F6DB0">
          <w:rPr>
            <w:webHidden/>
          </w:rPr>
          <w:t>35</w:t>
        </w:r>
        <w:r w:rsidR="00C24C13" w:rsidRPr="00C24C13">
          <w:rPr>
            <w:webHidden/>
          </w:rPr>
          <w:fldChar w:fldCharType="end"/>
        </w:r>
      </w:hyperlink>
    </w:p>
    <w:p w14:paraId="64B5F70B" w14:textId="0B1305DF" w:rsidR="00C24C13" w:rsidRPr="00C24C13" w:rsidRDefault="000B3BCC" w:rsidP="00C24C13">
      <w:pPr>
        <w:pStyle w:val="TOC3"/>
        <w:rPr>
          <w:rFonts w:eastAsiaTheme="minorEastAsia" w:cs="Times New Roman"/>
          <w:noProof/>
          <w:szCs w:val="24"/>
        </w:rPr>
      </w:pPr>
      <w:hyperlink w:anchor="_Toc202361795" w:history="1">
        <w:r w:rsidR="00C24C13" w:rsidRPr="00C24C13">
          <w:rPr>
            <w:rStyle w:val="Hyperlink"/>
            <w:rFonts w:cs="Times New Roman"/>
            <w:bCs/>
            <w:noProof/>
            <w:szCs w:val="24"/>
          </w:rPr>
          <w:t>3.1.1</w:t>
        </w:r>
        <w:r w:rsidR="00C24C13" w:rsidRPr="00C24C13">
          <w:rPr>
            <w:rFonts w:eastAsiaTheme="minorEastAsia" w:cs="Times New Roman"/>
            <w:noProof/>
            <w:szCs w:val="24"/>
          </w:rPr>
          <w:tab/>
        </w:r>
        <w:r w:rsidR="00C24C13" w:rsidRPr="00C24C13">
          <w:rPr>
            <w:rStyle w:val="Hyperlink"/>
            <w:rFonts w:cs="Times New Roman"/>
            <w:bCs/>
            <w:noProof/>
            <w:szCs w:val="24"/>
          </w:rPr>
          <w:t>Variabel Dependen</w:t>
        </w:r>
        <w:r w:rsidR="00C24C13" w:rsidRPr="00C24C13">
          <w:rPr>
            <w:rFonts w:cs="Times New Roman"/>
            <w:noProof/>
            <w:webHidden/>
            <w:szCs w:val="24"/>
          </w:rPr>
          <w:tab/>
        </w:r>
        <w:r w:rsidR="00C24C13" w:rsidRPr="00C24C13">
          <w:rPr>
            <w:rFonts w:cs="Times New Roman"/>
            <w:noProof/>
            <w:webHidden/>
            <w:szCs w:val="24"/>
          </w:rPr>
          <w:fldChar w:fldCharType="begin"/>
        </w:r>
        <w:r w:rsidR="00C24C13" w:rsidRPr="00C24C13">
          <w:rPr>
            <w:rFonts w:cs="Times New Roman"/>
            <w:noProof/>
            <w:webHidden/>
            <w:szCs w:val="24"/>
          </w:rPr>
          <w:instrText xml:space="preserve"> PAGEREF _Toc202361795 \h </w:instrText>
        </w:r>
        <w:r w:rsidR="00C24C13" w:rsidRPr="00C24C13">
          <w:rPr>
            <w:rFonts w:cs="Times New Roman"/>
            <w:noProof/>
            <w:webHidden/>
            <w:szCs w:val="24"/>
          </w:rPr>
        </w:r>
        <w:r w:rsidR="00C24C13" w:rsidRPr="00C24C13">
          <w:rPr>
            <w:rFonts w:cs="Times New Roman"/>
            <w:noProof/>
            <w:webHidden/>
            <w:szCs w:val="24"/>
          </w:rPr>
          <w:fldChar w:fldCharType="separate"/>
        </w:r>
        <w:r w:rsidR="007F6DB0">
          <w:rPr>
            <w:rFonts w:cs="Times New Roman"/>
            <w:noProof/>
            <w:webHidden/>
            <w:szCs w:val="24"/>
          </w:rPr>
          <w:t>35</w:t>
        </w:r>
        <w:r w:rsidR="00C24C13" w:rsidRPr="00C24C13">
          <w:rPr>
            <w:rFonts w:cs="Times New Roman"/>
            <w:noProof/>
            <w:webHidden/>
            <w:szCs w:val="24"/>
          </w:rPr>
          <w:fldChar w:fldCharType="end"/>
        </w:r>
      </w:hyperlink>
    </w:p>
    <w:p w14:paraId="33D34AB9" w14:textId="4AAF632F" w:rsidR="00C24C13" w:rsidRPr="00C24C13" w:rsidRDefault="000B3BCC" w:rsidP="00C24C13">
      <w:pPr>
        <w:pStyle w:val="TOC3"/>
        <w:rPr>
          <w:rFonts w:eastAsiaTheme="minorEastAsia" w:cs="Times New Roman"/>
          <w:noProof/>
          <w:szCs w:val="24"/>
        </w:rPr>
      </w:pPr>
      <w:hyperlink w:anchor="_Toc202361796" w:history="1">
        <w:r w:rsidR="00C24C13" w:rsidRPr="00C24C13">
          <w:rPr>
            <w:rStyle w:val="Hyperlink"/>
            <w:rFonts w:cs="Times New Roman"/>
            <w:bCs/>
            <w:noProof/>
            <w:szCs w:val="24"/>
          </w:rPr>
          <w:t>3.1.2</w:t>
        </w:r>
        <w:r w:rsidR="00C24C13" w:rsidRPr="00C24C13">
          <w:rPr>
            <w:rFonts w:eastAsiaTheme="minorEastAsia" w:cs="Times New Roman"/>
            <w:noProof/>
            <w:szCs w:val="24"/>
          </w:rPr>
          <w:tab/>
        </w:r>
        <w:r w:rsidR="00C24C13" w:rsidRPr="00C24C13">
          <w:rPr>
            <w:rStyle w:val="Hyperlink"/>
            <w:rFonts w:cs="Times New Roman"/>
            <w:bCs/>
            <w:noProof/>
            <w:szCs w:val="24"/>
          </w:rPr>
          <w:t>Variabel Independen</w:t>
        </w:r>
        <w:r w:rsidR="00C24C13" w:rsidRPr="00C24C13">
          <w:rPr>
            <w:rFonts w:cs="Times New Roman"/>
            <w:noProof/>
            <w:webHidden/>
            <w:szCs w:val="24"/>
          </w:rPr>
          <w:tab/>
        </w:r>
        <w:r w:rsidR="00C24C13" w:rsidRPr="00C24C13">
          <w:rPr>
            <w:rFonts w:cs="Times New Roman"/>
            <w:noProof/>
            <w:webHidden/>
            <w:szCs w:val="24"/>
          </w:rPr>
          <w:fldChar w:fldCharType="begin"/>
        </w:r>
        <w:r w:rsidR="00C24C13" w:rsidRPr="00C24C13">
          <w:rPr>
            <w:rFonts w:cs="Times New Roman"/>
            <w:noProof/>
            <w:webHidden/>
            <w:szCs w:val="24"/>
          </w:rPr>
          <w:instrText xml:space="preserve"> PAGEREF _Toc202361796 \h </w:instrText>
        </w:r>
        <w:r w:rsidR="00C24C13" w:rsidRPr="00C24C13">
          <w:rPr>
            <w:rFonts w:cs="Times New Roman"/>
            <w:noProof/>
            <w:webHidden/>
            <w:szCs w:val="24"/>
          </w:rPr>
        </w:r>
        <w:r w:rsidR="00C24C13" w:rsidRPr="00C24C13">
          <w:rPr>
            <w:rFonts w:cs="Times New Roman"/>
            <w:noProof/>
            <w:webHidden/>
            <w:szCs w:val="24"/>
          </w:rPr>
          <w:fldChar w:fldCharType="separate"/>
        </w:r>
        <w:r w:rsidR="007F6DB0">
          <w:rPr>
            <w:rFonts w:cs="Times New Roman"/>
            <w:noProof/>
            <w:webHidden/>
            <w:szCs w:val="24"/>
          </w:rPr>
          <w:t>36</w:t>
        </w:r>
        <w:r w:rsidR="00C24C13" w:rsidRPr="00C24C13">
          <w:rPr>
            <w:rFonts w:cs="Times New Roman"/>
            <w:noProof/>
            <w:webHidden/>
            <w:szCs w:val="24"/>
          </w:rPr>
          <w:fldChar w:fldCharType="end"/>
        </w:r>
      </w:hyperlink>
    </w:p>
    <w:p w14:paraId="4BE659FF" w14:textId="6554CBEA" w:rsidR="00C24C13" w:rsidRPr="00C24C13" w:rsidRDefault="000B3BCC" w:rsidP="00C24C13">
      <w:pPr>
        <w:pStyle w:val="TOC3"/>
        <w:rPr>
          <w:rFonts w:eastAsiaTheme="minorEastAsia" w:cs="Times New Roman"/>
          <w:noProof/>
          <w:szCs w:val="24"/>
        </w:rPr>
      </w:pPr>
      <w:hyperlink w:anchor="_Toc202361797" w:history="1">
        <w:r w:rsidR="00C24C13" w:rsidRPr="00C24C13">
          <w:rPr>
            <w:rStyle w:val="Hyperlink"/>
            <w:rFonts w:cs="Times New Roman"/>
            <w:bCs/>
            <w:noProof/>
            <w:szCs w:val="24"/>
          </w:rPr>
          <w:t>3.1.3</w:t>
        </w:r>
        <w:r w:rsidR="00C24C13" w:rsidRPr="00C24C13">
          <w:rPr>
            <w:rFonts w:eastAsiaTheme="minorEastAsia" w:cs="Times New Roman"/>
            <w:noProof/>
            <w:szCs w:val="24"/>
          </w:rPr>
          <w:tab/>
        </w:r>
        <w:r w:rsidR="00C24C13" w:rsidRPr="00C24C13">
          <w:rPr>
            <w:rStyle w:val="Hyperlink"/>
            <w:rFonts w:cs="Times New Roman"/>
            <w:bCs/>
            <w:noProof/>
            <w:szCs w:val="24"/>
          </w:rPr>
          <w:t>Variabel Moderasi</w:t>
        </w:r>
        <w:r w:rsidR="00C24C13" w:rsidRPr="00C24C13">
          <w:rPr>
            <w:rFonts w:cs="Times New Roman"/>
            <w:noProof/>
            <w:webHidden/>
            <w:szCs w:val="24"/>
          </w:rPr>
          <w:tab/>
        </w:r>
        <w:r w:rsidR="00C24C13" w:rsidRPr="00C24C13">
          <w:rPr>
            <w:rFonts w:cs="Times New Roman"/>
            <w:noProof/>
            <w:webHidden/>
            <w:szCs w:val="24"/>
          </w:rPr>
          <w:fldChar w:fldCharType="begin"/>
        </w:r>
        <w:r w:rsidR="00C24C13" w:rsidRPr="00C24C13">
          <w:rPr>
            <w:rFonts w:cs="Times New Roman"/>
            <w:noProof/>
            <w:webHidden/>
            <w:szCs w:val="24"/>
          </w:rPr>
          <w:instrText xml:space="preserve"> PAGEREF _Toc202361797 \h </w:instrText>
        </w:r>
        <w:r w:rsidR="00C24C13" w:rsidRPr="00C24C13">
          <w:rPr>
            <w:rFonts w:cs="Times New Roman"/>
            <w:noProof/>
            <w:webHidden/>
            <w:szCs w:val="24"/>
          </w:rPr>
        </w:r>
        <w:r w:rsidR="00C24C13" w:rsidRPr="00C24C13">
          <w:rPr>
            <w:rFonts w:cs="Times New Roman"/>
            <w:noProof/>
            <w:webHidden/>
            <w:szCs w:val="24"/>
          </w:rPr>
          <w:fldChar w:fldCharType="separate"/>
        </w:r>
        <w:r w:rsidR="007F6DB0">
          <w:rPr>
            <w:rFonts w:cs="Times New Roman"/>
            <w:noProof/>
            <w:webHidden/>
            <w:szCs w:val="24"/>
          </w:rPr>
          <w:t>37</w:t>
        </w:r>
        <w:r w:rsidR="00C24C13" w:rsidRPr="00C24C13">
          <w:rPr>
            <w:rFonts w:cs="Times New Roman"/>
            <w:noProof/>
            <w:webHidden/>
            <w:szCs w:val="24"/>
          </w:rPr>
          <w:fldChar w:fldCharType="end"/>
        </w:r>
      </w:hyperlink>
    </w:p>
    <w:p w14:paraId="5F176DB7" w14:textId="3A55D261" w:rsidR="00C24C13" w:rsidRPr="00C24C13" w:rsidRDefault="000B3BCC" w:rsidP="00C24C13">
      <w:pPr>
        <w:pStyle w:val="TOC2"/>
        <w:spacing w:after="0"/>
        <w:rPr>
          <w:rFonts w:eastAsiaTheme="minorEastAsia"/>
          <w:bCs w:val="0"/>
        </w:rPr>
      </w:pPr>
      <w:hyperlink w:anchor="_Toc202361798" w:history="1">
        <w:r w:rsidR="00C24C13" w:rsidRPr="00C24C13">
          <w:rPr>
            <w:rStyle w:val="Hyperlink"/>
          </w:rPr>
          <w:t>3.2</w:t>
        </w:r>
        <w:r w:rsidR="00C24C13" w:rsidRPr="00C24C13">
          <w:rPr>
            <w:rFonts w:eastAsiaTheme="minorEastAsia"/>
            <w:bCs w:val="0"/>
          </w:rPr>
          <w:tab/>
        </w:r>
        <w:r w:rsidR="00C24C13" w:rsidRPr="00C24C13">
          <w:rPr>
            <w:rStyle w:val="Hyperlink"/>
          </w:rPr>
          <w:t>Jenis Penelitian</w:t>
        </w:r>
        <w:r w:rsidR="00C24C13" w:rsidRPr="00C24C13">
          <w:rPr>
            <w:webHidden/>
          </w:rPr>
          <w:tab/>
        </w:r>
        <w:r w:rsidR="00C24C13" w:rsidRPr="00C24C13">
          <w:rPr>
            <w:webHidden/>
          </w:rPr>
          <w:fldChar w:fldCharType="begin"/>
        </w:r>
        <w:r w:rsidR="00C24C13" w:rsidRPr="00C24C13">
          <w:rPr>
            <w:webHidden/>
          </w:rPr>
          <w:instrText xml:space="preserve"> PAGEREF _Toc202361798 \h </w:instrText>
        </w:r>
        <w:r w:rsidR="00C24C13" w:rsidRPr="00C24C13">
          <w:rPr>
            <w:webHidden/>
          </w:rPr>
        </w:r>
        <w:r w:rsidR="00C24C13" w:rsidRPr="00C24C13">
          <w:rPr>
            <w:webHidden/>
          </w:rPr>
          <w:fldChar w:fldCharType="separate"/>
        </w:r>
        <w:r w:rsidR="007F6DB0">
          <w:rPr>
            <w:webHidden/>
          </w:rPr>
          <w:t>38</w:t>
        </w:r>
        <w:r w:rsidR="00C24C13" w:rsidRPr="00C24C13">
          <w:rPr>
            <w:webHidden/>
          </w:rPr>
          <w:fldChar w:fldCharType="end"/>
        </w:r>
      </w:hyperlink>
    </w:p>
    <w:p w14:paraId="20D8FCC5" w14:textId="5B23C0C8" w:rsidR="00C24C13" w:rsidRPr="00C24C13" w:rsidRDefault="000B3BCC" w:rsidP="00C24C13">
      <w:pPr>
        <w:pStyle w:val="TOC2"/>
        <w:spacing w:after="0"/>
        <w:rPr>
          <w:rFonts w:eastAsiaTheme="minorEastAsia"/>
          <w:bCs w:val="0"/>
        </w:rPr>
      </w:pPr>
      <w:hyperlink w:anchor="_Toc202361799" w:history="1">
        <w:r w:rsidR="00C24C13" w:rsidRPr="00C24C13">
          <w:rPr>
            <w:rStyle w:val="Hyperlink"/>
          </w:rPr>
          <w:t>3.3</w:t>
        </w:r>
        <w:r w:rsidR="00C24C13" w:rsidRPr="00C24C13">
          <w:rPr>
            <w:rFonts w:eastAsiaTheme="minorEastAsia"/>
            <w:bCs w:val="0"/>
          </w:rPr>
          <w:tab/>
        </w:r>
        <w:r w:rsidR="00C24C13" w:rsidRPr="00C24C13">
          <w:rPr>
            <w:rStyle w:val="Hyperlink"/>
          </w:rPr>
          <w:t>Populasi dan Sampel</w:t>
        </w:r>
        <w:r w:rsidR="00C24C13" w:rsidRPr="00C24C13">
          <w:rPr>
            <w:webHidden/>
          </w:rPr>
          <w:tab/>
        </w:r>
        <w:r w:rsidR="00C24C13" w:rsidRPr="00C24C13">
          <w:rPr>
            <w:webHidden/>
          </w:rPr>
          <w:fldChar w:fldCharType="begin"/>
        </w:r>
        <w:r w:rsidR="00C24C13" w:rsidRPr="00C24C13">
          <w:rPr>
            <w:webHidden/>
          </w:rPr>
          <w:instrText xml:space="preserve"> PAGEREF _Toc202361799 \h </w:instrText>
        </w:r>
        <w:r w:rsidR="00C24C13" w:rsidRPr="00C24C13">
          <w:rPr>
            <w:webHidden/>
          </w:rPr>
        </w:r>
        <w:r w:rsidR="00C24C13" w:rsidRPr="00C24C13">
          <w:rPr>
            <w:webHidden/>
          </w:rPr>
          <w:fldChar w:fldCharType="separate"/>
        </w:r>
        <w:r w:rsidR="007F6DB0">
          <w:rPr>
            <w:webHidden/>
          </w:rPr>
          <w:t>39</w:t>
        </w:r>
        <w:r w:rsidR="00C24C13" w:rsidRPr="00C24C13">
          <w:rPr>
            <w:webHidden/>
          </w:rPr>
          <w:fldChar w:fldCharType="end"/>
        </w:r>
      </w:hyperlink>
    </w:p>
    <w:p w14:paraId="3F65CBA3" w14:textId="0A01F46C" w:rsidR="00C24C13" w:rsidRPr="00C24C13" w:rsidRDefault="000B3BCC" w:rsidP="00C24C13">
      <w:pPr>
        <w:pStyle w:val="TOC3"/>
        <w:rPr>
          <w:rFonts w:eastAsiaTheme="minorEastAsia" w:cs="Times New Roman"/>
          <w:noProof/>
          <w:szCs w:val="24"/>
        </w:rPr>
      </w:pPr>
      <w:hyperlink w:anchor="_Toc202361800" w:history="1">
        <w:r w:rsidR="00C24C13" w:rsidRPr="00C24C13">
          <w:rPr>
            <w:rStyle w:val="Hyperlink"/>
            <w:rFonts w:cs="Times New Roman"/>
            <w:bCs/>
            <w:noProof/>
            <w:szCs w:val="24"/>
          </w:rPr>
          <w:t>3.3.1</w:t>
        </w:r>
        <w:r w:rsidR="00C24C13" w:rsidRPr="00C24C13">
          <w:rPr>
            <w:rFonts w:eastAsiaTheme="minorEastAsia" w:cs="Times New Roman"/>
            <w:noProof/>
            <w:szCs w:val="24"/>
          </w:rPr>
          <w:tab/>
        </w:r>
        <w:r w:rsidR="00C24C13" w:rsidRPr="00C24C13">
          <w:rPr>
            <w:rStyle w:val="Hyperlink"/>
            <w:rFonts w:cs="Times New Roman"/>
            <w:bCs/>
            <w:noProof/>
            <w:szCs w:val="24"/>
          </w:rPr>
          <w:t>Populasi</w:t>
        </w:r>
        <w:r w:rsidR="00C24C13" w:rsidRPr="00C24C13">
          <w:rPr>
            <w:rFonts w:cs="Times New Roman"/>
            <w:noProof/>
            <w:webHidden/>
            <w:szCs w:val="24"/>
          </w:rPr>
          <w:tab/>
        </w:r>
        <w:r w:rsidR="00C24C13" w:rsidRPr="00C24C13">
          <w:rPr>
            <w:rFonts w:cs="Times New Roman"/>
            <w:noProof/>
            <w:webHidden/>
            <w:szCs w:val="24"/>
          </w:rPr>
          <w:fldChar w:fldCharType="begin"/>
        </w:r>
        <w:r w:rsidR="00C24C13" w:rsidRPr="00C24C13">
          <w:rPr>
            <w:rFonts w:cs="Times New Roman"/>
            <w:noProof/>
            <w:webHidden/>
            <w:szCs w:val="24"/>
          </w:rPr>
          <w:instrText xml:space="preserve"> PAGEREF _Toc202361800 \h </w:instrText>
        </w:r>
        <w:r w:rsidR="00C24C13" w:rsidRPr="00C24C13">
          <w:rPr>
            <w:rFonts w:cs="Times New Roman"/>
            <w:noProof/>
            <w:webHidden/>
            <w:szCs w:val="24"/>
          </w:rPr>
        </w:r>
        <w:r w:rsidR="00C24C13" w:rsidRPr="00C24C13">
          <w:rPr>
            <w:rFonts w:cs="Times New Roman"/>
            <w:noProof/>
            <w:webHidden/>
            <w:szCs w:val="24"/>
          </w:rPr>
          <w:fldChar w:fldCharType="separate"/>
        </w:r>
        <w:r w:rsidR="007F6DB0">
          <w:rPr>
            <w:rFonts w:cs="Times New Roman"/>
            <w:noProof/>
            <w:webHidden/>
            <w:szCs w:val="24"/>
          </w:rPr>
          <w:t>39</w:t>
        </w:r>
        <w:r w:rsidR="00C24C13" w:rsidRPr="00C24C13">
          <w:rPr>
            <w:rFonts w:cs="Times New Roman"/>
            <w:noProof/>
            <w:webHidden/>
            <w:szCs w:val="24"/>
          </w:rPr>
          <w:fldChar w:fldCharType="end"/>
        </w:r>
      </w:hyperlink>
    </w:p>
    <w:p w14:paraId="3F41FD4A" w14:textId="180C9836" w:rsidR="00C24C13" w:rsidRPr="00C24C13" w:rsidRDefault="000B3BCC" w:rsidP="00C24C13">
      <w:pPr>
        <w:pStyle w:val="TOC3"/>
        <w:rPr>
          <w:rFonts w:eastAsiaTheme="minorEastAsia" w:cs="Times New Roman"/>
          <w:noProof/>
          <w:szCs w:val="24"/>
        </w:rPr>
      </w:pPr>
      <w:hyperlink w:anchor="_Toc202361801" w:history="1">
        <w:r w:rsidR="00C24C13" w:rsidRPr="00C24C13">
          <w:rPr>
            <w:rStyle w:val="Hyperlink"/>
            <w:rFonts w:cs="Times New Roman"/>
            <w:bCs/>
            <w:noProof/>
            <w:szCs w:val="24"/>
          </w:rPr>
          <w:t>3.3.2</w:t>
        </w:r>
        <w:r w:rsidR="00C24C13" w:rsidRPr="00C24C13">
          <w:rPr>
            <w:rFonts w:eastAsiaTheme="minorEastAsia" w:cs="Times New Roman"/>
            <w:noProof/>
            <w:szCs w:val="24"/>
          </w:rPr>
          <w:tab/>
        </w:r>
        <w:r w:rsidR="00C24C13" w:rsidRPr="00C24C13">
          <w:rPr>
            <w:rStyle w:val="Hyperlink"/>
            <w:rFonts w:cs="Times New Roman"/>
            <w:bCs/>
            <w:noProof/>
            <w:szCs w:val="24"/>
          </w:rPr>
          <w:t>Sampel</w:t>
        </w:r>
        <w:r w:rsidR="00C24C13" w:rsidRPr="00C24C13">
          <w:rPr>
            <w:rFonts w:cs="Times New Roman"/>
            <w:noProof/>
            <w:webHidden/>
            <w:szCs w:val="24"/>
          </w:rPr>
          <w:tab/>
        </w:r>
        <w:r w:rsidR="00C24C13" w:rsidRPr="00C24C13">
          <w:rPr>
            <w:rFonts w:cs="Times New Roman"/>
            <w:noProof/>
            <w:webHidden/>
            <w:szCs w:val="24"/>
          </w:rPr>
          <w:fldChar w:fldCharType="begin"/>
        </w:r>
        <w:r w:rsidR="00C24C13" w:rsidRPr="00C24C13">
          <w:rPr>
            <w:rFonts w:cs="Times New Roman"/>
            <w:noProof/>
            <w:webHidden/>
            <w:szCs w:val="24"/>
          </w:rPr>
          <w:instrText xml:space="preserve"> PAGEREF _Toc202361801 \h </w:instrText>
        </w:r>
        <w:r w:rsidR="00C24C13" w:rsidRPr="00C24C13">
          <w:rPr>
            <w:rFonts w:cs="Times New Roman"/>
            <w:noProof/>
            <w:webHidden/>
            <w:szCs w:val="24"/>
          </w:rPr>
        </w:r>
        <w:r w:rsidR="00C24C13" w:rsidRPr="00C24C13">
          <w:rPr>
            <w:rFonts w:cs="Times New Roman"/>
            <w:noProof/>
            <w:webHidden/>
            <w:szCs w:val="24"/>
          </w:rPr>
          <w:fldChar w:fldCharType="separate"/>
        </w:r>
        <w:r w:rsidR="007F6DB0">
          <w:rPr>
            <w:rFonts w:cs="Times New Roman"/>
            <w:noProof/>
            <w:webHidden/>
            <w:szCs w:val="24"/>
          </w:rPr>
          <w:t>39</w:t>
        </w:r>
        <w:r w:rsidR="00C24C13" w:rsidRPr="00C24C13">
          <w:rPr>
            <w:rFonts w:cs="Times New Roman"/>
            <w:noProof/>
            <w:webHidden/>
            <w:szCs w:val="24"/>
          </w:rPr>
          <w:fldChar w:fldCharType="end"/>
        </w:r>
      </w:hyperlink>
    </w:p>
    <w:p w14:paraId="619EC7E3" w14:textId="21EEF273" w:rsidR="00C24C13" w:rsidRPr="00C24C13" w:rsidRDefault="000B3BCC" w:rsidP="00C24C13">
      <w:pPr>
        <w:pStyle w:val="TOC2"/>
        <w:spacing w:after="0"/>
        <w:rPr>
          <w:rFonts w:eastAsiaTheme="minorEastAsia"/>
          <w:bCs w:val="0"/>
        </w:rPr>
      </w:pPr>
      <w:hyperlink w:anchor="_Toc202361802" w:history="1">
        <w:r w:rsidR="00C24C13" w:rsidRPr="00C24C13">
          <w:rPr>
            <w:rStyle w:val="Hyperlink"/>
          </w:rPr>
          <w:t>3.4</w:t>
        </w:r>
        <w:r w:rsidR="00C24C13" w:rsidRPr="00C24C13">
          <w:rPr>
            <w:rFonts w:eastAsiaTheme="minorEastAsia"/>
            <w:bCs w:val="0"/>
          </w:rPr>
          <w:tab/>
        </w:r>
        <w:r w:rsidR="00C24C13" w:rsidRPr="00C24C13">
          <w:rPr>
            <w:rStyle w:val="Hyperlink"/>
          </w:rPr>
          <w:t>Jenis Data dan Sumber Data</w:t>
        </w:r>
        <w:r w:rsidR="00C24C13" w:rsidRPr="00C24C13">
          <w:rPr>
            <w:webHidden/>
          </w:rPr>
          <w:tab/>
        </w:r>
        <w:r w:rsidR="00C24C13" w:rsidRPr="00C24C13">
          <w:rPr>
            <w:webHidden/>
          </w:rPr>
          <w:fldChar w:fldCharType="begin"/>
        </w:r>
        <w:r w:rsidR="00C24C13" w:rsidRPr="00C24C13">
          <w:rPr>
            <w:webHidden/>
          </w:rPr>
          <w:instrText xml:space="preserve"> PAGEREF _Toc202361802 \h </w:instrText>
        </w:r>
        <w:r w:rsidR="00C24C13" w:rsidRPr="00C24C13">
          <w:rPr>
            <w:webHidden/>
          </w:rPr>
        </w:r>
        <w:r w:rsidR="00C24C13" w:rsidRPr="00C24C13">
          <w:rPr>
            <w:webHidden/>
          </w:rPr>
          <w:fldChar w:fldCharType="separate"/>
        </w:r>
        <w:r w:rsidR="007F6DB0">
          <w:rPr>
            <w:webHidden/>
          </w:rPr>
          <w:t>40</w:t>
        </w:r>
        <w:r w:rsidR="00C24C13" w:rsidRPr="00C24C13">
          <w:rPr>
            <w:webHidden/>
          </w:rPr>
          <w:fldChar w:fldCharType="end"/>
        </w:r>
      </w:hyperlink>
    </w:p>
    <w:p w14:paraId="23673EA9" w14:textId="01ADC4AD" w:rsidR="00C24C13" w:rsidRPr="00C24C13" w:rsidRDefault="000B3BCC" w:rsidP="00C24C13">
      <w:pPr>
        <w:pStyle w:val="TOC3"/>
        <w:rPr>
          <w:rFonts w:eastAsiaTheme="minorEastAsia" w:cs="Times New Roman"/>
          <w:noProof/>
          <w:szCs w:val="24"/>
        </w:rPr>
      </w:pPr>
      <w:hyperlink w:anchor="_Toc202361803" w:history="1">
        <w:r w:rsidR="00C24C13" w:rsidRPr="00C24C13">
          <w:rPr>
            <w:rStyle w:val="Hyperlink"/>
            <w:rFonts w:cs="Times New Roman"/>
            <w:bCs/>
            <w:noProof/>
            <w:szCs w:val="24"/>
          </w:rPr>
          <w:t>3.4.1</w:t>
        </w:r>
        <w:r w:rsidR="00C24C13" w:rsidRPr="00C24C13">
          <w:rPr>
            <w:rFonts w:eastAsiaTheme="minorEastAsia" w:cs="Times New Roman"/>
            <w:noProof/>
            <w:szCs w:val="24"/>
          </w:rPr>
          <w:tab/>
        </w:r>
        <w:r w:rsidR="00C24C13" w:rsidRPr="00C24C13">
          <w:rPr>
            <w:rStyle w:val="Hyperlink"/>
            <w:rFonts w:cs="Times New Roman"/>
            <w:bCs/>
            <w:noProof/>
            <w:szCs w:val="24"/>
          </w:rPr>
          <w:t>Jenis Data</w:t>
        </w:r>
        <w:r w:rsidR="00C24C13" w:rsidRPr="00C24C13">
          <w:rPr>
            <w:rFonts w:cs="Times New Roman"/>
            <w:noProof/>
            <w:webHidden/>
            <w:szCs w:val="24"/>
          </w:rPr>
          <w:tab/>
        </w:r>
        <w:r w:rsidR="00C24C13" w:rsidRPr="00C24C13">
          <w:rPr>
            <w:rFonts w:cs="Times New Roman"/>
            <w:noProof/>
            <w:webHidden/>
            <w:szCs w:val="24"/>
          </w:rPr>
          <w:fldChar w:fldCharType="begin"/>
        </w:r>
        <w:r w:rsidR="00C24C13" w:rsidRPr="00C24C13">
          <w:rPr>
            <w:rFonts w:cs="Times New Roman"/>
            <w:noProof/>
            <w:webHidden/>
            <w:szCs w:val="24"/>
          </w:rPr>
          <w:instrText xml:space="preserve"> PAGEREF _Toc202361803 \h </w:instrText>
        </w:r>
        <w:r w:rsidR="00C24C13" w:rsidRPr="00C24C13">
          <w:rPr>
            <w:rFonts w:cs="Times New Roman"/>
            <w:noProof/>
            <w:webHidden/>
            <w:szCs w:val="24"/>
          </w:rPr>
        </w:r>
        <w:r w:rsidR="00C24C13" w:rsidRPr="00C24C13">
          <w:rPr>
            <w:rFonts w:cs="Times New Roman"/>
            <w:noProof/>
            <w:webHidden/>
            <w:szCs w:val="24"/>
          </w:rPr>
          <w:fldChar w:fldCharType="separate"/>
        </w:r>
        <w:r w:rsidR="007F6DB0">
          <w:rPr>
            <w:rFonts w:cs="Times New Roman"/>
            <w:noProof/>
            <w:webHidden/>
            <w:szCs w:val="24"/>
          </w:rPr>
          <w:t>40</w:t>
        </w:r>
        <w:r w:rsidR="00C24C13" w:rsidRPr="00C24C13">
          <w:rPr>
            <w:rFonts w:cs="Times New Roman"/>
            <w:noProof/>
            <w:webHidden/>
            <w:szCs w:val="24"/>
          </w:rPr>
          <w:fldChar w:fldCharType="end"/>
        </w:r>
      </w:hyperlink>
    </w:p>
    <w:p w14:paraId="4ADBA226" w14:textId="0CCD5144" w:rsidR="00C24C13" w:rsidRPr="00C24C13" w:rsidRDefault="000B3BCC" w:rsidP="00C24C13">
      <w:pPr>
        <w:pStyle w:val="TOC3"/>
        <w:rPr>
          <w:rFonts w:eastAsiaTheme="minorEastAsia" w:cs="Times New Roman"/>
          <w:noProof/>
          <w:szCs w:val="24"/>
        </w:rPr>
      </w:pPr>
      <w:hyperlink w:anchor="_Toc202361804" w:history="1">
        <w:r w:rsidR="00C24C13" w:rsidRPr="00C24C13">
          <w:rPr>
            <w:rStyle w:val="Hyperlink"/>
            <w:rFonts w:cs="Times New Roman"/>
            <w:bCs/>
            <w:noProof/>
            <w:szCs w:val="24"/>
          </w:rPr>
          <w:t>3.4.2</w:t>
        </w:r>
        <w:r w:rsidR="00C24C13" w:rsidRPr="00C24C13">
          <w:rPr>
            <w:rFonts w:eastAsiaTheme="minorEastAsia" w:cs="Times New Roman"/>
            <w:noProof/>
            <w:szCs w:val="24"/>
          </w:rPr>
          <w:tab/>
        </w:r>
        <w:r w:rsidR="00C24C13" w:rsidRPr="00C24C13">
          <w:rPr>
            <w:rStyle w:val="Hyperlink"/>
            <w:rFonts w:cs="Times New Roman"/>
            <w:bCs/>
            <w:noProof/>
            <w:szCs w:val="24"/>
          </w:rPr>
          <w:t>Sumber Data</w:t>
        </w:r>
        <w:r w:rsidR="00C24C13" w:rsidRPr="00C24C13">
          <w:rPr>
            <w:rFonts w:cs="Times New Roman"/>
            <w:noProof/>
            <w:webHidden/>
            <w:szCs w:val="24"/>
          </w:rPr>
          <w:tab/>
        </w:r>
        <w:r w:rsidR="00C24C13" w:rsidRPr="00C24C13">
          <w:rPr>
            <w:rFonts w:cs="Times New Roman"/>
            <w:noProof/>
            <w:webHidden/>
            <w:szCs w:val="24"/>
          </w:rPr>
          <w:fldChar w:fldCharType="begin"/>
        </w:r>
        <w:r w:rsidR="00C24C13" w:rsidRPr="00C24C13">
          <w:rPr>
            <w:rFonts w:cs="Times New Roman"/>
            <w:noProof/>
            <w:webHidden/>
            <w:szCs w:val="24"/>
          </w:rPr>
          <w:instrText xml:space="preserve"> PAGEREF _Toc202361804 \h </w:instrText>
        </w:r>
        <w:r w:rsidR="00C24C13" w:rsidRPr="00C24C13">
          <w:rPr>
            <w:rFonts w:cs="Times New Roman"/>
            <w:noProof/>
            <w:webHidden/>
            <w:szCs w:val="24"/>
          </w:rPr>
        </w:r>
        <w:r w:rsidR="00C24C13" w:rsidRPr="00C24C13">
          <w:rPr>
            <w:rFonts w:cs="Times New Roman"/>
            <w:noProof/>
            <w:webHidden/>
            <w:szCs w:val="24"/>
          </w:rPr>
          <w:fldChar w:fldCharType="separate"/>
        </w:r>
        <w:r w:rsidR="007F6DB0">
          <w:rPr>
            <w:rFonts w:cs="Times New Roman"/>
            <w:noProof/>
            <w:webHidden/>
            <w:szCs w:val="24"/>
          </w:rPr>
          <w:t>41</w:t>
        </w:r>
        <w:r w:rsidR="00C24C13" w:rsidRPr="00C24C13">
          <w:rPr>
            <w:rFonts w:cs="Times New Roman"/>
            <w:noProof/>
            <w:webHidden/>
            <w:szCs w:val="24"/>
          </w:rPr>
          <w:fldChar w:fldCharType="end"/>
        </w:r>
      </w:hyperlink>
    </w:p>
    <w:p w14:paraId="66E873F4" w14:textId="6C2953C5" w:rsidR="00C24C13" w:rsidRPr="00C24C13" w:rsidRDefault="000B3BCC" w:rsidP="00C24C13">
      <w:pPr>
        <w:pStyle w:val="TOC2"/>
        <w:spacing w:after="0"/>
        <w:rPr>
          <w:rFonts w:eastAsiaTheme="minorEastAsia"/>
          <w:bCs w:val="0"/>
        </w:rPr>
      </w:pPr>
      <w:hyperlink w:anchor="_Toc202361805" w:history="1">
        <w:r w:rsidR="00C24C13" w:rsidRPr="00C24C13">
          <w:rPr>
            <w:rStyle w:val="Hyperlink"/>
          </w:rPr>
          <w:t>3.5</w:t>
        </w:r>
        <w:r w:rsidR="00C24C13" w:rsidRPr="00C24C13">
          <w:rPr>
            <w:rFonts w:eastAsiaTheme="minorEastAsia"/>
            <w:bCs w:val="0"/>
          </w:rPr>
          <w:tab/>
        </w:r>
        <w:r w:rsidR="00C24C13" w:rsidRPr="00C24C13">
          <w:rPr>
            <w:rStyle w:val="Hyperlink"/>
          </w:rPr>
          <w:t>Teknik Pengumpulan Data</w:t>
        </w:r>
        <w:r w:rsidR="00C24C13" w:rsidRPr="00C24C13">
          <w:rPr>
            <w:webHidden/>
          </w:rPr>
          <w:tab/>
        </w:r>
        <w:r w:rsidR="00C24C13" w:rsidRPr="00C24C13">
          <w:rPr>
            <w:webHidden/>
          </w:rPr>
          <w:fldChar w:fldCharType="begin"/>
        </w:r>
        <w:r w:rsidR="00C24C13" w:rsidRPr="00C24C13">
          <w:rPr>
            <w:webHidden/>
          </w:rPr>
          <w:instrText xml:space="preserve"> PAGEREF _Toc202361805 \h </w:instrText>
        </w:r>
        <w:r w:rsidR="00C24C13" w:rsidRPr="00C24C13">
          <w:rPr>
            <w:webHidden/>
          </w:rPr>
        </w:r>
        <w:r w:rsidR="00C24C13" w:rsidRPr="00C24C13">
          <w:rPr>
            <w:webHidden/>
          </w:rPr>
          <w:fldChar w:fldCharType="separate"/>
        </w:r>
        <w:r w:rsidR="007F6DB0">
          <w:rPr>
            <w:webHidden/>
          </w:rPr>
          <w:t>41</w:t>
        </w:r>
        <w:r w:rsidR="00C24C13" w:rsidRPr="00C24C13">
          <w:rPr>
            <w:webHidden/>
          </w:rPr>
          <w:fldChar w:fldCharType="end"/>
        </w:r>
      </w:hyperlink>
    </w:p>
    <w:p w14:paraId="7EB543E9" w14:textId="21342002" w:rsidR="00C24C13" w:rsidRPr="00C24C13" w:rsidRDefault="000B3BCC" w:rsidP="00C24C13">
      <w:pPr>
        <w:pStyle w:val="TOC2"/>
        <w:spacing w:after="0"/>
        <w:rPr>
          <w:rFonts w:eastAsiaTheme="minorEastAsia"/>
          <w:bCs w:val="0"/>
        </w:rPr>
      </w:pPr>
      <w:hyperlink w:anchor="_Toc202361806" w:history="1">
        <w:r w:rsidR="00C24C13" w:rsidRPr="00C24C13">
          <w:rPr>
            <w:rStyle w:val="Hyperlink"/>
          </w:rPr>
          <w:t>3.6</w:t>
        </w:r>
        <w:r w:rsidR="00C24C13" w:rsidRPr="00C24C13">
          <w:rPr>
            <w:rFonts w:eastAsiaTheme="minorEastAsia"/>
            <w:bCs w:val="0"/>
          </w:rPr>
          <w:tab/>
        </w:r>
        <w:r w:rsidR="00C24C13" w:rsidRPr="00C24C13">
          <w:rPr>
            <w:rStyle w:val="Hyperlink"/>
          </w:rPr>
          <w:t>Analisis Data</w:t>
        </w:r>
        <w:r w:rsidR="00C24C13" w:rsidRPr="00C24C13">
          <w:rPr>
            <w:webHidden/>
          </w:rPr>
          <w:tab/>
        </w:r>
        <w:r w:rsidR="00C24C13" w:rsidRPr="00C24C13">
          <w:rPr>
            <w:webHidden/>
          </w:rPr>
          <w:fldChar w:fldCharType="begin"/>
        </w:r>
        <w:r w:rsidR="00C24C13" w:rsidRPr="00C24C13">
          <w:rPr>
            <w:webHidden/>
          </w:rPr>
          <w:instrText xml:space="preserve"> PAGEREF _Toc202361806 \h </w:instrText>
        </w:r>
        <w:r w:rsidR="00C24C13" w:rsidRPr="00C24C13">
          <w:rPr>
            <w:webHidden/>
          </w:rPr>
        </w:r>
        <w:r w:rsidR="00C24C13" w:rsidRPr="00C24C13">
          <w:rPr>
            <w:webHidden/>
          </w:rPr>
          <w:fldChar w:fldCharType="separate"/>
        </w:r>
        <w:r w:rsidR="007F6DB0">
          <w:rPr>
            <w:webHidden/>
          </w:rPr>
          <w:t>42</w:t>
        </w:r>
        <w:r w:rsidR="00C24C13" w:rsidRPr="00C24C13">
          <w:rPr>
            <w:webHidden/>
          </w:rPr>
          <w:fldChar w:fldCharType="end"/>
        </w:r>
      </w:hyperlink>
    </w:p>
    <w:p w14:paraId="0AFB2D8B" w14:textId="4CB94146" w:rsidR="00C24C13" w:rsidRPr="00C24C13" w:rsidRDefault="000B3BCC" w:rsidP="00C24C13">
      <w:pPr>
        <w:pStyle w:val="TOC3"/>
        <w:rPr>
          <w:rFonts w:eastAsiaTheme="minorEastAsia" w:cs="Times New Roman"/>
          <w:noProof/>
          <w:szCs w:val="24"/>
        </w:rPr>
      </w:pPr>
      <w:hyperlink w:anchor="_Toc202361807" w:history="1">
        <w:r w:rsidR="00C24C13" w:rsidRPr="00C24C13">
          <w:rPr>
            <w:rStyle w:val="Hyperlink"/>
            <w:rFonts w:cs="Times New Roman"/>
            <w:bCs/>
            <w:noProof/>
            <w:szCs w:val="24"/>
          </w:rPr>
          <w:t>3.6.1</w:t>
        </w:r>
        <w:r w:rsidR="00C24C13" w:rsidRPr="00C24C13">
          <w:rPr>
            <w:rFonts w:eastAsiaTheme="minorEastAsia" w:cs="Times New Roman"/>
            <w:noProof/>
            <w:szCs w:val="24"/>
          </w:rPr>
          <w:tab/>
        </w:r>
        <w:r w:rsidR="00C24C13" w:rsidRPr="00C24C13">
          <w:rPr>
            <w:rStyle w:val="Hyperlink"/>
            <w:rFonts w:cs="Times New Roman"/>
            <w:bCs/>
            <w:noProof/>
            <w:szCs w:val="24"/>
          </w:rPr>
          <w:t>Analisis Statistik Deskriptif</w:t>
        </w:r>
        <w:r w:rsidR="00C24C13" w:rsidRPr="00C24C13">
          <w:rPr>
            <w:rFonts w:cs="Times New Roman"/>
            <w:noProof/>
            <w:webHidden/>
            <w:szCs w:val="24"/>
          </w:rPr>
          <w:tab/>
        </w:r>
        <w:r w:rsidR="00C24C13" w:rsidRPr="00C24C13">
          <w:rPr>
            <w:rFonts w:cs="Times New Roman"/>
            <w:noProof/>
            <w:webHidden/>
            <w:szCs w:val="24"/>
          </w:rPr>
          <w:fldChar w:fldCharType="begin"/>
        </w:r>
        <w:r w:rsidR="00C24C13" w:rsidRPr="00C24C13">
          <w:rPr>
            <w:rFonts w:cs="Times New Roman"/>
            <w:noProof/>
            <w:webHidden/>
            <w:szCs w:val="24"/>
          </w:rPr>
          <w:instrText xml:space="preserve"> PAGEREF _Toc202361807 \h </w:instrText>
        </w:r>
        <w:r w:rsidR="00C24C13" w:rsidRPr="00C24C13">
          <w:rPr>
            <w:rFonts w:cs="Times New Roman"/>
            <w:noProof/>
            <w:webHidden/>
            <w:szCs w:val="24"/>
          </w:rPr>
        </w:r>
        <w:r w:rsidR="00C24C13" w:rsidRPr="00C24C13">
          <w:rPr>
            <w:rFonts w:cs="Times New Roman"/>
            <w:noProof/>
            <w:webHidden/>
            <w:szCs w:val="24"/>
          </w:rPr>
          <w:fldChar w:fldCharType="separate"/>
        </w:r>
        <w:r w:rsidR="007F6DB0">
          <w:rPr>
            <w:rFonts w:cs="Times New Roman"/>
            <w:noProof/>
            <w:webHidden/>
            <w:szCs w:val="24"/>
          </w:rPr>
          <w:t>42</w:t>
        </w:r>
        <w:r w:rsidR="00C24C13" w:rsidRPr="00C24C13">
          <w:rPr>
            <w:rFonts w:cs="Times New Roman"/>
            <w:noProof/>
            <w:webHidden/>
            <w:szCs w:val="24"/>
          </w:rPr>
          <w:fldChar w:fldCharType="end"/>
        </w:r>
      </w:hyperlink>
    </w:p>
    <w:p w14:paraId="610EF68D" w14:textId="6CC71766" w:rsidR="00C24C13" w:rsidRPr="00C24C13" w:rsidRDefault="000B3BCC" w:rsidP="00C24C13">
      <w:pPr>
        <w:pStyle w:val="TOC3"/>
        <w:rPr>
          <w:rFonts w:eastAsiaTheme="minorEastAsia" w:cs="Times New Roman"/>
          <w:noProof/>
          <w:szCs w:val="24"/>
        </w:rPr>
      </w:pPr>
      <w:hyperlink w:anchor="_Toc202361808" w:history="1">
        <w:r w:rsidR="00C24C13" w:rsidRPr="00C24C13">
          <w:rPr>
            <w:rStyle w:val="Hyperlink"/>
            <w:rFonts w:cs="Times New Roman"/>
            <w:bCs/>
            <w:noProof/>
            <w:szCs w:val="24"/>
          </w:rPr>
          <w:t>3.6.2</w:t>
        </w:r>
        <w:r w:rsidR="00C24C13" w:rsidRPr="00C24C13">
          <w:rPr>
            <w:rFonts w:eastAsiaTheme="minorEastAsia" w:cs="Times New Roman"/>
            <w:noProof/>
            <w:szCs w:val="24"/>
          </w:rPr>
          <w:tab/>
        </w:r>
        <w:r w:rsidR="00C24C13" w:rsidRPr="00C24C13">
          <w:rPr>
            <w:rStyle w:val="Hyperlink"/>
            <w:rFonts w:cs="Times New Roman"/>
            <w:bCs/>
            <w:noProof/>
            <w:szCs w:val="24"/>
          </w:rPr>
          <w:t>Uji Asumsi Klasik</w:t>
        </w:r>
        <w:r w:rsidR="00C24C13" w:rsidRPr="00C24C13">
          <w:rPr>
            <w:rFonts w:cs="Times New Roman"/>
            <w:noProof/>
            <w:webHidden/>
            <w:szCs w:val="24"/>
          </w:rPr>
          <w:tab/>
        </w:r>
        <w:r w:rsidR="00C24C13" w:rsidRPr="00C24C13">
          <w:rPr>
            <w:rFonts w:cs="Times New Roman"/>
            <w:noProof/>
            <w:webHidden/>
            <w:szCs w:val="24"/>
          </w:rPr>
          <w:fldChar w:fldCharType="begin"/>
        </w:r>
        <w:r w:rsidR="00C24C13" w:rsidRPr="00C24C13">
          <w:rPr>
            <w:rFonts w:cs="Times New Roman"/>
            <w:noProof/>
            <w:webHidden/>
            <w:szCs w:val="24"/>
          </w:rPr>
          <w:instrText xml:space="preserve"> PAGEREF _Toc202361808 \h </w:instrText>
        </w:r>
        <w:r w:rsidR="00C24C13" w:rsidRPr="00C24C13">
          <w:rPr>
            <w:rFonts w:cs="Times New Roman"/>
            <w:noProof/>
            <w:webHidden/>
            <w:szCs w:val="24"/>
          </w:rPr>
        </w:r>
        <w:r w:rsidR="00C24C13" w:rsidRPr="00C24C13">
          <w:rPr>
            <w:rFonts w:cs="Times New Roman"/>
            <w:noProof/>
            <w:webHidden/>
            <w:szCs w:val="24"/>
          </w:rPr>
          <w:fldChar w:fldCharType="separate"/>
        </w:r>
        <w:r w:rsidR="007F6DB0">
          <w:rPr>
            <w:rFonts w:cs="Times New Roman"/>
            <w:noProof/>
            <w:webHidden/>
            <w:szCs w:val="24"/>
          </w:rPr>
          <w:t>42</w:t>
        </w:r>
        <w:r w:rsidR="00C24C13" w:rsidRPr="00C24C13">
          <w:rPr>
            <w:rFonts w:cs="Times New Roman"/>
            <w:noProof/>
            <w:webHidden/>
            <w:szCs w:val="24"/>
          </w:rPr>
          <w:fldChar w:fldCharType="end"/>
        </w:r>
      </w:hyperlink>
    </w:p>
    <w:p w14:paraId="16155CE3" w14:textId="30467A5A" w:rsidR="00C24C13" w:rsidRPr="00C24C13" w:rsidRDefault="000B3BCC" w:rsidP="00C24C13">
      <w:pPr>
        <w:pStyle w:val="TOC4"/>
        <w:tabs>
          <w:tab w:val="left" w:pos="1760"/>
          <w:tab w:val="right" w:leader="dot" w:pos="7928"/>
        </w:tabs>
        <w:spacing w:after="0" w:line="240" w:lineRule="auto"/>
        <w:rPr>
          <w:rFonts w:eastAsiaTheme="minorEastAsia" w:cs="Times New Roman"/>
          <w:noProof/>
          <w:szCs w:val="24"/>
        </w:rPr>
      </w:pPr>
      <w:hyperlink w:anchor="_Toc202361809" w:history="1">
        <w:r w:rsidR="00C24C13" w:rsidRPr="00C24C13">
          <w:rPr>
            <w:rStyle w:val="Hyperlink"/>
            <w:rFonts w:cs="Times New Roman"/>
            <w:bCs/>
            <w:noProof/>
            <w:szCs w:val="24"/>
          </w:rPr>
          <w:t>3.6.2.1</w:t>
        </w:r>
        <w:r w:rsidR="00C24C13" w:rsidRPr="00C24C13">
          <w:rPr>
            <w:rFonts w:eastAsiaTheme="minorEastAsia" w:cs="Times New Roman"/>
            <w:noProof/>
            <w:szCs w:val="24"/>
          </w:rPr>
          <w:tab/>
        </w:r>
        <w:r w:rsidR="00C24C13" w:rsidRPr="00C24C13">
          <w:rPr>
            <w:rStyle w:val="Hyperlink"/>
            <w:rFonts w:cs="Times New Roman"/>
            <w:bCs/>
            <w:noProof/>
            <w:szCs w:val="24"/>
          </w:rPr>
          <w:t>Uji Normalitas</w:t>
        </w:r>
        <w:r w:rsidR="00C24C13" w:rsidRPr="00C24C13">
          <w:rPr>
            <w:rFonts w:cs="Times New Roman"/>
            <w:noProof/>
            <w:webHidden/>
            <w:szCs w:val="24"/>
          </w:rPr>
          <w:tab/>
        </w:r>
        <w:r w:rsidR="00C24C13" w:rsidRPr="00C24C13">
          <w:rPr>
            <w:rFonts w:cs="Times New Roman"/>
            <w:noProof/>
            <w:webHidden/>
            <w:szCs w:val="24"/>
          </w:rPr>
          <w:fldChar w:fldCharType="begin"/>
        </w:r>
        <w:r w:rsidR="00C24C13" w:rsidRPr="00C24C13">
          <w:rPr>
            <w:rFonts w:cs="Times New Roman"/>
            <w:noProof/>
            <w:webHidden/>
            <w:szCs w:val="24"/>
          </w:rPr>
          <w:instrText xml:space="preserve"> PAGEREF _Toc202361809 \h </w:instrText>
        </w:r>
        <w:r w:rsidR="00C24C13" w:rsidRPr="00C24C13">
          <w:rPr>
            <w:rFonts w:cs="Times New Roman"/>
            <w:noProof/>
            <w:webHidden/>
            <w:szCs w:val="24"/>
          </w:rPr>
        </w:r>
        <w:r w:rsidR="00C24C13" w:rsidRPr="00C24C13">
          <w:rPr>
            <w:rFonts w:cs="Times New Roman"/>
            <w:noProof/>
            <w:webHidden/>
            <w:szCs w:val="24"/>
          </w:rPr>
          <w:fldChar w:fldCharType="separate"/>
        </w:r>
        <w:r w:rsidR="007F6DB0">
          <w:rPr>
            <w:rFonts w:cs="Times New Roman"/>
            <w:noProof/>
            <w:webHidden/>
            <w:szCs w:val="24"/>
          </w:rPr>
          <w:t>43</w:t>
        </w:r>
        <w:r w:rsidR="00C24C13" w:rsidRPr="00C24C13">
          <w:rPr>
            <w:rFonts w:cs="Times New Roman"/>
            <w:noProof/>
            <w:webHidden/>
            <w:szCs w:val="24"/>
          </w:rPr>
          <w:fldChar w:fldCharType="end"/>
        </w:r>
      </w:hyperlink>
    </w:p>
    <w:p w14:paraId="4C9925E3" w14:textId="4F579E8A" w:rsidR="00C24C13" w:rsidRPr="00C24C13" w:rsidRDefault="000B3BCC" w:rsidP="00C24C13">
      <w:pPr>
        <w:pStyle w:val="TOC4"/>
        <w:tabs>
          <w:tab w:val="left" w:pos="1760"/>
          <w:tab w:val="right" w:leader="dot" w:pos="7928"/>
        </w:tabs>
        <w:spacing w:after="0" w:line="240" w:lineRule="auto"/>
        <w:rPr>
          <w:rFonts w:eastAsiaTheme="minorEastAsia" w:cs="Times New Roman"/>
          <w:noProof/>
          <w:szCs w:val="24"/>
        </w:rPr>
      </w:pPr>
      <w:hyperlink w:anchor="_Toc202361810" w:history="1">
        <w:r w:rsidR="00C24C13" w:rsidRPr="00C24C13">
          <w:rPr>
            <w:rStyle w:val="Hyperlink"/>
            <w:rFonts w:cs="Times New Roman"/>
            <w:bCs/>
            <w:noProof/>
            <w:szCs w:val="24"/>
          </w:rPr>
          <w:t>3.6.2.2</w:t>
        </w:r>
        <w:r w:rsidR="00C24C13" w:rsidRPr="00C24C13">
          <w:rPr>
            <w:rFonts w:eastAsiaTheme="minorEastAsia" w:cs="Times New Roman"/>
            <w:noProof/>
            <w:szCs w:val="24"/>
          </w:rPr>
          <w:tab/>
        </w:r>
        <w:r w:rsidR="00C24C13" w:rsidRPr="00C24C13">
          <w:rPr>
            <w:rStyle w:val="Hyperlink"/>
            <w:rFonts w:cs="Times New Roman"/>
            <w:bCs/>
            <w:noProof/>
            <w:szCs w:val="24"/>
          </w:rPr>
          <w:t>Uji Heteroskedastisitas</w:t>
        </w:r>
        <w:r w:rsidR="00C24C13" w:rsidRPr="00C24C13">
          <w:rPr>
            <w:rFonts w:cs="Times New Roman"/>
            <w:noProof/>
            <w:webHidden/>
            <w:szCs w:val="24"/>
          </w:rPr>
          <w:tab/>
        </w:r>
        <w:r w:rsidR="00C24C13" w:rsidRPr="00C24C13">
          <w:rPr>
            <w:rFonts w:cs="Times New Roman"/>
            <w:noProof/>
            <w:webHidden/>
            <w:szCs w:val="24"/>
          </w:rPr>
          <w:fldChar w:fldCharType="begin"/>
        </w:r>
        <w:r w:rsidR="00C24C13" w:rsidRPr="00C24C13">
          <w:rPr>
            <w:rFonts w:cs="Times New Roman"/>
            <w:noProof/>
            <w:webHidden/>
            <w:szCs w:val="24"/>
          </w:rPr>
          <w:instrText xml:space="preserve"> PAGEREF _Toc202361810 \h </w:instrText>
        </w:r>
        <w:r w:rsidR="00C24C13" w:rsidRPr="00C24C13">
          <w:rPr>
            <w:rFonts w:cs="Times New Roman"/>
            <w:noProof/>
            <w:webHidden/>
            <w:szCs w:val="24"/>
          </w:rPr>
        </w:r>
        <w:r w:rsidR="00C24C13" w:rsidRPr="00C24C13">
          <w:rPr>
            <w:rFonts w:cs="Times New Roman"/>
            <w:noProof/>
            <w:webHidden/>
            <w:szCs w:val="24"/>
          </w:rPr>
          <w:fldChar w:fldCharType="separate"/>
        </w:r>
        <w:r w:rsidR="007F6DB0">
          <w:rPr>
            <w:rFonts w:cs="Times New Roman"/>
            <w:noProof/>
            <w:webHidden/>
            <w:szCs w:val="24"/>
          </w:rPr>
          <w:t>43</w:t>
        </w:r>
        <w:r w:rsidR="00C24C13" w:rsidRPr="00C24C13">
          <w:rPr>
            <w:rFonts w:cs="Times New Roman"/>
            <w:noProof/>
            <w:webHidden/>
            <w:szCs w:val="24"/>
          </w:rPr>
          <w:fldChar w:fldCharType="end"/>
        </w:r>
      </w:hyperlink>
    </w:p>
    <w:p w14:paraId="2A4F62DD" w14:textId="4EC410A7" w:rsidR="00C24C13" w:rsidRPr="00C24C13" w:rsidRDefault="000B3BCC" w:rsidP="00C24C13">
      <w:pPr>
        <w:pStyle w:val="TOC4"/>
        <w:tabs>
          <w:tab w:val="left" w:pos="1760"/>
          <w:tab w:val="right" w:leader="dot" w:pos="7928"/>
        </w:tabs>
        <w:spacing w:after="0" w:line="240" w:lineRule="auto"/>
        <w:rPr>
          <w:rFonts w:eastAsiaTheme="minorEastAsia" w:cs="Times New Roman"/>
          <w:noProof/>
          <w:szCs w:val="24"/>
        </w:rPr>
      </w:pPr>
      <w:hyperlink w:anchor="_Toc202361811" w:history="1">
        <w:r w:rsidR="00C24C13" w:rsidRPr="00C24C13">
          <w:rPr>
            <w:rStyle w:val="Hyperlink"/>
            <w:rFonts w:cs="Times New Roman"/>
            <w:bCs/>
            <w:noProof/>
            <w:szCs w:val="24"/>
          </w:rPr>
          <w:t>3.6.2.3</w:t>
        </w:r>
        <w:r w:rsidR="00C24C13" w:rsidRPr="00C24C13">
          <w:rPr>
            <w:rFonts w:eastAsiaTheme="minorEastAsia" w:cs="Times New Roman"/>
            <w:noProof/>
            <w:szCs w:val="24"/>
          </w:rPr>
          <w:tab/>
        </w:r>
        <w:r w:rsidR="00C24C13" w:rsidRPr="00C24C13">
          <w:rPr>
            <w:rStyle w:val="Hyperlink"/>
            <w:rFonts w:cs="Times New Roman"/>
            <w:bCs/>
            <w:noProof/>
            <w:szCs w:val="24"/>
          </w:rPr>
          <w:t>Uji Autokorelasi</w:t>
        </w:r>
        <w:r w:rsidR="00C24C13" w:rsidRPr="00C24C13">
          <w:rPr>
            <w:rFonts w:cs="Times New Roman"/>
            <w:noProof/>
            <w:webHidden/>
            <w:szCs w:val="24"/>
          </w:rPr>
          <w:tab/>
        </w:r>
        <w:r w:rsidR="00C24C13" w:rsidRPr="00C24C13">
          <w:rPr>
            <w:rFonts w:cs="Times New Roman"/>
            <w:noProof/>
            <w:webHidden/>
            <w:szCs w:val="24"/>
          </w:rPr>
          <w:fldChar w:fldCharType="begin"/>
        </w:r>
        <w:r w:rsidR="00C24C13" w:rsidRPr="00C24C13">
          <w:rPr>
            <w:rFonts w:cs="Times New Roman"/>
            <w:noProof/>
            <w:webHidden/>
            <w:szCs w:val="24"/>
          </w:rPr>
          <w:instrText xml:space="preserve"> PAGEREF _Toc202361811 \h </w:instrText>
        </w:r>
        <w:r w:rsidR="00C24C13" w:rsidRPr="00C24C13">
          <w:rPr>
            <w:rFonts w:cs="Times New Roman"/>
            <w:noProof/>
            <w:webHidden/>
            <w:szCs w:val="24"/>
          </w:rPr>
        </w:r>
        <w:r w:rsidR="00C24C13" w:rsidRPr="00C24C13">
          <w:rPr>
            <w:rFonts w:cs="Times New Roman"/>
            <w:noProof/>
            <w:webHidden/>
            <w:szCs w:val="24"/>
          </w:rPr>
          <w:fldChar w:fldCharType="separate"/>
        </w:r>
        <w:r w:rsidR="007F6DB0">
          <w:rPr>
            <w:rFonts w:cs="Times New Roman"/>
            <w:noProof/>
            <w:webHidden/>
            <w:szCs w:val="24"/>
          </w:rPr>
          <w:t>44</w:t>
        </w:r>
        <w:r w:rsidR="00C24C13" w:rsidRPr="00C24C13">
          <w:rPr>
            <w:rFonts w:cs="Times New Roman"/>
            <w:noProof/>
            <w:webHidden/>
            <w:szCs w:val="24"/>
          </w:rPr>
          <w:fldChar w:fldCharType="end"/>
        </w:r>
      </w:hyperlink>
    </w:p>
    <w:p w14:paraId="42907341" w14:textId="208CA9C3" w:rsidR="00C24C13" w:rsidRPr="00C24C13" w:rsidRDefault="000B3BCC" w:rsidP="00C24C13">
      <w:pPr>
        <w:pStyle w:val="TOC4"/>
        <w:tabs>
          <w:tab w:val="left" w:pos="1760"/>
          <w:tab w:val="right" w:leader="dot" w:pos="7928"/>
        </w:tabs>
        <w:spacing w:after="0" w:line="240" w:lineRule="auto"/>
        <w:rPr>
          <w:rFonts w:eastAsiaTheme="minorEastAsia" w:cs="Times New Roman"/>
          <w:noProof/>
          <w:szCs w:val="24"/>
        </w:rPr>
      </w:pPr>
      <w:hyperlink w:anchor="_Toc202361812" w:history="1">
        <w:r w:rsidR="00C24C13" w:rsidRPr="00C24C13">
          <w:rPr>
            <w:rStyle w:val="Hyperlink"/>
            <w:rFonts w:cs="Times New Roman"/>
            <w:bCs/>
            <w:noProof/>
            <w:szCs w:val="24"/>
          </w:rPr>
          <w:t>3.6.2.4</w:t>
        </w:r>
        <w:r w:rsidR="00C24C13" w:rsidRPr="00C24C13">
          <w:rPr>
            <w:rFonts w:eastAsiaTheme="minorEastAsia" w:cs="Times New Roman"/>
            <w:noProof/>
            <w:szCs w:val="24"/>
          </w:rPr>
          <w:tab/>
        </w:r>
        <w:r w:rsidR="00C24C13" w:rsidRPr="00C24C13">
          <w:rPr>
            <w:rStyle w:val="Hyperlink"/>
            <w:rFonts w:cs="Times New Roman"/>
            <w:bCs/>
            <w:noProof/>
            <w:szCs w:val="24"/>
          </w:rPr>
          <w:t>Uji Multikolonieritas</w:t>
        </w:r>
        <w:r w:rsidR="00C24C13" w:rsidRPr="00C24C13">
          <w:rPr>
            <w:rFonts w:cs="Times New Roman"/>
            <w:noProof/>
            <w:webHidden/>
            <w:szCs w:val="24"/>
          </w:rPr>
          <w:tab/>
        </w:r>
        <w:r w:rsidR="00C24C13" w:rsidRPr="00C24C13">
          <w:rPr>
            <w:rFonts w:cs="Times New Roman"/>
            <w:noProof/>
            <w:webHidden/>
            <w:szCs w:val="24"/>
          </w:rPr>
          <w:fldChar w:fldCharType="begin"/>
        </w:r>
        <w:r w:rsidR="00C24C13" w:rsidRPr="00C24C13">
          <w:rPr>
            <w:rFonts w:cs="Times New Roman"/>
            <w:noProof/>
            <w:webHidden/>
            <w:szCs w:val="24"/>
          </w:rPr>
          <w:instrText xml:space="preserve"> PAGEREF _Toc202361812 \h </w:instrText>
        </w:r>
        <w:r w:rsidR="00C24C13" w:rsidRPr="00C24C13">
          <w:rPr>
            <w:rFonts w:cs="Times New Roman"/>
            <w:noProof/>
            <w:webHidden/>
            <w:szCs w:val="24"/>
          </w:rPr>
        </w:r>
        <w:r w:rsidR="00C24C13" w:rsidRPr="00C24C13">
          <w:rPr>
            <w:rFonts w:cs="Times New Roman"/>
            <w:noProof/>
            <w:webHidden/>
            <w:szCs w:val="24"/>
          </w:rPr>
          <w:fldChar w:fldCharType="separate"/>
        </w:r>
        <w:r w:rsidR="007F6DB0">
          <w:rPr>
            <w:rFonts w:cs="Times New Roman"/>
            <w:noProof/>
            <w:webHidden/>
            <w:szCs w:val="24"/>
          </w:rPr>
          <w:t>45</w:t>
        </w:r>
        <w:r w:rsidR="00C24C13" w:rsidRPr="00C24C13">
          <w:rPr>
            <w:rFonts w:cs="Times New Roman"/>
            <w:noProof/>
            <w:webHidden/>
            <w:szCs w:val="24"/>
          </w:rPr>
          <w:fldChar w:fldCharType="end"/>
        </w:r>
      </w:hyperlink>
    </w:p>
    <w:p w14:paraId="3AA25C94" w14:textId="31159C26" w:rsidR="00C24C13" w:rsidRPr="00C24C13" w:rsidRDefault="000B3BCC" w:rsidP="00C24C13">
      <w:pPr>
        <w:pStyle w:val="TOC3"/>
        <w:rPr>
          <w:rFonts w:eastAsiaTheme="minorEastAsia" w:cs="Times New Roman"/>
          <w:noProof/>
          <w:szCs w:val="24"/>
        </w:rPr>
      </w:pPr>
      <w:hyperlink w:anchor="_Toc202361813" w:history="1">
        <w:r w:rsidR="00C24C13" w:rsidRPr="00C24C13">
          <w:rPr>
            <w:rStyle w:val="Hyperlink"/>
            <w:rFonts w:cs="Times New Roman"/>
            <w:bCs/>
            <w:noProof/>
            <w:szCs w:val="24"/>
          </w:rPr>
          <w:t>3.6.3</w:t>
        </w:r>
        <w:r w:rsidR="00C24C13" w:rsidRPr="00C24C13">
          <w:rPr>
            <w:rFonts w:eastAsiaTheme="minorEastAsia" w:cs="Times New Roman"/>
            <w:noProof/>
            <w:szCs w:val="24"/>
          </w:rPr>
          <w:tab/>
        </w:r>
        <w:r w:rsidR="00C24C13" w:rsidRPr="00C24C13">
          <w:rPr>
            <w:rStyle w:val="Hyperlink"/>
            <w:rFonts w:cs="Times New Roman"/>
            <w:bCs/>
            <w:noProof/>
            <w:szCs w:val="24"/>
          </w:rPr>
          <w:t>Uji Hipotesis</w:t>
        </w:r>
        <w:r w:rsidR="00C24C13" w:rsidRPr="00C24C13">
          <w:rPr>
            <w:rFonts w:cs="Times New Roman"/>
            <w:noProof/>
            <w:webHidden/>
            <w:szCs w:val="24"/>
          </w:rPr>
          <w:tab/>
        </w:r>
        <w:r w:rsidR="00C24C13" w:rsidRPr="00C24C13">
          <w:rPr>
            <w:rFonts w:cs="Times New Roman"/>
            <w:noProof/>
            <w:webHidden/>
            <w:szCs w:val="24"/>
          </w:rPr>
          <w:fldChar w:fldCharType="begin"/>
        </w:r>
        <w:r w:rsidR="00C24C13" w:rsidRPr="00C24C13">
          <w:rPr>
            <w:rFonts w:cs="Times New Roman"/>
            <w:noProof/>
            <w:webHidden/>
            <w:szCs w:val="24"/>
          </w:rPr>
          <w:instrText xml:space="preserve"> PAGEREF _Toc202361813 \h </w:instrText>
        </w:r>
        <w:r w:rsidR="00C24C13" w:rsidRPr="00C24C13">
          <w:rPr>
            <w:rFonts w:cs="Times New Roman"/>
            <w:noProof/>
            <w:webHidden/>
            <w:szCs w:val="24"/>
          </w:rPr>
        </w:r>
        <w:r w:rsidR="00C24C13" w:rsidRPr="00C24C13">
          <w:rPr>
            <w:rFonts w:cs="Times New Roman"/>
            <w:noProof/>
            <w:webHidden/>
            <w:szCs w:val="24"/>
          </w:rPr>
          <w:fldChar w:fldCharType="separate"/>
        </w:r>
        <w:r w:rsidR="007F6DB0">
          <w:rPr>
            <w:rFonts w:cs="Times New Roman"/>
            <w:noProof/>
            <w:webHidden/>
            <w:szCs w:val="24"/>
          </w:rPr>
          <w:t>45</w:t>
        </w:r>
        <w:r w:rsidR="00C24C13" w:rsidRPr="00C24C13">
          <w:rPr>
            <w:rFonts w:cs="Times New Roman"/>
            <w:noProof/>
            <w:webHidden/>
            <w:szCs w:val="24"/>
          </w:rPr>
          <w:fldChar w:fldCharType="end"/>
        </w:r>
      </w:hyperlink>
    </w:p>
    <w:p w14:paraId="01C67D0D" w14:textId="13EC8383" w:rsidR="00C24C13" w:rsidRPr="00C24C13" w:rsidRDefault="000B3BCC" w:rsidP="00C24C13">
      <w:pPr>
        <w:pStyle w:val="TOC4"/>
        <w:tabs>
          <w:tab w:val="left" w:pos="1760"/>
          <w:tab w:val="right" w:leader="dot" w:pos="7928"/>
        </w:tabs>
        <w:spacing w:after="0" w:line="240" w:lineRule="auto"/>
        <w:rPr>
          <w:rFonts w:eastAsiaTheme="minorEastAsia" w:cs="Times New Roman"/>
          <w:noProof/>
          <w:szCs w:val="24"/>
        </w:rPr>
      </w:pPr>
      <w:hyperlink w:anchor="_Toc202361814" w:history="1">
        <w:r w:rsidR="00C24C13" w:rsidRPr="00C24C13">
          <w:rPr>
            <w:rStyle w:val="Hyperlink"/>
            <w:rFonts w:cs="Times New Roman"/>
            <w:bCs/>
            <w:noProof/>
            <w:szCs w:val="24"/>
          </w:rPr>
          <w:t>3.6.3.1</w:t>
        </w:r>
        <w:r w:rsidR="00C24C13" w:rsidRPr="00C24C13">
          <w:rPr>
            <w:rFonts w:eastAsiaTheme="minorEastAsia" w:cs="Times New Roman"/>
            <w:noProof/>
            <w:szCs w:val="24"/>
          </w:rPr>
          <w:tab/>
        </w:r>
        <w:r w:rsidR="00C24C13" w:rsidRPr="00C24C13">
          <w:rPr>
            <w:rStyle w:val="Hyperlink"/>
            <w:rFonts w:cs="Times New Roman"/>
            <w:bCs/>
            <w:noProof/>
            <w:szCs w:val="24"/>
          </w:rPr>
          <w:t>Regresi Linier Sederhana</w:t>
        </w:r>
        <w:r w:rsidR="00C24C13" w:rsidRPr="00C24C13">
          <w:rPr>
            <w:rFonts w:cs="Times New Roman"/>
            <w:noProof/>
            <w:webHidden/>
            <w:szCs w:val="24"/>
          </w:rPr>
          <w:tab/>
        </w:r>
        <w:r w:rsidR="00C24C13" w:rsidRPr="00C24C13">
          <w:rPr>
            <w:rFonts w:cs="Times New Roman"/>
            <w:noProof/>
            <w:webHidden/>
            <w:szCs w:val="24"/>
          </w:rPr>
          <w:fldChar w:fldCharType="begin"/>
        </w:r>
        <w:r w:rsidR="00C24C13" w:rsidRPr="00C24C13">
          <w:rPr>
            <w:rFonts w:cs="Times New Roman"/>
            <w:noProof/>
            <w:webHidden/>
            <w:szCs w:val="24"/>
          </w:rPr>
          <w:instrText xml:space="preserve"> PAGEREF _Toc202361814 \h </w:instrText>
        </w:r>
        <w:r w:rsidR="00C24C13" w:rsidRPr="00C24C13">
          <w:rPr>
            <w:rFonts w:cs="Times New Roman"/>
            <w:noProof/>
            <w:webHidden/>
            <w:szCs w:val="24"/>
          </w:rPr>
        </w:r>
        <w:r w:rsidR="00C24C13" w:rsidRPr="00C24C13">
          <w:rPr>
            <w:rFonts w:cs="Times New Roman"/>
            <w:noProof/>
            <w:webHidden/>
            <w:szCs w:val="24"/>
          </w:rPr>
          <w:fldChar w:fldCharType="separate"/>
        </w:r>
        <w:r w:rsidR="007F6DB0">
          <w:rPr>
            <w:rFonts w:cs="Times New Roman"/>
            <w:noProof/>
            <w:webHidden/>
            <w:szCs w:val="24"/>
          </w:rPr>
          <w:t>46</w:t>
        </w:r>
        <w:r w:rsidR="00C24C13" w:rsidRPr="00C24C13">
          <w:rPr>
            <w:rFonts w:cs="Times New Roman"/>
            <w:noProof/>
            <w:webHidden/>
            <w:szCs w:val="24"/>
          </w:rPr>
          <w:fldChar w:fldCharType="end"/>
        </w:r>
      </w:hyperlink>
    </w:p>
    <w:p w14:paraId="36B802B0" w14:textId="4331BEB0" w:rsidR="00C24C13" w:rsidRPr="00C24C13" w:rsidRDefault="000B3BCC" w:rsidP="00C24C13">
      <w:pPr>
        <w:pStyle w:val="TOC4"/>
        <w:tabs>
          <w:tab w:val="left" w:pos="1760"/>
          <w:tab w:val="right" w:leader="dot" w:pos="7928"/>
        </w:tabs>
        <w:spacing w:after="0" w:line="240" w:lineRule="auto"/>
        <w:rPr>
          <w:rFonts w:eastAsiaTheme="minorEastAsia" w:cs="Times New Roman"/>
          <w:noProof/>
          <w:szCs w:val="24"/>
        </w:rPr>
      </w:pPr>
      <w:hyperlink w:anchor="_Toc202361815" w:history="1">
        <w:r w:rsidR="00C24C13" w:rsidRPr="00C24C13">
          <w:rPr>
            <w:rStyle w:val="Hyperlink"/>
            <w:rFonts w:cs="Times New Roman"/>
            <w:bCs/>
            <w:noProof/>
            <w:szCs w:val="24"/>
          </w:rPr>
          <w:t>3.6.3.2</w:t>
        </w:r>
        <w:r w:rsidR="00C24C13" w:rsidRPr="00C24C13">
          <w:rPr>
            <w:rFonts w:eastAsiaTheme="minorEastAsia" w:cs="Times New Roman"/>
            <w:noProof/>
            <w:szCs w:val="24"/>
          </w:rPr>
          <w:tab/>
        </w:r>
        <w:r w:rsidR="00C24C13" w:rsidRPr="00C24C13">
          <w:rPr>
            <w:rStyle w:val="Hyperlink"/>
            <w:rFonts w:cs="Times New Roman"/>
            <w:bCs/>
            <w:noProof/>
            <w:szCs w:val="24"/>
          </w:rPr>
          <w:t>Uji Koefisien Determinasi</w:t>
        </w:r>
        <w:r w:rsidR="00C24C13" w:rsidRPr="00C24C13">
          <w:rPr>
            <w:rFonts w:cs="Times New Roman"/>
            <w:noProof/>
            <w:webHidden/>
            <w:szCs w:val="24"/>
          </w:rPr>
          <w:tab/>
        </w:r>
        <w:r w:rsidR="00C24C13" w:rsidRPr="00C24C13">
          <w:rPr>
            <w:rFonts w:cs="Times New Roman"/>
            <w:noProof/>
            <w:webHidden/>
            <w:szCs w:val="24"/>
          </w:rPr>
          <w:fldChar w:fldCharType="begin"/>
        </w:r>
        <w:r w:rsidR="00C24C13" w:rsidRPr="00C24C13">
          <w:rPr>
            <w:rFonts w:cs="Times New Roman"/>
            <w:noProof/>
            <w:webHidden/>
            <w:szCs w:val="24"/>
          </w:rPr>
          <w:instrText xml:space="preserve"> PAGEREF _Toc202361815 \h </w:instrText>
        </w:r>
        <w:r w:rsidR="00C24C13" w:rsidRPr="00C24C13">
          <w:rPr>
            <w:rFonts w:cs="Times New Roman"/>
            <w:noProof/>
            <w:webHidden/>
            <w:szCs w:val="24"/>
          </w:rPr>
        </w:r>
        <w:r w:rsidR="00C24C13" w:rsidRPr="00C24C13">
          <w:rPr>
            <w:rFonts w:cs="Times New Roman"/>
            <w:noProof/>
            <w:webHidden/>
            <w:szCs w:val="24"/>
          </w:rPr>
          <w:fldChar w:fldCharType="separate"/>
        </w:r>
        <w:r w:rsidR="007F6DB0">
          <w:rPr>
            <w:rFonts w:cs="Times New Roman"/>
            <w:noProof/>
            <w:webHidden/>
            <w:szCs w:val="24"/>
          </w:rPr>
          <w:t>46</w:t>
        </w:r>
        <w:r w:rsidR="00C24C13" w:rsidRPr="00C24C13">
          <w:rPr>
            <w:rFonts w:cs="Times New Roman"/>
            <w:noProof/>
            <w:webHidden/>
            <w:szCs w:val="24"/>
          </w:rPr>
          <w:fldChar w:fldCharType="end"/>
        </w:r>
      </w:hyperlink>
    </w:p>
    <w:p w14:paraId="4C4BDECC" w14:textId="0AACEA84" w:rsidR="00C24C13" w:rsidRPr="00C24C13" w:rsidRDefault="000B3BCC" w:rsidP="00C24C13">
      <w:pPr>
        <w:pStyle w:val="TOC4"/>
        <w:tabs>
          <w:tab w:val="left" w:pos="1760"/>
          <w:tab w:val="right" w:leader="dot" w:pos="7928"/>
        </w:tabs>
        <w:spacing w:after="0" w:line="240" w:lineRule="auto"/>
        <w:rPr>
          <w:rFonts w:eastAsiaTheme="minorEastAsia" w:cs="Times New Roman"/>
          <w:noProof/>
          <w:szCs w:val="24"/>
        </w:rPr>
      </w:pPr>
      <w:hyperlink w:anchor="_Toc202361816" w:history="1">
        <w:r w:rsidR="00C24C13" w:rsidRPr="00C24C13">
          <w:rPr>
            <w:rStyle w:val="Hyperlink"/>
            <w:rFonts w:cs="Times New Roman"/>
            <w:bCs/>
            <w:noProof/>
            <w:szCs w:val="24"/>
          </w:rPr>
          <w:t>3.6.3.3</w:t>
        </w:r>
        <w:r w:rsidR="00C24C13" w:rsidRPr="00C24C13">
          <w:rPr>
            <w:rFonts w:eastAsiaTheme="minorEastAsia" w:cs="Times New Roman"/>
            <w:noProof/>
            <w:szCs w:val="24"/>
          </w:rPr>
          <w:tab/>
        </w:r>
        <w:r w:rsidR="00C24C13" w:rsidRPr="00C24C13">
          <w:rPr>
            <w:rStyle w:val="Hyperlink"/>
            <w:rFonts w:cs="Times New Roman"/>
            <w:bCs/>
            <w:noProof/>
            <w:szCs w:val="24"/>
          </w:rPr>
          <w:t>Uji Statistik F (Uji Kelayakan Model)</w:t>
        </w:r>
        <w:r w:rsidR="00C24C13" w:rsidRPr="00C24C13">
          <w:rPr>
            <w:rFonts w:cs="Times New Roman"/>
            <w:noProof/>
            <w:webHidden/>
            <w:szCs w:val="24"/>
          </w:rPr>
          <w:tab/>
        </w:r>
        <w:r w:rsidR="00C24C13" w:rsidRPr="00C24C13">
          <w:rPr>
            <w:rFonts w:cs="Times New Roman"/>
            <w:noProof/>
            <w:webHidden/>
            <w:szCs w:val="24"/>
          </w:rPr>
          <w:fldChar w:fldCharType="begin"/>
        </w:r>
        <w:r w:rsidR="00C24C13" w:rsidRPr="00C24C13">
          <w:rPr>
            <w:rFonts w:cs="Times New Roman"/>
            <w:noProof/>
            <w:webHidden/>
            <w:szCs w:val="24"/>
          </w:rPr>
          <w:instrText xml:space="preserve"> PAGEREF _Toc202361816 \h </w:instrText>
        </w:r>
        <w:r w:rsidR="00C24C13" w:rsidRPr="00C24C13">
          <w:rPr>
            <w:rFonts w:cs="Times New Roman"/>
            <w:noProof/>
            <w:webHidden/>
            <w:szCs w:val="24"/>
          </w:rPr>
        </w:r>
        <w:r w:rsidR="00C24C13" w:rsidRPr="00C24C13">
          <w:rPr>
            <w:rFonts w:cs="Times New Roman"/>
            <w:noProof/>
            <w:webHidden/>
            <w:szCs w:val="24"/>
          </w:rPr>
          <w:fldChar w:fldCharType="separate"/>
        </w:r>
        <w:r w:rsidR="007F6DB0">
          <w:rPr>
            <w:rFonts w:cs="Times New Roman"/>
            <w:noProof/>
            <w:webHidden/>
            <w:szCs w:val="24"/>
          </w:rPr>
          <w:t>47</w:t>
        </w:r>
        <w:r w:rsidR="00C24C13" w:rsidRPr="00C24C13">
          <w:rPr>
            <w:rFonts w:cs="Times New Roman"/>
            <w:noProof/>
            <w:webHidden/>
            <w:szCs w:val="24"/>
          </w:rPr>
          <w:fldChar w:fldCharType="end"/>
        </w:r>
      </w:hyperlink>
    </w:p>
    <w:p w14:paraId="15AF262F" w14:textId="6ABCDF18" w:rsidR="00C24C13" w:rsidRPr="00C24C13" w:rsidRDefault="000B3BCC" w:rsidP="00C24C13">
      <w:pPr>
        <w:pStyle w:val="TOC4"/>
        <w:tabs>
          <w:tab w:val="left" w:pos="1760"/>
          <w:tab w:val="right" w:leader="dot" w:pos="7928"/>
        </w:tabs>
        <w:spacing w:after="0" w:line="240" w:lineRule="auto"/>
        <w:rPr>
          <w:rFonts w:eastAsiaTheme="minorEastAsia" w:cs="Times New Roman"/>
          <w:noProof/>
          <w:szCs w:val="24"/>
        </w:rPr>
      </w:pPr>
      <w:hyperlink w:anchor="_Toc202361817" w:history="1">
        <w:r w:rsidR="00C24C13" w:rsidRPr="00C24C13">
          <w:rPr>
            <w:rStyle w:val="Hyperlink"/>
            <w:rFonts w:cs="Times New Roman"/>
            <w:bCs/>
            <w:noProof/>
            <w:szCs w:val="24"/>
          </w:rPr>
          <w:t>3.6.3.4</w:t>
        </w:r>
        <w:r w:rsidR="00C24C13" w:rsidRPr="00C24C13">
          <w:rPr>
            <w:rFonts w:eastAsiaTheme="minorEastAsia" w:cs="Times New Roman"/>
            <w:noProof/>
            <w:szCs w:val="24"/>
          </w:rPr>
          <w:tab/>
        </w:r>
        <w:r w:rsidR="00C24C13" w:rsidRPr="00C24C13">
          <w:rPr>
            <w:rStyle w:val="Hyperlink"/>
            <w:rFonts w:cs="Times New Roman"/>
            <w:bCs/>
            <w:noProof/>
            <w:szCs w:val="24"/>
          </w:rPr>
          <w:t>Uji Statistik t (Uji Parsial)</w:t>
        </w:r>
        <w:r w:rsidR="00C24C13" w:rsidRPr="00C24C13">
          <w:rPr>
            <w:rFonts w:cs="Times New Roman"/>
            <w:noProof/>
            <w:webHidden/>
            <w:szCs w:val="24"/>
          </w:rPr>
          <w:tab/>
        </w:r>
        <w:r w:rsidR="00C24C13" w:rsidRPr="00C24C13">
          <w:rPr>
            <w:rFonts w:cs="Times New Roman"/>
            <w:noProof/>
            <w:webHidden/>
            <w:szCs w:val="24"/>
          </w:rPr>
          <w:fldChar w:fldCharType="begin"/>
        </w:r>
        <w:r w:rsidR="00C24C13" w:rsidRPr="00C24C13">
          <w:rPr>
            <w:rFonts w:cs="Times New Roman"/>
            <w:noProof/>
            <w:webHidden/>
            <w:szCs w:val="24"/>
          </w:rPr>
          <w:instrText xml:space="preserve"> PAGEREF _Toc202361817 \h </w:instrText>
        </w:r>
        <w:r w:rsidR="00C24C13" w:rsidRPr="00C24C13">
          <w:rPr>
            <w:rFonts w:cs="Times New Roman"/>
            <w:noProof/>
            <w:webHidden/>
            <w:szCs w:val="24"/>
          </w:rPr>
        </w:r>
        <w:r w:rsidR="00C24C13" w:rsidRPr="00C24C13">
          <w:rPr>
            <w:rFonts w:cs="Times New Roman"/>
            <w:noProof/>
            <w:webHidden/>
            <w:szCs w:val="24"/>
          </w:rPr>
          <w:fldChar w:fldCharType="separate"/>
        </w:r>
        <w:r w:rsidR="007F6DB0">
          <w:rPr>
            <w:rFonts w:cs="Times New Roman"/>
            <w:noProof/>
            <w:webHidden/>
            <w:szCs w:val="24"/>
          </w:rPr>
          <w:t>47</w:t>
        </w:r>
        <w:r w:rsidR="00C24C13" w:rsidRPr="00C24C13">
          <w:rPr>
            <w:rFonts w:cs="Times New Roman"/>
            <w:noProof/>
            <w:webHidden/>
            <w:szCs w:val="24"/>
          </w:rPr>
          <w:fldChar w:fldCharType="end"/>
        </w:r>
      </w:hyperlink>
    </w:p>
    <w:p w14:paraId="7B588607" w14:textId="0379A3A8" w:rsidR="00C24C13" w:rsidRPr="00C24C13" w:rsidRDefault="000B3BCC" w:rsidP="00C24C13">
      <w:pPr>
        <w:pStyle w:val="TOC3"/>
        <w:rPr>
          <w:rFonts w:eastAsiaTheme="minorEastAsia" w:cs="Times New Roman"/>
          <w:noProof/>
          <w:szCs w:val="24"/>
        </w:rPr>
      </w:pPr>
      <w:hyperlink w:anchor="_Toc202361818" w:history="1">
        <w:r w:rsidR="00C24C13" w:rsidRPr="00C24C13">
          <w:rPr>
            <w:rStyle w:val="Hyperlink"/>
            <w:rFonts w:cs="Times New Roman"/>
            <w:bCs/>
            <w:i/>
            <w:iCs/>
            <w:noProof/>
            <w:szCs w:val="24"/>
          </w:rPr>
          <w:t>3.6.4</w:t>
        </w:r>
        <w:r w:rsidR="00C24C13" w:rsidRPr="00C24C13">
          <w:rPr>
            <w:rFonts w:eastAsiaTheme="minorEastAsia" w:cs="Times New Roman"/>
            <w:noProof/>
            <w:szCs w:val="24"/>
          </w:rPr>
          <w:tab/>
        </w:r>
        <w:r w:rsidR="00C24C13" w:rsidRPr="00C24C13">
          <w:rPr>
            <w:rStyle w:val="Hyperlink"/>
            <w:rFonts w:cs="Times New Roman"/>
            <w:bCs/>
            <w:i/>
            <w:iCs/>
            <w:noProof/>
            <w:szCs w:val="24"/>
          </w:rPr>
          <w:t>Moderated Regression Analysis (MRA)</w:t>
        </w:r>
        <w:r w:rsidR="00C24C13" w:rsidRPr="00C24C13">
          <w:rPr>
            <w:rFonts w:cs="Times New Roman"/>
            <w:noProof/>
            <w:webHidden/>
            <w:szCs w:val="24"/>
          </w:rPr>
          <w:tab/>
        </w:r>
        <w:r w:rsidR="00C24C13" w:rsidRPr="00C24C13">
          <w:rPr>
            <w:rFonts w:cs="Times New Roman"/>
            <w:noProof/>
            <w:webHidden/>
            <w:szCs w:val="24"/>
          </w:rPr>
          <w:fldChar w:fldCharType="begin"/>
        </w:r>
        <w:r w:rsidR="00C24C13" w:rsidRPr="00C24C13">
          <w:rPr>
            <w:rFonts w:cs="Times New Roman"/>
            <w:noProof/>
            <w:webHidden/>
            <w:szCs w:val="24"/>
          </w:rPr>
          <w:instrText xml:space="preserve"> PAGEREF _Toc202361818 \h </w:instrText>
        </w:r>
        <w:r w:rsidR="00C24C13" w:rsidRPr="00C24C13">
          <w:rPr>
            <w:rFonts w:cs="Times New Roman"/>
            <w:noProof/>
            <w:webHidden/>
            <w:szCs w:val="24"/>
          </w:rPr>
        </w:r>
        <w:r w:rsidR="00C24C13" w:rsidRPr="00C24C13">
          <w:rPr>
            <w:rFonts w:cs="Times New Roman"/>
            <w:noProof/>
            <w:webHidden/>
            <w:szCs w:val="24"/>
          </w:rPr>
          <w:fldChar w:fldCharType="separate"/>
        </w:r>
        <w:r w:rsidR="007F6DB0">
          <w:rPr>
            <w:rFonts w:cs="Times New Roman"/>
            <w:noProof/>
            <w:webHidden/>
            <w:szCs w:val="24"/>
          </w:rPr>
          <w:t>48</w:t>
        </w:r>
        <w:r w:rsidR="00C24C13" w:rsidRPr="00C24C13">
          <w:rPr>
            <w:rFonts w:cs="Times New Roman"/>
            <w:noProof/>
            <w:webHidden/>
            <w:szCs w:val="24"/>
          </w:rPr>
          <w:fldChar w:fldCharType="end"/>
        </w:r>
      </w:hyperlink>
    </w:p>
    <w:p w14:paraId="0E1ABA26" w14:textId="3B932C8E" w:rsidR="00C24C13" w:rsidRPr="00C24C13" w:rsidRDefault="000B3BCC" w:rsidP="00C24C13">
      <w:pPr>
        <w:pStyle w:val="TOC1"/>
        <w:rPr>
          <w:rFonts w:eastAsiaTheme="minorEastAsia"/>
          <w:b w:val="0"/>
          <w:color w:val="auto"/>
        </w:rPr>
      </w:pPr>
      <w:hyperlink w:anchor="_Toc202361819" w:history="1">
        <w:r w:rsidR="00C24C13" w:rsidRPr="00C24C13">
          <w:rPr>
            <w:rStyle w:val="Hyperlink"/>
            <w:bCs/>
          </w:rPr>
          <w:t>BAB IV</w:t>
        </w:r>
        <w:r w:rsidR="00C24C13">
          <w:rPr>
            <w:rStyle w:val="Hyperlink"/>
            <w:bCs/>
          </w:rPr>
          <w:t xml:space="preserve"> HASIL DAN PEMBAHASAN</w:t>
        </w:r>
        <w:r w:rsidR="00C24C13" w:rsidRPr="00C24C13">
          <w:rPr>
            <w:webHidden/>
          </w:rPr>
          <w:tab/>
        </w:r>
        <w:r w:rsidR="00C24C13" w:rsidRPr="00C24C13">
          <w:rPr>
            <w:webHidden/>
          </w:rPr>
          <w:fldChar w:fldCharType="begin"/>
        </w:r>
        <w:r w:rsidR="00C24C13" w:rsidRPr="00C24C13">
          <w:rPr>
            <w:webHidden/>
          </w:rPr>
          <w:instrText xml:space="preserve"> PAGEREF _Toc202361819 \h </w:instrText>
        </w:r>
        <w:r w:rsidR="00C24C13" w:rsidRPr="00C24C13">
          <w:rPr>
            <w:webHidden/>
          </w:rPr>
        </w:r>
        <w:r w:rsidR="00C24C13" w:rsidRPr="00C24C13">
          <w:rPr>
            <w:webHidden/>
          </w:rPr>
          <w:fldChar w:fldCharType="separate"/>
        </w:r>
        <w:r w:rsidR="007F6DB0">
          <w:rPr>
            <w:webHidden/>
          </w:rPr>
          <w:t>51</w:t>
        </w:r>
        <w:r w:rsidR="00C24C13" w:rsidRPr="00C24C13">
          <w:rPr>
            <w:webHidden/>
          </w:rPr>
          <w:fldChar w:fldCharType="end"/>
        </w:r>
      </w:hyperlink>
    </w:p>
    <w:p w14:paraId="3264042B" w14:textId="48A3B995" w:rsidR="00C24C13" w:rsidRPr="00C24C13" w:rsidRDefault="000B3BCC" w:rsidP="00C24C13">
      <w:pPr>
        <w:pStyle w:val="TOC2"/>
        <w:spacing w:after="0"/>
        <w:rPr>
          <w:rFonts w:eastAsiaTheme="minorEastAsia"/>
          <w:bCs w:val="0"/>
        </w:rPr>
      </w:pPr>
      <w:hyperlink w:anchor="_Toc202361821" w:history="1">
        <w:r w:rsidR="00C24C13" w:rsidRPr="00C24C13">
          <w:rPr>
            <w:rStyle w:val="Hyperlink"/>
          </w:rPr>
          <w:t>4.1</w:t>
        </w:r>
        <w:r w:rsidR="00C24C13" w:rsidRPr="00C24C13">
          <w:rPr>
            <w:rFonts w:eastAsiaTheme="minorEastAsia"/>
            <w:bCs w:val="0"/>
          </w:rPr>
          <w:tab/>
        </w:r>
        <w:r w:rsidR="00C24C13" w:rsidRPr="00C24C13">
          <w:rPr>
            <w:rStyle w:val="Hyperlink"/>
          </w:rPr>
          <w:t>Deskripsi Objek Penelitian</w:t>
        </w:r>
        <w:r w:rsidR="00C24C13" w:rsidRPr="00C24C13">
          <w:rPr>
            <w:webHidden/>
          </w:rPr>
          <w:tab/>
        </w:r>
        <w:r w:rsidR="00C24C13" w:rsidRPr="00C24C13">
          <w:rPr>
            <w:webHidden/>
          </w:rPr>
          <w:fldChar w:fldCharType="begin"/>
        </w:r>
        <w:r w:rsidR="00C24C13" w:rsidRPr="00C24C13">
          <w:rPr>
            <w:webHidden/>
          </w:rPr>
          <w:instrText xml:space="preserve"> PAGEREF _Toc202361821 \h </w:instrText>
        </w:r>
        <w:r w:rsidR="00C24C13" w:rsidRPr="00C24C13">
          <w:rPr>
            <w:webHidden/>
          </w:rPr>
        </w:r>
        <w:r w:rsidR="00C24C13" w:rsidRPr="00C24C13">
          <w:rPr>
            <w:webHidden/>
          </w:rPr>
          <w:fldChar w:fldCharType="separate"/>
        </w:r>
        <w:r w:rsidR="007F6DB0">
          <w:rPr>
            <w:webHidden/>
          </w:rPr>
          <w:t>51</w:t>
        </w:r>
        <w:r w:rsidR="00C24C13" w:rsidRPr="00C24C13">
          <w:rPr>
            <w:webHidden/>
          </w:rPr>
          <w:fldChar w:fldCharType="end"/>
        </w:r>
      </w:hyperlink>
    </w:p>
    <w:p w14:paraId="4200C096" w14:textId="1D306822" w:rsidR="00C24C13" w:rsidRPr="00C24C13" w:rsidRDefault="000B3BCC" w:rsidP="00C24C13">
      <w:pPr>
        <w:pStyle w:val="TOC2"/>
        <w:spacing w:after="0"/>
        <w:rPr>
          <w:rFonts w:eastAsiaTheme="minorEastAsia"/>
          <w:bCs w:val="0"/>
        </w:rPr>
      </w:pPr>
      <w:hyperlink w:anchor="_Toc202361822" w:history="1">
        <w:r w:rsidR="00C24C13" w:rsidRPr="00C24C13">
          <w:rPr>
            <w:rStyle w:val="Hyperlink"/>
          </w:rPr>
          <w:t>4.2</w:t>
        </w:r>
        <w:r w:rsidR="00C24C13" w:rsidRPr="00C24C13">
          <w:rPr>
            <w:rFonts w:eastAsiaTheme="minorEastAsia"/>
            <w:bCs w:val="0"/>
          </w:rPr>
          <w:tab/>
        </w:r>
        <w:r w:rsidR="00C24C13" w:rsidRPr="00C24C13">
          <w:rPr>
            <w:rStyle w:val="Hyperlink"/>
          </w:rPr>
          <w:t>Analisis Data dan Hasil Penelitian</w:t>
        </w:r>
        <w:r w:rsidR="00C24C13" w:rsidRPr="00C24C13">
          <w:rPr>
            <w:webHidden/>
          </w:rPr>
          <w:tab/>
        </w:r>
        <w:r w:rsidR="00C24C13" w:rsidRPr="00C24C13">
          <w:rPr>
            <w:webHidden/>
          </w:rPr>
          <w:fldChar w:fldCharType="begin"/>
        </w:r>
        <w:r w:rsidR="00C24C13" w:rsidRPr="00C24C13">
          <w:rPr>
            <w:webHidden/>
          </w:rPr>
          <w:instrText xml:space="preserve"> PAGEREF _Toc202361822 \h </w:instrText>
        </w:r>
        <w:r w:rsidR="00C24C13" w:rsidRPr="00C24C13">
          <w:rPr>
            <w:webHidden/>
          </w:rPr>
        </w:r>
        <w:r w:rsidR="00C24C13" w:rsidRPr="00C24C13">
          <w:rPr>
            <w:webHidden/>
          </w:rPr>
          <w:fldChar w:fldCharType="separate"/>
        </w:r>
        <w:r w:rsidR="007F6DB0">
          <w:rPr>
            <w:webHidden/>
          </w:rPr>
          <w:t>52</w:t>
        </w:r>
        <w:r w:rsidR="00C24C13" w:rsidRPr="00C24C13">
          <w:rPr>
            <w:webHidden/>
          </w:rPr>
          <w:fldChar w:fldCharType="end"/>
        </w:r>
      </w:hyperlink>
    </w:p>
    <w:p w14:paraId="31E9019A" w14:textId="55F36DA6" w:rsidR="00C24C13" w:rsidRPr="00C24C13" w:rsidRDefault="000B3BCC" w:rsidP="00C24C13">
      <w:pPr>
        <w:pStyle w:val="TOC3"/>
        <w:rPr>
          <w:rFonts w:eastAsiaTheme="minorEastAsia" w:cs="Times New Roman"/>
          <w:noProof/>
          <w:szCs w:val="24"/>
        </w:rPr>
      </w:pPr>
      <w:hyperlink w:anchor="_Toc202361823" w:history="1">
        <w:r w:rsidR="00C24C13" w:rsidRPr="00C24C13">
          <w:rPr>
            <w:rStyle w:val="Hyperlink"/>
            <w:rFonts w:cs="Times New Roman"/>
            <w:bCs/>
            <w:noProof/>
            <w:szCs w:val="24"/>
          </w:rPr>
          <w:t>4.2.1</w:t>
        </w:r>
        <w:r w:rsidR="00C24C13" w:rsidRPr="00C24C13">
          <w:rPr>
            <w:rFonts w:eastAsiaTheme="minorEastAsia" w:cs="Times New Roman"/>
            <w:noProof/>
            <w:szCs w:val="24"/>
          </w:rPr>
          <w:tab/>
        </w:r>
        <w:r w:rsidR="00C24C13" w:rsidRPr="00C24C13">
          <w:rPr>
            <w:rStyle w:val="Hyperlink"/>
            <w:rFonts w:cs="Times New Roman"/>
            <w:bCs/>
            <w:noProof/>
            <w:szCs w:val="24"/>
          </w:rPr>
          <w:t>Analisis Deskriptif</w:t>
        </w:r>
        <w:r w:rsidR="00C24C13" w:rsidRPr="00C24C13">
          <w:rPr>
            <w:rFonts w:cs="Times New Roman"/>
            <w:noProof/>
            <w:webHidden/>
            <w:szCs w:val="24"/>
          </w:rPr>
          <w:tab/>
        </w:r>
        <w:r w:rsidR="00C24C13" w:rsidRPr="00C24C13">
          <w:rPr>
            <w:rFonts w:cs="Times New Roman"/>
            <w:noProof/>
            <w:webHidden/>
            <w:szCs w:val="24"/>
          </w:rPr>
          <w:fldChar w:fldCharType="begin"/>
        </w:r>
        <w:r w:rsidR="00C24C13" w:rsidRPr="00C24C13">
          <w:rPr>
            <w:rFonts w:cs="Times New Roman"/>
            <w:noProof/>
            <w:webHidden/>
            <w:szCs w:val="24"/>
          </w:rPr>
          <w:instrText xml:space="preserve"> PAGEREF _Toc202361823 \h </w:instrText>
        </w:r>
        <w:r w:rsidR="00C24C13" w:rsidRPr="00C24C13">
          <w:rPr>
            <w:rFonts w:cs="Times New Roman"/>
            <w:noProof/>
            <w:webHidden/>
            <w:szCs w:val="24"/>
          </w:rPr>
        </w:r>
        <w:r w:rsidR="00C24C13" w:rsidRPr="00C24C13">
          <w:rPr>
            <w:rFonts w:cs="Times New Roman"/>
            <w:noProof/>
            <w:webHidden/>
            <w:szCs w:val="24"/>
          </w:rPr>
          <w:fldChar w:fldCharType="separate"/>
        </w:r>
        <w:r w:rsidR="007F6DB0">
          <w:rPr>
            <w:rFonts w:cs="Times New Roman"/>
            <w:noProof/>
            <w:webHidden/>
            <w:szCs w:val="24"/>
          </w:rPr>
          <w:t>52</w:t>
        </w:r>
        <w:r w:rsidR="00C24C13" w:rsidRPr="00C24C13">
          <w:rPr>
            <w:rFonts w:cs="Times New Roman"/>
            <w:noProof/>
            <w:webHidden/>
            <w:szCs w:val="24"/>
          </w:rPr>
          <w:fldChar w:fldCharType="end"/>
        </w:r>
      </w:hyperlink>
    </w:p>
    <w:p w14:paraId="52EF32E2" w14:textId="1BD397E3" w:rsidR="00C24C13" w:rsidRPr="00C24C13" w:rsidRDefault="000B3BCC" w:rsidP="00C24C13">
      <w:pPr>
        <w:pStyle w:val="TOC3"/>
        <w:rPr>
          <w:rFonts w:eastAsiaTheme="minorEastAsia" w:cs="Times New Roman"/>
          <w:noProof/>
          <w:szCs w:val="24"/>
        </w:rPr>
      </w:pPr>
      <w:hyperlink w:anchor="_Toc202361824" w:history="1">
        <w:r w:rsidR="00C24C13" w:rsidRPr="00C24C13">
          <w:rPr>
            <w:rStyle w:val="Hyperlink"/>
            <w:rFonts w:cs="Times New Roman"/>
            <w:bCs/>
            <w:noProof/>
            <w:szCs w:val="24"/>
          </w:rPr>
          <w:t>4.2.2</w:t>
        </w:r>
        <w:r w:rsidR="00C24C13" w:rsidRPr="00C24C13">
          <w:rPr>
            <w:rFonts w:eastAsiaTheme="minorEastAsia" w:cs="Times New Roman"/>
            <w:noProof/>
            <w:szCs w:val="24"/>
          </w:rPr>
          <w:tab/>
        </w:r>
        <w:r w:rsidR="00C24C13" w:rsidRPr="00C24C13">
          <w:rPr>
            <w:rStyle w:val="Hyperlink"/>
            <w:rFonts w:cs="Times New Roman"/>
            <w:bCs/>
            <w:noProof/>
            <w:szCs w:val="24"/>
          </w:rPr>
          <w:t>Uji Asumsi Klasik</w:t>
        </w:r>
        <w:r w:rsidR="00C24C13" w:rsidRPr="00C24C13">
          <w:rPr>
            <w:rFonts w:cs="Times New Roman"/>
            <w:noProof/>
            <w:webHidden/>
            <w:szCs w:val="24"/>
          </w:rPr>
          <w:tab/>
        </w:r>
        <w:r w:rsidR="00C24C13" w:rsidRPr="00C24C13">
          <w:rPr>
            <w:rFonts w:cs="Times New Roman"/>
            <w:noProof/>
            <w:webHidden/>
            <w:szCs w:val="24"/>
          </w:rPr>
          <w:fldChar w:fldCharType="begin"/>
        </w:r>
        <w:r w:rsidR="00C24C13" w:rsidRPr="00C24C13">
          <w:rPr>
            <w:rFonts w:cs="Times New Roman"/>
            <w:noProof/>
            <w:webHidden/>
            <w:szCs w:val="24"/>
          </w:rPr>
          <w:instrText xml:space="preserve"> PAGEREF _Toc202361824 \h </w:instrText>
        </w:r>
        <w:r w:rsidR="00C24C13" w:rsidRPr="00C24C13">
          <w:rPr>
            <w:rFonts w:cs="Times New Roman"/>
            <w:noProof/>
            <w:webHidden/>
            <w:szCs w:val="24"/>
          </w:rPr>
        </w:r>
        <w:r w:rsidR="00C24C13" w:rsidRPr="00C24C13">
          <w:rPr>
            <w:rFonts w:cs="Times New Roman"/>
            <w:noProof/>
            <w:webHidden/>
            <w:szCs w:val="24"/>
          </w:rPr>
          <w:fldChar w:fldCharType="separate"/>
        </w:r>
        <w:r w:rsidR="007F6DB0">
          <w:rPr>
            <w:rFonts w:cs="Times New Roman"/>
            <w:noProof/>
            <w:webHidden/>
            <w:szCs w:val="24"/>
          </w:rPr>
          <w:t>53</w:t>
        </w:r>
        <w:r w:rsidR="00C24C13" w:rsidRPr="00C24C13">
          <w:rPr>
            <w:rFonts w:cs="Times New Roman"/>
            <w:noProof/>
            <w:webHidden/>
            <w:szCs w:val="24"/>
          </w:rPr>
          <w:fldChar w:fldCharType="end"/>
        </w:r>
      </w:hyperlink>
    </w:p>
    <w:p w14:paraId="3D7FDBF2" w14:textId="245FE8AC" w:rsidR="00C24C13" w:rsidRPr="00C24C13" w:rsidRDefault="000B3BCC" w:rsidP="00C24C13">
      <w:pPr>
        <w:pStyle w:val="TOC4"/>
        <w:tabs>
          <w:tab w:val="left" w:pos="1760"/>
          <w:tab w:val="right" w:leader="dot" w:pos="7928"/>
        </w:tabs>
        <w:spacing w:after="0" w:line="240" w:lineRule="auto"/>
        <w:rPr>
          <w:rFonts w:eastAsiaTheme="minorEastAsia" w:cs="Times New Roman"/>
          <w:noProof/>
          <w:szCs w:val="24"/>
        </w:rPr>
      </w:pPr>
      <w:hyperlink w:anchor="_Toc202361825" w:history="1">
        <w:r w:rsidR="00C24C13" w:rsidRPr="00C24C13">
          <w:rPr>
            <w:rStyle w:val="Hyperlink"/>
            <w:rFonts w:cs="Times New Roman"/>
            <w:bCs/>
            <w:noProof/>
            <w:szCs w:val="24"/>
          </w:rPr>
          <w:t>4.2.2.1</w:t>
        </w:r>
        <w:r w:rsidR="00C24C13" w:rsidRPr="00C24C13">
          <w:rPr>
            <w:rFonts w:eastAsiaTheme="minorEastAsia" w:cs="Times New Roman"/>
            <w:noProof/>
            <w:szCs w:val="24"/>
          </w:rPr>
          <w:tab/>
        </w:r>
        <w:r w:rsidR="00C24C13" w:rsidRPr="00C24C13">
          <w:rPr>
            <w:rStyle w:val="Hyperlink"/>
            <w:rFonts w:cs="Times New Roman"/>
            <w:bCs/>
            <w:noProof/>
            <w:szCs w:val="24"/>
          </w:rPr>
          <w:t>Uji Normalitas</w:t>
        </w:r>
        <w:r w:rsidR="00C24C13" w:rsidRPr="00C24C13">
          <w:rPr>
            <w:rFonts w:cs="Times New Roman"/>
            <w:noProof/>
            <w:webHidden/>
            <w:szCs w:val="24"/>
          </w:rPr>
          <w:tab/>
        </w:r>
        <w:r w:rsidR="00C24C13" w:rsidRPr="00C24C13">
          <w:rPr>
            <w:rFonts w:cs="Times New Roman"/>
            <w:noProof/>
            <w:webHidden/>
            <w:szCs w:val="24"/>
          </w:rPr>
          <w:fldChar w:fldCharType="begin"/>
        </w:r>
        <w:r w:rsidR="00C24C13" w:rsidRPr="00C24C13">
          <w:rPr>
            <w:rFonts w:cs="Times New Roman"/>
            <w:noProof/>
            <w:webHidden/>
            <w:szCs w:val="24"/>
          </w:rPr>
          <w:instrText xml:space="preserve"> PAGEREF _Toc202361825 \h </w:instrText>
        </w:r>
        <w:r w:rsidR="00C24C13" w:rsidRPr="00C24C13">
          <w:rPr>
            <w:rFonts w:cs="Times New Roman"/>
            <w:noProof/>
            <w:webHidden/>
            <w:szCs w:val="24"/>
          </w:rPr>
        </w:r>
        <w:r w:rsidR="00C24C13" w:rsidRPr="00C24C13">
          <w:rPr>
            <w:rFonts w:cs="Times New Roman"/>
            <w:noProof/>
            <w:webHidden/>
            <w:szCs w:val="24"/>
          </w:rPr>
          <w:fldChar w:fldCharType="separate"/>
        </w:r>
        <w:r w:rsidR="007F6DB0">
          <w:rPr>
            <w:rFonts w:cs="Times New Roman"/>
            <w:noProof/>
            <w:webHidden/>
            <w:szCs w:val="24"/>
          </w:rPr>
          <w:t>53</w:t>
        </w:r>
        <w:r w:rsidR="00C24C13" w:rsidRPr="00C24C13">
          <w:rPr>
            <w:rFonts w:cs="Times New Roman"/>
            <w:noProof/>
            <w:webHidden/>
            <w:szCs w:val="24"/>
          </w:rPr>
          <w:fldChar w:fldCharType="end"/>
        </w:r>
      </w:hyperlink>
    </w:p>
    <w:p w14:paraId="6D25B691" w14:textId="25157C43" w:rsidR="00C24C13" w:rsidRPr="00C24C13" w:rsidRDefault="000B3BCC" w:rsidP="00C24C13">
      <w:pPr>
        <w:pStyle w:val="TOC4"/>
        <w:tabs>
          <w:tab w:val="left" w:pos="1760"/>
          <w:tab w:val="right" w:leader="dot" w:pos="7928"/>
        </w:tabs>
        <w:spacing w:after="0" w:line="240" w:lineRule="auto"/>
        <w:rPr>
          <w:rFonts w:eastAsiaTheme="minorEastAsia" w:cs="Times New Roman"/>
          <w:noProof/>
          <w:szCs w:val="24"/>
        </w:rPr>
      </w:pPr>
      <w:hyperlink w:anchor="_Toc202361826" w:history="1">
        <w:r w:rsidR="00C24C13" w:rsidRPr="00C24C13">
          <w:rPr>
            <w:rStyle w:val="Hyperlink"/>
            <w:rFonts w:cs="Times New Roman"/>
            <w:bCs/>
            <w:noProof/>
            <w:szCs w:val="24"/>
          </w:rPr>
          <w:t>4.2.2.2</w:t>
        </w:r>
        <w:r w:rsidR="00C24C13" w:rsidRPr="00C24C13">
          <w:rPr>
            <w:rFonts w:eastAsiaTheme="minorEastAsia" w:cs="Times New Roman"/>
            <w:noProof/>
            <w:szCs w:val="24"/>
          </w:rPr>
          <w:tab/>
        </w:r>
        <w:r w:rsidR="00C24C13" w:rsidRPr="00C24C13">
          <w:rPr>
            <w:rStyle w:val="Hyperlink"/>
            <w:rFonts w:cs="Times New Roman"/>
            <w:bCs/>
            <w:noProof/>
            <w:szCs w:val="24"/>
          </w:rPr>
          <w:t>Uji Heteroskedastisitas</w:t>
        </w:r>
        <w:r w:rsidR="00C24C13" w:rsidRPr="00C24C13">
          <w:rPr>
            <w:rFonts w:cs="Times New Roman"/>
            <w:noProof/>
            <w:webHidden/>
            <w:szCs w:val="24"/>
          </w:rPr>
          <w:tab/>
        </w:r>
        <w:r w:rsidR="00C24C13" w:rsidRPr="00C24C13">
          <w:rPr>
            <w:rFonts w:cs="Times New Roman"/>
            <w:noProof/>
            <w:webHidden/>
            <w:szCs w:val="24"/>
          </w:rPr>
          <w:fldChar w:fldCharType="begin"/>
        </w:r>
        <w:r w:rsidR="00C24C13" w:rsidRPr="00C24C13">
          <w:rPr>
            <w:rFonts w:cs="Times New Roman"/>
            <w:noProof/>
            <w:webHidden/>
            <w:szCs w:val="24"/>
          </w:rPr>
          <w:instrText xml:space="preserve"> PAGEREF _Toc202361826 \h </w:instrText>
        </w:r>
        <w:r w:rsidR="00C24C13" w:rsidRPr="00C24C13">
          <w:rPr>
            <w:rFonts w:cs="Times New Roman"/>
            <w:noProof/>
            <w:webHidden/>
            <w:szCs w:val="24"/>
          </w:rPr>
        </w:r>
        <w:r w:rsidR="00C24C13" w:rsidRPr="00C24C13">
          <w:rPr>
            <w:rFonts w:cs="Times New Roman"/>
            <w:noProof/>
            <w:webHidden/>
            <w:szCs w:val="24"/>
          </w:rPr>
          <w:fldChar w:fldCharType="separate"/>
        </w:r>
        <w:r w:rsidR="007F6DB0">
          <w:rPr>
            <w:rFonts w:cs="Times New Roman"/>
            <w:noProof/>
            <w:webHidden/>
            <w:szCs w:val="24"/>
          </w:rPr>
          <w:t>55</w:t>
        </w:r>
        <w:r w:rsidR="00C24C13" w:rsidRPr="00C24C13">
          <w:rPr>
            <w:rFonts w:cs="Times New Roman"/>
            <w:noProof/>
            <w:webHidden/>
            <w:szCs w:val="24"/>
          </w:rPr>
          <w:fldChar w:fldCharType="end"/>
        </w:r>
      </w:hyperlink>
    </w:p>
    <w:p w14:paraId="5AD9C8D8" w14:textId="55FA6E24" w:rsidR="00C24C13" w:rsidRPr="00C24C13" w:rsidRDefault="000B3BCC" w:rsidP="00C24C13">
      <w:pPr>
        <w:pStyle w:val="TOC4"/>
        <w:tabs>
          <w:tab w:val="left" w:pos="1760"/>
          <w:tab w:val="right" w:leader="dot" w:pos="7928"/>
        </w:tabs>
        <w:spacing w:after="0" w:line="240" w:lineRule="auto"/>
        <w:rPr>
          <w:rFonts w:eastAsiaTheme="minorEastAsia" w:cs="Times New Roman"/>
          <w:noProof/>
          <w:szCs w:val="24"/>
        </w:rPr>
      </w:pPr>
      <w:hyperlink w:anchor="_Toc202361827" w:history="1">
        <w:r w:rsidR="00C24C13" w:rsidRPr="00C24C13">
          <w:rPr>
            <w:rStyle w:val="Hyperlink"/>
            <w:rFonts w:cs="Times New Roman"/>
            <w:bCs/>
            <w:noProof/>
            <w:szCs w:val="24"/>
          </w:rPr>
          <w:t>4.2.2.3</w:t>
        </w:r>
        <w:r w:rsidR="00C24C13" w:rsidRPr="00C24C13">
          <w:rPr>
            <w:rFonts w:eastAsiaTheme="minorEastAsia" w:cs="Times New Roman"/>
            <w:noProof/>
            <w:szCs w:val="24"/>
          </w:rPr>
          <w:tab/>
        </w:r>
        <w:r w:rsidR="00C24C13" w:rsidRPr="00C24C13">
          <w:rPr>
            <w:rStyle w:val="Hyperlink"/>
            <w:rFonts w:cs="Times New Roman"/>
            <w:bCs/>
            <w:noProof/>
            <w:szCs w:val="24"/>
          </w:rPr>
          <w:t>Uji Autokorelasi</w:t>
        </w:r>
        <w:r w:rsidR="00C24C13" w:rsidRPr="00C24C13">
          <w:rPr>
            <w:rFonts w:cs="Times New Roman"/>
            <w:noProof/>
            <w:webHidden/>
            <w:szCs w:val="24"/>
          </w:rPr>
          <w:tab/>
        </w:r>
        <w:r w:rsidR="00C24C13" w:rsidRPr="00C24C13">
          <w:rPr>
            <w:rFonts w:cs="Times New Roman"/>
            <w:noProof/>
            <w:webHidden/>
            <w:szCs w:val="24"/>
          </w:rPr>
          <w:fldChar w:fldCharType="begin"/>
        </w:r>
        <w:r w:rsidR="00C24C13" w:rsidRPr="00C24C13">
          <w:rPr>
            <w:rFonts w:cs="Times New Roman"/>
            <w:noProof/>
            <w:webHidden/>
            <w:szCs w:val="24"/>
          </w:rPr>
          <w:instrText xml:space="preserve"> PAGEREF _Toc202361827 \h </w:instrText>
        </w:r>
        <w:r w:rsidR="00C24C13" w:rsidRPr="00C24C13">
          <w:rPr>
            <w:rFonts w:cs="Times New Roman"/>
            <w:noProof/>
            <w:webHidden/>
            <w:szCs w:val="24"/>
          </w:rPr>
        </w:r>
        <w:r w:rsidR="00C24C13" w:rsidRPr="00C24C13">
          <w:rPr>
            <w:rFonts w:cs="Times New Roman"/>
            <w:noProof/>
            <w:webHidden/>
            <w:szCs w:val="24"/>
          </w:rPr>
          <w:fldChar w:fldCharType="separate"/>
        </w:r>
        <w:r w:rsidR="007F6DB0">
          <w:rPr>
            <w:rFonts w:cs="Times New Roman"/>
            <w:noProof/>
            <w:webHidden/>
            <w:szCs w:val="24"/>
          </w:rPr>
          <w:t>56</w:t>
        </w:r>
        <w:r w:rsidR="00C24C13" w:rsidRPr="00C24C13">
          <w:rPr>
            <w:rFonts w:cs="Times New Roman"/>
            <w:noProof/>
            <w:webHidden/>
            <w:szCs w:val="24"/>
          </w:rPr>
          <w:fldChar w:fldCharType="end"/>
        </w:r>
      </w:hyperlink>
    </w:p>
    <w:p w14:paraId="6FFADD28" w14:textId="1F591056" w:rsidR="00C24C13" w:rsidRPr="00C24C13" w:rsidRDefault="000B3BCC" w:rsidP="00C24C13">
      <w:pPr>
        <w:pStyle w:val="TOC4"/>
        <w:tabs>
          <w:tab w:val="left" w:pos="1760"/>
          <w:tab w:val="right" w:leader="dot" w:pos="7928"/>
        </w:tabs>
        <w:spacing w:after="0" w:line="240" w:lineRule="auto"/>
        <w:rPr>
          <w:rFonts w:eastAsiaTheme="minorEastAsia" w:cs="Times New Roman"/>
          <w:noProof/>
          <w:szCs w:val="24"/>
        </w:rPr>
      </w:pPr>
      <w:hyperlink w:anchor="_Toc202361828" w:history="1">
        <w:r w:rsidR="00C24C13" w:rsidRPr="00C24C13">
          <w:rPr>
            <w:rStyle w:val="Hyperlink"/>
            <w:rFonts w:cs="Times New Roman"/>
            <w:bCs/>
            <w:noProof/>
            <w:szCs w:val="24"/>
          </w:rPr>
          <w:t>4.2.2.4</w:t>
        </w:r>
        <w:r w:rsidR="00C24C13" w:rsidRPr="00C24C13">
          <w:rPr>
            <w:rFonts w:eastAsiaTheme="minorEastAsia" w:cs="Times New Roman"/>
            <w:noProof/>
            <w:szCs w:val="24"/>
          </w:rPr>
          <w:tab/>
        </w:r>
        <w:r w:rsidR="00C24C13" w:rsidRPr="00C24C13">
          <w:rPr>
            <w:rStyle w:val="Hyperlink"/>
            <w:rFonts w:cs="Times New Roman"/>
            <w:bCs/>
            <w:noProof/>
            <w:szCs w:val="24"/>
          </w:rPr>
          <w:t>Uji Multikolonieritas</w:t>
        </w:r>
        <w:r w:rsidR="00C24C13" w:rsidRPr="00C24C13">
          <w:rPr>
            <w:rFonts w:cs="Times New Roman"/>
            <w:noProof/>
            <w:webHidden/>
            <w:szCs w:val="24"/>
          </w:rPr>
          <w:tab/>
        </w:r>
        <w:r w:rsidR="00C24C13" w:rsidRPr="00C24C13">
          <w:rPr>
            <w:rFonts w:cs="Times New Roman"/>
            <w:noProof/>
            <w:webHidden/>
            <w:szCs w:val="24"/>
          </w:rPr>
          <w:fldChar w:fldCharType="begin"/>
        </w:r>
        <w:r w:rsidR="00C24C13" w:rsidRPr="00C24C13">
          <w:rPr>
            <w:rFonts w:cs="Times New Roman"/>
            <w:noProof/>
            <w:webHidden/>
            <w:szCs w:val="24"/>
          </w:rPr>
          <w:instrText xml:space="preserve"> PAGEREF _Toc202361828 \h </w:instrText>
        </w:r>
        <w:r w:rsidR="00C24C13" w:rsidRPr="00C24C13">
          <w:rPr>
            <w:rFonts w:cs="Times New Roman"/>
            <w:noProof/>
            <w:webHidden/>
            <w:szCs w:val="24"/>
          </w:rPr>
        </w:r>
        <w:r w:rsidR="00C24C13" w:rsidRPr="00C24C13">
          <w:rPr>
            <w:rFonts w:cs="Times New Roman"/>
            <w:noProof/>
            <w:webHidden/>
            <w:szCs w:val="24"/>
          </w:rPr>
          <w:fldChar w:fldCharType="separate"/>
        </w:r>
        <w:r w:rsidR="007F6DB0">
          <w:rPr>
            <w:rFonts w:cs="Times New Roman"/>
            <w:noProof/>
            <w:webHidden/>
            <w:szCs w:val="24"/>
          </w:rPr>
          <w:t>57</w:t>
        </w:r>
        <w:r w:rsidR="00C24C13" w:rsidRPr="00C24C13">
          <w:rPr>
            <w:rFonts w:cs="Times New Roman"/>
            <w:noProof/>
            <w:webHidden/>
            <w:szCs w:val="24"/>
          </w:rPr>
          <w:fldChar w:fldCharType="end"/>
        </w:r>
      </w:hyperlink>
    </w:p>
    <w:p w14:paraId="06034DCE" w14:textId="0E446935" w:rsidR="00C24C13" w:rsidRPr="00C24C13" w:rsidRDefault="000B3BCC" w:rsidP="00C24C13">
      <w:pPr>
        <w:pStyle w:val="TOC3"/>
        <w:rPr>
          <w:rFonts w:eastAsiaTheme="minorEastAsia" w:cs="Times New Roman"/>
          <w:noProof/>
          <w:szCs w:val="24"/>
        </w:rPr>
      </w:pPr>
      <w:hyperlink w:anchor="_Toc202361829" w:history="1">
        <w:r w:rsidR="00C24C13" w:rsidRPr="00C24C13">
          <w:rPr>
            <w:rStyle w:val="Hyperlink"/>
            <w:rFonts w:cs="Times New Roman"/>
            <w:bCs/>
            <w:noProof/>
            <w:szCs w:val="24"/>
          </w:rPr>
          <w:t>4.2.3</w:t>
        </w:r>
        <w:r w:rsidR="00C24C13" w:rsidRPr="00C24C13">
          <w:rPr>
            <w:rFonts w:eastAsiaTheme="minorEastAsia" w:cs="Times New Roman"/>
            <w:noProof/>
            <w:szCs w:val="24"/>
          </w:rPr>
          <w:tab/>
        </w:r>
        <w:r w:rsidR="00C24C13" w:rsidRPr="00C24C13">
          <w:rPr>
            <w:rStyle w:val="Hyperlink"/>
            <w:rFonts w:cs="Times New Roman"/>
            <w:bCs/>
            <w:noProof/>
            <w:szCs w:val="24"/>
          </w:rPr>
          <w:t>Uji Hipotesis</w:t>
        </w:r>
        <w:r w:rsidR="00C24C13" w:rsidRPr="00C24C13">
          <w:rPr>
            <w:rFonts w:cs="Times New Roman"/>
            <w:noProof/>
            <w:webHidden/>
            <w:szCs w:val="24"/>
          </w:rPr>
          <w:tab/>
        </w:r>
        <w:r w:rsidR="00C24C13" w:rsidRPr="00C24C13">
          <w:rPr>
            <w:rFonts w:cs="Times New Roman"/>
            <w:noProof/>
            <w:webHidden/>
            <w:szCs w:val="24"/>
          </w:rPr>
          <w:fldChar w:fldCharType="begin"/>
        </w:r>
        <w:r w:rsidR="00C24C13" w:rsidRPr="00C24C13">
          <w:rPr>
            <w:rFonts w:cs="Times New Roman"/>
            <w:noProof/>
            <w:webHidden/>
            <w:szCs w:val="24"/>
          </w:rPr>
          <w:instrText xml:space="preserve"> PAGEREF _Toc202361829 \h </w:instrText>
        </w:r>
        <w:r w:rsidR="00C24C13" w:rsidRPr="00C24C13">
          <w:rPr>
            <w:rFonts w:cs="Times New Roman"/>
            <w:noProof/>
            <w:webHidden/>
            <w:szCs w:val="24"/>
          </w:rPr>
        </w:r>
        <w:r w:rsidR="00C24C13" w:rsidRPr="00C24C13">
          <w:rPr>
            <w:rFonts w:cs="Times New Roman"/>
            <w:noProof/>
            <w:webHidden/>
            <w:szCs w:val="24"/>
          </w:rPr>
          <w:fldChar w:fldCharType="separate"/>
        </w:r>
        <w:r w:rsidR="007F6DB0">
          <w:rPr>
            <w:rFonts w:cs="Times New Roman"/>
            <w:noProof/>
            <w:webHidden/>
            <w:szCs w:val="24"/>
          </w:rPr>
          <w:t>58</w:t>
        </w:r>
        <w:r w:rsidR="00C24C13" w:rsidRPr="00C24C13">
          <w:rPr>
            <w:rFonts w:cs="Times New Roman"/>
            <w:noProof/>
            <w:webHidden/>
            <w:szCs w:val="24"/>
          </w:rPr>
          <w:fldChar w:fldCharType="end"/>
        </w:r>
      </w:hyperlink>
    </w:p>
    <w:p w14:paraId="47CC9E7E" w14:textId="0FB18BCC" w:rsidR="00C24C13" w:rsidRPr="00C24C13" w:rsidRDefault="000B3BCC" w:rsidP="00C24C13">
      <w:pPr>
        <w:pStyle w:val="TOC4"/>
        <w:tabs>
          <w:tab w:val="left" w:pos="1760"/>
          <w:tab w:val="right" w:leader="dot" w:pos="7928"/>
        </w:tabs>
        <w:spacing w:after="0" w:line="240" w:lineRule="auto"/>
        <w:rPr>
          <w:rFonts w:eastAsiaTheme="minorEastAsia" w:cs="Times New Roman"/>
          <w:noProof/>
          <w:szCs w:val="24"/>
        </w:rPr>
      </w:pPr>
      <w:hyperlink w:anchor="_Toc202361830" w:history="1">
        <w:r w:rsidR="00C24C13" w:rsidRPr="00C24C13">
          <w:rPr>
            <w:rStyle w:val="Hyperlink"/>
            <w:rFonts w:cs="Times New Roman"/>
            <w:bCs/>
            <w:noProof/>
            <w:szCs w:val="24"/>
          </w:rPr>
          <w:t>4.2.3.1</w:t>
        </w:r>
        <w:r w:rsidR="00C24C13" w:rsidRPr="00C24C13">
          <w:rPr>
            <w:rFonts w:eastAsiaTheme="minorEastAsia" w:cs="Times New Roman"/>
            <w:noProof/>
            <w:szCs w:val="24"/>
          </w:rPr>
          <w:tab/>
        </w:r>
        <w:r w:rsidR="00C24C13" w:rsidRPr="00C24C13">
          <w:rPr>
            <w:rStyle w:val="Hyperlink"/>
            <w:rFonts w:cs="Times New Roman"/>
            <w:bCs/>
            <w:noProof/>
            <w:szCs w:val="24"/>
          </w:rPr>
          <w:t>Regresi Linier Sederhana</w:t>
        </w:r>
        <w:r w:rsidR="00C24C13" w:rsidRPr="00C24C13">
          <w:rPr>
            <w:rFonts w:cs="Times New Roman"/>
            <w:noProof/>
            <w:webHidden/>
            <w:szCs w:val="24"/>
          </w:rPr>
          <w:tab/>
        </w:r>
        <w:r w:rsidR="00C24C13" w:rsidRPr="00C24C13">
          <w:rPr>
            <w:rFonts w:cs="Times New Roman"/>
            <w:noProof/>
            <w:webHidden/>
            <w:szCs w:val="24"/>
          </w:rPr>
          <w:fldChar w:fldCharType="begin"/>
        </w:r>
        <w:r w:rsidR="00C24C13" w:rsidRPr="00C24C13">
          <w:rPr>
            <w:rFonts w:cs="Times New Roman"/>
            <w:noProof/>
            <w:webHidden/>
            <w:szCs w:val="24"/>
          </w:rPr>
          <w:instrText xml:space="preserve"> PAGEREF _Toc202361830 \h </w:instrText>
        </w:r>
        <w:r w:rsidR="00C24C13" w:rsidRPr="00C24C13">
          <w:rPr>
            <w:rFonts w:cs="Times New Roman"/>
            <w:noProof/>
            <w:webHidden/>
            <w:szCs w:val="24"/>
          </w:rPr>
        </w:r>
        <w:r w:rsidR="00C24C13" w:rsidRPr="00C24C13">
          <w:rPr>
            <w:rFonts w:cs="Times New Roman"/>
            <w:noProof/>
            <w:webHidden/>
            <w:szCs w:val="24"/>
          </w:rPr>
          <w:fldChar w:fldCharType="separate"/>
        </w:r>
        <w:r w:rsidR="007F6DB0">
          <w:rPr>
            <w:rFonts w:cs="Times New Roman"/>
            <w:noProof/>
            <w:webHidden/>
            <w:szCs w:val="24"/>
          </w:rPr>
          <w:t>58</w:t>
        </w:r>
        <w:r w:rsidR="00C24C13" w:rsidRPr="00C24C13">
          <w:rPr>
            <w:rFonts w:cs="Times New Roman"/>
            <w:noProof/>
            <w:webHidden/>
            <w:szCs w:val="24"/>
          </w:rPr>
          <w:fldChar w:fldCharType="end"/>
        </w:r>
      </w:hyperlink>
    </w:p>
    <w:p w14:paraId="0FE92CA1" w14:textId="0140FE9E" w:rsidR="00C24C13" w:rsidRPr="00C24C13" w:rsidRDefault="000B3BCC" w:rsidP="00C24C13">
      <w:pPr>
        <w:pStyle w:val="TOC4"/>
        <w:tabs>
          <w:tab w:val="right" w:leader="dot" w:pos="7928"/>
        </w:tabs>
        <w:spacing w:after="0" w:line="240" w:lineRule="auto"/>
        <w:rPr>
          <w:rFonts w:eastAsiaTheme="minorEastAsia" w:cs="Times New Roman"/>
          <w:noProof/>
          <w:szCs w:val="24"/>
        </w:rPr>
      </w:pPr>
      <w:hyperlink w:anchor="_Toc202361831" w:history="1">
        <w:r w:rsidR="00C24C13">
          <w:rPr>
            <w:rStyle w:val="Hyperlink"/>
            <w:rFonts w:cs="Times New Roman"/>
            <w:noProof/>
            <w:szCs w:val="24"/>
          </w:rPr>
          <w:t>4.2.3.2 Koefisien Determinan</w:t>
        </w:r>
        <w:r w:rsidR="00C24C13" w:rsidRPr="00C24C13">
          <w:rPr>
            <w:rFonts w:cs="Times New Roman"/>
            <w:noProof/>
            <w:webHidden/>
            <w:szCs w:val="24"/>
          </w:rPr>
          <w:tab/>
        </w:r>
        <w:r w:rsidR="00C24C13" w:rsidRPr="00C24C13">
          <w:rPr>
            <w:rFonts w:cs="Times New Roman"/>
            <w:noProof/>
            <w:webHidden/>
            <w:szCs w:val="24"/>
          </w:rPr>
          <w:fldChar w:fldCharType="begin"/>
        </w:r>
        <w:r w:rsidR="00C24C13" w:rsidRPr="00C24C13">
          <w:rPr>
            <w:rFonts w:cs="Times New Roman"/>
            <w:noProof/>
            <w:webHidden/>
            <w:szCs w:val="24"/>
          </w:rPr>
          <w:instrText xml:space="preserve"> PAGEREF _Toc202361831 \h </w:instrText>
        </w:r>
        <w:r w:rsidR="00C24C13" w:rsidRPr="00C24C13">
          <w:rPr>
            <w:rFonts w:cs="Times New Roman"/>
            <w:noProof/>
            <w:webHidden/>
            <w:szCs w:val="24"/>
          </w:rPr>
        </w:r>
        <w:r w:rsidR="00C24C13" w:rsidRPr="00C24C13">
          <w:rPr>
            <w:rFonts w:cs="Times New Roman"/>
            <w:noProof/>
            <w:webHidden/>
            <w:szCs w:val="24"/>
          </w:rPr>
          <w:fldChar w:fldCharType="separate"/>
        </w:r>
        <w:r w:rsidR="007F6DB0">
          <w:rPr>
            <w:rFonts w:cs="Times New Roman"/>
            <w:noProof/>
            <w:webHidden/>
            <w:szCs w:val="24"/>
          </w:rPr>
          <w:t>59</w:t>
        </w:r>
        <w:r w:rsidR="00C24C13" w:rsidRPr="00C24C13">
          <w:rPr>
            <w:rFonts w:cs="Times New Roman"/>
            <w:noProof/>
            <w:webHidden/>
            <w:szCs w:val="24"/>
          </w:rPr>
          <w:fldChar w:fldCharType="end"/>
        </w:r>
      </w:hyperlink>
    </w:p>
    <w:p w14:paraId="7F61E2B1" w14:textId="557804F7" w:rsidR="00C24C13" w:rsidRPr="00C24C13" w:rsidRDefault="000B3BCC" w:rsidP="00C24C13">
      <w:pPr>
        <w:pStyle w:val="TOC4"/>
        <w:tabs>
          <w:tab w:val="left" w:pos="1760"/>
          <w:tab w:val="right" w:leader="dot" w:pos="7928"/>
        </w:tabs>
        <w:spacing w:after="0" w:line="240" w:lineRule="auto"/>
        <w:rPr>
          <w:rFonts w:eastAsiaTheme="minorEastAsia" w:cs="Times New Roman"/>
          <w:noProof/>
          <w:szCs w:val="24"/>
        </w:rPr>
      </w:pPr>
      <w:hyperlink w:anchor="_Toc202361832" w:history="1">
        <w:r w:rsidR="00C24C13" w:rsidRPr="00C24C13">
          <w:rPr>
            <w:rStyle w:val="Hyperlink"/>
            <w:rFonts w:cs="Times New Roman"/>
            <w:noProof/>
            <w:szCs w:val="24"/>
          </w:rPr>
          <w:t>4.2.3.3</w:t>
        </w:r>
        <w:r w:rsidR="00C24C13" w:rsidRPr="00C24C13">
          <w:rPr>
            <w:rFonts w:eastAsiaTheme="minorEastAsia" w:cs="Times New Roman"/>
            <w:noProof/>
            <w:szCs w:val="24"/>
          </w:rPr>
          <w:tab/>
        </w:r>
        <w:r w:rsidR="00C24C13" w:rsidRPr="00C24C13">
          <w:rPr>
            <w:rStyle w:val="Hyperlink"/>
            <w:rFonts w:cs="Times New Roman"/>
            <w:noProof/>
            <w:szCs w:val="24"/>
          </w:rPr>
          <w:t>Uji F</w:t>
        </w:r>
        <w:r w:rsidR="00C24C13" w:rsidRPr="00C24C13">
          <w:rPr>
            <w:rFonts w:cs="Times New Roman"/>
            <w:noProof/>
            <w:webHidden/>
            <w:szCs w:val="24"/>
          </w:rPr>
          <w:tab/>
        </w:r>
        <w:r w:rsidR="00C24C13" w:rsidRPr="00C24C13">
          <w:rPr>
            <w:rFonts w:cs="Times New Roman"/>
            <w:noProof/>
            <w:webHidden/>
            <w:szCs w:val="24"/>
          </w:rPr>
          <w:fldChar w:fldCharType="begin"/>
        </w:r>
        <w:r w:rsidR="00C24C13" w:rsidRPr="00C24C13">
          <w:rPr>
            <w:rFonts w:cs="Times New Roman"/>
            <w:noProof/>
            <w:webHidden/>
            <w:szCs w:val="24"/>
          </w:rPr>
          <w:instrText xml:space="preserve"> PAGEREF _Toc202361832 \h </w:instrText>
        </w:r>
        <w:r w:rsidR="00C24C13" w:rsidRPr="00C24C13">
          <w:rPr>
            <w:rFonts w:cs="Times New Roman"/>
            <w:noProof/>
            <w:webHidden/>
            <w:szCs w:val="24"/>
          </w:rPr>
        </w:r>
        <w:r w:rsidR="00C24C13" w:rsidRPr="00C24C13">
          <w:rPr>
            <w:rFonts w:cs="Times New Roman"/>
            <w:noProof/>
            <w:webHidden/>
            <w:szCs w:val="24"/>
          </w:rPr>
          <w:fldChar w:fldCharType="separate"/>
        </w:r>
        <w:r w:rsidR="007F6DB0">
          <w:rPr>
            <w:rFonts w:cs="Times New Roman"/>
            <w:noProof/>
            <w:webHidden/>
            <w:szCs w:val="24"/>
          </w:rPr>
          <w:t>59</w:t>
        </w:r>
        <w:r w:rsidR="00C24C13" w:rsidRPr="00C24C13">
          <w:rPr>
            <w:rFonts w:cs="Times New Roman"/>
            <w:noProof/>
            <w:webHidden/>
            <w:szCs w:val="24"/>
          </w:rPr>
          <w:fldChar w:fldCharType="end"/>
        </w:r>
      </w:hyperlink>
    </w:p>
    <w:p w14:paraId="6942A812" w14:textId="14430AF7" w:rsidR="00C24C13" w:rsidRPr="00C24C13" w:rsidRDefault="000B3BCC" w:rsidP="00C24C13">
      <w:pPr>
        <w:pStyle w:val="TOC4"/>
        <w:tabs>
          <w:tab w:val="left" w:pos="1760"/>
          <w:tab w:val="right" w:leader="dot" w:pos="7928"/>
        </w:tabs>
        <w:spacing w:after="0" w:line="240" w:lineRule="auto"/>
        <w:rPr>
          <w:rFonts w:eastAsiaTheme="minorEastAsia" w:cs="Times New Roman"/>
          <w:noProof/>
          <w:szCs w:val="24"/>
        </w:rPr>
      </w:pPr>
      <w:hyperlink w:anchor="_Toc202361833" w:history="1">
        <w:r w:rsidR="00C24C13" w:rsidRPr="00C24C13">
          <w:rPr>
            <w:rStyle w:val="Hyperlink"/>
            <w:rFonts w:cs="Times New Roman"/>
            <w:bCs/>
            <w:noProof/>
            <w:szCs w:val="24"/>
          </w:rPr>
          <w:t>4.2.3.4</w:t>
        </w:r>
        <w:r w:rsidR="00C24C13" w:rsidRPr="00C24C13">
          <w:rPr>
            <w:rFonts w:eastAsiaTheme="minorEastAsia" w:cs="Times New Roman"/>
            <w:noProof/>
            <w:szCs w:val="24"/>
          </w:rPr>
          <w:tab/>
        </w:r>
        <w:r w:rsidR="00C24C13" w:rsidRPr="00C24C13">
          <w:rPr>
            <w:rStyle w:val="Hyperlink"/>
            <w:rFonts w:cs="Times New Roman"/>
            <w:bCs/>
            <w:noProof/>
            <w:szCs w:val="24"/>
          </w:rPr>
          <w:t>Uji t</w:t>
        </w:r>
        <w:r w:rsidR="00C24C13" w:rsidRPr="00C24C13">
          <w:rPr>
            <w:rFonts w:cs="Times New Roman"/>
            <w:noProof/>
            <w:webHidden/>
            <w:szCs w:val="24"/>
          </w:rPr>
          <w:tab/>
        </w:r>
        <w:r w:rsidR="00C24C13" w:rsidRPr="00C24C13">
          <w:rPr>
            <w:rFonts w:cs="Times New Roman"/>
            <w:noProof/>
            <w:webHidden/>
            <w:szCs w:val="24"/>
          </w:rPr>
          <w:fldChar w:fldCharType="begin"/>
        </w:r>
        <w:r w:rsidR="00C24C13" w:rsidRPr="00C24C13">
          <w:rPr>
            <w:rFonts w:cs="Times New Roman"/>
            <w:noProof/>
            <w:webHidden/>
            <w:szCs w:val="24"/>
          </w:rPr>
          <w:instrText xml:space="preserve"> PAGEREF _Toc202361833 \h </w:instrText>
        </w:r>
        <w:r w:rsidR="00C24C13" w:rsidRPr="00C24C13">
          <w:rPr>
            <w:rFonts w:cs="Times New Roman"/>
            <w:noProof/>
            <w:webHidden/>
            <w:szCs w:val="24"/>
          </w:rPr>
        </w:r>
        <w:r w:rsidR="00C24C13" w:rsidRPr="00C24C13">
          <w:rPr>
            <w:rFonts w:cs="Times New Roman"/>
            <w:noProof/>
            <w:webHidden/>
            <w:szCs w:val="24"/>
          </w:rPr>
          <w:fldChar w:fldCharType="separate"/>
        </w:r>
        <w:r w:rsidR="007F6DB0">
          <w:rPr>
            <w:rFonts w:cs="Times New Roman"/>
            <w:noProof/>
            <w:webHidden/>
            <w:szCs w:val="24"/>
          </w:rPr>
          <w:t>60</w:t>
        </w:r>
        <w:r w:rsidR="00C24C13" w:rsidRPr="00C24C13">
          <w:rPr>
            <w:rFonts w:cs="Times New Roman"/>
            <w:noProof/>
            <w:webHidden/>
            <w:szCs w:val="24"/>
          </w:rPr>
          <w:fldChar w:fldCharType="end"/>
        </w:r>
      </w:hyperlink>
    </w:p>
    <w:p w14:paraId="3D369979" w14:textId="3C4181AF" w:rsidR="00C24C13" w:rsidRPr="00C24C13" w:rsidRDefault="000B3BCC" w:rsidP="00C24C13">
      <w:pPr>
        <w:pStyle w:val="TOC3"/>
        <w:rPr>
          <w:rFonts w:eastAsiaTheme="minorEastAsia" w:cs="Times New Roman"/>
          <w:noProof/>
          <w:szCs w:val="24"/>
        </w:rPr>
      </w:pPr>
      <w:hyperlink w:anchor="_Toc202361834" w:history="1">
        <w:r w:rsidR="00C24C13" w:rsidRPr="00C24C13">
          <w:rPr>
            <w:rStyle w:val="Hyperlink"/>
            <w:rFonts w:cs="Times New Roman"/>
            <w:bCs/>
            <w:noProof/>
            <w:szCs w:val="24"/>
          </w:rPr>
          <w:t>4.2.4</w:t>
        </w:r>
        <w:r w:rsidR="00C24C13" w:rsidRPr="00C24C13">
          <w:rPr>
            <w:rFonts w:eastAsiaTheme="minorEastAsia" w:cs="Times New Roman"/>
            <w:noProof/>
            <w:szCs w:val="24"/>
          </w:rPr>
          <w:tab/>
        </w:r>
        <w:r w:rsidR="00C24C13" w:rsidRPr="00C24C13">
          <w:rPr>
            <w:rStyle w:val="Hyperlink"/>
            <w:rFonts w:cs="Times New Roman"/>
            <w:bCs/>
            <w:noProof/>
            <w:szCs w:val="24"/>
          </w:rPr>
          <w:t xml:space="preserve">Uji </w:t>
        </w:r>
        <w:r w:rsidR="00C24C13" w:rsidRPr="00C24C13">
          <w:rPr>
            <w:rStyle w:val="Hyperlink"/>
            <w:rFonts w:cs="Times New Roman"/>
            <w:bCs/>
            <w:i/>
            <w:iCs/>
            <w:noProof/>
            <w:szCs w:val="24"/>
          </w:rPr>
          <w:t xml:space="preserve">Moderated Regression Analysis </w:t>
        </w:r>
        <w:r w:rsidR="00C24C13" w:rsidRPr="00C24C13">
          <w:rPr>
            <w:rStyle w:val="Hyperlink"/>
            <w:rFonts w:cs="Times New Roman"/>
            <w:bCs/>
            <w:noProof/>
            <w:szCs w:val="24"/>
          </w:rPr>
          <w:t>(MRA)</w:t>
        </w:r>
        <w:r w:rsidR="00C24C13" w:rsidRPr="00C24C13">
          <w:rPr>
            <w:rFonts w:cs="Times New Roman"/>
            <w:noProof/>
            <w:webHidden/>
            <w:szCs w:val="24"/>
          </w:rPr>
          <w:tab/>
        </w:r>
        <w:r w:rsidR="00C24C13" w:rsidRPr="00C24C13">
          <w:rPr>
            <w:rFonts w:cs="Times New Roman"/>
            <w:noProof/>
            <w:webHidden/>
            <w:szCs w:val="24"/>
          </w:rPr>
          <w:fldChar w:fldCharType="begin"/>
        </w:r>
        <w:r w:rsidR="00C24C13" w:rsidRPr="00C24C13">
          <w:rPr>
            <w:rFonts w:cs="Times New Roman"/>
            <w:noProof/>
            <w:webHidden/>
            <w:szCs w:val="24"/>
          </w:rPr>
          <w:instrText xml:space="preserve"> PAGEREF _Toc202361834 \h </w:instrText>
        </w:r>
        <w:r w:rsidR="00C24C13" w:rsidRPr="00C24C13">
          <w:rPr>
            <w:rFonts w:cs="Times New Roman"/>
            <w:noProof/>
            <w:webHidden/>
            <w:szCs w:val="24"/>
          </w:rPr>
        </w:r>
        <w:r w:rsidR="00C24C13" w:rsidRPr="00C24C13">
          <w:rPr>
            <w:rFonts w:cs="Times New Roman"/>
            <w:noProof/>
            <w:webHidden/>
            <w:szCs w:val="24"/>
          </w:rPr>
          <w:fldChar w:fldCharType="separate"/>
        </w:r>
        <w:r w:rsidR="007F6DB0">
          <w:rPr>
            <w:rFonts w:cs="Times New Roman"/>
            <w:noProof/>
            <w:webHidden/>
            <w:szCs w:val="24"/>
          </w:rPr>
          <w:t>60</w:t>
        </w:r>
        <w:r w:rsidR="00C24C13" w:rsidRPr="00C24C13">
          <w:rPr>
            <w:rFonts w:cs="Times New Roman"/>
            <w:noProof/>
            <w:webHidden/>
            <w:szCs w:val="24"/>
          </w:rPr>
          <w:fldChar w:fldCharType="end"/>
        </w:r>
      </w:hyperlink>
    </w:p>
    <w:p w14:paraId="72AA961D" w14:textId="2D030441" w:rsidR="00C24C13" w:rsidRPr="00C24C13" w:rsidRDefault="000B3BCC" w:rsidP="00C24C13">
      <w:pPr>
        <w:pStyle w:val="TOC2"/>
        <w:spacing w:after="0"/>
        <w:rPr>
          <w:rFonts w:eastAsiaTheme="minorEastAsia"/>
          <w:bCs w:val="0"/>
        </w:rPr>
      </w:pPr>
      <w:hyperlink w:anchor="_Toc202361835" w:history="1">
        <w:r w:rsidR="00C24C13" w:rsidRPr="00C24C13">
          <w:rPr>
            <w:rStyle w:val="Hyperlink"/>
          </w:rPr>
          <w:t>4.2</w:t>
        </w:r>
        <w:r w:rsidR="00C24C13" w:rsidRPr="00C24C13">
          <w:rPr>
            <w:rFonts w:eastAsiaTheme="minorEastAsia"/>
            <w:bCs w:val="0"/>
          </w:rPr>
          <w:tab/>
        </w:r>
        <w:r w:rsidR="00C24C13" w:rsidRPr="00C24C13">
          <w:rPr>
            <w:rStyle w:val="Hyperlink"/>
          </w:rPr>
          <w:t>Pembahasan</w:t>
        </w:r>
        <w:r w:rsidR="00C24C13" w:rsidRPr="00C24C13">
          <w:rPr>
            <w:webHidden/>
          </w:rPr>
          <w:tab/>
        </w:r>
        <w:r w:rsidR="00C24C13" w:rsidRPr="00C24C13">
          <w:rPr>
            <w:webHidden/>
          </w:rPr>
          <w:fldChar w:fldCharType="begin"/>
        </w:r>
        <w:r w:rsidR="00C24C13" w:rsidRPr="00C24C13">
          <w:rPr>
            <w:webHidden/>
          </w:rPr>
          <w:instrText xml:space="preserve"> PAGEREF _Toc202361835 \h </w:instrText>
        </w:r>
        <w:r w:rsidR="00C24C13" w:rsidRPr="00C24C13">
          <w:rPr>
            <w:webHidden/>
          </w:rPr>
        </w:r>
        <w:r w:rsidR="00C24C13" w:rsidRPr="00C24C13">
          <w:rPr>
            <w:webHidden/>
          </w:rPr>
          <w:fldChar w:fldCharType="separate"/>
        </w:r>
        <w:r w:rsidR="007F6DB0">
          <w:rPr>
            <w:webHidden/>
          </w:rPr>
          <w:t>62</w:t>
        </w:r>
        <w:r w:rsidR="00C24C13" w:rsidRPr="00C24C13">
          <w:rPr>
            <w:webHidden/>
          </w:rPr>
          <w:fldChar w:fldCharType="end"/>
        </w:r>
      </w:hyperlink>
    </w:p>
    <w:p w14:paraId="154DCA9A" w14:textId="57ED0B62" w:rsidR="00C24C13" w:rsidRPr="00C24C13" w:rsidRDefault="000B3BCC" w:rsidP="00C24C13">
      <w:pPr>
        <w:pStyle w:val="TOC3"/>
        <w:rPr>
          <w:rFonts w:eastAsiaTheme="minorEastAsia" w:cs="Times New Roman"/>
          <w:noProof/>
          <w:szCs w:val="24"/>
        </w:rPr>
      </w:pPr>
      <w:hyperlink w:anchor="_Toc202361836" w:history="1">
        <w:r w:rsidR="00C24C13" w:rsidRPr="00C24C13">
          <w:rPr>
            <w:rStyle w:val="Hyperlink"/>
            <w:rFonts w:cs="Times New Roman"/>
            <w:noProof/>
            <w:szCs w:val="24"/>
          </w:rPr>
          <w:t>4.2.1</w:t>
        </w:r>
        <w:r w:rsidR="00C24C13" w:rsidRPr="00C24C13">
          <w:rPr>
            <w:rFonts w:eastAsiaTheme="minorEastAsia" w:cs="Times New Roman"/>
            <w:noProof/>
            <w:szCs w:val="24"/>
          </w:rPr>
          <w:tab/>
        </w:r>
        <w:r w:rsidR="00C24C13" w:rsidRPr="00C24C13">
          <w:rPr>
            <w:rStyle w:val="Hyperlink"/>
            <w:rFonts w:cs="Times New Roman"/>
            <w:noProof/>
            <w:szCs w:val="24"/>
          </w:rPr>
          <w:t>Pengaruh Kinerja Lingkungan Terhadap Kinerja Keuangan</w:t>
        </w:r>
        <w:r w:rsidR="00C24C13" w:rsidRPr="00C24C13">
          <w:rPr>
            <w:rFonts w:cs="Times New Roman"/>
            <w:noProof/>
            <w:webHidden/>
            <w:szCs w:val="24"/>
          </w:rPr>
          <w:tab/>
        </w:r>
        <w:r w:rsidR="00C24C13" w:rsidRPr="00C24C13">
          <w:rPr>
            <w:rFonts w:cs="Times New Roman"/>
            <w:noProof/>
            <w:webHidden/>
            <w:szCs w:val="24"/>
          </w:rPr>
          <w:fldChar w:fldCharType="begin"/>
        </w:r>
        <w:r w:rsidR="00C24C13" w:rsidRPr="00C24C13">
          <w:rPr>
            <w:rFonts w:cs="Times New Roman"/>
            <w:noProof/>
            <w:webHidden/>
            <w:szCs w:val="24"/>
          </w:rPr>
          <w:instrText xml:space="preserve"> PAGEREF _Toc202361836 \h </w:instrText>
        </w:r>
        <w:r w:rsidR="00C24C13" w:rsidRPr="00C24C13">
          <w:rPr>
            <w:rFonts w:cs="Times New Roman"/>
            <w:noProof/>
            <w:webHidden/>
            <w:szCs w:val="24"/>
          </w:rPr>
        </w:r>
        <w:r w:rsidR="00C24C13" w:rsidRPr="00C24C13">
          <w:rPr>
            <w:rFonts w:cs="Times New Roman"/>
            <w:noProof/>
            <w:webHidden/>
            <w:szCs w:val="24"/>
          </w:rPr>
          <w:fldChar w:fldCharType="separate"/>
        </w:r>
        <w:r w:rsidR="007F6DB0">
          <w:rPr>
            <w:rFonts w:cs="Times New Roman"/>
            <w:noProof/>
            <w:webHidden/>
            <w:szCs w:val="24"/>
          </w:rPr>
          <w:t>62</w:t>
        </w:r>
        <w:r w:rsidR="00C24C13" w:rsidRPr="00C24C13">
          <w:rPr>
            <w:rFonts w:cs="Times New Roman"/>
            <w:noProof/>
            <w:webHidden/>
            <w:szCs w:val="24"/>
          </w:rPr>
          <w:fldChar w:fldCharType="end"/>
        </w:r>
      </w:hyperlink>
    </w:p>
    <w:p w14:paraId="6462375B" w14:textId="4BFB8E57" w:rsidR="00C24C13" w:rsidRPr="00C24C13" w:rsidRDefault="000B3BCC" w:rsidP="00C24C13">
      <w:pPr>
        <w:pStyle w:val="TOC3"/>
        <w:ind w:left="1320" w:hanging="840"/>
        <w:rPr>
          <w:rFonts w:eastAsiaTheme="minorEastAsia" w:cs="Times New Roman"/>
          <w:noProof/>
          <w:szCs w:val="24"/>
        </w:rPr>
      </w:pPr>
      <w:hyperlink w:anchor="_Toc202361837" w:history="1">
        <w:r w:rsidR="00C24C13" w:rsidRPr="00C24C13">
          <w:rPr>
            <w:rStyle w:val="Hyperlink"/>
            <w:rFonts w:eastAsia="Times New Roman" w:cs="Times New Roman"/>
            <w:noProof/>
            <w:szCs w:val="24"/>
          </w:rPr>
          <w:t>4.2.2</w:t>
        </w:r>
        <w:r w:rsidR="00C24C13" w:rsidRPr="00C24C13">
          <w:rPr>
            <w:rFonts w:eastAsiaTheme="minorEastAsia" w:cs="Times New Roman"/>
            <w:noProof/>
            <w:szCs w:val="24"/>
          </w:rPr>
          <w:tab/>
        </w:r>
        <w:r w:rsidR="00C24C13" w:rsidRPr="00C24C13">
          <w:rPr>
            <w:rStyle w:val="Hyperlink"/>
            <w:rFonts w:eastAsia="Times New Roman" w:cs="Times New Roman"/>
            <w:noProof/>
            <w:szCs w:val="24"/>
          </w:rPr>
          <w:t>ISO 14001 Memoderasi Hubungan Kinerja Lingkungan terhadap Kinerja Keuangan</w:t>
        </w:r>
        <w:r w:rsidR="00C24C13" w:rsidRPr="00C24C13">
          <w:rPr>
            <w:rFonts w:cs="Times New Roman"/>
            <w:noProof/>
            <w:webHidden/>
            <w:szCs w:val="24"/>
          </w:rPr>
          <w:tab/>
        </w:r>
        <w:r w:rsidR="00C24C13" w:rsidRPr="00C24C13">
          <w:rPr>
            <w:rFonts w:cs="Times New Roman"/>
            <w:noProof/>
            <w:webHidden/>
            <w:szCs w:val="24"/>
          </w:rPr>
          <w:fldChar w:fldCharType="begin"/>
        </w:r>
        <w:r w:rsidR="00C24C13" w:rsidRPr="00C24C13">
          <w:rPr>
            <w:rFonts w:cs="Times New Roman"/>
            <w:noProof/>
            <w:webHidden/>
            <w:szCs w:val="24"/>
          </w:rPr>
          <w:instrText xml:space="preserve"> PAGEREF _Toc202361837 \h </w:instrText>
        </w:r>
        <w:r w:rsidR="00C24C13" w:rsidRPr="00C24C13">
          <w:rPr>
            <w:rFonts w:cs="Times New Roman"/>
            <w:noProof/>
            <w:webHidden/>
            <w:szCs w:val="24"/>
          </w:rPr>
        </w:r>
        <w:r w:rsidR="00C24C13" w:rsidRPr="00C24C13">
          <w:rPr>
            <w:rFonts w:cs="Times New Roman"/>
            <w:noProof/>
            <w:webHidden/>
            <w:szCs w:val="24"/>
          </w:rPr>
          <w:fldChar w:fldCharType="separate"/>
        </w:r>
        <w:r w:rsidR="007F6DB0">
          <w:rPr>
            <w:rFonts w:cs="Times New Roman"/>
            <w:noProof/>
            <w:webHidden/>
            <w:szCs w:val="24"/>
          </w:rPr>
          <w:t>64</w:t>
        </w:r>
        <w:r w:rsidR="00C24C13" w:rsidRPr="00C24C13">
          <w:rPr>
            <w:rFonts w:cs="Times New Roman"/>
            <w:noProof/>
            <w:webHidden/>
            <w:szCs w:val="24"/>
          </w:rPr>
          <w:fldChar w:fldCharType="end"/>
        </w:r>
      </w:hyperlink>
    </w:p>
    <w:p w14:paraId="26F28DDA" w14:textId="1DFD172D" w:rsidR="00C24C13" w:rsidRPr="00C24C13" w:rsidRDefault="000B3BCC" w:rsidP="00C24C13">
      <w:pPr>
        <w:pStyle w:val="TOC1"/>
        <w:rPr>
          <w:rFonts w:eastAsiaTheme="minorEastAsia"/>
          <w:b w:val="0"/>
          <w:color w:val="auto"/>
        </w:rPr>
      </w:pPr>
      <w:hyperlink w:anchor="_Toc202361838" w:history="1">
        <w:r w:rsidR="00C24C13" w:rsidRPr="00C24C13">
          <w:rPr>
            <w:rStyle w:val="Hyperlink"/>
            <w:bCs/>
          </w:rPr>
          <w:t>BAB V</w:t>
        </w:r>
        <w:r w:rsidR="00C24C13">
          <w:rPr>
            <w:rStyle w:val="Hyperlink"/>
            <w:bCs/>
          </w:rPr>
          <w:t xml:space="preserve"> PENUTUP</w:t>
        </w:r>
        <w:r w:rsidR="00C24C13" w:rsidRPr="00C24C13">
          <w:rPr>
            <w:webHidden/>
          </w:rPr>
          <w:tab/>
        </w:r>
        <w:r w:rsidR="00C24C13" w:rsidRPr="00C24C13">
          <w:rPr>
            <w:webHidden/>
          </w:rPr>
          <w:fldChar w:fldCharType="begin"/>
        </w:r>
        <w:r w:rsidR="00C24C13" w:rsidRPr="00C24C13">
          <w:rPr>
            <w:webHidden/>
          </w:rPr>
          <w:instrText xml:space="preserve"> PAGEREF _Toc202361838 \h </w:instrText>
        </w:r>
        <w:r w:rsidR="00C24C13" w:rsidRPr="00C24C13">
          <w:rPr>
            <w:webHidden/>
          </w:rPr>
        </w:r>
        <w:r w:rsidR="00C24C13" w:rsidRPr="00C24C13">
          <w:rPr>
            <w:webHidden/>
          </w:rPr>
          <w:fldChar w:fldCharType="separate"/>
        </w:r>
        <w:r w:rsidR="007F6DB0">
          <w:rPr>
            <w:webHidden/>
          </w:rPr>
          <w:t>67</w:t>
        </w:r>
        <w:r w:rsidR="00C24C13" w:rsidRPr="00C24C13">
          <w:rPr>
            <w:webHidden/>
          </w:rPr>
          <w:fldChar w:fldCharType="end"/>
        </w:r>
      </w:hyperlink>
    </w:p>
    <w:p w14:paraId="4238BE56" w14:textId="622A9288" w:rsidR="00C24C13" w:rsidRPr="00C24C13" w:rsidRDefault="000B3BCC" w:rsidP="00C24C13">
      <w:pPr>
        <w:pStyle w:val="TOC2"/>
        <w:spacing w:after="0"/>
        <w:rPr>
          <w:rFonts w:eastAsiaTheme="minorEastAsia"/>
          <w:bCs w:val="0"/>
        </w:rPr>
      </w:pPr>
      <w:hyperlink w:anchor="_Toc202361840" w:history="1">
        <w:r w:rsidR="00C24C13" w:rsidRPr="00C24C13">
          <w:rPr>
            <w:rStyle w:val="Hyperlink"/>
          </w:rPr>
          <w:t>5.1</w:t>
        </w:r>
        <w:r w:rsidR="00C24C13" w:rsidRPr="00C24C13">
          <w:rPr>
            <w:rFonts w:eastAsiaTheme="minorEastAsia"/>
            <w:bCs w:val="0"/>
          </w:rPr>
          <w:tab/>
        </w:r>
        <w:r w:rsidR="00C24C13" w:rsidRPr="00C24C13">
          <w:rPr>
            <w:rStyle w:val="Hyperlink"/>
          </w:rPr>
          <w:t>Kesimpulan</w:t>
        </w:r>
        <w:r w:rsidR="00C24C13" w:rsidRPr="00C24C13">
          <w:rPr>
            <w:webHidden/>
          </w:rPr>
          <w:tab/>
        </w:r>
        <w:r w:rsidR="00C24C13" w:rsidRPr="00C24C13">
          <w:rPr>
            <w:webHidden/>
          </w:rPr>
          <w:fldChar w:fldCharType="begin"/>
        </w:r>
        <w:r w:rsidR="00C24C13" w:rsidRPr="00C24C13">
          <w:rPr>
            <w:webHidden/>
          </w:rPr>
          <w:instrText xml:space="preserve"> PAGEREF _Toc202361840 \h </w:instrText>
        </w:r>
        <w:r w:rsidR="00C24C13" w:rsidRPr="00C24C13">
          <w:rPr>
            <w:webHidden/>
          </w:rPr>
        </w:r>
        <w:r w:rsidR="00C24C13" w:rsidRPr="00C24C13">
          <w:rPr>
            <w:webHidden/>
          </w:rPr>
          <w:fldChar w:fldCharType="separate"/>
        </w:r>
        <w:r w:rsidR="007F6DB0">
          <w:rPr>
            <w:webHidden/>
          </w:rPr>
          <w:t>67</w:t>
        </w:r>
        <w:r w:rsidR="00C24C13" w:rsidRPr="00C24C13">
          <w:rPr>
            <w:webHidden/>
          </w:rPr>
          <w:fldChar w:fldCharType="end"/>
        </w:r>
      </w:hyperlink>
    </w:p>
    <w:p w14:paraId="15EAB06D" w14:textId="54F609FD" w:rsidR="00C24C13" w:rsidRPr="00C24C13" w:rsidRDefault="000B3BCC" w:rsidP="00C24C13">
      <w:pPr>
        <w:pStyle w:val="TOC2"/>
        <w:spacing w:after="0"/>
        <w:rPr>
          <w:rFonts w:eastAsiaTheme="minorEastAsia"/>
          <w:bCs w:val="0"/>
        </w:rPr>
      </w:pPr>
      <w:hyperlink w:anchor="_Toc202361841" w:history="1">
        <w:r w:rsidR="00C24C13" w:rsidRPr="00C24C13">
          <w:rPr>
            <w:rStyle w:val="Hyperlink"/>
          </w:rPr>
          <w:t>5.2</w:t>
        </w:r>
        <w:r w:rsidR="00C24C13" w:rsidRPr="00C24C13">
          <w:rPr>
            <w:rFonts w:eastAsiaTheme="minorEastAsia"/>
            <w:bCs w:val="0"/>
          </w:rPr>
          <w:tab/>
        </w:r>
        <w:r w:rsidR="00C24C13" w:rsidRPr="00C24C13">
          <w:rPr>
            <w:rStyle w:val="Hyperlink"/>
          </w:rPr>
          <w:t>Saran</w:t>
        </w:r>
        <w:r w:rsidR="00C24C13" w:rsidRPr="00C24C13">
          <w:rPr>
            <w:webHidden/>
          </w:rPr>
          <w:tab/>
        </w:r>
        <w:r w:rsidR="00C24C13" w:rsidRPr="00C24C13">
          <w:rPr>
            <w:webHidden/>
          </w:rPr>
          <w:fldChar w:fldCharType="begin"/>
        </w:r>
        <w:r w:rsidR="00C24C13" w:rsidRPr="00C24C13">
          <w:rPr>
            <w:webHidden/>
          </w:rPr>
          <w:instrText xml:space="preserve"> PAGEREF _Toc202361841 \h </w:instrText>
        </w:r>
        <w:r w:rsidR="00C24C13" w:rsidRPr="00C24C13">
          <w:rPr>
            <w:webHidden/>
          </w:rPr>
        </w:r>
        <w:r w:rsidR="00C24C13" w:rsidRPr="00C24C13">
          <w:rPr>
            <w:webHidden/>
          </w:rPr>
          <w:fldChar w:fldCharType="separate"/>
        </w:r>
        <w:r w:rsidR="007F6DB0">
          <w:rPr>
            <w:webHidden/>
          </w:rPr>
          <w:t>68</w:t>
        </w:r>
        <w:r w:rsidR="00C24C13" w:rsidRPr="00C24C13">
          <w:rPr>
            <w:webHidden/>
          </w:rPr>
          <w:fldChar w:fldCharType="end"/>
        </w:r>
      </w:hyperlink>
    </w:p>
    <w:p w14:paraId="677F0E80" w14:textId="1697FCD7" w:rsidR="00C24C13" w:rsidRPr="00C24C13" w:rsidRDefault="000B3BCC" w:rsidP="00C24C13">
      <w:pPr>
        <w:pStyle w:val="TOC1"/>
        <w:rPr>
          <w:rFonts w:eastAsiaTheme="minorEastAsia"/>
          <w:b w:val="0"/>
          <w:color w:val="auto"/>
        </w:rPr>
      </w:pPr>
      <w:hyperlink w:anchor="_Toc202361842" w:history="1">
        <w:r w:rsidR="00C24C13" w:rsidRPr="00C24C13">
          <w:rPr>
            <w:rStyle w:val="Hyperlink"/>
          </w:rPr>
          <w:t>DAFTAR PUSTAKA</w:t>
        </w:r>
        <w:r w:rsidR="00C24C13" w:rsidRPr="00C24C13">
          <w:rPr>
            <w:webHidden/>
          </w:rPr>
          <w:tab/>
        </w:r>
        <w:r w:rsidR="00C24C13" w:rsidRPr="00C24C13">
          <w:rPr>
            <w:webHidden/>
          </w:rPr>
          <w:fldChar w:fldCharType="begin"/>
        </w:r>
        <w:r w:rsidR="00C24C13" w:rsidRPr="00C24C13">
          <w:rPr>
            <w:webHidden/>
          </w:rPr>
          <w:instrText xml:space="preserve"> PAGEREF _Toc202361842 \h </w:instrText>
        </w:r>
        <w:r w:rsidR="00C24C13" w:rsidRPr="00C24C13">
          <w:rPr>
            <w:webHidden/>
          </w:rPr>
        </w:r>
        <w:r w:rsidR="00C24C13" w:rsidRPr="00C24C13">
          <w:rPr>
            <w:webHidden/>
          </w:rPr>
          <w:fldChar w:fldCharType="separate"/>
        </w:r>
        <w:r w:rsidR="007F6DB0">
          <w:rPr>
            <w:webHidden/>
          </w:rPr>
          <w:t>70</w:t>
        </w:r>
        <w:r w:rsidR="00C24C13" w:rsidRPr="00C24C13">
          <w:rPr>
            <w:webHidden/>
          </w:rPr>
          <w:fldChar w:fldCharType="end"/>
        </w:r>
      </w:hyperlink>
    </w:p>
    <w:p w14:paraId="105C3A97" w14:textId="1AD16B26" w:rsidR="00C24C13" w:rsidRPr="00C24C13" w:rsidRDefault="000B3BCC" w:rsidP="00C24C13">
      <w:pPr>
        <w:pStyle w:val="TOC1"/>
        <w:rPr>
          <w:rFonts w:eastAsiaTheme="minorEastAsia"/>
          <w:b w:val="0"/>
          <w:color w:val="auto"/>
        </w:rPr>
      </w:pPr>
      <w:hyperlink w:anchor="_Toc202361843" w:history="1">
        <w:r w:rsidR="00C24C13" w:rsidRPr="00C24C13">
          <w:rPr>
            <w:rStyle w:val="Hyperlink"/>
          </w:rPr>
          <w:t>LAMPIRAN</w:t>
        </w:r>
        <w:r w:rsidR="00C24C13" w:rsidRPr="00C24C13">
          <w:rPr>
            <w:webHidden/>
          </w:rPr>
          <w:tab/>
        </w:r>
        <w:r w:rsidR="00C24C13" w:rsidRPr="00C24C13">
          <w:rPr>
            <w:webHidden/>
          </w:rPr>
          <w:fldChar w:fldCharType="begin"/>
        </w:r>
        <w:r w:rsidR="00C24C13" w:rsidRPr="00C24C13">
          <w:rPr>
            <w:webHidden/>
          </w:rPr>
          <w:instrText xml:space="preserve"> PAGEREF _Toc202361843 \h </w:instrText>
        </w:r>
        <w:r w:rsidR="00C24C13" w:rsidRPr="00C24C13">
          <w:rPr>
            <w:webHidden/>
          </w:rPr>
        </w:r>
        <w:r w:rsidR="00C24C13" w:rsidRPr="00C24C13">
          <w:rPr>
            <w:webHidden/>
          </w:rPr>
          <w:fldChar w:fldCharType="separate"/>
        </w:r>
        <w:r w:rsidR="007F6DB0">
          <w:rPr>
            <w:webHidden/>
          </w:rPr>
          <w:t>73</w:t>
        </w:r>
        <w:r w:rsidR="00C24C13" w:rsidRPr="00C24C13">
          <w:rPr>
            <w:webHidden/>
          </w:rPr>
          <w:fldChar w:fldCharType="end"/>
        </w:r>
      </w:hyperlink>
    </w:p>
    <w:p w14:paraId="3D407086" w14:textId="77777777" w:rsidR="00C24C13" w:rsidRPr="00C24C13" w:rsidRDefault="00C24C13" w:rsidP="00C24C13">
      <w:pPr>
        <w:spacing w:after="0" w:line="240" w:lineRule="auto"/>
      </w:pPr>
      <w:r>
        <w:fldChar w:fldCharType="end"/>
      </w:r>
    </w:p>
    <w:p w14:paraId="6C298AF6" w14:textId="77777777" w:rsidR="003628DF" w:rsidRPr="000F78EE" w:rsidRDefault="003628DF">
      <w:pPr>
        <w:rPr>
          <w:rFonts w:cs="Times New Roman"/>
        </w:rPr>
      </w:pPr>
      <w:r w:rsidRPr="000F78EE">
        <w:rPr>
          <w:rFonts w:cs="Times New Roman"/>
        </w:rPr>
        <w:br w:type="page"/>
      </w:r>
    </w:p>
    <w:p w14:paraId="10C4E7BF" w14:textId="77777777" w:rsidR="003628DF" w:rsidRPr="000F78EE" w:rsidRDefault="003628DF" w:rsidP="003628DF">
      <w:pPr>
        <w:pStyle w:val="Heading1"/>
        <w:spacing w:before="0" w:after="240" w:line="360" w:lineRule="auto"/>
        <w:jc w:val="center"/>
        <w:rPr>
          <w:rFonts w:ascii="Times New Roman" w:hAnsi="Times New Roman" w:cs="Times New Roman"/>
          <w:b/>
          <w:bCs/>
          <w:color w:val="000000" w:themeColor="text1"/>
          <w:sz w:val="24"/>
          <w:szCs w:val="24"/>
        </w:rPr>
      </w:pPr>
      <w:bookmarkStart w:id="22" w:name="_Toc181357714"/>
      <w:bookmarkStart w:id="23" w:name="_Toc181619079"/>
      <w:bookmarkStart w:id="24" w:name="_Toc190829129"/>
      <w:bookmarkStart w:id="25" w:name="_Toc196458563"/>
      <w:bookmarkStart w:id="26" w:name="_Toc202361677"/>
      <w:bookmarkStart w:id="27" w:name="_Toc202361764"/>
      <w:r w:rsidRPr="000F78EE">
        <w:rPr>
          <w:rFonts w:ascii="Times New Roman" w:hAnsi="Times New Roman" w:cs="Times New Roman"/>
          <w:b/>
          <w:bCs/>
          <w:color w:val="000000" w:themeColor="text1"/>
          <w:sz w:val="24"/>
          <w:szCs w:val="24"/>
        </w:rPr>
        <w:lastRenderedPageBreak/>
        <w:t>DAFTAR TABEL</w:t>
      </w:r>
      <w:bookmarkEnd w:id="22"/>
      <w:bookmarkEnd w:id="23"/>
      <w:bookmarkEnd w:id="24"/>
      <w:bookmarkEnd w:id="25"/>
      <w:bookmarkEnd w:id="26"/>
      <w:bookmarkEnd w:id="27"/>
    </w:p>
    <w:p w14:paraId="6CFB3EE9" w14:textId="7D35B449" w:rsidR="005F10C5" w:rsidRPr="00C9221C" w:rsidRDefault="005F10C5" w:rsidP="00C9221C">
      <w:pPr>
        <w:pStyle w:val="TableofFigures"/>
        <w:tabs>
          <w:tab w:val="right" w:leader="dot" w:pos="7928"/>
        </w:tabs>
        <w:spacing w:line="240" w:lineRule="auto"/>
        <w:jc w:val="both"/>
        <w:rPr>
          <w:rFonts w:cs="Times New Roman"/>
          <w:noProof/>
          <w:color w:val="000000" w:themeColor="text1"/>
        </w:rPr>
      </w:pPr>
      <w:r w:rsidRPr="00C9221C">
        <w:rPr>
          <w:rFonts w:cs="Times New Roman"/>
          <w:color w:val="000000" w:themeColor="text1"/>
        </w:rPr>
        <w:fldChar w:fldCharType="begin"/>
      </w:r>
      <w:r w:rsidRPr="00C9221C">
        <w:rPr>
          <w:rFonts w:cs="Times New Roman"/>
          <w:color w:val="000000" w:themeColor="text1"/>
        </w:rPr>
        <w:instrText xml:space="preserve"> TOC \h \z \c "Tabel 1." </w:instrText>
      </w:r>
      <w:r w:rsidRPr="00C9221C">
        <w:rPr>
          <w:rFonts w:cs="Times New Roman"/>
          <w:color w:val="000000" w:themeColor="text1"/>
        </w:rPr>
        <w:fldChar w:fldCharType="separate"/>
      </w:r>
      <w:hyperlink w:anchor="_Toc202359847" w:history="1">
        <w:r w:rsidRPr="00C9221C">
          <w:rPr>
            <w:rStyle w:val="Hyperlink"/>
            <w:rFonts w:cs="Times New Roman"/>
            <w:noProof/>
            <w:color w:val="000000" w:themeColor="text1"/>
            <w:u w:val="none"/>
          </w:rPr>
          <w:t xml:space="preserve">Tabel 1. 1 </w:t>
        </w:r>
        <w:r w:rsidRPr="00C9221C">
          <w:rPr>
            <w:rStyle w:val="Hyperlink"/>
            <w:rFonts w:cs="Times New Roman"/>
            <w:bCs/>
            <w:noProof/>
            <w:color w:val="000000" w:themeColor="text1"/>
            <w:u w:val="none"/>
          </w:rPr>
          <w:t>Peringkat PROPER Perusahaan Pertambangan Tahun 2019-2023</w:t>
        </w:r>
        <w:r w:rsidRPr="00C9221C">
          <w:rPr>
            <w:rFonts w:cs="Times New Roman"/>
            <w:noProof/>
            <w:webHidden/>
            <w:color w:val="000000" w:themeColor="text1"/>
          </w:rPr>
          <w:tab/>
        </w:r>
        <w:r w:rsidRPr="00C9221C">
          <w:rPr>
            <w:rFonts w:cs="Times New Roman"/>
            <w:noProof/>
            <w:webHidden/>
            <w:color w:val="000000" w:themeColor="text1"/>
          </w:rPr>
          <w:fldChar w:fldCharType="begin"/>
        </w:r>
        <w:r w:rsidRPr="00C9221C">
          <w:rPr>
            <w:rFonts w:cs="Times New Roman"/>
            <w:noProof/>
            <w:webHidden/>
            <w:color w:val="000000" w:themeColor="text1"/>
          </w:rPr>
          <w:instrText xml:space="preserve"> PAGEREF _Toc202359847 \h </w:instrText>
        </w:r>
        <w:r w:rsidRPr="00C9221C">
          <w:rPr>
            <w:rFonts w:cs="Times New Roman"/>
            <w:noProof/>
            <w:webHidden/>
            <w:color w:val="000000" w:themeColor="text1"/>
          </w:rPr>
        </w:r>
        <w:r w:rsidRPr="00C9221C">
          <w:rPr>
            <w:rFonts w:cs="Times New Roman"/>
            <w:noProof/>
            <w:webHidden/>
            <w:color w:val="000000" w:themeColor="text1"/>
          </w:rPr>
          <w:fldChar w:fldCharType="separate"/>
        </w:r>
        <w:r w:rsidR="007F6DB0">
          <w:rPr>
            <w:rFonts w:cs="Times New Roman"/>
            <w:noProof/>
            <w:webHidden/>
            <w:color w:val="000000" w:themeColor="text1"/>
          </w:rPr>
          <w:t>5</w:t>
        </w:r>
        <w:r w:rsidRPr="00C9221C">
          <w:rPr>
            <w:rFonts w:cs="Times New Roman"/>
            <w:noProof/>
            <w:webHidden/>
            <w:color w:val="000000" w:themeColor="text1"/>
          </w:rPr>
          <w:fldChar w:fldCharType="end"/>
        </w:r>
      </w:hyperlink>
    </w:p>
    <w:p w14:paraId="7DA95725" w14:textId="3F474906" w:rsidR="005F10C5" w:rsidRPr="00C9221C" w:rsidRDefault="000B3BCC" w:rsidP="00C9221C">
      <w:pPr>
        <w:pStyle w:val="TableofFigures"/>
        <w:tabs>
          <w:tab w:val="right" w:leader="dot" w:pos="7928"/>
        </w:tabs>
        <w:spacing w:line="240" w:lineRule="auto"/>
        <w:jc w:val="both"/>
        <w:rPr>
          <w:rFonts w:cs="Times New Roman"/>
          <w:noProof/>
          <w:color w:val="000000" w:themeColor="text1"/>
        </w:rPr>
      </w:pPr>
      <w:hyperlink w:anchor="_Toc202359848" w:history="1">
        <w:r w:rsidR="005F10C5" w:rsidRPr="00C9221C">
          <w:rPr>
            <w:rStyle w:val="Hyperlink"/>
            <w:rFonts w:cs="Times New Roman"/>
            <w:noProof/>
            <w:color w:val="000000" w:themeColor="text1"/>
            <w:u w:val="none"/>
          </w:rPr>
          <w:t xml:space="preserve">Tabel 1. 2 </w:t>
        </w:r>
        <w:r w:rsidR="005F10C5" w:rsidRPr="00C9221C">
          <w:rPr>
            <w:rStyle w:val="Hyperlink"/>
            <w:rFonts w:cs="Times New Roman"/>
            <w:bCs/>
            <w:noProof/>
            <w:color w:val="000000" w:themeColor="text1"/>
            <w:u w:val="none"/>
          </w:rPr>
          <w:t>Perusahaan Pertambangan yang memperoleh ISO 14001 Tahun 2019-2023</w:t>
        </w:r>
        <w:r w:rsidR="005F10C5" w:rsidRPr="00C9221C">
          <w:rPr>
            <w:rFonts w:cs="Times New Roman"/>
            <w:noProof/>
            <w:webHidden/>
            <w:color w:val="000000" w:themeColor="text1"/>
          </w:rPr>
          <w:tab/>
        </w:r>
        <w:r w:rsidR="005F10C5" w:rsidRPr="00C9221C">
          <w:rPr>
            <w:rFonts w:cs="Times New Roman"/>
            <w:noProof/>
            <w:webHidden/>
            <w:color w:val="000000" w:themeColor="text1"/>
          </w:rPr>
          <w:fldChar w:fldCharType="begin"/>
        </w:r>
        <w:r w:rsidR="005F10C5" w:rsidRPr="00C9221C">
          <w:rPr>
            <w:rFonts w:cs="Times New Roman"/>
            <w:noProof/>
            <w:webHidden/>
            <w:color w:val="000000" w:themeColor="text1"/>
          </w:rPr>
          <w:instrText xml:space="preserve"> PAGEREF _Toc202359848 \h </w:instrText>
        </w:r>
        <w:r w:rsidR="005F10C5" w:rsidRPr="00C9221C">
          <w:rPr>
            <w:rFonts w:cs="Times New Roman"/>
            <w:noProof/>
            <w:webHidden/>
            <w:color w:val="000000" w:themeColor="text1"/>
          </w:rPr>
        </w:r>
        <w:r w:rsidR="005F10C5" w:rsidRPr="00C9221C">
          <w:rPr>
            <w:rFonts w:cs="Times New Roman"/>
            <w:noProof/>
            <w:webHidden/>
            <w:color w:val="000000" w:themeColor="text1"/>
          </w:rPr>
          <w:fldChar w:fldCharType="separate"/>
        </w:r>
        <w:r w:rsidR="007F6DB0">
          <w:rPr>
            <w:rFonts w:cs="Times New Roman"/>
            <w:noProof/>
            <w:webHidden/>
            <w:color w:val="000000" w:themeColor="text1"/>
          </w:rPr>
          <w:t>7</w:t>
        </w:r>
        <w:r w:rsidR="005F10C5" w:rsidRPr="00C9221C">
          <w:rPr>
            <w:rFonts w:cs="Times New Roman"/>
            <w:noProof/>
            <w:webHidden/>
            <w:color w:val="000000" w:themeColor="text1"/>
          </w:rPr>
          <w:fldChar w:fldCharType="end"/>
        </w:r>
      </w:hyperlink>
    </w:p>
    <w:p w14:paraId="648112DC" w14:textId="4016463D" w:rsidR="00C9221C" w:rsidRPr="00C9221C" w:rsidRDefault="005F10C5" w:rsidP="00C9221C">
      <w:pPr>
        <w:pStyle w:val="TableofFigures"/>
        <w:tabs>
          <w:tab w:val="right" w:leader="dot" w:pos="7928"/>
        </w:tabs>
        <w:spacing w:line="240" w:lineRule="auto"/>
        <w:rPr>
          <w:rFonts w:eastAsiaTheme="minorEastAsia" w:cs="Times New Roman"/>
          <w:noProof/>
          <w:color w:val="000000" w:themeColor="text1"/>
          <w:sz w:val="22"/>
        </w:rPr>
      </w:pPr>
      <w:r w:rsidRPr="00C9221C">
        <w:rPr>
          <w:rFonts w:cs="Times New Roman"/>
          <w:color w:val="000000" w:themeColor="text1"/>
        </w:rPr>
        <w:fldChar w:fldCharType="end"/>
      </w:r>
      <w:hyperlink w:anchor="_Toc202359939" w:history="1">
        <w:r w:rsidR="00C9221C" w:rsidRPr="00C9221C">
          <w:rPr>
            <w:rStyle w:val="Hyperlink"/>
            <w:rFonts w:cs="Times New Roman"/>
            <w:noProof/>
            <w:color w:val="000000" w:themeColor="text1"/>
            <w:u w:val="none"/>
          </w:rPr>
          <w:t xml:space="preserve">Tabel 2. 1 </w:t>
        </w:r>
        <w:r w:rsidR="00C9221C" w:rsidRPr="00C9221C">
          <w:rPr>
            <w:rStyle w:val="Hyperlink"/>
            <w:rFonts w:cs="Times New Roman"/>
            <w:bCs/>
            <w:noProof/>
            <w:color w:val="000000" w:themeColor="text1"/>
            <w:u w:val="none"/>
          </w:rPr>
          <w:t>Kriteria Penilaian PROPER</w:t>
        </w:r>
        <w:r w:rsidR="00C9221C" w:rsidRPr="00C9221C">
          <w:rPr>
            <w:rFonts w:cs="Times New Roman"/>
            <w:noProof/>
            <w:webHidden/>
            <w:color w:val="000000" w:themeColor="text1"/>
          </w:rPr>
          <w:tab/>
        </w:r>
        <w:r w:rsidR="00C9221C" w:rsidRPr="00C9221C">
          <w:rPr>
            <w:rFonts w:cs="Times New Roman"/>
            <w:noProof/>
            <w:webHidden/>
            <w:color w:val="000000" w:themeColor="text1"/>
          </w:rPr>
          <w:fldChar w:fldCharType="begin"/>
        </w:r>
        <w:r w:rsidR="00C9221C" w:rsidRPr="00C9221C">
          <w:rPr>
            <w:rFonts w:cs="Times New Roman"/>
            <w:noProof/>
            <w:webHidden/>
            <w:color w:val="000000" w:themeColor="text1"/>
          </w:rPr>
          <w:instrText xml:space="preserve"> PAGEREF _Toc202359939 \h </w:instrText>
        </w:r>
        <w:r w:rsidR="00C9221C" w:rsidRPr="00C9221C">
          <w:rPr>
            <w:rFonts w:cs="Times New Roman"/>
            <w:noProof/>
            <w:webHidden/>
            <w:color w:val="000000" w:themeColor="text1"/>
          </w:rPr>
        </w:r>
        <w:r w:rsidR="00C9221C" w:rsidRPr="00C9221C">
          <w:rPr>
            <w:rFonts w:cs="Times New Roman"/>
            <w:noProof/>
            <w:webHidden/>
            <w:color w:val="000000" w:themeColor="text1"/>
          </w:rPr>
          <w:fldChar w:fldCharType="separate"/>
        </w:r>
        <w:r w:rsidR="007F6DB0">
          <w:rPr>
            <w:rFonts w:cs="Times New Roman"/>
            <w:noProof/>
            <w:webHidden/>
            <w:color w:val="000000" w:themeColor="text1"/>
          </w:rPr>
          <w:t>23</w:t>
        </w:r>
        <w:r w:rsidR="00C9221C" w:rsidRPr="00C9221C">
          <w:rPr>
            <w:rFonts w:cs="Times New Roman"/>
            <w:noProof/>
            <w:webHidden/>
            <w:color w:val="000000" w:themeColor="text1"/>
          </w:rPr>
          <w:fldChar w:fldCharType="end"/>
        </w:r>
      </w:hyperlink>
    </w:p>
    <w:p w14:paraId="46BD7BD5" w14:textId="338166D2" w:rsidR="005F10C5" w:rsidRPr="00C9221C" w:rsidRDefault="000B3BCC" w:rsidP="00C9221C">
      <w:pPr>
        <w:pStyle w:val="TableofFigures"/>
        <w:tabs>
          <w:tab w:val="right" w:leader="dot" w:pos="7928"/>
        </w:tabs>
        <w:spacing w:line="240" w:lineRule="auto"/>
        <w:rPr>
          <w:rFonts w:eastAsiaTheme="minorEastAsia" w:cs="Times New Roman"/>
          <w:noProof/>
          <w:color w:val="000000" w:themeColor="text1"/>
          <w:sz w:val="22"/>
        </w:rPr>
      </w:pPr>
      <w:hyperlink w:anchor="_Toc202359940" w:history="1">
        <w:r w:rsidR="00C9221C" w:rsidRPr="00C9221C">
          <w:rPr>
            <w:rStyle w:val="Hyperlink"/>
            <w:rFonts w:cs="Times New Roman"/>
            <w:noProof/>
            <w:color w:val="000000" w:themeColor="text1"/>
            <w:u w:val="none"/>
          </w:rPr>
          <w:t xml:space="preserve">Tabel 2. 2 </w:t>
        </w:r>
        <w:r w:rsidR="00C9221C" w:rsidRPr="00C9221C">
          <w:rPr>
            <w:rStyle w:val="Hyperlink"/>
            <w:rFonts w:cs="Times New Roman"/>
            <w:bCs/>
            <w:noProof/>
            <w:color w:val="000000" w:themeColor="text1"/>
            <w:u w:val="none"/>
          </w:rPr>
          <w:t>Penelitian Terdahulu</w:t>
        </w:r>
        <w:r w:rsidR="00C9221C" w:rsidRPr="00C9221C">
          <w:rPr>
            <w:rFonts w:cs="Times New Roman"/>
            <w:noProof/>
            <w:webHidden/>
            <w:color w:val="000000" w:themeColor="text1"/>
          </w:rPr>
          <w:tab/>
        </w:r>
        <w:r w:rsidR="00C9221C" w:rsidRPr="00C9221C">
          <w:rPr>
            <w:rFonts w:cs="Times New Roman"/>
            <w:noProof/>
            <w:webHidden/>
            <w:color w:val="000000" w:themeColor="text1"/>
          </w:rPr>
          <w:fldChar w:fldCharType="begin"/>
        </w:r>
        <w:r w:rsidR="00C9221C" w:rsidRPr="00C9221C">
          <w:rPr>
            <w:rFonts w:cs="Times New Roman"/>
            <w:noProof/>
            <w:webHidden/>
            <w:color w:val="000000" w:themeColor="text1"/>
          </w:rPr>
          <w:instrText xml:space="preserve"> PAGEREF _Toc202359940 \h </w:instrText>
        </w:r>
        <w:r w:rsidR="00C9221C" w:rsidRPr="00C9221C">
          <w:rPr>
            <w:rFonts w:cs="Times New Roman"/>
            <w:noProof/>
            <w:webHidden/>
            <w:color w:val="000000" w:themeColor="text1"/>
          </w:rPr>
        </w:r>
        <w:r w:rsidR="00C9221C" w:rsidRPr="00C9221C">
          <w:rPr>
            <w:rFonts w:cs="Times New Roman"/>
            <w:noProof/>
            <w:webHidden/>
            <w:color w:val="000000" w:themeColor="text1"/>
          </w:rPr>
          <w:fldChar w:fldCharType="separate"/>
        </w:r>
        <w:r w:rsidR="007F6DB0">
          <w:rPr>
            <w:rFonts w:cs="Times New Roman"/>
            <w:noProof/>
            <w:webHidden/>
            <w:color w:val="000000" w:themeColor="text1"/>
          </w:rPr>
          <w:t>28</w:t>
        </w:r>
        <w:r w:rsidR="00C9221C" w:rsidRPr="00C9221C">
          <w:rPr>
            <w:rFonts w:cs="Times New Roman"/>
            <w:noProof/>
            <w:webHidden/>
            <w:color w:val="000000" w:themeColor="text1"/>
          </w:rPr>
          <w:fldChar w:fldCharType="end"/>
        </w:r>
      </w:hyperlink>
      <w:r w:rsidR="005F10C5" w:rsidRPr="00C9221C">
        <w:rPr>
          <w:rFonts w:cs="Times New Roman"/>
          <w:color w:val="000000" w:themeColor="text1"/>
        </w:rPr>
        <w:fldChar w:fldCharType="begin"/>
      </w:r>
      <w:r w:rsidR="005F10C5" w:rsidRPr="00C9221C">
        <w:rPr>
          <w:rFonts w:cs="Times New Roman"/>
          <w:color w:val="000000" w:themeColor="text1"/>
        </w:rPr>
        <w:instrText xml:space="preserve"> TOC \h \z \c "Tabel 3." </w:instrText>
      </w:r>
      <w:r w:rsidR="005F10C5" w:rsidRPr="00C9221C">
        <w:rPr>
          <w:rFonts w:cs="Times New Roman"/>
          <w:color w:val="000000" w:themeColor="text1"/>
        </w:rPr>
        <w:fldChar w:fldCharType="separate"/>
      </w:r>
    </w:p>
    <w:p w14:paraId="6E446228" w14:textId="1D30F259" w:rsidR="005F10C5" w:rsidRPr="00C9221C" w:rsidRDefault="000B3BCC" w:rsidP="00C9221C">
      <w:pPr>
        <w:pStyle w:val="TableofFigures"/>
        <w:tabs>
          <w:tab w:val="right" w:leader="dot" w:pos="7928"/>
        </w:tabs>
        <w:spacing w:line="240" w:lineRule="auto"/>
        <w:jc w:val="both"/>
        <w:rPr>
          <w:rFonts w:eastAsiaTheme="minorEastAsia" w:cs="Times New Roman"/>
          <w:noProof/>
          <w:color w:val="000000" w:themeColor="text1"/>
          <w:sz w:val="22"/>
        </w:rPr>
      </w:pPr>
      <w:hyperlink w:anchor="_Toc202359860" w:history="1">
        <w:r w:rsidR="005F10C5" w:rsidRPr="00C9221C">
          <w:rPr>
            <w:rStyle w:val="Hyperlink"/>
            <w:rFonts w:cs="Times New Roman"/>
            <w:noProof/>
            <w:color w:val="000000" w:themeColor="text1"/>
            <w:u w:val="none"/>
          </w:rPr>
          <w:t>Tabel 3. 1</w:t>
        </w:r>
        <w:r w:rsidR="005F10C5" w:rsidRPr="00C9221C">
          <w:rPr>
            <w:rStyle w:val="Hyperlink"/>
            <w:rFonts w:cs="Times New Roman"/>
            <w:bCs/>
            <w:noProof/>
            <w:color w:val="000000" w:themeColor="text1"/>
            <w:u w:val="none"/>
          </w:rPr>
          <w:t xml:space="preserve"> Definisi Operasional Variabel</w:t>
        </w:r>
        <w:r w:rsidR="005F10C5" w:rsidRPr="00C9221C">
          <w:rPr>
            <w:rFonts w:cs="Times New Roman"/>
            <w:noProof/>
            <w:webHidden/>
            <w:color w:val="000000" w:themeColor="text1"/>
          </w:rPr>
          <w:tab/>
        </w:r>
        <w:r w:rsidR="005F10C5" w:rsidRPr="00C9221C">
          <w:rPr>
            <w:rFonts w:cs="Times New Roman"/>
            <w:noProof/>
            <w:webHidden/>
            <w:color w:val="000000" w:themeColor="text1"/>
          </w:rPr>
          <w:fldChar w:fldCharType="begin"/>
        </w:r>
        <w:r w:rsidR="005F10C5" w:rsidRPr="00C9221C">
          <w:rPr>
            <w:rFonts w:cs="Times New Roman"/>
            <w:noProof/>
            <w:webHidden/>
            <w:color w:val="000000" w:themeColor="text1"/>
          </w:rPr>
          <w:instrText xml:space="preserve"> PAGEREF _Toc202359860 \h </w:instrText>
        </w:r>
        <w:r w:rsidR="005F10C5" w:rsidRPr="00C9221C">
          <w:rPr>
            <w:rFonts w:cs="Times New Roman"/>
            <w:noProof/>
            <w:webHidden/>
            <w:color w:val="000000" w:themeColor="text1"/>
          </w:rPr>
        </w:r>
        <w:r w:rsidR="005F10C5" w:rsidRPr="00C9221C">
          <w:rPr>
            <w:rFonts w:cs="Times New Roman"/>
            <w:noProof/>
            <w:webHidden/>
            <w:color w:val="000000" w:themeColor="text1"/>
          </w:rPr>
          <w:fldChar w:fldCharType="separate"/>
        </w:r>
        <w:r w:rsidR="007F6DB0">
          <w:rPr>
            <w:rFonts w:cs="Times New Roman"/>
            <w:noProof/>
            <w:webHidden/>
            <w:color w:val="000000" w:themeColor="text1"/>
          </w:rPr>
          <w:t>35</w:t>
        </w:r>
        <w:r w:rsidR="005F10C5" w:rsidRPr="00C9221C">
          <w:rPr>
            <w:rFonts w:cs="Times New Roman"/>
            <w:noProof/>
            <w:webHidden/>
            <w:color w:val="000000" w:themeColor="text1"/>
          </w:rPr>
          <w:fldChar w:fldCharType="end"/>
        </w:r>
      </w:hyperlink>
    </w:p>
    <w:p w14:paraId="5076992F" w14:textId="7178CB0B" w:rsidR="005F10C5" w:rsidRPr="00C9221C" w:rsidRDefault="000B3BCC" w:rsidP="00C9221C">
      <w:pPr>
        <w:pStyle w:val="TableofFigures"/>
        <w:tabs>
          <w:tab w:val="right" w:leader="dot" w:pos="7928"/>
        </w:tabs>
        <w:spacing w:line="240" w:lineRule="auto"/>
        <w:jc w:val="both"/>
        <w:rPr>
          <w:rFonts w:eastAsiaTheme="minorEastAsia" w:cs="Times New Roman"/>
          <w:noProof/>
          <w:color w:val="000000" w:themeColor="text1"/>
          <w:sz w:val="22"/>
        </w:rPr>
      </w:pPr>
      <w:hyperlink w:anchor="_Toc202359861" w:history="1">
        <w:r w:rsidR="005F10C5" w:rsidRPr="00C9221C">
          <w:rPr>
            <w:rStyle w:val="Hyperlink"/>
            <w:rFonts w:cs="Times New Roman"/>
            <w:noProof/>
            <w:color w:val="000000" w:themeColor="text1"/>
            <w:u w:val="none"/>
          </w:rPr>
          <w:t>Tabel 3. 2</w:t>
        </w:r>
        <w:r w:rsidR="005F10C5" w:rsidRPr="00C9221C">
          <w:rPr>
            <w:rStyle w:val="Hyperlink"/>
            <w:rFonts w:cs="Times New Roman"/>
            <w:bCs/>
            <w:noProof/>
            <w:color w:val="000000" w:themeColor="text1"/>
            <w:u w:val="none"/>
          </w:rPr>
          <w:t xml:space="preserve"> Peringkat PROPER</w:t>
        </w:r>
        <w:r w:rsidR="005F10C5" w:rsidRPr="00C9221C">
          <w:rPr>
            <w:rFonts w:cs="Times New Roman"/>
            <w:noProof/>
            <w:webHidden/>
            <w:color w:val="000000" w:themeColor="text1"/>
          </w:rPr>
          <w:tab/>
        </w:r>
        <w:r w:rsidR="005F10C5" w:rsidRPr="00C9221C">
          <w:rPr>
            <w:rFonts w:cs="Times New Roman"/>
            <w:noProof/>
            <w:webHidden/>
            <w:color w:val="000000" w:themeColor="text1"/>
          </w:rPr>
          <w:fldChar w:fldCharType="begin"/>
        </w:r>
        <w:r w:rsidR="005F10C5" w:rsidRPr="00C9221C">
          <w:rPr>
            <w:rFonts w:cs="Times New Roman"/>
            <w:noProof/>
            <w:webHidden/>
            <w:color w:val="000000" w:themeColor="text1"/>
          </w:rPr>
          <w:instrText xml:space="preserve"> PAGEREF _Toc202359861 \h </w:instrText>
        </w:r>
        <w:r w:rsidR="005F10C5" w:rsidRPr="00C9221C">
          <w:rPr>
            <w:rFonts w:cs="Times New Roman"/>
            <w:noProof/>
            <w:webHidden/>
            <w:color w:val="000000" w:themeColor="text1"/>
          </w:rPr>
        </w:r>
        <w:r w:rsidR="005F10C5" w:rsidRPr="00C9221C">
          <w:rPr>
            <w:rFonts w:cs="Times New Roman"/>
            <w:noProof/>
            <w:webHidden/>
            <w:color w:val="000000" w:themeColor="text1"/>
          </w:rPr>
          <w:fldChar w:fldCharType="separate"/>
        </w:r>
        <w:r w:rsidR="007F6DB0">
          <w:rPr>
            <w:rFonts w:cs="Times New Roman"/>
            <w:noProof/>
            <w:webHidden/>
            <w:color w:val="000000" w:themeColor="text1"/>
          </w:rPr>
          <w:t>37</w:t>
        </w:r>
        <w:r w:rsidR="005F10C5" w:rsidRPr="00C9221C">
          <w:rPr>
            <w:rFonts w:cs="Times New Roman"/>
            <w:noProof/>
            <w:webHidden/>
            <w:color w:val="000000" w:themeColor="text1"/>
          </w:rPr>
          <w:fldChar w:fldCharType="end"/>
        </w:r>
      </w:hyperlink>
    </w:p>
    <w:p w14:paraId="70DF7544" w14:textId="5573B646" w:rsidR="005F10C5" w:rsidRPr="00C9221C" w:rsidRDefault="000B3BCC" w:rsidP="00C9221C">
      <w:pPr>
        <w:pStyle w:val="TableofFigures"/>
        <w:tabs>
          <w:tab w:val="right" w:leader="dot" w:pos="7928"/>
        </w:tabs>
        <w:spacing w:line="240" w:lineRule="auto"/>
        <w:jc w:val="both"/>
        <w:rPr>
          <w:rFonts w:eastAsiaTheme="minorEastAsia" w:cs="Times New Roman"/>
          <w:noProof/>
          <w:color w:val="000000" w:themeColor="text1"/>
          <w:sz w:val="22"/>
        </w:rPr>
      </w:pPr>
      <w:hyperlink w:anchor="_Toc202359862" w:history="1">
        <w:r w:rsidR="005F10C5" w:rsidRPr="00C9221C">
          <w:rPr>
            <w:rStyle w:val="Hyperlink"/>
            <w:rFonts w:cs="Times New Roman"/>
            <w:noProof/>
            <w:color w:val="000000" w:themeColor="text1"/>
            <w:u w:val="none"/>
          </w:rPr>
          <w:t>Tabel 3. 3</w:t>
        </w:r>
        <w:r w:rsidR="005F10C5" w:rsidRPr="00C9221C">
          <w:rPr>
            <w:rStyle w:val="Hyperlink"/>
            <w:rFonts w:cs="Times New Roman"/>
            <w:bCs/>
            <w:noProof/>
            <w:color w:val="000000" w:themeColor="text1"/>
            <w:u w:val="none"/>
          </w:rPr>
          <w:t xml:space="preserve"> Kriteria Sampel Penelitian</w:t>
        </w:r>
        <w:r w:rsidR="005F10C5" w:rsidRPr="00C9221C">
          <w:rPr>
            <w:rFonts w:cs="Times New Roman"/>
            <w:noProof/>
            <w:webHidden/>
            <w:color w:val="000000" w:themeColor="text1"/>
          </w:rPr>
          <w:tab/>
        </w:r>
        <w:r w:rsidR="005F10C5" w:rsidRPr="00C9221C">
          <w:rPr>
            <w:rFonts w:cs="Times New Roman"/>
            <w:noProof/>
            <w:webHidden/>
            <w:color w:val="000000" w:themeColor="text1"/>
          </w:rPr>
          <w:fldChar w:fldCharType="begin"/>
        </w:r>
        <w:r w:rsidR="005F10C5" w:rsidRPr="00C9221C">
          <w:rPr>
            <w:rFonts w:cs="Times New Roman"/>
            <w:noProof/>
            <w:webHidden/>
            <w:color w:val="000000" w:themeColor="text1"/>
          </w:rPr>
          <w:instrText xml:space="preserve"> PAGEREF _Toc202359862 \h </w:instrText>
        </w:r>
        <w:r w:rsidR="005F10C5" w:rsidRPr="00C9221C">
          <w:rPr>
            <w:rFonts w:cs="Times New Roman"/>
            <w:noProof/>
            <w:webHidden/>
            <w:color w:val="000000" w:themeColor="text1"/>
          </w:rPr>
        </w:r>
        <w:r w:rsidR="005F10C5" w:rsidRPr="00C9221C">
          <w:rPr>
            <w:rFonts w:cs="Times New Roman"/>
            <w:noProof/>
            <w:webHidden/>
            <w:color w:val="000000" w:themeColor="text1"/>
          </w:rPr>
          <w:fldChar w:fldCharType="separate"/>
        </w:r>
        <w:r w:rsidR="007F6DB0">
          <w:rPr>
            <w:rFonts w:cs="Times New Roman"/>
            <w:noProof/>
            <w:webHidden/>
            <w:color w:val="000000" w:themeColor="text1"/>
          </w:rPr>
          <w:t>40</w:t>
        </w:r>
        <w:r w:rsidR="005F10C5" w:rsidRPr="00C9221C">
          <w:rPr>
            <w:rFonts w:cs="Times New Roman"/>
            <w:noProof/>
            <w:webHidden/>
            <w:color w:val="000000" w:themeColor="text1"/>
          </w:rPr>
          <w:fldChar w:fldCharType="end"/>
        </w:r>
      </w:hyperlink>
    </w:p>
    <w:p w14:paraId="47A29FB3" w14:textId="3C541FF7" w:rsidR="005F10C5" w:rsidRPr="00C9221C" w:rsidRDefault="000B3BCC" w:rsidP="00C9221C">
      <w:pPr>
        <w:pStyle w:val="TableofFigures"/>
        <w:tabs>
          <w:tab w:val="right" w:leader="dot" w:pos="7928"/>
        </w:tabs>
        <w:spacing w:line="240" w:lineRule="auto"/>
        <w:jc w:val="both"/>
        <w:rPr>
          <w:rFonts w:eastAsiaTheme="minorEastAsia" w:cs="Times New Roman"/>
          <w:noProof/>
          <w:color w:val="000000" w:themeColor="text1"/>
          <w:sz w:val="22"/>
        </w:rPr>
      </w:pPr>
      <w:hyperlink w:anchor="_Toc202359863" w:history="1">
        <w:r w:rsidR="005F10C5" w:rsidRPr="00C9221C">
          <w:rPr>
            <w:rStyle w:val="Hyperlink"/>
            <w:rFonts w:cs="Times New Roman"/>
            <w:noProof/>
            <w:color w:val="000000" w:themeColor="text1"/>
            <w:u w:val="none"/>
          </w:rPr>
          <w:t xml:space="preserve">Tabel 3. 4 </w:t>
        </w:r>
        <w:r w:rsidR="005F10C5" w:rsidRPr="00C9221C">
          <w:rPr>
            <w:rStyle w:val="Hyperlink"/>
            <w:rFonts w:cs="Times New Roman"/>
            <w:bCs/>
            <w:noProof/>
            <w:color w:val="000000" w:themeColor="text1"/>
            <w:u w:val="none"/>
          </w:rPr>
          <w:t>Sampel Penelitian</w:t>
        </w:r>
        <w:r w:rsidR="005F10C5" w:rsidRPr="00C9221C">
          <w:rPr>
            <w:rFonts w:cs="Times New Roman"/>
            <w:noProof/>
            <w:webHidden/>
            <w:color w:val="000000" w:themeColor="text1"/>
          </w:rPr>
          <w:tab/>
        </w:r>
        <w:r w:rsidR="005F10C5" w:rsidRPr="00C9221C">
          <w:rPr>
            <w:rFonts w:cs="Times New Roman"/>
            <w:noProof/>
            <w:webHidden/>
            <w:color w:val="000000" w:themeColor="text1"/>
          </w:rPr>
          <w:fldChar w:fldCharType="begin"/>
        </w:r>
        <w:r w:rsidR="005F10C5" w:rsidRPr="00C9221C">
          <w:rPr>
            <w:rFonts w:cs="Times New Roman"/>
            <w:noProof/>
            <w:webHidden/>
            <w:color w:val="000000" w:themeColor="text1"/>
          </w:rPr>
          <w:instrText xml:space="preserve"> PAGEREF _Toc202359863 \h </w:instrText>
        </w:r>
        <w:r w:rsidR="005F10C5" w:rsidRPr="00C9221C">
          <w:rPr>
            <w:rFonts w:cs="Times New Roman"/>
            <w:noProof/>
            <w:webHidden/>
            <w:color w:val="000000" w:themeColor="text1"/>
          </w:rPr>
        </w:r>
        <w:r w:rsidR="005F10C5" w:rsidRPr="00C9221C">
          <w:rPr>
            <w:rFonts w:cs="Times New Roman"/>
            <w:noProof/>
            <w:webHidden/>
            <w:color w:val="000000" w:themeColor="text1"/>
          </w:rPr>
          <w:fldChar w:fldCharType="separate"/>
        </w:r>
        <w:r w:rsidR="007F6DB0">
          <w:rPr>
            <w:rFonts w:cs="Times New Roman"/>
            <w:noProof/>
            <w:webHidden/>
            <w:color w:val="000000" w:themeColor="text1"/>
          </w:rPr>
          <w:t>40</w:t>
        </w:r>
        <w:r w:rsidR="005F10C5" w:rsidRPr="00C9221C">
          <w:rPr>
            <w:rFonts w:cs="Times New Roman"/>
            <w:noProof/>
            <w:webHidden/>
            <w:color w:val="000000" w:themeColor="text1"/>
          </w:rPr>
          <w:fldChar w:fldCharType="end"/>
        </w:r>
      </w:hyperlink>
    </w:p>
    <w:p w14:paraId="44D56261" w14:textId="7EA99F70" w:rsidR="00C9221C" w:rsidRPr="00C9221C" w:rsidRDefault="005F10C5" w:rsidP="00C9221C">
      <w:pPr>
        <w:pStyle w:val="TableofFigures"/>
        <w:tabs>
          <w:tab w:val="right" w:leader="dot" w:pos="7928"/>
        </w:tabs>
        <w:spacing w:line="240" w:lineRule="auto"/>
        <w:jc w:val="both"/>
        <w:rPr>
          <w:rFonts w:eastAsiaTheme="minorEastAsia" w:cs="Times New Roman"/>
          <w:noProof/>
          <w:color w:val="000000" w:themeColor="text1"/>
          <w:sz w:val="22"/>
        </w:rPr>
      </w:pPr>
      <w:r w:rsidRPr="00C9221C">
        <w:rPr>
          <w:rFonts w:cs="Times New Roman"/>
          <w:color w:val="000000" w:themeColor="text1"/>
        </w:rPr>
        <w:fldChar w:fldCharType="end"/>
      </w:r>
      <w:hyperlink w:anchor="_Toc202359866" w:history="1">
        <w:r w:rsidR="00C9221C" w:rsidRPr="00C9221C">
          <w:rPr>
            <w:rStyle w:val="Hyperlink"/>
            <w:rFonts w:cs="Times New Roman"/>
            <w:bCs/>
            <w:noProof/>
            <w:color w:val="000000" w:themeColor="text1"/>
            <w:u w:val="none"/>
          </w:rPr>
          <w:t>Tabel 4. 1 Data Sampel Penelitian</w:t>
        </w:r>
        <w:r w:rsidR="00C9221C" w:rsidRPr="00C9221C">
          <w:rPr>
            <w:rFonts w:cs="Times New Roman"/>
            <w:noProof/>
            <w:webHidden/>
            <w:color w:val="000000" w:themeColor="text1"/>
          </w:rPr>
          <w:tab/>
        </w:r>
        <w:r w:rsidR="00C9221C" w:rsidRPr="00C9221C">
          <w:rPr>
            <w:rFonts w:cs="Times New Roman"/>
            <w:noProof/>
            <w:webHidden/>
            <w:color w:val="000000" w:themeColor="text1"/>
          </w:rPr>
          <w:fldChar w:fldCharType="begin"/>
        </w:r>
        <w:r w:rsidR="00C9221C" w:rsidRPr="00C9221C">
          <w:rPr>
            <w:rFonts w:cs="Times New Roman"/>
            <w:noProof/>
            <w:webHidden/>
            <w:color w:val="000000" w:themeColor="text1"/>
          </w:rPr>
          <w:instrText xml:space="preserve"> PAGEREF _Toc202359866 \h </w:instrText>
        </w:r>
        <w:r w:rsidR="00C9221C" w:rsidRPr="00C9221C">
          <w:rPr>
            <w:rFonts w:cs="Times New Roman"/>
            <w:noProof/>
            <w:webHidden/>
            <w:color w:val="000000" w:themeColor="text1"/>
          </w:rPr>
        </w:r>
        <w:r w:rsidR="00C9221C" w:rsidRPr="00C9221C">
          <w:rPr>
            <w:rFonts w:cs="Times New Roman"/>
            <w:noProof/>
            <w:webHidden/>
            <w:color w:val="000000" w:themeColor="text1"/>
          </w:rPr>
          <w:fldChar w:fldCharType="separate"/>
        </w:r>
        <w:r w:rsidR="007F6DB0">
          <w:rPr>
            <w:rFonts w:cs="Times New Roman"/>
            <w:noProof/>
            <w:webHidden/>
            <w:color w:val="000000" w:themeColor="text1"/>
          </w:rPr>
          <w:t>51</w:t>
        </w:r>
        <w:r w:rsidR="00C9221C" w:rsidRPr="00C9221C">
          <w:rPr>
            <w:rFonts w:cs="Times New Roman"/>
            <w:noProof/>
            <w:webHidden/>
            <w:color w:val="000000" w:themeColor="text1"/>
          </w:rPr>
          <w:fldChar w:fldCharType="end"/>
        </w:r>
      </w:hyperlink>
    </w:p>
    <w:p w14:paraId="492C0099" w14:textId="2F27B3BE" w:rsidR="00C9221C" w:rsidRPr="00C9221C" w:rsidRDefault="000B3BCC" w:rsidP="00C9221C">
      <w:pPr>
        <w:pStyle w:val="TableofFigures"/>
        <w:tabs>
          <w:tab w:val="right" w:leader="dot" w:pos="7928"/>
        </w:tabs>
        <w:spacing w:line="240" w:lineRule="auto"/>
        <w:jc w:val="both"/>
        <w:rPr>
          <w:rFonts w:eastAsiaTheme="minorEastAsia" w:cs="Times New Roman"/>
          <w:noProof/>
          <w:color w:val="000000" w:themeColor="text1"/>
          <w:sz w:val="22"/>
        </w:rPr>
      </w:pPr>
      <w:hyperlink w:anchor="_Toc202359867" w:history="1">
        <w:r w:rsidR="00C9221C" w:rsidRPr="00C9221C">
          <w:rPr>
            <w:rStyle w:val="Hyperlink"/>
            <w:rFonts w:cs="Times New Roman"/>
            <w:bCs/>
            <w:noProof/>
            <w:color w:val="000000" w:themeColor="text1"/>
            <w:u w:val="none"/>
          </w:rPr>
          <w:t>Tabel 4. 2 Statistik Deskriptif</w:t>
        </w:r>
        <w:r w:rsidR="00C9221C" w:rsidRPr="00C9221C">
          <w:rPr>
            <w:rFonts w:cs="Times New Roman"/>
            <w:noProof/>
            <w:webHidden/>
            <w:color w:val="000000" w:themeColor="text1"/>
          </w:rPr>
          <w:tab/>
        </w:r>
        <w:r w:rsidR="00C9221C" w:rsidRPr="00C9221C">
          <w:rPr>
            <w:rFonts w:cs="Times New Roman"/>
            <w:noProof/>
            <w:webHidden/>
            <w:color w:val="000000" w:themeColor="text1"/>
          </w:rPr>
          <w:fldChar w:fldCharType="begin"/>
        </w:r>
        <w:r w:rsidR="00C9221C" w:rsidRPr="00C9221C">
          <w:rPr>
            <w:rFonts w:cs="Times New Roman"/>
            <w:noProof/>
            <w:webHidden/>
            <w:color w:val="000000" w:themeColor="text1"/>
          </w:rPr>
          <w:instrText xml:space="preserve"> PAGEREF _Toc202359867 \h </w:instrText>
        </w:r>
        <w:r w:rsidR="00C9221C" w:rsidRPr="00C9221C">
          <w:rPr>
            <w:rFonts w:cs="Times New Roman"/>
            <w:noProof/>
            <w:webHidden/>
            <w:color w:val="000000" w:themeColor="text1"/>
          </w:rPr>
        </w:r>
        <w:r w:rsidR="00C9221C" w:rsidRPr="00C9221C">
          <w:rPr>
            <w:rFonts w:cs="Times New Roman"/>
            <w:noProof/>
            <w:webHidden/>
            <w:color w:val="000000" w:themeColor="text1"/>
          </w:rPr>
          <w:fldChar w:fldCharType="separate"/>
        </w:r>
        <w:r w:rsidR="007F6DB0">
          <w:rPr>
            <w:rFonts w:cs="Times New Roman"/>
            <w:noProof/>
            <w:webHidden/>
            <w:color w:val="000000" w:themeColor="text1"/>
          </w:rPr>
          <w:t>52</w:t>
        </w:r>
        <w:r w:rsidR="00C9221C" w:rsidRPr="00C9221C">
          <w:rPr>
            <w:rFonts w:cs="Times New Roman"/>
            <w:noProof/>
            <w:webHidden/>
            <w:color w:val="000000" w:themeColor="text1"/>
          </w:rPr>
          <w:fldChar w:fldCharType="end"/>
        </w:r>
      </w:hyperlink>
    </w:p>
    <w:p w14:paraId="381FD3DC" w14:textId="7D1CAB8D" w:rsidR="00C9221C" w:rsidRPr="00C9221C" w:rsidRDefault="000B3BCC" w:rsidP="00C9221C">
      <w:pPr>
        <w:pStyle w:val="TableofFigures"/>
        <w:tabs>
          <w:tab w:val="right" w:leader="dot" w:pos="7928"/>
        </w:tabs>
        <w:spacing w:line="240" w:lineRule="auto"/>
        <w:jc w:val="both"/>
        <w:rPr>
          <w:rFonts w:eastAsiaTheme="minorEastAsia" w:cs="Times New Roman"/>
          <w:noProof/>
          <w:color w:val="000000" w:themeColor="text1"/>
          <w:sz w:val="22"/>
        </w:rPr>
      </w:pPr>
      <w:hyperlink w:anchor="_Toc202359868" w:history="1">
        <w:r w:rsidR="00C9221C" w:rsidRPr="00C9221C">
          <w:rPr>
            <w:rStyle w:val="Hyperlink"/>
            <w:rFonts w:cs="Times New Roman"/>
            <w:bCs/>
            <w:noProof/>
            <w:color w:val="000000" w:themeColor="text1"/>
            <w:u w:val="none"/>
          </w:rPr>
          <w:t>Tabel 4. 3 One-Sample Kolmogrov-Smirnov Test sebelum dilakukan Logaritma Natural</w:t>
        </w:r>
        <w:r w:rsidR="00C9221C" w:rsidRPr="00C9221C">
          <w:rPr>
            <w:rFonts w:cs="Times New Roman"/>
            <w:noProof/>
            <w:webHidden/>
            <w:color w:val="000000" w:themeColor="text1"/>
          </w:rPr>
          <w:tab/>
        </w:r>
        <w:r w:rsidR="00C9221C" w:rsidRPr="00C9221C">
          <w:rPr>
            <w:rFonts w:cs="Times New Roman"/>
            <w:noProof/>
            <w:webHidden/>
            <w:color w:val="000000" w:themeColor="text1"/>
          </w:rPr>
          <w:fldChar w:fldCharType="begin"/>
        </w:r>
        <w:r w:rsidR="00C9221C" w:rsidRPr="00C9221C">
          <w:rPr>
            <w:rFonts w:cs="Times New Roman"/>
            <w:noProof/>
            <w:webHidden/>
            <w:color w:val="000000" w:themeColor="text1"/>
          </w:rPr>
          <w:instrText xml:space="preserve"> PAGEREF _Toc202359868 \h </w:instrText>
        </w:r>
        <w:r w:rsidR="00C9221C" w:rsidRPr="00C9221C">
          <w:rPr>
            <w:rFonts w:cs="Times New Roman"/>
            <w:noProof/>
            <w:webHidden/>
            <w:color w:val="000000" w:themeColor="text1"/>
          </w:rPr>
        </w:r>
        <w:r w:rsidR="00C9221C" w:rsidRPr="00C9221C">
          <w:rPr>
            <w:rFonts w:cs="Times New Roman"/>
            <w:noProof/>
            <w:webHidden/>
            <w:color w:val="000000" w:themeColor="text1"/>
          </w:rPr>
          <w:fldChar w:fldCharType="separate"/>
        </w:r>
        <w:r w:rsidR="007F6DB0">
          <w:rPr>
            <w:rFonts w:cs="Times New Roman"/>
            <w:noProof/>
            <w:webHidden/>
            <w:color w:val="000000" w:themeColor="text1"/>
          </w:rPr>
          <w:t>54</w:t>
        </w:r>
        <w:r w:rsidR="00C9221C" w:rsidRPr="00C9221C">
          <w:rPr>
            <w:rFonts w:cs="Times New Roman"/>
            <w:noProof/>
            <w:webHidden/>
            <w:color w:val="000000" w:themeColor="text1"/>
          </w:rPr>
          <w:fldChar w:fldCharType="end"/>
        </w:r>
      </w:hyperlink>
    </w:p>
    <w:p w14:paraId="380F7670" w14:textId="7F19AAB9" w:rsidR="00C9221C" w:rsidRPr="00C9221C" w:rsidRDefault="000B3BCC" w:rsidP="00C9221C">
      <w:pPr>
        <w:pStyle w:val="TableofFigures"/>
        <w:tabs>
          <w:tab w:val="right" w:leader="dot" w:pos="7928"/>
        </w:tabs>
        <w:spacing w:line="240" w:lineRule="auto"/>
        <w:jc w:val="both"/>
        <w:rPr>
          <w:rFonts w:eastAsiaTheme="minorEastAsia" w:cs="Times New Roman"/>
          <w:noProof/>
          <w:color w:val="000000" w:themeColor="text1"/>
          <w:sz w:val="22"/>
        </w:rPr>
      </w:pPr>
      <w:hyperlink w:anchor="_Toc202359869" w:history="1">
        <w:r w:rsidR="00C9221C" w:rsidRPr="00C9221C">
          <w:rPr>
            <w:rStyle w:val="Hyperlink"/>
            <w:rFonts w:cs="Times New Roman"/>
            <w:bCs/>
            <w:noProof/>
            <w:color w:val="000000" w:themeColor="text1"/>
            <w:u w:val="none"/>
          </w:rPr>
          <w:t>Tabel 4. 4</w:t>
        </w:r>
        <w:r w:rsidR="00C9221C" w:rsidRPr="00C9221C">
          <w:rPr>
            <w:rStyle w:val="Hyperlink"/>
            <w:rFonts w:cs="Times New Roman"/>
            <w:noProof/>
            <w:color w:val="000000" w:themeColor="text1"/>
            <w:u w:val="none"/>
          </w:rPr>
          <w:t xml:space="preserve"> </w:t>
        </w:r>
        <w:r w:rsidR="00C9221C" w:rsidRPr="00C9221C">
          <w:rPr>
            <w:rStyle w:val="Hyperlink"/>
            <w:rFonts w:cs="Times New Roman"/>
            <w:bCs/>
            <w:noProof/>
            <w:color w:val="000000" w:themeColor="text1"/>
            <w:u w:val="none"/>
          </w:rPr>
          <w:t>One-Sample Kolmogrov-Smirnov Test setelah dilakukan Logaritma Natural</w:t>
        </w:r>
        <w:r w:rsidR="00C9221C" w:rsidRPr="00C9221C">
          <w:rPr>
            <w:rFonts w:cs="Times New Roman"/>
            <w:noProof/>
            <w:webHidden/>
            <w:color w:val="000000" w:themeColor="text1"/>
          </w:rPr>
          <w:tab/>
        </w:r>
        <w:r w:rsidR="00C9221C" w:rsidRPr="00C9221C">
          <w:rPr>
            <w:rFonts w:cs="Times New Roman"/>
            <w:noProof/>
            <w:webHidden/>
            <w:color w:val="000000" w:themeColor="text1"/>
          </w:rPr>
          <w:fldChar w:fldCharType="begin"/>
        </w:r>
        <w:r w:rsidR="00C9221C" w:rsidRPr="00C9221C">
          <w:rPr>
            <w:rFonts w:cs="Times New Roman"/>
            <w:noProof/>
            <w:webHidden/>
            <w:color w:val="000000" w:themeColor="text1"/>
          </w:rPr>
          <w:instrText xml:space="preserve"> PAGEREF _Toc202359869 \h </w:instrText>
        </w:r>
        <w:r w:rsidR="00C9221C" w:rsidRPr="00C9221C">
          <w:rPr>
            <w:rFonts w:cs="Times New Roman"/>
            <w:noProof/>
            <w:webHidden/>
            <w:color w:val="000000" w:themeColor="text1"/>
          </w:rPr>
        </w:r>
        <w:r w:rsidR="00C9221C" w:rsidRPr="00C9221C">
          <w:rPr>
            <w:rFonts w:cs="Times New Roman"/>
            <w:noProof/>
            <w:webHidden/>
            <w:color w:val="000000" w:themeColor="text1"/>
          </w:rPr>
          <w:fldChar w:fldCharType="separate"/>
        </w:r>
        <w:r w:rsidR="007F6DB0">
          <w:rPr>
            <w:rFonts w:cs="Times New Roman"/>
            <w:noProof/>
            <w:webHidden/>
            <w:color w:val="000000" w:themeColor="text1"/>
          </w:rPr>
          <w:t>54</w:t>
        </w:r>
        <w:r w:rsidR="00C9221C" w:rsidRPr="00C9221C">
          <w:rPr>
            <w:rFonts w:cs="Times New Roman"/>
            <w:noProof/>
            <w:webHidden/>
            <w:color w:val="000000" w:themeColor="text1"/>
          </w:rPr>
          <w:fldChar w:fldCharType="end"/>
        </w:r>
      </w:hyperlink>
    </w:p>
    <w:p w14:paraId="443F8685" w14:textId="162BF24F" w:rsidR="00C9221C" w:rsidRPr="00C9221C" w:rsidRDefault="000B3BCC" w:rsidP="00C9221C">
      <w:pPr>
        <w:pStyle w:val="TableofFigures"/>
        <w:tabs>
          <w:tab w:val="right" w:leader="dot" w:pos="7928"/>
        </w:tabs>
        <w:spacing w:line="240" w:lineRule="auto"/>
        <w:jc w:val="both"/>
        <w:rPr>
          <w:rFonts w:eastAsiaTheme="minorEastAsia" w:cs="Times New Roman"/>
          <w:noProof/>
          <w:color w:val="000000" w:themeColor="text1"/>
          <w:sz w:val="22"/>
        </w:rPr>
      </w:pPr>
      <w:hyperlink w:anchor="_Toc202359870" w:history="1">
        <w:r w:rsidR="00C9221C" w:rsidRPr="00C9221C">
          <w:rPr>
            <w:rStyle w:val="Hyperlink"/>
            <w:rFonts w:cs="Times New Roman"/>
            <w:bCs/>
            <w:noProof/>
            <w:color w:val="000000" w:themeColor="text1"/>
            <w:u w:val="none"/>
          </w:rPr>
          <w:t>Tabel 4. 5 Uji Heteroskedastisitas Metode Glejser</w:t>
        </w:r>
        <w:r w:rsidR="00C9221C" w:rsidRPr="00C9221C">
          <w:rPr>
            <w:rFonts w:cs="Times New Roman"/>
            <w:noProof/>
            <w:webHidden/>
            <w:color w:val="000000" w:themeColor="text1"/>
          </w:rPr>
          <w:tab/>
        </w:r>
        <w:r w:rsidR="00C9221C" w:rsidRPr="00C9221C">
          <w:rPr>
            <w:rFonts w:cs="Times New Roman"/>
            <w:noProof/>
            <w:webHidden/>
            <w:color w:val="000000" w:themeColor="text1"/>
          </w:rPr>
          <w:fldChar w:fldCharType="begin"/>
        </w:r>
        <w:r w:rsidR="00C9221C" w:rsidRPr="00C9221C">
          <w:rPr>
            <w:rFonts w:cs="Times New Roman"/>
            <w:noProof/>
            <w:webHidden/>
            <w:color w:val="000000" w:themeColor="text1"/>
          </w:rPr>
          <w:instrText xml:space="preserve"> PAGEREF _Toc202359870 \h </w:instrText>
        </w:r>
        <w:r w:rsidR="00C9221C" w:rsidRPr="00C9221C">
          <w:rPr>
            <w:rFonts w:cs="Times New Roman"/>
            <w:noProof/>
            <w:webHidden/>
            <w:color w:val="000000" w:themeColor="text1"/>
          </w:rPr>
        </w:r>
        <w:r w:rsidR="00C9221C" w:rsidRPr="00C9221C">
          <w:rPr>
            <w:rFonts w:cs="Times New Roman"/>
            <w:noProof/>
            <w:webHidden/>
            <w:color w:val="000000" w:themeColor="text1"/>
          </w:rPr>
          <w:fldChar w:fldCharType="separate"/>
        </w:r>
        <w:r w:rsidR="007F6DB0">
          <w:rPr>
            <w:rFonts w:cs="Times New Roman"/>
            <w:noProof/>
            <w:webHidden/>
            <w:color w:val="000000" w:themeColor="text1"/>
          </w:rPr>
          <w:t>55</w:t>
        </w:r>
        <w:r w:rsidR="00C9221C" w:rsidRPr="00C9221C">
          <w:rPr>
            <w:rFonts w:cs="Times New Roman"/>
            <w:noProof/>
            <w:webHidden/>
            <w:color w:val="000000" w:themeColor="text1"/>
          </w:rPr>
          <w:fldChar w:fldCharType="end"/>
        </w:r>
      </w:hyperlink>
    </w:p>
    <w:p w14:paraId="5418825E" w14:textId="0014CEFB" w:rsidR="00C9221C" w:rsidRPr="00C9221C" w:rsidRDefault="000B3BCC" w:rsidP="00C9221C">
      <w:pPr>
        <w:pStyle w:val="TableofFigures"/>
        <w:tabs>
          <w:tab w:val="right" w:leader="dot" w:pos="7928"/>
        </w:tabs>
        <w:spacing w:line="240" w:lineRule="auto"/>
        <w:jc w:val="both"/>
        <w:rPr>
          <w:rFonts w:eastAsiaTheme="minorEastAsia" w:cs="Times New Roman"/>
          <w:noProof/>
          <w:color w:val="000000" w:themeColor="text1"/>
          <w:sz w:val="22"/>
        </w:rPr>
      </w:pPr>
      <w:hyperlink w:anchor="_Toc202359871" w:history="1">
        <w:r w:rsidR="00C9221C" w:rsidRPr="00C9221C">
          <w:rPr>
            <w:rStyle w:val="Hyperlink"/>
            <w:rFonts w:cs="Times New Roman"/>
            <w:bCs/>
            <w:noProof/>
            <w:color w:val="000000" w:themeColor="text1"/>
            <w:u w:val="none"/>
          </w:rPr>
          <w:t>Tabel 4. 6 Uji Autokorelasi</w:t>
        </w:r>
        <w:r w:rsidR="00C9221C" w:rsidRPr="00C9221C">
          <w:rPr>
            <w:rFonts w:cs="Times New Roman"/>
            <w:noProof/>
            <w:webHidden/>
            <w:color w:val="000000" w:themeColor="text1"/>
          </w:rPr>
          <w:tab/>
        </w:r>
        <w:r w:rsidR="00C9221C" w:rsidRPr="00C9221C">
          <w:rPr>
            <w:rFonts w:cs="Times New Roman"/>
            <w:noProof/>
            <w:webHidden/>
            <w:color w:val="000000" w:themeColor="text1"/>
          </w:rPr>
          <w:fldChar w:fldCharType="begin"/>
        </w:r>
        <w:r w:rsidR="00C9221C" w:rsidRPr="00C9221C">
          <w:rPr>
            <w:rFonts w:cs="Times New Roman"/>
            <w:noProof/>
            <w:webHidden/>
            <w:color w:val="000000" w:themeColor="text1"/>
          </w:rPr>
          <w:instrText xml:space="preserve"> PAGEREF _Toc202359871 \h </w:instrText>
        </w:r>
        <w:r w:rsidR="00C9221C" w:rsidRPr="00C9221C">
          <w:rPr>
            <w:rFonts w:cs="Times New Roman"/>
            <w:noProof/>
            <w:webHidden/>
            <w:color w:val="000000" w:themeColor="text1"/>
          </w:rPr>
        </w:r>
        <w:r w:rsidR="00C9221C" w:rsidRPr="00C9221C">
          <w:rPr>
            <w:rFonts w:cs="Times New Roman"/>
            <w:noProof/>
            <w:webHidden/>
            <w:color w:val="000000" w:themeColor="text1"/>
          </w:rPr>
          <w:fldChar w:fldCharType="separate"/>
        </w:r>
        <w:r w:rsidR="007F6DB0">
          <w:rPr>
            <w:rFonts w:cs="Times New Roman"/>
            <w:noProof/>
            <w:webHidden/>
            <w:color w:val="000000" w:themeColor="text1"/>
          </w:rPr>
          <w:t>56</w:t>
        </w:r>
        <w:r w:rsidR="00C9221C" w:rsidRPr="00C9221C">
          <w:rPr>
            <w:rFonts w:cs="Times New Roman"/>
            <w:noProof/>
            <w:webHidden/>
            <w:color w:val="000000" w:themeColor="text1"/>
          </w:rPr>
          <w:fldChar w:fldCharType="end"/>
        </w:r>
      </w:hyperlink>
    </w:p>
    <w:p w14:paraId="4B4E391F" w14:textId="1190E064" w:rsidR="00C9221C" w:rsidRPr="00C9221C" w:rsidRDefault="000B3BCC" w:rsidP="00C9221C">
      <w:pPr>
        <w:pStyle w:val="TableofFigures"/>
        <w:tabs>
          <w:tab w:val="right" w:leader="dot" w:pos="7928"/>
        </w:tabs>
        <w:spacing w:line="240" w:lineRule="auto"/>
        <w:jc w:val="both"/>
        <w:rPr>
          <w:rFonts w:eastAsiaTheme="minorEastAsia" w:cs="Times New Roman"/>
          <w:noProof/>
          <w:color w:val="000000" w:themeColor="text1"/>
          <w:sz w:val="22"/>
        </w:rPr>
      </w:pPr>
      <w:hyperlink w:anchor="_Toc202359872" w:history="1">
        <w:r w:rsidR="00C9221C" w:rsidRPr="00C9221C">
          <w:rPr>
            <w:rStyle w:val="Hyperlink"/>
            <w:rFonts w:cs="Times New Roman"/>
            <w:bCs/>
            <w:noProof/>
            <w:color w:val="000000" w:themeColor="text1"/>
            <w:u w:val="none"/>
          </w:rPr>
          <w:t>Tabel 4. 7 Uji Autokorelasi Metode Cochrane-Orcutt</w:t>
        </w:r>
        <w:r w:rsidR="00C9221C" w:rsidRPr="00C9221C">
          <w:rPr>
            <w:rFonts w:cs="Times New Roman"/>
            <w:noProof/>
            <w:webHidden/>
            <w:color w:val="000000" w:themeColor="text1"/>
          </w:rPr>
          <w:tab/>
        </w:r>
        <w:r w:rsidR="00C9221C" w:rsidRPr="00C9221C">
          <w:rPr>
            <w:rFonts w:cs="Times New Roman"/>
            <w:noProof/>
            <w:webHidden/>
            <w:color w:val="000000" w:themeColor="text1"/>
          </w:rPr>
          <w:fldChar w:fldCharType="begin"/>
        </w:r>
        <w:r w:rsidR="00C9221C" w:rsidRPr="00C9221C">
          <w:rPr>
            <w:rFonts w:cs="Times New Roman"/>
            <w:noProof/>
            <w:webHidden/>
            <w:color w:val="000000" w:themeColor="text1"/>
          </w:rPr>
          <w:instrText xml:space="preserve"> PAGEREF _Toc202359872 \h </w:instrText>
        </w:r>
        <w:r w:rsidR="00C9221C" w:rsidRPr="00C9221C">
          <w:rPr>
            <w:rFonts w:cs="Times New Roman"/>
            <w:noProof/>
            <w:webHidden/>
            <w:color w:val="000000" w:themeColor="text1"/>
          </w:rPr>
        </w:r>
        <w:r w:rsidR="00C9221C" w:rsidRPr="00C9221C">
          <w:rPr>
            <w:rFonts w:cs="Times New Roman"/>
            <w:noProof/>
            <w:webHidden/>
            <w:color w:val="000000" w:themeColor="text1"/>
          </w:rPr>
          <w:fldChar w:fldCharType="separate"/>
        </w:r>
        <w:r w:rsidR="007F6DB0">
          <w:rPr>
            <w:rFonts w:cs="Times New Roman"/>
            <w:noProof/>
            <w:webHidden/>
            <w:color w:val="000000" w:themeColor="text1"/>
          </w:rPr>
          <w:t>56</w:t>
        </w:r>
        <w:r w:rsidR="00C9221C" w:rsidRPr="00C9221C">
          <w:rPr>
            <w:rFonts w:cs="Times New Roman"/>
            <w:noProof/>
            <w:webHidden/>
            <w:color w:val="000000" w:themeColor="text1"/>
          </w:rPr>
          <w:fldChar w:fldCharType="end"/>
        </w:r>
      </w:hyperlink>
    </w:p>
    <w:p w14:paraId="12F24676" w14:textId="72ACE87A" w:rsidR="00C9221C" w:rsidRPr="00C9221C" w:rsidRDefault="000B3BCC" w:rsidP="00C9221C">
      <w:pPr>
        <w:pStyle w:val="TableofFigures"/>
        <w:tabs>
          <w:tab w:val="right" w:leader="dot" w:pos="7928"/>
        </w:tabs>
        <w:spacing w:line="240" w:lineRule="auto"/>
        <w:jc w:val="both"/>
        <w:rPr>
          <w:rFonts w:eastAsiaTheme="minorEastAsia" w:cs="Times New Roman"/>
          <w:noProof/>
          <w:color w:val="000000" w:themeColor="text1"/>
          <w:sz w:val="22"/>
        </w:rPr>
      </w:pPr>
      <w:hyperlink w:anchor="_Toc202359873" w:history="1">
        <w:r w:rsidR="00C9221C" w:rsidRPr="00C9221C">
          <w:rPr>
            <w:rStyle w:val="Hyperlink"/>
            <w:rFonts w:cs="Times New Roman"/>
            <w:bCs/>
            <w:noProof/>
            <w:color w:val="000000" w:themeColor="text1"/>
            <w:u w:val="none"/>
          </w:rPr>
          <w:t>Tabel 4. 8 Uji Multikolonieritas</w:t>
        </w:r>
        <w:r w:rsidR="00C9221C" w:rsidRPr="00C9221C">
          <w:rPr>
            <w:rFonts w:cs="Times New Roman"/>
            <w:noProof/>
            <w:webHidden/>
            <w:color w:val="000000" w:themeColor="text1"/>
          </w:rPr>
          <w:tab/>
        </w:r>
        <w:r w:rsidR="00C9221C" w:rsidRPr="00C9221C">
          <w:rPr>
            <w:rFonts w:cs="Times New Roman"/>
            <w:noProof/>
            <w:webHidden/>
            <w:color w:val="000000" w:themeColor="text1"/>
          </w:rPr>
          <w:fldChar w:fldCharType="begin"/>
        </w:r>
        <w:r w:rsidR="00C9221C" w:rsidRPr="00C9221C">
          <w:rPr>
            <w:rFonts w:cs="Times New Roman"/>
            <w:noProof/>
            <w:webHidden/>
            <w:color w:val="000000" w:themeColor="text1"/>
          </w:rPr>
          <w:instrText xml:space="preserve"> PAGEREF _Toc202359873 \h </w:instrText>
        </w:r>
        <w:r w:rsidR="00C9221C" w:rsidRPr="00C9221C">
          <w:rPr>
            <w:rFonts w:cs="Times New Roman"/>
            <w:noProof/>
            <w:webHidden/>
            <w:color w:val="000000" w:themeColor="text1"/>
          </w:rPr>
        </w:r>
        <w:r w:rsidR="00C9221C" w:rsidRPr="00C9221C">
          <w:rPr>
            <w:rFonts w:cs="Times New Roman"/>
            <w:noProof/>
            <w:webHidden/>
            <w:color w:val="000000" w:themeColor="text1"/>
          </w:rPr>
          <w:fldChar w:fldCharType="separate"/>
        </w:r>
        <w:r w:rsidR="007F6DB0">
          <w:rPr>
            <w:rFonts w:cs="Times New Roman"/>
            <w:noProof/>
            <w:webHidden/>
            <w:color w:val="000000" w:themeColor="text1"/>
          </w:rPr>
          <w:t>57</w:t>
        </w:r>
        <w:r w:rsidR="00C9221C" w:rsidRPr="00C9221C">
          <w:rPr>
            <w:rFonts w:cs="Times New Roman"/>
            <w:noProof/>
            <w:webHidden/>
            <w:color w:val="000000" w:themeColor="text1"/>
          </w:rPr>
          <w:fldChar w:fldCharType="end"/>
        </w:r>
      </w:hyperlink>
    </w:p>
    <w:p w14:paraId="7385DB6E" w14:textId="6091D4F2" w:rsidR="00C9221C" w:rsidRPr="00C9221C" w:rsidRDefault="000B3BCC" w:rsidP="00C9221C">
      <w:pPr>
        <w:pStyle w:val="TableofFigures"/>
        <w:tabs>
          <w:tab w:val="right" w:leader="dot" w:pos="7928"/>
        </w:tabs>
        <w:spacing w:line="240" w:lineRule="auto"/>
        <w:jc w:val="both"/>
        <w:rPr>
          <w:rFonts w:eastAsiaTheme="minorEastAsia" w:cs="Times New Roman"/>
          <w:noProof/>
          <w:color w:val="000000" w:themeColor="text1"/>
          <w:sz w:val="22"/>
        </w:rPr>
      </w:pPr>
      <w:hyperlink w:anchor="_Toc202359874" w:history="1">
        <w:r w:rsidR="00C9221C" w:rsidRPr="00C9221C">
          <w:rPr>
            <w:rStyle w:val="Hyperlink"/>
            <w:rFonts w:cs="Times New Roman"/>
            <w:noProof/>
            <w:color w:val="000000" w:themeColor="text1"/>
            <w:u w:val="none"/>
          </w:rPr>
          <w:t>Tabel 4. 9 Analisis Regresi Linier Sederhana</w:t>
        </w:r>
        <w:r w:rsidR="00C9221C" w:rsidRPr="00C9221C">
          <w:rPr>
            <w:rFonts w:cs="Times New Roman"/>
            <w:noProof/>
            <w:webHidden/>
            <w:color w:val="000000" w:themeColor="text1"/>
          </w:rPr>
          <w:tab/>
        </w:r>
        <w:r w:rsidR="00C9221C" w:rsidRPr="00C9221C">
          <w:rPr>
            <w:rFonts w:cs="Times New Roman"/>
            <w:noProof/>
            <w:webHidden/>
            <w:color w:val="000000" w:themeColor="text1"/>
          </w:rPr>
          <w:fldChar w:fldCharType="begin"/>
        </w:r>
        <w:r w:rsidR="00C9221C" w:rsidRPr="00C9221C">
          <w:rPr>
            <w:rFonts w:cs="Times New Roman"/>
            <w:noProof/>
            <w:webHidden/>
            <w:color w:val="000000" w:themeColor="text1"/>
          </w:rPr>
          <w:instrText xml:space="preserve"> PAGEREF _Toc202359874 \h </w:instrText>
        </w:r>
        <w:r w:rsidR="00C9221C" w:rsidRPr="00C9221C">
          <w:rPr>
            <w:rFonts w:cs="Times New Roman"/>
            <w:noProof/>
            <w:webHidden/>
            <w:color w:val="000000" w:themeColor="text1"/>
          </w:rPr>
        </w:r>
        <w:r w:rsidR="00C9221C" w:rsidRPr="00C9221C">
          <w:rPr>
            <w:rFonts w:cs="Times New Roman"/>
            <w:noProof/>
            <w:webHidden/>
            <w:color w:val="000000" w:themeColor="text1"/>
          </w:rPr>
          <w:fldChar w:fldCharType="separate"/>
        </w:r>
        <w:r w:rsidR="007F6DB0">
          <w:rPr>
            <w:rFonts w:cs="Times New Roman"/>
            <w:noProof/>
            <w:webHidden/>
            <w:color w:val="000000" w:themeColor="text1"/>
          </w:rPr>
          <w:t>58</w:t>
        </w:r>
        <w:r w:rsidR="00C9221C" w:rsidRPr="00C9221C">
          <w:rPr>
            <w:rFonts w:cs="Times New Roman"/>
            <w:noProof/>
            <w:webHidden/>
            <w:color w:val="000000" w:themeColor="text1"/>
          </w:rPr>
          <w:fldChar w:fldCharType="end"/>
        </w:r>
      </w:hyperlink>
    </w:p>
    <w:p w14:paraId="713FFE7F" w14:textId="71551820" w:rsidR="00C9221C" w:rsidRPr="00C9221C" w:rsidRDefault="000B3BCC" w:rsidP="00C9221C">
      <w:pPr>
        <w:pStyle w:val="TableofFigures"/>
        <w:tabs>
          <w:tab w:val="right" w:leader="dot" w:pos="7928"/>
        </w:tabs>
        <w:spacing w:line="240" w:lineRule="auto"/>
        <w:jc w:val="both"/>
        <w:rPr>
          <w:rFonts w:eastAsiaTheme="minorEastAsia" w:cs="Times New Roman"/>
          <w:noProof/>
          <w:color w:val="000000" w:themeColor="text1"/>
          <w:sz w:val="22"/>
        </w:rPr>
      </w:pPr>
      <w:hyperlink w:anchor="_Toc202359875" w:history="1">
        <w:r w:rsidR="00C9221C" w:rsidRPr="00C9221C">
          <w:rPr>
            <w:rStyle w:val="Hyperlink"/>
            <w:rFonts w:cs="Times New Roman"/>
            <w:noProof/>
            <w:color w:val="000000" w:themeColor="text1"/>
            <w:u w:val="none"/>
          </w:rPr>
          <w:t xml:space="preserve">Tabel 4. 10 Uji Koefisien Determinan </w:t>
        </w:r>
        <w:r w:rsidR="00C9221C" w:rsidRPr="00C9221C">
          <w:rPr>
            <w:rStyle w:val="Hyperlink"/>
            <w:rFonts w:cs="Times New Roman"/>
            <w:bCs/>
            <w:noProof/>
            <w:color w:val="000000" w:themeColor="text1"/>
            <w:u w:val="none"/>
          </w:rPr>
          <w:t>(</w:t>
        </w:r>
        <m:oMath>
          <m:r>
            <w:rPr>
              <w:rStyle w:val="Hyperlink"/>
              <w:rFonts w:ascii="Cambria Math" w:hAnsi="Cambria Math" w:cs="Times New Roman"/>
              <w:noProof/>
              <w:color w:val="000000" w:themeColor="text1"/>
              <w:u w:val="none"/>
            </w:rPr>
            <m:t>R</m:t>
          </m:r>
          <m:r>
            <m:rPr>
              <m:sty m:val="p"/>
            </m:rPr>
            <w:rPr>
              <w:rStyle w:val="Hyperlink"/>
              <w:rFonts w:ascii="Cambria Math" w:hAnsi="Cambria Math" w:cs="Times New Roman"/>
              <w:noProof/>
              <w:color w:val="000000" w:themeColor="text1"/>
              <w:u w:val="none"/>
            </w:rPr>
            <m:t>2</m:t>
          </m:r>
        </m:oMath>
        <w:r w:rsidR="00C9221C" w:rsidRPr="00C9221C">
          <w:rPr>
            <w:rStyle w:val="Hyperlink"/>
            <w:rFonts w:cs="Times New Roman"/>
            <w:bCs/>
            <w:noProof/>
            <w:color w:val="000000" w:themeColor="text1"/>
            <w:u w:val="none"/>
          </w:rPr>
          <w:t>)</w:t>
        </w:r>
        <w:r w:rsidR="00C9221C" w:rsidRPr="00C9221C">
          <w:rPr>
            <w:rFonts w:cs="Times New Roman"/>
            <w:noProof/>
            <w:webHidden/>
            <w:color w:val="000000" w:themeColor="text1"/>
          </w:rPr>
          <w:tab/>
        </w:r>
        <w:r w:rsidR="00C9221C" w:rsidRPr="00C9221C">
          <w:rPr>
            <w:rFonts w:cs="Times New Roman"/>
            <w:noProof/>
            <w:webHidden/>
            <w:color w:val="000000" w:themeColor="text1"/>
          </w:rPr>
          <w:fldChar w:fldCharType="begin"/>
        </w:r>
        <w:r w:rsidR="00C9221C" w:rsidRPr="00C9221C">
          <w:rPr>
            <w:rFonts w:cs="Times New Roman"/>
            <w:noProof/>
            <w:webHidden/>
            <w:color w:val="000000" w:themeColor="text1"/>
          </w:rPr>
          <w:instrText xml:space="preserve"> PAGEREF _Toc202359875 \h </w:instrText>
        </w:r>
        <w:r w:rsidR="00C9221C" w:rsidRPr="00C9221C">
          <w:rPr>
            <w:rFonts w:cs="Times New Roman"/>
            <w:noProof/>
            <w:webHidden/>
            <w:color w:val="000000" w:themeColor="text1"/>
          </w:rPr>
        </w:r>
        <w:r w:rsidR="00C9221C" w:rsidRPr="00C9221C">
          <w:rPr>
            <w:rFonts w:cs="Times New Roman"/>
            <w:noProof/>
            <w:webHidden/>
            <w:color w:val="000000" w:themeColor="text1"/>
          </w:rPr>
          <w:fldChar w:fldCharType="separate"/>
        </w:r>
        <w:r w:rsidR="007F6DB0">
          <w:rPr>
            <w:rFonts w:cs="Times New Roman"/>
            <w:noProof/>
            <w:webHidden/>
            <w:color w:val="000000" w:themeColor="text1"/>
          </w:rPr>
          <w:t>59</w:t>
        </w:r>
        <w:r w:rsidR="00C9221C" w:rsidRPr="00C9221C">
          <w:rPr>
            <w:rFonts w:cs="Times New Roman"/>
            <w:noProof/>
            <w:webHidden/>
            <w:color w:val="000000" w:themeColor="text1"/>
          </w:rPr>
          <w:fldChar w:fldCharType="end"/>
        </w:r>
      </w:hyperlink>
    </w:p>
    <w:p w14:paraId="3F1351F0" w14:textId="46B2A2C9" w:rsidR="00C9221C" w:rsidRPr="00C9221C" w:rsidRDefault="000B3BCC" w:rsidP="00C9221C">
      <w:pPr>
        <w:pStyle w:val="TableofFigures"/>
        <w:tabs>
          <w:tab w:val="right" w:leader="dot" w:pos="7928"/>
        </w:tabs>
        <w:spacing w:line="240" w:lineRule="auto"/>
        <w:jc w:val="both"/>
        <w:rPr>
          <w:rFonts w:eastAsiaTheme="minorEastAsia" w:cs="Times New Roman"/>
          <w:noProof/>
          <w:color w:val="000000" w:themeColor="text1"/>
          <w:sz w:val="22"/>
        </w:rPr>
      </w:pPr>
      <w:hyperlink w:anchor="_Toc202359876" w:history="1">
        <w:r w:rsidR="00C9221C" w:rsidRPr="00C9221C">
          <w:rPr>
            <w:rStyle w:val="Hyperlink"/>
            <w:rFonts w:cs="Times New Roman"/>
            <w:noProof/>
            <w:color w:val="000000" w:themeColor="text1"/>
            <w:u w:val="none"/>
          </w:rPr>
          <w:t>Tabel 4. 11 Uji F</w:t>
        </w:r>
        <w:r w:rsidR="00C9221C" w:rsidRPr="00C9221C">
          <w:rPr>
            <w:rFonts w:cs="Times New Roman"/>
            <w:noProof/>
            <w:webHidden/>
            <w:color w:val="000000" w:themeColor="text1"/>
          </w:rPr>
          <w:tab/>
        </w:r>
        <w:r w:rsidR="00C9221C" w:rsidRPr="00C9221C">
          <w:rPr>
            <w:rFonts w:cs="Times New Roman"/>
            <w:noProof/>
            <w:webHidden/>
            <w:color w:val="000000" w:themeColor="text1"/>
          </w:rPr>
          <w:fldChar w:fldCharType="begin"/>
        </w:r>
        <w:r w:rsidR="00C9221C" w:rsidRPr="00C9221C">
          <w:rPr>
            <w:rFonts w:cs="Times New Roman"/>
            <w:noProof/>
            <w:webHidden/>
            <w:color w:val="000000" w:themeColor="text1"/>
          </w:rPr>
          <w:instrText xml:space="preserve"> PAGEREF _Toc202359876 \h </w:instrText>
        </w:r>
        <w:r w:rsidR="00C9221C" w:rsidRPr="00C9221C">
          <w:rPr>
            <w:rFonts w:cs="Times New Roman"/>
            <w:noProof/>
            <w:webHidden/>
            <w:color w:val="000000" w:themeColor="text1"/>
          </w:rPr>
        </w:r>
        <w:r w:rsidR="00C9221C" w:rsidRPr="00C9221C">
          <w:rPr>
            <w:rFonts w:cs="Times New Roman"/>
            <w:noProof/>
            <w:webHidden/>
            <w:color w:val="000000" w:themeColor="text1"/>
          </w:rPr>
          <w:fldChar w:fldCharType="separate"/>
        </w:r>
        <w:r w:rsidR="007F6DB0">
          <w:rPr>
            <w:rFonts w:cs="Times New Roman"/>
            <w:noProof/>
            <w:webHidden/>
            <w:color w:val="000000" w:themeColor="text1"/>
          </w:rPr>
          <w:t>59</w:t>
        </w:r>
        <w:r w:rsidR="00C9221C" w:rsidRPr="00C9221C">
          <w:rPr>
            <w:rFonts w:cs="Times New Roman"/>
            <w:noProof/>
            <w:webHidden/>
            <w:color w:val="000000" w:themeColor="text1"/>
          </w:rPr>
          <w:fldChar w:fldCharType="end"/>
        </w:r>
      </w:hyperlink>
    </w:p>
    <w:p w14:paraId="633B2B25" w14:textId="1DAE6580" w:rsidR="00C9221C" w:rsidRPr="00C9221C" w:rsidRDefault="000B3BCC" w:rsidP="00C9221C">
      <w:pPr>
        <w:pStyle w:val="TableofFigures"/>
        <w:tabs>
          <w:tab w:val="right" w:leader="dot" w:pos="7928"/>
        </w:tabs>
        <w:spacing w:line="240" w:lineRule="auto"/>
        <w:jc w:val="both"/>
        <w:rPr>
          <w:rFonts w:eastAsiaTheme="minorEastAsia" w:cs="Times New Roman"/>
          <w:noProof/>
          <w:color w:val="000000" w:themeColor="text1"/>
          <w:sz w:val="22"/>
        </w:rPr>
      </w:pPr>
      <w:hyperlink w:anchor="_Toc202359877" w:history="1">
        <w:r w:rsidR="00C9221C" w:rsidRPr="00C9221C">
          <w:rPr>
            <w:rStyle w:val="Hyperlink"/>
            <w:rFonts w:cs="Times New Roman"/>
            <w:noProof/>
            <w:color w:val="000000" w:themeColor="text1"/>
            <w:u w:val="none"/>
          </w:rPr>
          <w:t>Tabel 4. 12 Uji Statistik t</w:t>
        </w:r>
        <w:r w:rsidR="00C9221C" w:rsidRPr="00C9221C">
          <w:rPr>
            <w:rFonts w:cs="Times New Roman"/>
            <w:noProof/>
            <w:webHidden/>
            <w:color w:val="000000" w:themeColor="text1"/>
          </w:rPr>
          <w:tab/>
        </w:r>
        <w:r w:rsidR="00C9221C" w:rsidRPr="00C9221C">
          <w:rPr>
            <w:rFonts w:cs="Times New Roman"/>
            <w:noProof/>
            <w:webHidden/>
            <w:color w:val="000000" w:themeColor="text1"/>
          </w:rPr>
          <w:fldChar w:fldCharType="begin"/>
        </w:r>
        <w:r w:rsidR="00C9221C" w:rsidRPr="00C9221C">
          <w:rPr>
            <w:rFonts w:cs="Times New Roman"/>
            <w:noProof/>
            <w:webHidden/>
            <w:color w:val="000000" w:themeColor="text1"/>
          </w:rPr>
          <w:instrText xml:space="preserve"> PAGEREF _Toc202359877 \h </w:instrText>
        </w:r>
        <w:r w:rsidR="00C9221C" w:rsidRPr="00C9221C">
          <w:rPr>
            <w:rFonts w:cs="Times New Roman"/>
            <w:noProof/>
            <w:webHidden/>
            <w:color w:val="000000" w:themeColor="text1"/>
          </w:rPr>
        </w:r>
        <w:r w:rsidR="00C9221C" w:rsidRPr="00C9221C">
          <w:rPr>
            <w:rFonts w:cs="Times New Roman"/>
            <w:noProof/>
            <w:webHidden/>
            <w:color w:val="000000" w:themeColor="text1"/>
          </w:rPr>
          <w:fldChar w:fldCharType="separate"/>
        </w:r>
        <w:r w:rsidR="007F6DB0">
          <w:rPr>
            <w:rFonts w:cs="Times New Roman"/>
            <w:noProof/>
            <w:webHidden/>
            <w:color w:val="000000" w:themeColor="text1"/>
          </w:rPr>
          <w:t>60</w:t>
        </w:r>
        <w:r w:rsidR="00C9221C" w:rsidRPr="00C9221C">
          <w:rPr>
            <w:rFonts w:cs="Times New Roman"/>
            <w:noProof/>
            <w:webHidden/>
            <w:color w:val="000000" w:themeColor="text1"/>
          </w:rPr>
          <w:fldChar w:fldCharType="end"/>
        </w:r>
      </w:hyperlink>
    </w:p>
    <w:p w14:paraId="6FF304CD" w14:textId="1C466000" w:rsidR="00C9221C" w:rsidRPr="00C9221C" w:rsidRDefault="000B3BCC" w:rsidP="00C9221C">
      <w:pPr>
        <w:pStyle w:val="TableofFigures"/>
        <w:tabs>
          <w:tab w:val="right" w:leader="dot" w:pos="7928"/>
        </w:tabs>
        <w:spacing w:line="240" w:lineRule="auto"/>
        <w:jc w:val="both"/>
        <w:rPr>
          <w:rFonts w:eastAsiaTheme="minorEastAsia" w:cs="Times New Roman"/>
          <w:noProof/>
          <w:color w:val="000000" w:themeColor="text1"/>
          <w:sz w:val="22"/>
        </w:rPr>
      </w:pPr>
      <w:hyperlink w:anchor="_Toc202359878" w:history="1">
        <w:r w:rsidR="00C9221C" w:rsidRPr="00C9221C">
          <w:rPr>
            <w:rStyle w:val="Hyperlink"/>
            <w:rFonts w:cs="Times New Roman"/>
            <w:noProof/>
            <w:color w:val="000000" w:themeColor="text1"/>
            <w:u w:val="none"/>
          </w:rPr>
          <w:t xml:space="preserve">Tabel 4. 13 </w:t>
        </w:r>
        <w:r w:rsidR="00C9221C" w:rsidRPr="00C9221C">
          <w:rPr>
            <w:rStyle w:val="Hyperlink"/>
            <w:rFonts w:cs="Times New Roman"/>
            <w:bCs/>
            <w:noProof/>
            <w:color w:val="000000" w:themeColor="text1"/>
            <w:u w:val="none"/>
          </w:rPr>
          <w:t>Uji F MRA – Interaksi PROPER*ISO 14001</w:t>
        </w:r>
        <w:r w:rsidR="00C9221C" w:rsidRPr="00C9221C">
          <w:rPr>
            <w:rFonts w:cs="Times New Roman"/>
            <w:noProof/>
            <w:webHidden/>
            <w:color w:val="000000" w:themeColor="text1"/>
          </w:rPr>
          <w:tab/>
        </w:r>
        <w:r w:rsidR="00C9221C" w:rsidRPr="00C9221C">
          <w:rPr>
            <w:rFonts w:cs="Times New Roman"/>
            <w:noProof/>
            <w:webHidden/>
            <w:color w:val="000000" w:themeColor="text1"/>
          </w:rPr>
          <w:fldChar w:fldCharType="begin"/>
        </w:r>
        <w:r w:rsidR="00C9221C" w:rsidRPr="00C9221C">
          <w:rPr>
            <w:rFonts w:cs="Times New Roman"/>
            <w:noProof/>
            <w:webHidden/>
            <w:color w:val="000000" w:themeColor="text1"/>
          </w:rPr>
          <w:instrText xml:space="preserve"> PAGEREF _Toc202359878 \h </w:instrText>
        </w:r>
        <w:r w:rsidR="00C9221C" w:rsidRPr="00C9221C">
          <w:rPr>
            <w:rFonts w:cs="Times New Roman"/>
            <w:noProof/>
            <w:webHidden/>
            <w:color w:val="000000" w:themeColor="text1"/>
          </w:rPr>
        </w:r>
        <w:r w:rsidR="00C9221C" w:rsidRPr="00C9221C">
          <w:rPr>
            <w:rFonts w:cs="Times New Roman"/>
            <w:noProof/>
            <w:webHidden/>
            <w:color w:val="000000" w:themeColor="text1"/>
          </w:rPr>
          <w:fldChar w:fldCharType="separate"/>
        </w:r>
        <w:r w:rsidR="007F6DB0">
          <w:rPr>
            <w:rFonts w:cs="Times New Roman"/>
            <w:noProof/>
            <w:webHidden/>
            <w:color w:val="000000" w:themeColor="text1"/>
          </w:rPr>
          <w:t>61</w:t>
        </w:r>
        <w:r w:rsidR="00C9221C" w:rsidRPr="00C9221C">
          <w:rPr>
            <w:rFonts w:cs="Times New Roman"/>
            <w:noProof/>
            <w:webHidden/>
            <w:color w:val="000000" w:themeColor="text1"/>
          </w:rPr>
          <w:fldChar w:fldCharType="end"/>
        </w:r>
      </w:hyperlink>
    </w:p>
    <w:p w14:paraId="590C2EEC" w14:textId="1D0A377B" w:rsidR="00C9221C" w:rsidRPr="00C9221C" w:rsidRDefault="000B3BCC" w:rsidP="00C9221C">
      <w:pPr>
        <w:pStyle w:val="TableofFigures"/>
        <w:tabs>
          <w:tab w:val="right" w:leader="dot" w:pos="7928"/>
        </w:tabs>
        <w:spacing w:line="240" w:lineRule="auto"/>
        <w:jc w:val="both"/>
        <w:rPr>
          <w:rFonts w:eastAsiaTheme="minorEastAsia" w:cs="Times New Roman"/>
          <w:noProof/>
          <w:color w:val="000000" w:themeColor="text1"/>
          <w:sz w:val="22"/>
        </w:rPr>
      </w:pPr>
      <w:hyperlink w:anchor="_Toc202359879" w:history="1">
        <w:r w:rsidR="00C9221C" w:rsidRPr="00C9221C">
          <w:rPr>
            <w:rStyle w:val="Hyperlink"/>
            <w:rFonts w:cs="Times New Roman"/>
            <w:bCs/>
            <w:noProof/>
            <w:color w:val="000000" w:themeColor="text1"/>
            <w:u w:val="none"/>
          </w:rPr>
          <w:t>Tabel 4. 14 Uji Statistik t MRA</w:t>
        </w:r>
        <w:r w:rsidR="00C9221C" w:rsidRPr="00C9221C">
          <w:rPr>
            <w:rFonts w:cs="Times New Roman"/>
            <w:noProof/>
            <w:webHidden/>
            <w:color w:val="000000" w:themeColor="text1"/>
          </w:rPr>
          <w:tab/>
        </w:r>
        <w:r w:rsidR="00C9221C" w:rsidRPr="00C9221C">
          <w:rPr>
            <w:rFonts w:cs="Times New Roman"/>
            <w:noProof/>
            <w:webHidden/>
            <w:color w:val="000000" w:themeColor="text1"/>
          </w:rPr>
          <w:fldChar w:fldCharType="begin"/>
        </w:r>
        <w:r w:rsidR="00C9221C" w:rsidRPr="00C9221C">
          <w:rPr>
            <w:rFonts w:cs="Times New Roman"/>
            <w:noProof/>
            <w:webHidden/>
            <w:color w:val="000000" w:themeColor="text1"/>
          </w:rPr>
          <w:instrText xml:space="preserve"> PAGEREF _Toc202359879 \h </w:instrText>
        </w:r>
        <w:r w:rsidR="00C9221C" w:rsidRPr="00C9221C">
          <w:rPr>
            <w:rFonts w:cs="Times New Roman"/>
            <w:noProof/>
            <w:webHidden/>
            <w:color w:val="000000" w:themeColor="text1"/>
          </w:rPr>
        </w:r>
        <w:r w:rsidR="00C9221C" w:rsidRPr="00C9221C">
          <w:rPr>
            <w:rFonts w:cs="Times New Roman"/>
            <w:noProof/>
            <w:webHidden/>
            <w:color w:val="000000" w:themeColor="text1"/>
          </w:rPr>
          <w:fldChar w:fldCharType="separate"/>
        </w:r>
        <w:r w:rsidR="007F6DB0">
          <w:rPr>
            <w:rFonts w:cs="Times New Roman"/>
            <w:noProof/>
            <w:webHidden/>
            <w:color w:val="000000" w:themeColor="text1"/>
          </w:rPr>
          <w:t>61</w:t>
        </w:r>
        <w:r w:rsidR="00C9221C" w:rsidRPr="00C9221C">
          <w:rPr>
            <w:rFonts w:cs="Times New Roman"/>
            <w:noProof/>
            <w:webHidden/>
            <w:color w:val="000000" w:themeColor="text1"/>
          </w:rPr>
          <w:fldChar w:fldCharType="end"/>
        </w:r>
      </w:hyperlink>
    </w:p>
    <w:p w14:paraId="4370F6B7" w14:textId="77F6FE11" w:rsidR="00C9221C" w:rsidRPr="00C9221C" w:rsidRDefault="000B3BCC" w:rsidP="00C9221C">
      <w:pPr>
        <w:pStyle w:val="TableofFigures"/>
        <w:tabs>
          <w:tab w:val="right" w:leader="dot" w:pos="7928"/>
        </w:tabs>
        <w:spacing w:line="240" w:lineRule="auto"/>
        <w:jc w:val="both"/>
        <w:rPr>
          <w:rFonts w:eastAsiaTheme="minorEastAsia" w:cs="Times New Roman"/>
          <w:noProof/>
          <w:color w:val="000000" w:themeColor="text1"/>
          <w:sz w:val="22"/>
        </w:rPr>
      </w:pPr>
      <w:hyperlink w:anchor="_Toc202359880" w:history="1">
        <w:r w:rsidR="00C9221C" w:rsidRPr="00C9221C">
          <w:rPr>
            <w:rStyle w:val="Hyperlink"/>
            <w:rFonts w:cs="Times New Roman"/>
            <w:bCs/>
            <w:noProof/>
            <w:color w:val="000000" w:themeColor="text1"/>
            <w:u w:val="none"/>
          </w:rPr>
          <w:t>Tabel 4. 15 Uji Statistik t MRA – Interaksi PROPER*ISO 14001</w:t>
        </w:r>
        <w:r w:rsidR="00C9221C" w:rsidRPr="00C9221C">
          <w:rPr>
            <w:rFonts w:cs="Times New Roman"/>
            <w:noProof/>
            <w:webHidden/>
            <w:color w:val="000000" w:themeColor="text1"/>
          </w:rPr>
          <w:tab/>
        </w:r>
        <w:r w:rsidR="00C9221C" w:rsidRPr="00C9221C">
          <w:rPr>
            <w:rFonts w:cs="Times New Roman"/>
            <w:noProof/>
            <w:webHidden/>
            <w:color w:val="000000" w:themeColor="text1"/>
          </w:rPr>
          <w:fldChar w:fldCharType="begin"/>
        </w:r>
        <w:r w:rsidR="00C9221C" w:rsidRPr="00C9221C">
          <w:rPr>
            <w:rFonts w:cs="Times New Roman"/>
            <w:noProof/>
            <w:webHidden/>
            <w:color w:val="000000" w:themeColor="text1"/>
          </w:rPr>
          <w:instrText xml:space="preserve"> PAGEREF _Toc202359880 \h </w:instrText>
        </w:r>
        <w:r w:rsidR="00C9221C" w:rsidRPr="00C9221C">
          <w:rPr>
            <w:rFonts w:cs="Times New Roman"/>
            <w:noProof/>
            <w:webHidden/>
            <w:color w:val="000000" w:themeColor="text1"/>
          </w:rPr>
        </w:r>
        <w:r w:rsidR="00C9221C" w:rsidRPr="00C9221C">
          <w:rPr>
            <w:rFonts w:cs="Times New Roman"/>
            <w:noProof/>
            <w:webHidden/>
            <w:color w:val="000000" w:themeColor="text1"/>
          </w:rPr>
          <w:fldChar w:fldCharType="separate"/>
        </w:r>
        <w:r w:rsidR="007F6DB0">
          <w:rPr>
            <w:rFonts w:cs="Times New Roman"/>
            <w:noProof/>
            <w:webHidden/>
            <w:color w:val="000000" w:themeColor="text1"/>
          </w:rPr>
          <w:t>61</w:t>
        </w:r>
        <w:r w:rsidR="00C9221C" w:rsidRPr="00C9221C">
          <w:rPr>
            <w:rFonts w:cs="Times New Roman"/>
            <w:noProof/>
            <w:webHidden/>
            <w:color w:val="000000" w:themeColor="text1"/>
          </w:rPr>
          <w:fldChar w:fldCharType="end"/>
        </w:r>
      </w:hyperlink>
    </w:p>
    <w:p w14:paraId="5FB5A24B" w14:textId="77777777" w:rsidR="005F10C5" w:rsidRPr="005F10C5" w:rsidRDefault="005F10C5" w:rsidP="005F10C5">
      <w:pPr>
        <w:spacing w:line="240" w:lineRule="auto"/>
        <w:jc w:val="both"/>
        <w:rPr>
          <w:rFonts w:cs="Times New Roman"/>
        </w:rPr>
      </w:pPr>
      <w:r w:rsidRPr="005F10C5">
        <w:rPr>
          <w:rFonts w:cs="Times New Roman"/>
        </w:rPr>
        <w:fldChar w:fldCharType="begin"/>
      </w:r>
      <w:r w:rsidRPr="005F10C5">
        <w:rPr>
          <w:rFonts w:cs="Times New Roman"/>
        </w:rPr>
        <w:instrText xml:space="preserve"> TOC \h \z \c "Tabel 4." </w:instrText>
      </w:r>
      <w:r w:rsidRPr="005F10C5">
        <w:rPr>
          <w:rFonts w:cs="Times New Roman"/>
        </w:rPr>
        <w:fldChar w:fldCharType="separate"/>
      </w:r>
    </w:p>
    <w:p w14:paraId="562012F4" w14:textId="77777777" w:rsidR="003628DF" w:rsidRPr="000F78EE" w:rsidRDefault="005F10C5" w:rsidP="005F10C5">
      <w:pPr>
        <w:spacing w:line="240" w:lineRule="auto"/>
        <w:jc w:val="both"/>
        <w:rPr>
          <w:rFonts w:cs="Times New Roman"/>
        </w:rPr>
      </w:pPr>
      <w:r w:rsidRPr="005F10C5">
        <w:rPr>
          <w:rFonts w:cs="Times New Roman"/>
        </w:rPr>
        <w:fldChar w:fldCharType="end"/>
      </w:r>
    </w:p>
    <w:p w14:paraId="2783F036" w14:textId="77777777" w:rsidR="003628DF" w:rsidRPr="000F78EE" w:rsidRDefault="003628DF">
      <w:pPr>
        <w:rPr>
          <w:rFonts w:cs="Times New Roman"/>
        </w:rPr>
      </w:pPr>
      <w:r w:rsidRPr="000F78EE">
        <w:rPr>
          <w:rFonts w:cs="Times New Roman"/>
        </w:rPr>
        <w:br w:type="page"/>
      </w:r>
    </w:p>
    <w:p w14:paraId="0BA30BBB" w14:textId="77777777" w:rsidR="003628DF" w:rsidRPr="000F78EE" w:rsidRDefault="003628DF" w:rsidP="003628DF">
      <w:pPr>
        <w:pStyle w:val="Heading1"/>
        <w:spacing w:before="0" w:after="240" w:line="360" w:lineRule="auto"/>
        <w:jc w:val="center"/>
        <w:rPr>
          <w:rFonts w:ascii="Times New Roman" w:hAnsi="Times New Roman" w:cs="Times New Roman"/>
          <w:b/>
          <w:bCs/>
          <w:color w:val="000000" w:themeColor="text1"/>
          <w:sz w:val="24"/>
          <w:szCs w:val="24"/>
        </w:rPr>
      </w:pPr>
      <w:bookmarkStart w:id="28" w:name="_Toc181357715"/>
      <w:bookmarkStart w:id="29" w:name="_Toc181619080"/>
      <w:bookmarkStart w:id="30" w:name="_Toc190829130"/>
      <w:bookmarkStart w:id="31" w:name="_Toc196458564"/>
      <w:bookmarkStart w:id="32" w:name="_Toc202361678"/>
      <w:bookmarkStart w:id="33" w:name="_Toc202361765"/>
      <w:r w:rsidRPr="000F78EE">
        <w:rPr>
          <w:rFonts w:ascii="Times New Roman" w:hAnsi="Times New Roman" w:cs="Times New Roman"/>
          <w:b/>
          <w:bCs/>
          <w:color w:val="000000" w:themeColor="text1"/>
          <w:sz w:val="24"/>
          <w:szCs w:val="24"/>
        </w:rPr>
        <w:lastRenderedPageBreak/>
        <w:t>DAFTAR GAMBAR</w:t>
      </w:r>
      <w:bookmarkEnd w:id="28"/>
      <w:bookmarkEnd w:id="29"/>
      <w:bookmarkEnd w:id="30"/>
      <w:bookmarkEnd w:id="31"/>
      <w:bookmarkEnd w:id="32"/>
      <w:bookmarkEnd w:id="33"/>
    </w:p>
    <w:p w14:paraId="0905BCAF" w14:textId="4BF0F9EB" w:rsidR="00C9221C" w:rsidRPr="00C9221C" w:rsidRDefault="00C9221C" w:rsidP="00C9221C">
      <w:pPr>
        <w:pStyle w:val="TableofFigures"/>
        <w:tabs>
          <w:tab w:val="right" w:leader="dot" w:pos="7928"/>
        </w:tabs>
        <w:spacing w:line="240" w:lineRule="auto"/>
        <w:rPr>
          <w:rFonts w:asciiTheme="minorHAnsi" w:eastAsiaTheme="minorEastAsia" w:hAnsiTheme="minorHAnsi"/>
          <w:noProof/>
          <w:color w:val="000000" w:themeColor="text1"/>
          <w:sz w:val="22"/>
        </w:rPr>
      </w:pPr>
      <w:r w:rsidRPr="00C9221C">
        <w:rPr>
          <w:rFonts w:cs="Times New Roman"/>
          <w:color w:val="000000" w:themeColor="text1"/>
        </w:rPr>
        <w:fldChar w:fldCharType="begin"/>
      </w:r>
      <w:r w:rsidRPr="00C9221C">
        <w:rPr>
          <w:rFonts w:cs="Times New Roman"/>
          <w:color w:val="000000" w:themeColor="text1"/>
        </w:rPr>
        <w:instrText xml:space="preserve"> TOC \h \z \c "Gambar 1." </w:instrText>
      </w:r>
      <w:r w:rsidRPr="00C9221C">
        <w:rPr>
          <w:rFonts w:cs="Times New Roman"/>
          <w:color w:val="000000" w:themeColor="text1"/>
        </w:rPr>
        <w:fldChar w:fldCharType="separate"/>
      </w:r>
      <w:hyperlink w:anchor="_Toc202360126" w:history="1">
        <w:r w:rsidRPr="00C9221C">
          <w:rPr>
            <w:rStyle w:val="Hyperlink"/>
            <w:rFonts w:cs="Times New Roman"/>
            <w:noProof/>
            <w:color w:val="000000" w:themeColor="text1"/>
            <w:u w:val="none"/>
          </w:rPr>
          <w:t>Gambar 1. 1 Rata-Rata ROA Perusahaan Pertambangan Tahun 2019-2023</w:t>
        </w:r>
        <w:r w:rsidRPr="00C9221C">
          <w:rPr>
            <w:noProof/>
            <w:webHidden/>
            <w:color w:val="000000" w:themeColor="text1"/>
          </w:rPr>
          <w:tab/>
        </w:r>
        <w:r w:rsidRPr="00C9221C">
          <w:rPr>
            <w:noProof/>
            <w:webHidden/>
            <w:color w:val="000000" w:themeColor="text1"/>
          </w:rPr>
          <w:fldChar w:fldCharType="begin"/>
        </w:r>
        <w:r w:rsidRPr="00C9221C">
          <w:rPr>
            <w:noProof/>
            <w:webHidden/>
            <w:color w:val="000000" w:themeColor="text1"/>
          </w:rPr>
          <w:instrText xml:space="preserve"> PAGEREF _Toc202360126 \h </w:instrText>
        </w:r>
        <w:r w:rsidRPr="00C9221C">
          <w:rPr>
            <w:noProof/>
            <w:webHidden/>
            <w:color w:val="000000" w:themeColor="text1"/>
          </w:rPr>
        </w:r>
        <w:r w:rsidRPr="00C9221C">
          <w:rPr>
            <w:noProof/>
            <w:webHidden/>
            <w:color w:val="000000" w:themeColor="text1"/>
          </w:rPr>
          <w:fldChar w:fldCharType="separate"/>
        </w:r>
        <w:r w:rsidR="007F6DB0">
          <w:rPr>
            <w:noProof/>
            <w:webHidden/>
            <w:color w:val="000000" w:themeColor="text1"/>
          </w:rPr>
          <w:t>2</w:t>
        </w:r>
        <w:r w:rsidRPr="00C9221C">
          <w:rPr>
            <w:noProof/>
            <w:webHidden/>
            <w:color w:val="000000" w:themeColor="text1"/>
          </w:rPr>
          <w:fldChar w:fldCharType="end"/>
        </w:r>
      </w:hyperlink>
    </w:p>
    <w:p w14:paraId="3C243E72" w14:textId="6C47C0BA" w:rsidR="00C9221C" w:rsidRPr="00C9221C" w:rsidRDefault="000B3BCC" w:rsidP="00C9221C">
      <w:pPr>
        <w:pStyle w:val="TableofFigures"/>
        <w:tabs>
          <w:tab w:val="right" w:leader="dot" w:pos="7928"/>
        </w:tabs>
        <w:spacing w:line="240" w:lineRule="auto"/>
        <w:rPr>
          <w:rFonts w:asciiTheme="minorHAnsi" w:eastAsiaTheme="minorEastAsia" w:hAnsiTheme="minorHAnsi"/>
          <w:noProof/>
          <w:color w:val="000000" w:themeColor="text1"/>
          <w:sz w:val="22"/>
        </w:rPr>
      </w:pPr>
      <w:hyperlink w:anchor="_Toc202360127" w:history="1">
        <w:r w:rsidR="00C9221C" w:rsidRPr="00C9221C">
          <w:rPr>
            <w:rStyle w:val="Hyperlink"/>
            <w:rFonts w:cs="Times New Roman"/>
            <w:noProof/>
            <w:color w:val="000000" w:themeColor="text1"/>
            <w:u w:val="none"/>
          </w:rPr>
          <w:t>Gambar 1. 2 ROA Perusahaan Pertambangan Tahun 2021-2022</w:t>
        </w:r>
        <w:r w:rsidR="00C9221C" w:rsidRPr="00C9221C">
          <w:rPr>
            <w:noProof/>
            <w:webHidden/>
            <w:color w:val="000000" w:themeColor="text1"/>
          </w:rPr>
          <w:tab/>
        </w:r>
        <w:r w:rsidR="00C9221C" w:rsidRPr="00C9221C">
          <w:rPr>
            <w:noProof/>
            <w:webHidden/>
            <w:color w:val="000000" w:themeColor="text1"/>
          </w:rPr>
          <w:fldChar w:fldCharType="begin"/>
        </w:r>
        <w:r w:rsidR="00C9221C" w:rsidRPr="00C9221C">
          <w:rPr>
            <w:noProof/>
            <w:webHidden/>
            <w:color w:val="000000" w:themeColor="text1"/>
          </w:rPr>
          <w:instrText xml:space="preserve"> PAGEREF _Toc202360127 \h </w:instrText>
        </w:r>
        <w:r w:rsidR="00C9221C" w:rsidRPr="00C9221C">
          <w:rPr>
            <w:noProof/>
            <w:webHidden/>
            <w:color w:val="000000" w:themeColor="text1"/>
          </w:rPr>
        </w:r>
        <w:r w:rsidR="00C9221C" w:rsidRPr="00C9221C">
          <w:rPr>
            <w:noProof/>
            <w:webHidden/>
            <w:color w:val="000000" w:themeColor="text1"/>
          </w:rPr>
          <w:fldChar w:fldCharType="separate"/>
        </w:r>
        <w:r w:rsidR="007F6DB0">
          <w:rPr>
            <w:noProof/>
            <w:webHidden/>
            <w:color w:val="000000" w:themeColor="text1"/>
          </w:rPr>
          <w:t>2</w:t>
        </w:r>
        <w:r w:rsidR="00C9221C" w:rsidRPr="00C9221C">
          <w:rPr>
            <w:noProof/>
            <w:webHidden/>
            <w:color w:val="000000" w:themeColor="text1"/>
          </w:rPr>
          <w:fldChar w:fldCharType="end"/>
        </w:r>
      </w:hyperlink>
    </w:p>
    <w:p w14:paraId="557C7015" w14:textId="463C0BCC" w:rsidR="00C9221C" w:rsidRPr="00C9221C" w:rsidRDefault="00C9221C" w:rsidP="00C9221C">
      <w:pPr>
        <w:pStyle w:val="TableofFigures"/>
        <w:tabs>
          <w:tab w:val="right" w:leader="dot" w:pos="7928"/>
        </w:tabs>
        <w:spacing w:line="240" w:lineRule="auto"/>
        <w:rPr>
          <w:rFonts w:asciiTheme="minorHAnsi" w:eastAsiaTheme="minorEastAsia" w:hAnsiTheme="minorHAnsi"/>
          <w:noProof/>
          <w:color w:val="000000" w:themeColor="text1"/>
          <w:sz w:val="22"/>
        </w:rPr>
      </w:pPr>
      <w:r w:rsidRPr="00C9221C">
        <w:rPr>
          <w:rFonts w:cs="Times New Roman"/>
          <w:color w:val="000000" w:themeColor="text1"/>
        </w:rPr>
        <w:fldChar w:fldCharType="end"/>
      </w:r>
      <w:hyperlink w:anchor="_Toc202360133" w:history="1">
        <w:r w:rsidRPr="00C9221C">
          <w:rPr>
            <w:rStyle w:val="Hyperlink"/>
            <w:rFonts w:cs="Times New Roman"/>
            <w:noProof/>
            <w:color w:val="000000" w:themeColor="text1"/>
            <w:u w:val="none"/>
          </w:rPr>
          <w:t xml:space="preserve">Gambar 2. 1 </w:t>
        </w:r>
        <w:r w:rsidRPr="00C9221C">
          <w:rPr>
            <w:rStyle w:val="Hyperlink"/>
            <w:rFonts w:cs="Times New Roman"/>
            <w:bCs/>
            <w:noProof/>
            <w:color w:val="000000" w:themeColor="text1"/>
            <w:u w:val="none"/>
          </w:rPr>
          <w:t>Kerangka Konsep Penelitian</w:t>
        </w:r>
        <w:r w:rsidRPr="00C9221C">
          <w:rPr>
            <w:noProof/>
            <w:webHidden/>
            <w:color w:val="000000" w:themeColor="text1"/>
          </w:rPr>
          <w:tab/>
        </w:r>
        <w:r w:rsidRPr="00C9221C">
          <w:rPr>
            <w:noProof/>
            <w:webHidden/>
            <w:color w:val="000000" w:themeColor="text1"/>
          </w:rPr>
          <w:fldChar w:fldCharType="begin"/>
        </w:r>
        <w:r w:rsidRPr="00C9221C">
          <w:rPr>
            <w:noProof/>
            <w:webHidden/>
            <w:color w:val="000000" w:themeColor="text1"/>
          </w:rPr>
          <w:instrText xml:space="preserve"> PAGEREF _Toc202360133 \h </w:instrText>
        </w:r>
        <w:r w:rsidRPr="00C9221C">
          <w:rPr>
            <w:noProof/>
            <w:webHidden/>
            <w:color w:val="000000" w:themeColor="text1"/>
          </w:rPr>
        </w:r>
        <w:r w:rsidRPr="00C9221C">
          <w:rPr>
            <w:noProof/>
            <w:webHidden/>
            <w:color w:val="000000" w:themeColor="text1"/>
          </w:rPr>
          <w:fldChar w:fldCharType="separate"/>
        </w:r>
        <w:r w:rsidR="007F6DB0">
          <w:rPr>
            <w:noProof/>
            <w:webHidden/>
            <w:color w:val="000000" w:themeColor="text1"/>
          </w:rPr>
          <w:t>31</w:t>
        </w:r>
        <w:r w:rsidRPr="00C9221C">
          <w:rPr>
            <w:noProof/>
            <w:webHidden/>
            <w:color w:val="000000" w:themeColor="text1"/>
          </w:rPr>
          <w:fldChar w:fldCharType="end"/>
        </w:r>
      </w:hyperlink>
    </w:p>
    <w:p w14:paraId="21E4B936" w14:textId="1C7582EC" w:rsidR="00C9221C" w:rsidRPr="00C9221C" w:rsidRDefault="000B3BCC" w:rsidP="00C9221C">
      <w:pPr>
        <w:pStyle w:val="TableofFigures"/>
        <w:tabs>
          <w:tab w:val="right" w:leader="dot" w:pos="7928"/>
        </w:tabs>
        <w:spacing w:line="240" w:lineRule="auto"/>
        <w:rPr>
          <w:rFonts w:asciiTheme="minorHAnsi" w:eastAsiaTheme="minorEastAsia" w:hAnsiTheme="minorHAnsi"/>
          <w:noProof/>
          <w:color w:val="000000" w:themeColor="text1"/>
          <w:sz w:val="22"/>
        </w:rPr>
      </w:pPr>
      <w:hyperlink w:anchor="_Toc202360134" w:history="1">
        <w:r w:rsidR="00C9221C" w:rsidRPr="00C9221C">
          <w:rPr>
            <w:rStyle w:val="Hyperlink"/>
            <w:rFonts w:cs="Times New Roman"/>
            <w:noProof/>
            <w:color w:val="000000" w:themeColor="text1"/>
            <w:u w:val="none"/>
          </w:rPr>
          <w:t xml:space="preserve">Gambar 2. 2 </w:t>
        </w:r>
        <w:r w:rsidR="00C9221C" w:rsidRPr="00C9221C">
          <w:rPr>
            <w:rStyle w:val="Hyperlink"/>
            <w:rFonts w:cs="Times New Roman"/>
            <w:bCs/>
            <w:noProof/>
            <w:color w:val="000000" w:themeColor="text1"/>
            <w:u w:val="none"/>
          </w:rPr>
          <w:t>Model Penelitian</w:t>
        </w:r>
        <w:r w:rsidR="00C9221C" w:rsidRPr="00C9221C">
          <w:rPr>
            <w:noProof/>
            <w:webHidden/>
            <w:color w:val="000000" w:themeColor="text1"/>
          </w:rPr>
          <w:tab/>
        </w:r>
        <w:r w:rsidR="00C9221C" w:rsidRPr="00C9221C">
          <w:rPr>
            <w:noProof/>
            <w:webHidden/>
            <w:color w:val="000000" w:themeColor="text1"/>
          </w:rPr>
          <w:fldChar w:fldCharType="begin"/>
        </w:r>
        <w:r w:rsidR="00C9221C" w:rsidRPr="00C9221C">
          <w:rPr>
            <w:noProof/>
            <w:webHidden/>
            <w:color w:val="000000" w:themeColor="text1"/>
          </w:rPr>
          <w:instrText xml:space="preserve"> PAGEREF _Toc202360134 \h </w:instrText>
        </w:r>
        <w:r w:rsidR="00C9221C" w:rsidRPr="00C9221C">
          <w:rPr>
            <w:noProof/>
            <w:webHidden/>
            <w:color w:val="000000" w:themeColor="text1"/>
          </w:rPr>
        </w:r>
        <w:r w:rsidR="00C9221C" w:rsidRPr="00C9221C">
          <w:rPr>
            <w:noProof/>
            <w:webHidden/>
            <w:color w:val="000000" w:themeColor="text1"/>
          </w:rPr>
          <w:fldChar w:fldCharType="separate"/>
        </w:r>
        <w:r w:rsidR="007F6DB0">
          <w:rPr>
            <w:noProof/>
            <w:webHidden/>
            <w:color w:val="000000" w:themeColor="text1"/>
          </w:rPr>
          <w:t>34</w:t>
        </w:r>
        <w:r w:rsidR="00C9221C" w:rsidRPr="00C9221C">
          <w:rPr>
            <w:noProof/>
            <w:webHidden/>
            <w:color w:val="000000" w:themeColor="text1"/>
          </w:rPr>
          <w:fldChar w:fldCharType="end"/>
        </w:r>
      </w:hyperlink>
    </w:p>
    <w:p w14:paraId="5EA20F74" w14:textId="77777777" w:rsidR="00C9221C" w:rsidRDefault="00C9221C">
      <w:pPr>
        <w:rPr>
          <w:noProof/>
        </w:rPr>
      </w:pPr>
      <w:r>
        <w:rPr>
          <w:rFonts w:cs="Times New Roman"/>
        </w:rPr>
        <w:fldChar w:fldCharType="begin"/>
      </w:r>
      <w:r>
        <w:rPr>
          <w:rFonts w:cs="Times New Roman"/>
        </w:rPr>
        <w:instrText xml:space="preserve"> TOC \h \z \c "Gambar 2." </w:instrText>
      </w:r>
      <w:r>
        <w:rPr>
          <w:rFonts w:cs="Times New Roman"/>
        </w:rPr>
        <w:fldChar w:fldCharType="separate"/>
      </w:r>
    </w:p>
    <w:p w14:paraId="0A37AFE2" w14:textId="77777777" w:rsidR="003628DF" w:rsidRPr="000F78EE" w:rsidRDefault="00C9221C">
      <w:pPr>
        <w:rPr>
          <w:rFonts w:cs="Times New Roman"/>
        </w:rPr>
      </w:pPr>
      <w:r>
        <w:rPr>
          <w:rFonts w:cs="Times New Roman"/>
        </w:rPr>
        <w:fldChar w:fldCharType="end"/>
      </w:r>
    </w:p>
    <w:p w14:paraId="1563234E" w14:textId="77777777" w:rsidR="003628DF" w:rsidRPr="000F78EE" w:rsidRDefault="003628DF">
      <w:pPr>
        <w:rPr>
          <w:rFonts w:cs="Times New Roman"/>
        </w:rPr>
      </w:pPr>
      <w:r w:rsidRPr="000F78EE">
        <w:rPr>
          <w:rFonts w:cs="Times New Roman"/>
        </w:rPr>
        <w:br w:type="page"/>
      </w:r>
    </w:p>
    <w:p w14:paraId="174E35A4" w14:textId="77777777" w:rsidR="003628DF" w:rsidRPr="000F78EE" w:rsidRDefault="003628DF" w:rsidP="00C9221C">
      <w:pPr>
        <w:pStyle w:val="Heading1"/>
        <w:spacing w:before="0" w:after="240" w:line="360" w:lineRule="auto"/>
        <w:jc w:val="center"/>
        <w:rPr>
          <w:rFonts w:ascii="Times New Roman" w:hAnsi="Times New Roman" w:cs="Times New Roman"/>
          <w:b/>
          <w:bCs/>
          <w:color w:val="000000" w:themeColor="text1"/>
          <w:sz w:val="24"/>
          <w:szCs w:val="24"/>
          <w:lang w:val="en-US"/>
        </w:rPr>
      </w:pPr>
      <w:bookmarkStart w:id="34" w:name="_Toc196458565"/>
      <w:bookmarkStart w:id="35" w:name="_Toc202361679"/>
      <w:bookmarkStart w:id="36" w:name="_Toc202361766"/>
      <w:r w:rsidRPr="000F78EE">
        <w:rPr>
          <w:rFonts w:ascii="Times New Roman" w:hAnsi="Times New Roman" w:cs="Times New Roman"/>
          <w:b/>
          <w:bCs/>
          <w:color w:val="000000" w:themeColor="text1"/>
          <w:sz w:val="24"/>
          <w:szCs w:val="24"/>
        </w:rPr>
        <w:lastRenderedPageBreak/>
        <w:t xml:space="preserve">DAFTAR </w:t>
      </w:r>
      <w:r w:rsidRPr="000F78EE">
        <w:rPr>
          <w:rFonts w:ascii="Times New Roman" w:hAnsi="Times New Roman" w:cs="Times New Roman"/>
          <w:b/>
          <w:bCs/>
          <w:color w:val="000000" w:themeColor="text1"/>
          <w:sz w:val="24"/>
          <w:szCs w:val="24"/>
          <w:lang w:val="en-US"/>
        </w:rPr>
        <w:t>LAMPIRAN</w:t>
      </w:r>
      <w:bookmarkEnd w:id="34"/>
      <w:bookmarkEnd w:id="35"/>
      <w:bookmarkEnd w:id="36"/>
    </w:p>
    <w:p w14:paraId="2E6C80F0" w14:textId="3864A4BA" w:rsidR="0029684D" w:rsidRPr="0029684D" w:rsidRDefault="0029684D" w:rsidP="0029684D">
      <w:pPr>
        <w:pStyle w:val="TableofFigures"/>
        <w:tabs>
          <w:tab w:val="right" w:leader="dot" w:pos="7928"/>
        </w:tabs>
        <w:jc w:val="both"/>
        <w:rPr>
          <w:rFonts w:asciiTheme="minorHAnsi" w:eastAsiaTheme="minorEastAsia" w:hAnsiTheme="minorHAnsi"/>
          <w:noProof/>
          <w:sz w:val="22"/>
        </w:rPr>
      </w:pPr>
      <w:r>
        <w:rPr>
          <w:rFonts w:cs="Times New Roman"/>
        </w:rPr>
        <w:fldChar w:fldCharType="begin"/>
      </w:r>
      <w:r>
        <w:rPr>
          <w:rFonts w:cs="Times New Roman"/>
        </w:rPr>
        <w:instrText xml:space="preserve"> TOC \h \z \c "Lampiran" </w:instrText>
      </w:r>
      <w:r>
        <w:rPr>
          <w:rFonts w:cs="Times New Roman"/>
        </w:rPr>
        <w:fldChar w:fldCharType="separate"/>
      </w:r>
      <w:hyperlink w:anchor="_Toc204203854" w:history="1">
        <w:r w:rsidRPr="0029684D">
          <w:rPr>
            <w:rStyle w:val="Hyperlink"/>
            <w:rFonts w:cs="Times New Roman"/>
            <w:noProof/>
          </w:rPr>
          <w:t>Lampiran 1. Return On Assets (ROA) Perusahaan Pertambangan Tahun 2019-2023</w:t>
        </w:r>
        <w:r w:rsidRPr="0029684D">
          <w:rPr>
            <w:noProof/>
            <w:webHidden/>
          </w:rPr>
          <w:tab/>
        </w:r>
        <w:r w:rsidRPr="0029684D">
          <w:rPr>
            <w:noProof/>
            <w:webHidden/>
          </w:rPr>
          <w:fldChar w:fldCharType="begin"/>
        </w:r>
        <w:r w:rsidRPr="0029684D">
          <w:rPr>
            <w:noProof/>
            <w:webHidden/>
          </w:rPr>
          <w:instrText xml:space="preserve"> PAGEREF _Toc204203854 \h </w:instrText>
        </w:r>
        <w:r w:rsidRPr="0029684D">
          <w:rPr>
            <w:noProof/>
            <w:webHidden/>
          </w:rPr>
        </w:r>
        <w:r w:rsidRPr="0029684D">
          <w:rPr>
            <w:noProof/>
            <w:webHidden/>
          </w:rPr>
          <w:fldChar w:fldCharType="separate"/>
        </w:r>
        <w:r w:rsidR="007F6DB0">
          <w:rPr>
            <w:noProof/>
            <w:webHidden/>
          </w:rPr>
          <w:t>74</w:t>
        </w:r>
        <w:r w:rsidRPr="0029684D">
          <w:rPr>
            <w:noProof/>
            <w:webHidden/>
          </w:rPr>
          <w:fldChar w:fldCharType="end"/>
        </w:r>
      </w:hyperlink>
    </w:p>
    <w:p w14:paraId="139B3F0C" w14:textId="71490B6A" w:rsidR="0029684D" w:rsidRPr="0029684D" w:rsidRDefault="000B3BCC" w:rsidP="0029684D">
      <w:pPr>
        <w:pStyle w:val="TableofFigures"/>
        <w:tabs>
          <w:tab w:val="right" w:leader="dot" w:pos="7928"/>
        </w:tabs>
        <w:jc w:val="both"/>
        <w:rPr>
          <w:rFonts w:asciiTheme="minorHAnsi" w:eastAsiaTheme="minorEastAsia" w:hAnsiTheme="minorHAnsi"/>
          <w:noProof/>
          <w:sz w:val="22"/>
        </w:rPr>
      </w:pPr>
      <w:hyperlink w:anchor="_Toc204203855" w:history="1">
        <w:r w:rsidR="0029684D" w:rsidRPr="0029684D">
          <w:rPr>
            <w:rStyle w:val="Hyperlink"/>
            <w:rFonts w:cs="Times New Roman"/>
            <w:noProof/>
          </w:rPr>
          <w:t>Lampiran 2. Perusahaan Pertambangan yang mendapatkan peringkat PROPER tahun 2019-2023</w:t>
        </w:r>
        <w:r w:rsidR="0029684D" w:rsidRPr="0029684D">
          <w:rPr>
            <w:noProof/>
            <w:webHidden/>
          </w:rPr>
          <w:tab/>
        </w:r>
        <w:r w:rsidR="0029684D" w:rsidRPr="0029684D">
          <w:rPr>
            <w:noProof/>
            <w:webHidden/>
          </w:rPr>
          <w:fldChar w:fldCharType="begin"/>
        </w:r>
        <w:r w:rsidR="0029684D" w:rsidRPr="0029684D">
          <w:rPr>
            <w:noProof/>
            <w:webHidden/>
          </w:rPr>
          <w:instrText xml:space="preserve"> PAGEREF _Toc204203855 \h </w:instrText>
        </w:r>
        <w:r w:rsidR="0029684D" w:rsidRPr="0029684D">
          <w:rPr>
            <w:noProof/>
            <w:webHidden/>
          </w:rPr>
        </w:r>
        <w:r w:rsidR="0029684D" w:rsidRPr="0029684D">
          <w:rPr>
            <w:noProof/>
            <w:webHidden/>
          </w:rPr>
          <w:fldChar w:fldCharType="separate"/>
        </w:r>
        <w:r w:rsidR="007F6DB0">
          <w:rPr>
            <w:noProof/>
            <w:webHidden/>
          </w:rPr>
          <w:t>74</w:t>
        </w:r>
        <w:r w:rsidR="0029684D" w:rsidRPr="0029684D">
          <w:rPr>
            <w:noProof/>
            <w:webHidden/>
          </w:rPr>
          <w:fldChar w:fldCharType="end"/>
        </w:r>
      </w:hyperlink>
    </w:p>
    <w:p w14:paraId="45CE6A41" w14:textId="4F271D6B" w:rsidR="0029684D" w:rsidRPr="0029684D" w:rsidRDefault="000B3BCC" w:rsidP="0029684D">
      <w:pPr>
        <w:pStyle w:val="TableofFigures"/>
        <w:tabs>
          <w:tab w:val="right" w:leader="dot" w:pos="7928"/>
        </w:tabs>
        <w:jc w:val="both"/>
        <w:rPr>
          <w:rFonts w:asciiTheme="minorHAnsi" w:eastAsiaTheme="minorEastAsia" w:hAnsiTheme="minorHAnsi"/>
          <w:noProof/>
          <w:sz w:val="22"/>
        </w:rPr>
      </w:pPr>
      <w:hyperlink w:anchor="_Toc204203856" w:history="1">
        <w:r w:rsidR="0029684D" w:rsidRPr="0029684D">
          <w:rPr>
            <w:rStyle w:val="Hyperlink"/>
            <w:rFonts w:cs="Times New Roman"/>
            <w:noProof/>
          </w:rPr>
          <w:t>Lampiran 3. Perusahaan Pertambangan yang memperoleh dan tidak memperoleh ISO 14001 tahun 2019-2023</w:t>
        </w:r>
        <w:r w:rsidR="0029684D" w:rsidRPr="0029684D">
          <w:rPr>
            <w:noProof/>
            <w:webHidden/>
          </w:rPr>
          <w:tab/>
        </w:r>
        <w:r w:rsidR="0029684D" w:rsidRPr="0029684D">
          <w:rPr>
            <w:noProof/>
            <w:webHidden/>
          </w:rPr>
          <w:fldChar w:fldCharType="begin"/>
        </w:r>
        <w:r w:rsidR="0029684D" w:rsidRPr="0029684D">
          <w:rPr>
            <w:noProof/>
            <w:webHidden/>
          </w:rPr>
          <w:instrText xml:space="preserve"> PAGEREF _Toc204203856 \h </w:instrText>
        </w:r>
        <w:r w:rsidR="0029684D" w:rsidRPr="0029684D">
          <w:rPr>
            <w:noProof/>
            <w:webHidden/>
          </w:rPr>
        </w:r>
        <w:r w:rsidR="0029684D" w:rsidRPr="0029684D">
          <w:rPr>
            <w:noProof/>
            <w:webHidden/>
          </w:rPr>
          <w:fldChar w:fldCharType="separate"/>
        </w:r>
        <w:r w:rsidR="007F6DB0">
          <w:rPr>
            <w:noProof/>
            <w:webHidden/>
          </w:rPr>
          <w:t>75</w:t>
        </w:r>
        <w:r w:rsidR="0029684D" w:rsidRPr="0029684D">
          <w:rPr>
            <w:noProof/>
            <w:webHidden/>
          </w:rPr>
          <w:fldChar w:fldCharType="end"/>
        </w:r>
      </w:hyperlink>
    </w:p>
    <w:p w14:paraId="1ACF109D" w14:textId="672B9878" w:rsidR="0029684D" w:rsidRPr="0029684D" w:rsidRDefault="000B3BCC" w:rsidP="0029684D">
      <w:pPr>
        <w:pStyle w:val="TableofFigures"/>
        <w:tabs>
          <w:tab w:val="right" w:leader="dot" w:pos="7928"/>
        </w:tabs>
        <w:jc w:val="both"/>
        <w:rPr>
          <w:rFonts w:asciiTheme="minorHAnsi" w:eastAsiaTheme="minorEastAsia" w:hAnsiTheme="minorHAnsi"/>
          <w:noProof/>
          <w:sz w:val="22"/>
        </w:rPr>
      </w:pPr>
      <w:hyperlink w:anchor="_Toc204203857" w:history="1">
        <w:r w:rsidR="0029684D" w:rsidRPr="0029684D">
          <w:rPr>
            <w:rStyle w:val="Hyperlink"/>
            <w:rFonts w:cs="Times New Roman"/>
            <w:noProof/>
          </w:rPr>
          <w:t>Lampiran 4 Tabulasi Data Perusahaan Pertambangan di Bursa Efek Indonesia Tahun 2019-2023</w:t>
        </w:r>
        <w:r w:rsidR="0029684D" w:rsidRPr="0029684D">
          <w:rPr>
            <w:noProof/>
            <w:webHidden/>
          </w:rPr>
          <w:tab/>
        </w:r>
        <w:r w:rsidR="0029684D" w:rsidRPr="0029684D">
          <w:rPr>
            <w:noProof/>
            <w:webHidden/>
          </w:rPr>
          <w:fldChar w:fldCharType="begin"/>
        </w:r>
        <w:r w:rsidR="0029684D" w:rsidRPr="0029684D">
          <w:rPr>
            <w:noProof/>
            <w:webHidden/>
          </w:rPr>
          <w:instrText xml:space="preserve"> PAGEREF _Toc204203857 \h </w:instrText>
        </w:r>
        <w:r w:rsidR="0029684D" w:rsidRPr="0029684D">
          <w:rPr>
            <w:noProof/>
            <w:webHidden/>
          </w:rPr>
        </w:r>
        <w:r w:rsidR="0029684D" w:rsidRPr="0029684D">
          <w:rPr>
            <w:noProof/>
            <w:webHidden/>
          </w:rPr>
          <w:fldChar w:fldCharType="separate"/>
        </w:r>
        <w:r w:rsidR="007F6DB0">
          <w:rPr>
            <w:noProof/>
            <w:webHidden/>
          </w:rPr>
          <w:t>76</w:t>
        </w:r>
        <w:r w:rsidR="0029684D" w:rsidRPr="0029684D">
          <w:rPr>
            <w:noProof/>
            <w:webHidden/>
          </w:rPr>
          <w:fldChar w:fldCharType="end"/>
        </w:r>
      </w:hyperlink>
    </w:p>
    <w:p w14:paraId="14BD1813" w14:textId="23977385" w:rsidR="0029684D" w:rsidRPr="0029684D" w:rsidRDefault="000B3BCC" w:rsidP="0029684D">
      <w:pPr>
        <w:pStyle w:val="TableofFigures"/>
        <w:tabs>
          <w:tab w:val="right" w:leader="dot" w:pos="7928"/>
        </w:tabs>
        <w:jc w:val="both"/>
        <w:rPr>
          <w:rFonts w:asciiTheme="minorHAnsi" w:eastAsiaTheme="minorEastAsia" w:hAnsiTheme="minorHAnsi"/>
          <w:noProof/>
          <w:sz w:val="22"/>
        </w:rPr>
      </w:pPr>
      <w:hyperlink w:anchor="_Toc204203858" w:history="1">
        <w:r w:rsidR="0029684D" w:rsidRPr="0029684D">
          <w:rPr>
            <w:rStyle w:val="Hyperlink"/>
            <w:rFonts w:cs="Times New Roman"/>
            <w:noProof/>
          </w:rPr>
          <w:t>Lampiran 5 Hasil Output SPSS Versi 22</w:t>
        </w:r>
        <w:r w:rsidR="0029684D" w:rsidRPr="0029684D">
          <w:rPr>
            <w:noProof/>
            <w:webHidden/>
          </w:rPr>
          <w:tab/>
        </w:r>
        <w:r w:rsidR="0029684D" w:rsidRPr="0029684D">
          <w:rPr>
            <w:noProof/>
            <w:webHidden/>
          </w:rPr>
          <w:fldChar w:fldCharType="begin"/>
        </w:r>
        <w:r w:rsidR="0029684D" w:rsidRPr="0029684D">
          <w:rPr>
            <w:noProof/>
            <w:webHidden/>
          </w:rPr>
          <w:instrText xml:space="preserve"> PAGEREF _Toc204203858 \h </w:instrText>
        </w:r>
        <w:r w:rsidR="0029684D" w:rsidRPr="0029684D">
          <w:rPr>
            <w:noProof/>
            <w:webHidden/>
          </w:rPr>
        </w:r>
        <w:r w:rsidR="0029684D" w:rsidRPr="0029684D">
          <w:rPr>
            <w:noProof/>
            <w:webHidden/>
          </w:rPr>
          <w:fldChar w:fldCharType="separate"/>
        </w:r>
        <w:r w:rsidR="007F6DB0">
          <w:rPr>
            <w:noProof/>
            <w:webHidden/>
          </w:rPr>
          <w:t>77</w:t>
        </w:r>
        <w:r w:rsidR="0029684D" w:rsidRPr="0029684D">
          <w:rPr>
            <w:noProof/>
            <w:webHidden/>
          </w:rPr>
          <w:fldChar w:fldCharType="end"/>
        </w:r>
      </w:hyperlink>
    </w:p>
    <w:p w14:paraId="35515DDB" w14:textId="617BEEB6" w:rsidR="0029684D" w:rsidRPr="0029684D" w:rsidRDefault="000B3BCC" w:rsidP="0029684D">
      <w:pPr>
        <w:pStyle w:val="TableofFigures"/>
        <w:tabs>
          <w:tab w:val="right" w:leader="dot" w:pos="7928"/>
        </w:tabs>
        <w:jc w:val="both"/>
        <w:rPr>
          <w:rFonts w:asciiTheme="minorHAnsi" w:eastAsiaTheme="minorEastAsia" w:hAnsiTheme="minorHAnsi"/>
          <w:noProof/>
          <w:sz w:val="22"/>
        </w:rPr>
      </w:pPr>
      <w:hyperlink w:anchor="_Toc204203859" w:history="1">
        <w:r w:rsidR="0029684D" w:rsidRPr="0029684D">
          <w:rPr>
            <w:rStyle w:val="Hyperlink"/>
            <w:noProof/>
          </w:rPr>
          <w:t>Lampiran 6 Lembar Koreksi/Saran Seminar Proposal</w:t>
        </w:r>
        <w:r w:rsidR="0029684D" w:rsidRPr="0029684D">
          <w:rPr>
            <w:noProof/>
            <w:webHidden/>
          </w:rPr>
          <w:tab/>
        </w:r>
        <w:r w:rsidR="0029684D" w:rsidRPr="0029684D">
          <w:rPr>
            <w:noProof/>
            <w:webHidden/>
          </w:rPr>
          <w:fldChar w:fldCharType="begin"/>
        </w:r>
        <w:r w:rsidR="0029684D" w:rsidRPr="0029684D">
          <w:rPr>
            <w:noProof/>
            <w:webHidden/>
          </w:rPr>
          <w:instrText xml:space="preserve"> PAGEREF _Toc204203859 \h </w:instrText>
        </w:r>
        <w:r w:rsidR="0029684D" w:rsidRPr="0029684D">
          <w:rPr>
            <w:noProof/>
            <w:webHidden/>
          </w:rPr>
        </w:r>
        <w:r w:rsidR="0029684D" w:rsidRPr="0029684D">
          <w:rPr>
            <w:noProof/>
            <w:webHidden/>
          </w:rPr>
          <w:fldChar w:fldCharType="separate"/>
        </w:r>
        <w:r w:rsidR="007F6DB0">
          <w:rPr>
            <w:noProof/>
            <w:webHidden/>
          </w:rPr>
          <w:t>80</w:t>
        </w:r>
        <w:r w:rsidR="0029684D" w:rsidRPr="0029684D">
          <w:rPr>
            <w:noProof/>
            <w:webHidden/>
          </w:rPr>
          <w:fldChar w:fldCharType="end"/>
        </w:r>
      </w:hyperlink>
    </w:p>
    <w:p w14:paraId="0D8A62F1" w14:textId="0B8A6557" w:rsidR="0029684D" w:rsidRPr="0029684D" w:rsidRDefault="000B3BCC" w:rsidP="0029684D">
      <w:pPr>
        <w:pStyle w:val="TableofFigures"/>
        <w:tabs>
          <w:tab w:val="right" w:leader="dot" w:pos="7928"/>
        </w:tabs>
        <w:jc w:val="both"/>
        <w:rPr>
          <w:rFonts w:asciiTheme="minorHAnsi" w:eastAsiaTheme="minorEastAsia" w:hAnsiTheme="minorHAnsi"/>
          <w:noProof/>
          <w:sz w:val="22"/>
        </w:rPr>
      </w:pPr>
      <w:hyperlink w:anchor="_Toc204203860" w:history="1">
        <w:r w:rsidR="0029684D" w:rsidRPr="0029684D">
          <w:rPr>
            <w:rStyle w:val="Hyperlink"/>
            <w:noProof/>
          </w:rPr>
          <w:t>Lampiran 7 Lembar Koreksi/Saran Seminar Hasil</w:t>
        </w:r>
        <w:r w:rsidR="0029684D" w:rsidRPr="0029684D">
          <w:rPr>
            <w:noProof/>
            <w:webHidden/>
          </w:rPr>
          <w:tab/>
        </w:r>
        <w:r w:rsidR="0029684D" w:rsidRPr="0029684D">
          <w:rPr>
            <w:noProof/>
            <w:webHidden/>
          </w:rPr>
          <w:fldChar w:fldCharType="begin"/>
        </w:r>
        <w:r w:rsidR="0029684D" w:rsidRPr="0029684D">
          <w:rPr>
            <w:noProof/>
            <w:webHidden/>
          </w:rPr>
          <w:instrText xml:space="preserve"> PAGEREF _Toc204203860 \h </w:instrText>
        </w:r>
        <w:r w:rsidR="0029684D" w:rsidRPr="0029684D">
          <w:rPr>
            <w:noProof/>
            <w:webHidden/>
          </w:rPr>
        </w:r>
        <w:r w:rsidR="0029684D" w:rsidRPr="0029684D">
          <w:rPr>
            <w:noProof/>
            <w:webHidden/>
          </w:rPr>
          <w:fldChar w:fldCharType="separate"/>
        </w:r>
        <w:r w:rsidR="007F6DB0">
          <w:rPr>
            <w:noProof/>
            <w:webHidden/>
          </w:rPr>
          <w:t>81</w:t>
        </w:r>
        <w:r w:rsidR="0029684D" w:rsidRPr="0029684D">
          <w:rPr>
            <w:noProof/>
            <w:webHidden/>
          </w:rPr>
          <w:fldChar w:fldCharType="end"/>
        </w:r>
      </w:hyperlink>
    </w:p>
    <w:p w14:paraId="11027CDD" w14:textId="5B8F9A5C" w:rsidR="0029684D" w:rsidRPr="0029684D" w:rsidRDefault="000B3BCC" w:rsidP="0029684D">
      <w:pPr>
        <w:pStyle w:val="TableofFigures"/>
        <w:tabs>
          <w:tab w:val="right" w:leader="dot" w:pos="7928"/>
        </w:tabs>
        <w:jc w:val="both"/>
        <w:rPr>
          <w:rFonts w:asciiTheme="minorHAnsi" w:eastAsiaTheme="minorEastAsia" w:hAnsiTheme="minorHAnsi"/>
          <w:noProof/>
          <w:sz w:val="22"/>
        </w:rPr>
      </w:pPr>
      <w:hyperlink w:anchor="_Toc204203861" w:history="1">
        <w:r w:rsidR="0029684D" w:rsidRPr="0029684D">
          <w:rPr>
            <w:rStyle w:val="Hyperlink"/>
            <w:noProof/>
          </w:rPr>
          <w:t xml:space="preserve">Lampiran 8 Hasil </w:t>
        </w:r>
        <w:r w:rsidR="0029684D" w:rsidRPr="0029684D">
          <w:rPr>
            <w:rStyle w:val="Hyperlink"/>
            <w:i/>
            <w:noProof/>
          </w:rPr>
          <w:t>Similarity Checker</w:t>
        </w:r>
        <w:r w:rsidR="0029684D" w:rsidRPr="0029684D">
          <w:rPr>
            <w:rStyle w:val="Hyperlink"/>
            <w:noProof/>
          </w:rPr>
          <w:t xml:space="preserve"> Turnitin</w:t>
        </w:r>
        <w:r w:rsidR="0029684D" w:rsidRPr="0029684D">
          <w:rPr>
            <w:noProof/>
            <w:webHidden/>
          </w:rPr>
          <w:tab/>
        </w:r>
        <w:r w:rsidR="0029684D" w:rsidRPr="0029684D">
          <w:rPr>
            <w:noProof/>
            <w:webHidden/>
          </w:rPr>
          <w:fldChar w:fldCharType="begin"/>
        </w:r>
        <w:r w:rsidR="0029684D" w:rsidRPr="0029684D">
          <w:rPr>
            <w:noProof/>
            <w:webHidden/>
          </w:rPr>
          <w:instrText xml:space="preserve"> PAGEREF _Toc204203861 \h </w:instrText>
        </w:r>
        <w:r w:rsidR="0029684D" w:rsidRPr="0029684D">
          <w:rPr>
            <w:noProof/>
            <w:webHidden/>
          </w:rPr>
        </w:r>
        <w:r w:rsidR="0029684D" w:rsidRPr="0029684D">
          <w:rPr>
            <w:noProof/>
            <w:webHidden/>
          </w:rPr>
          <w:fldChar w:fldCharType="separate"/>
        </w:r>
        <w:r w:rsidR="007F6DB0">
          <w:rPr>
            <w:noProof/>
            <w:webHidden/>
          </w:rPr>
          <w:t>82</w:t>
        </w:r>
        <w:r w:rsidR="0029684D" w:rsidRPr="0029684D">
          <w:rPr>
            <w:noProof/>
            <w:webHidden/>
          </w:rPr>
          <w:fldChar w:fldCharType="end"/>
        </w:r>
      </w:hyperlink>
    </w:p>
    <w:p w14:paraId="277CDE70" w14:textId="77777777" w:rsidR="003628DF" w:rsidRPr="000F78EE" w:rsidRDefault="0029684D" w:rsidP="00C9221C">
      <w:pPr>
        <w:spacing w:line="240" w:lineRule="auto"/>
        <w:jc w:val="both"/>
        <w:rPr>
          <w:rFonts w:cs="Times New Roman"/>
        </w:rPr>
      </w:pPr>
      <w:r>
        <w:rPr>
          <w:rFonts w:cs="Times New Roman"/>
        </w:rPr>
        <w:fldChar w:fldCharType="end"/>
      </w:r>
    </w:p>
    <w:p w14:paraId="7C6E3258" w14:textId="77777777" w:rsidR="003628DF" w:rsidRPr="000F78EE" w:rsidRDefault="003628DF">
      <w:pPr>
        <w:rPr>
          <w:rFonts w:cs="Times New Roman"/>
        </w:rPr>
      </w:pPr>
      <w:r w:rsidRPr="000F78EE">
        <w:rPr>
          <w:rFonts w:cs="Times New Roman"/>
        </w:rPr>
        <w:br w:type="page"/>
      </w:r>
    </w:p>
    <w:p w14:paraId="2A8E5AFF" w14:textId="77777777" w:rsidR="003628DF" w:rsidRPr="00C9221C" w:rsidRDefault="00C9221C" w:rsidP="00C9221C">
      <w:pPr>
        <w:pStyle w:val="Heading1"/>
        <w:spacing w:before="0" w:after="240"/>
        <w:jc w:val="center"/>
        <w:rPr>
          <w:rFonts w:ascii="Times New Roman" w:hAnsi="Times New Roman" w:cs="Times New Roman"/>
          <w:b/>
          <w:color w:val="000000" w:themeColor="text1"/>
          <w:sz w:val="24"/>
        </w:rPr>
      </w:pPr>
      <w:bookmarkStart w:id="37" w:name="_Toc202361680"/>
      <w:bookmarkStart w:id="38" w:name="_Toc202361767"/>
      <w:r w:rsidRPr="00C9221C">
        <w:rPr>
          <w:rFonts w:ascii="Times New Roman" w:hAnsi="Times New Roman" w:cs="Times New Roman"/>
          <w:b/>
          <w:color w:val="000000" w:themeColor="text1"/>
          <w:sz w:val="24"/>
        </w:rPr>
        <w:lastRenderedPageBreak/>
        <w:t>DAFTAR SINGKATAN</w:t>
      </w:r>
      <w:bookmarkEnd w:id="37"/>
      <w:bookmarkEnd w:id="38"/>
    </w:p>
    <w:p w14:paraId="3245BA62" w14:textId="77777777" w:rsidR="00C9221C" w:rsidRDefault="00C9221C" w:rsidP="0075401F">
      <w:pPr>
        <w:spacing w:line="240" w:lineRule="auto"/>
        <w:jc w:val="both"/>
      </w:pPr>
      <w:r>
        <w:t>BEI</w:t>
      </w:r>
      <w:r>
        <w:tab/>
      </w:r>
      <w:r>
        <w:tab/>
        <w:t>: Bursa Efek Indonesia</w:t>
      </w:r>
    </w:p>
    <w:p w14:paraId="380C21F6" w14:textId="77777777" w:rsidR="00C9221C" w:rsidRDefault="00C9221C" w:rsidP="0075401F">
      <w:pPr>
        <w:spacing w:line="240" w:lineRule="auto"/>
        <w:jc w:val="both"/>
      </w:pPr>
      <w:r>
        <w:t>PROPER</w:t>
      </w:r>
      <w:r>
        <w:tab/>
        <w:t>: Program Penilaian Peringkat Kinerja Perusahaan</w:t>
      </w:r>
    </w:p>
    <w:p w14:paraId="447FA479" w14:textId="77777777" w:rsidR="00C9221C" w:rsidRDefault="00C9221C" w:rsidP="0075401F">
      <w:pPr>
        <w:spacing w:line="240" w:lineRule="auto"/>
        <w:jc w:val="both"/>
        <w:rPr>
          <w:i/>
          <w:iCs/>
        </w:rPr>
      </w:pPr>
      <w:r>
        <w:t>ROA</w:t>
      </w:r>
      <w:r>
        <w:tab/>
      </w:r>
      <w:r>
        <w:tab/>
        <w:t xml:space="preserve">: </w:t>
      </w:r>
      <w:r>
        <w:rPr>
          <w:i/>
          <w:iCs/>
        </w:rPr>
        <w:t>Return On Assets</w:t>
      </w:r>
    </w:p>
    <w:p w14:paraId="6FD58215" w14:textId="77777777" w:rsidR="003628DF" w:rsidRDefault="00C9221C" w:rsidP="0075401F">
      <w:pPr>
        <w:spacing w:line="240" w:lineRule="auto"/>
        <w:jc w:val="both"/>
        <w:rPr>
          <w:i/>
          <w:iCs/>
        </w:rPr>
      </w:pPr>
      <w:r>
        <w:t>SPSS</w:t>
      </w:r>
      <w:r>
        <w:tab/>
      </w:r>
      <w:r>
        <w:tab/>
        <w:t xml:space="preserve">: </w:t>
      </w:r>
      <w:r>
        <w:rPr>
          <w:i/>
          <w:iCs/>
        </w:rPr>
        <w:t>Statistical Product for Service Solution</w:t>
      </w:r>
    </w:p>
    <w:p w14:paraId="6CEC4E72" w14:textId="77777777" w:rsidR="00C9221C" w:rsidRDefault="00C9221C" w:rsidP="0075401F">
      <w:pPr>
        <w:spacing w:line="240" w:lineRule="auto"/>
        <w:jc w:val="both"/>
        <w:rPr>
          <w:i/>
          <w:iCs/>
        </w:rPr>
      </w:pPr>
      <w:r>
        <w:rPr>
          <w:iCs/>
        </w:rPr>
        <w:t>ISO</w:t>
      </w:r>
      <w:r>
        <w:rPr>
          <w:iCs/>
        </w:rPr>
        <w:tab/>
      </w:r>
      <w:r>
        <w:rPr>
          <w:iCs/>
        </w:rPr>
        <w:tab/>
        <w:t xml:space="preserve">: </w:t>
      </w:r>
      <w:r>
        <w:rPr>
          <w:i/>
          <w:iCs/>
        </w:rPr>
        <w:t>International Organization for Standarization</w:t>
      </w:r>
    </w:p>
    <w:p w14:paraId="408A5E21" w14:textId="77777777" w:rsidR="00C9221C" w:rsidRDefault="00C9221C" w:rsidP="0075401F">
      <w:pPr>
        <w:spacing w:line="240" w:lineRule="auto"/>
        <w:jc w:val="both"/>
        <w:rPr>
          <w:iCs/>
        </w:rPr>
      </w:pPr>
      <w:r>
        <w:rPr>
          <w:iCs/>
        </w:rPr>
        <w:t>SML</w:t>
      </w:r>
      <w:r>
        <w:rPr>
          <w:iCs/>
        </w:rPr>
        <w:tab/>
      </w:r>
      <w:r>
        <w:rPr>
          <w:iCs/>
        </w:rPr>
        <w:tab/>
        <w:t>: Sistem Manajemen Lingkungan</w:t>
      </w:r>
    </w:p>
    <w:p w14:paraId="1749F56D" w14:textId="77777777" w:rsidR="00C9221C" w:rsidRDefault="00C9221C" w:rsidP="0075401F">
      <w:pPr>
        <w:spacing w:line="240" w:lineRule="auto"/>
        <w:jc w:val="both"/>
        <w:rPr>
          <w:iCs/>
        </w:rPr>
      </w:pPr>
      <w:r>
        <w:rPr>
          <w:iCs/>
        </w:rPr>
        <w:t>SAK</w:t>
      </w:r>
      <w:r>
        <w:rPr>
          <w:iCs/>
        </w:rPr>
        <w:tab/>
      </w:r>
      <w:r>
        <w:rPr>
          <w:iCs/>
        </w:rPr>
        <w:tab/>
        <w:t>: Standar Akuntansi Keuangan</w:t>
      </w:r>
    </w:p>
    <w:p w14:paraId="0B591D7C" w14:textId="77777777" w:rsidR="00C9221C" w:rsidRDefault="00C9221C" w:rsidP="0075401F">
      <w:pPr>
        <w:spacing w:line="240" w:lineRule="auto"/>
        <w:jc w:val="both"/>
        <w:rPr>
          <w:iCs/>
        </w:rPr>
      </w:pPr>
      <w:r>
        <w:rPr>
          <w:iCs/>
        </w:rPr>
        <w:t>GAAP</w:t>
      </w:r>
      <w:r>
        <w:rPr>
          <w:iCs/>
        </w:rPr>
        <w:tab/>
      </w:r>
      <w:r>
        <w:rPr>
          <w:iCs/>
        </w:rPr>
        <w:tab/>
        <w:t xml:space="preserve">: </w:t>
      </w:r>
      <w:r w:rsidRPr="00C9221C">
        <w:rPr>
          <w:i/>
          <w:iCs/>
        </w:rPr>
        <w:t>General Accepted Accounting Principle</w:t>
      </w:r>
    </w:p>
    <w:p w14:paraId="74CCCB13" w14:textId="77777777" w:rsidR="00C9221C" w:rsidRDefault="00C9221C" w:rsidP="0075401F">
      <w:pPr>
        <w:spacing w:line="240" w:lineRule="auto"/>
        <w:jc w:val="both"/>
        <w:rPr>
          <w:iCs/>
        </w:rPr>
      </w:pPr>
      <w:r>
        <w:rPr>
          <w:iCs/>
        </w:rPr>
        <w:t>SFAC</w:t>
      </w:r>
      <w:r>
        <w:rPr>
          <w:iCs/>
        </w:rPr>
        <w:tab/>
      </w:r>
      <w:r>
        <w:rPr>
          <w:iCs/>
        </w:rPr>
        <w:tab/>
        <w:t xml:space="preserve">: </w:t>
      </w:r>
      <w:r w:rsidRPr="00C9221C">
        <w:rPr>
          <w:i/>
          <w:iCs/>
        </w:rPr>
        <w:t>Statement of Financial Accounting Concepts</w:t>
      </w:r>
      <w:r w:rsidRPr="00C9221C">
        <w:rPr>
          <w:iCs/>
        </w:rPr>
        <w:t xml:space="preserve"> </w:t>
      </w:r>
    </w:p>
    <w:p w14:paraId="6F979E79" w14:textId="77777777" w:rsidR="00C9221C" w:rsidRDefault="00C9221C" w:rsidP="0075401F">
      <w:pPr>
        <w:spacing w:line="240" w:lineRule="auto"/>
        <w:jc w:val="both"/>
        <w:rPr>
          <w:iCs/>
        </w:rPr>
      </w:pPr>
      <w:r>
        <w:rPr>
          <w:iCs/>
        </w:rPr>
        <w:t>AMDAL</w:t>
      </w:r>
      <w:r>
        <w:rPr>
          <w:iCs/>
        </w:rPr>
        <w:tab/>
        <w:t xml:space="preserve">: </w:t>
      </w:r>
      <w:r w:rsidRPr="00C9221C">
        <w:rPr>
          <w:iCs/>
        </w:rPr>
        <w:t>Analisis Dampak Lingkungan</w:t>
      </w:r>
    </w:p>
    <w:p w14:paraId="26A76A7D" w14:textId="77777777" w:rsidR="00C9221C" w:rsidRPr="00C9221C" w:rsidRDefault="00C9221C" w:rsidP="0075401F">
      <w:pPr>
        <w:spacing w:line="240" w:lineRule="auto"/>
        <w:jc w:val="both"/>
        <w:rPr>
          <w:iCs/>
        </w:rPr>
      </w:pPr>
      <w:r>
        <w:rPr>
          <w:iCs/>
        </w:rPr>
        <w:t>KLH</w:t>
      </w:r>
      <w:r>
        <w:rPr>
          <w:iCs/>
        </w:rPr>
        <w:tab/>
      </w:r>
      <w:r>
        <w:rPr>
          <w:iCs/>
        </w:rPr>
        <w:tab/>
        <w:t xml:space="preserve">: </w:t>
      </w:r>
      <w:r w:rsidR="00F4504E">
        <w:rPr>
          <w:iCs/>
        </w:rPr>
        <w:t>Kementerian Lingkungan Hidup</w:t>
      </w:r>
    </w:p>
    <w:p w14:paraId="7FAD11DA" w14:textId="77777777" w:rsidR="00C9221C" w:rsidRPr="00C9221C" w:rsidRDefault="00F4504E" w:rsidP="0075401F">
      <w:pPr>
        <w:spacing w:line="240" w:lineRule="auto"/>
        <w:jc w:val="both"/>
        <w:rPr>
          <w:iCs/>
        </w:rPr>
        <w:sectPr w:rsidR="00C9221C" w:rsidRPr="00C9221C" w:rsidSect="0029684D">
          <w:footerReference w:type="default" r:id="rId11"/>
          <w:pgSz w:w="11907" w:h="16839" w:code="9"/>
          <w:pgMar w:top="2268" w:right="1701" w:bottom="1701" w:left="2268" w:header="720" w:footer="720" w:gutter="0"/>
          <w:pgNumType w:fmt="lowerRoman" w:start="2"/>
          <w:cols w:space="720"/>
          <w:docGrid w:linePitch="360"/>
        </w:sectPr>
      </w:pPr>
      <w:r>
        <w:rPr>
          <w:iCs/>
        </w:rPr>
        <w:t>MRA</w:t>
      </w:r>
      <w:r>
        <w:rPr>
          <w:iCs/>
        </w:rPr>
        <w:tab/>
      </w:r>
      <w:r>
        <w:rPr>
          <w:iCs/>
        </w:rPr>
        <w:tab/>
        <w:t xml:space="preserve">: </w:t>
      </w:r>
      <w:r w:rsidRPr="00F4504E">
        <w:rPr>
          <w:i/>
          <w:iCs/>
        </w:rPr>
        <w:t>Moderated Regression Analysis</w:t>
      </w:r>
      <w:r w:rsidR="00C9221C" w:rsidRPr="00C9221C">
        <w:rPr>
          <w:iCs/>
        </w:rPr>
        <w:t xml:space="preserve"> </w:t>
      </w:r>
    </w:p>
    <w:p w14:paraId="2D92CD3C" w14:textId="77777777" w:rsidR="003628DF" w:rsidRPr="000F78EE" w:rsidRDefault="003628DF" w:rsidP="003628DF">
      <w:pPr>
        <w:pStyle w:val="Heading1"/>
        <w:spacing w:before="0" w:line="480" w:lineRule="auto"/>
        <w:jc w:val="center"/>
        <w:rPr>
          <w:rFonts w:ascii="Times New Roman" w:hAnsi="Times New Roman" w:cs="Times New Roman"/>
          <w:b/>
          <w:bCs/>
          <w:color w:val="000000" w:themeColor="text1"/>
          <w:sz w:val="24"/>
          <w:szCs w:val="24"/>
          <w:lang w:val="en-US"/>
        </w:rPr>
      </w:pPr>
      <w:bookmarkStart w:id="39" w:name="_Toc181357716"/>
      <w:bookmarkStart w:id="40" w:name="_Toc181619081"/>
      <w:bookmarkStart w:id="41" w:name="_Toc190829131"/>
      <w:bookmarkStart w:id="42" w:name="_Toc196458566"/>
      <w:bookmarkStart w:id="43" w:name="_Toc202361681"/>
      <w:bookmarkStart w:id="44" w:name="_Toc202361768"/>
      <w:r w:rsidRPr="000F78EE">
        <w:rPr>
          <w:rFonts w:ascii="Times New Roman" w:hAnsi="Times New Roman" w:cs="Times New Roman"/>
          <w:b/>
          <w:bCs/>
          <w:color w:val="000000" w:themeColor="text1"/>
          <w:sz w:val="24"/>
          <w:szCs w:val="24"/>
        </w:rPr>
        <w:lastRenderedPageBreak/>
        <w:t xml:space="preserve">BAB </w:t>
      </w:r>
      <w:r w:rsidRPr="000F78EE">
        <w:rPr>
          <w:rFonts w:ascii="Times New Roman" w:hAnsi="Times New Roman" w:cs="Times New Roman"/>
          <w:b/>
          <w:bCs/>
          <w:color w:val="000000" w:themeColor="text1"/>
          <w:sz w:val="24"/>
          <w:szCs w:val="24"/>
          <w:lang w:val="en-US"/>
        </w:rPr>
        <w:t>I</w:t>
      </w:r>
      <w:bookmarkEnd w:id="39"/>
      <w:bookmarkEnd w:id="40"/>
      <w:bookmarkEnd w:id="41"/>
      <w:bookmarkEnd w:id="42"/>
      <w:bookmarkEnd w:id="43"/>
      <w:bookmarkEnd w:id="44"/>
    </w:p>
    <w:p w14:paraId="73D84625" w14:textId="77777777" w:rsidR="003628DF" w:rsidRPr="000F78EE" w:rsidRDefault="003628DF" w:rsidP="003628DF">
      <w:pPr>
        <w:pStyle w:val="Heading1"/>
        <w:spacing w:before="0" w:line="480" w:lineRule="auto"/>
        <w:jc w:val="center"/>
        <w:rPr>
          <w:rFonts w:ascii="Times New Roman" w:hAnsi="Times New Roman" w:cs="Times New Roman"/>
          <w:b/>
          <w:bCs/>
          <w:color w:val="000000" w:themeColor="text1"/>
          <w:sz w:val="24"/>
          <w:szCs w:val="24"/>
        </w:rPr>
      </w:pPr>
      <w:bookmarkStart w:id="45" w:name="_Toc180448031"/>
      <w:bookmarkStart w:id="46" w:name="_Toc181357717"/>
      <w:bookmarkStart w:id="47" w:name="_Toc181619082"/>
      <w:bookmarkStart w:id="48" w:name="_Toc190827349"/>
      <w:bookmarkStart w:id="49" w:name="_Toc190829132"/>
      <w:bookmarkStart w:id="50" w:name="_Toc196458567"/>
      <w:bookmarkStart w:id="51" w:name="_Toc202359378"/>
      <w:bookmarkStart w:id="52" w:name="_Toc202361168"/>
      <w:bookmarkStart w:id="53" w:name="_Toc202361682"/>
      <w:bookmarkStart w:id="54" w:name="_Toc202361769"/>
      <w:r w:rsidRPr="000F78EE">
        <w:rPr>
          <w:rFonts w:ascii="Times New Roman" w:hAnsi="Times New Roman" w:cs="Times New Roman"/>
          <w:b/>
          <w:bCs/>
          <w:color w:val="000000" w:themeColor="text1"/>
          <w:sz w:val="24"/>
          <w:szCs w:val="24"/>
        </w:rPr>
        <w:t>PENDAHULUAN</w:t>
      </w:r>
      <w:bookmarkEnd w:id="45"/>
      <w:bookmarkEnd w:id="46"/>
      <w:bookmarkEnd w:id="47"/>
      <w:bookmarkEnd w:id="48"/>
      <w:bookmarkEnd w:id="49"/>
      <w:bookmarkEnd w:id="50"/>
      <w:bookmarkEnd w:id="51"/>
      <w:bookmarkEnd w:id="52"/>
      <w:bookmarkEnd w:id="53"/>
      <w:bookmarkEnd w:id="54"/>
    </w:p>
    <w:p w14:paraId="4B07E0FE" w14:textId="77777777" w:rsidR="003628DF" w:rsidRPr="000F78EE" w:rsidRDefault="003628DF" w:rsidP="003628DF">
      <w:pPr>
        <w:pStyle w:val="Heading2"/>
        <w:numPr>
          <w:ilvl w:val="1"/>
          <w:numId w:val="2"/>
        </w:numPr>
        <w:spacing w:before="0" w:line="480" w:lineRule="auto"/>
        <w:jc w:val="both"/>
        <w:rPr>
          <w:rFonts w:ascii="Times New Roman" w:hAnsi="Times New Roman" w:cs="Times New Roman"/>
          <w:b/>
          <w:bCs/>
          <w:color w:val="000000" w:themeColor="text1"/>
          <w:sz w:val="24"/>
          <w:szCs w:val="24"/>
        </w:rPr>
      </w:pPr>
      <w:bookmarkStart w:id="55" w:name="_Toc181357718"/>
      <w:bookmarkStart w:id="56" w:name="_Toc180448032"/>
      <w:bookmarkStart w:id="57" w:name="_Toc181619083"/>
      <w:bookmarkStart w:id="58" w:name="_Toc190829133"/>
      <w:bookmarkStart w:id="59" w:name="_Toc196458568"/>
      <w:bookmarkStart w:id="60" w:name="_Toc202361683"/>
      <w:bookmarkStart w:id="61" w:name="_Toc202361770"/>
      <w:r w:rsidRPr="000F78EE">
        <w:rPr>
          <w:rFonts w:ascii="Times New Roman" w:hAnsi="Times New Roman" w:cs="Times New Roman"/>
          <w:b/>
          <w:bCs/>
          <w:color w:val="000000" w:themeColor="text1"/>
          <w:sz w:val="24"/>
          <w:szCs w:val="24"/>
        </w:rPr>
        <w:t>Latar Belakang</w:t>
      </w:r>
      <w:bookmarkEnd w:id="55"/>
      <w:bookmarkEnd w:id="56"/>
      <w:bookmarkEnd w:id="57"/>
      <w:bookmarkEnd w:id="58"/>
      <w:bookmarkEnd w:id="59"/>
      <w:bookmarkEnd w:id="60"/>
      <w:bookmarkEnd w:id="61"/>
    </w:p>
    <w:p w14:paraId="084F4B51" w14:textId="77777777" w:rsidR="003628DF" w:rsidRPr="000F78EE" w:rsidRDefault="003628DF" w:rsidP="003628DF">
      <w:pPr>
        <w:spacing w:after="0" w:line="480" w:lineRule="auto"/>
        <w:ind w:firstLine="720"/>
        <w:jc w:val="both"/>
        <w:rPr>
          <w:rFonts w:cs="Times New Roman"/>
          <w:color w:val="000000" w:themeColor="text1"/>
          <w:szCs w:val="24"/>
          <w:shd w:val="clear" w:color="auto" w:fill="FFFFFF"/>
        </w:rPr>
      </w:pPr>
      <w:r w:rsidRPr="000F78EE">
        <w:rPr>
          <w:rFonts w:cs="Times New Roman"/>
          <w:color w:val="000000" w:themeColor="text1"/>
          <w:szCs w:val="24"/>
          <w:shd w:val="clear" w:color="auto" w:fill="FFFFFF"/>
        </w:rPr>
        <w:t>Kinerja suatu perusahaan salah satunya dinilai berdasarkan kinerja keuangan yaitu penilaian tingkat laba yang dihasilkan, karena laba sangat penting dan sangat diperlukan suatu perusahaan untuk kelangsungan hidup perusahaan. Beberapa perusahaan ingin menunjukkan hasil laba yang maksimal tetapi tanpa memperdulikan dampak dari aktivitasnya pada lingkungan dan masyarakat. Jika suatu perusahaan ingin bertahan (</w:t>
      </w:r>
      <w:r w:rsidRPr="000F78EE">
        <w:rPr>
          <w:rFonts w:cs="Times New Roman"/>
          <w:i/>
          <w:iCs/>
          <w:color w:val="000000" w:themeColor="text1"/>
          <w:szCs w:val="24"/>
          <w:shd w:val="clear" w:color="auto" w:fill="FFFFFF"/>
        </w:rPr>
        <w:t>going concern</w:t>
      </w:r>
      <w:r w:rsidRPr="000F78EE">
        <w:rPr>
          <w:rFonts w:cs="Times New Roman"/>
          <w:color w:val="000000" w:themeColor="text1"/>
          <w:szCs w:val="24"/>
          <w:shd w:val="clear" w:color="auto" w:fill="FFFFFF"/>
        </w:rPr>
        <w:t xml:space="preserve">), perusahaan tidak hanya dihadapkan dengan </w:t>
      </w:r>
      <w:r w:rsidRPr="000F78EE">
        <w:rPr>
          <w:rFonts w:cs="Times New Roman"/>
          <w:i/>
          <w:iCs/>
          <w:color w:val="000000" w:themeColor="text1"/>
          <w:szCs w:val="24"/>
          <w:shd w:val="clear" w:color="auto" w:fill="FFFFFF"/>
        </w:rPr>
        <w:t>single bottom line</w:t>
      </w:r>
      <w:r w:rsidRPr="000F78EE">
        <w:rPr>
          <w:rFonts w:cs="Times New Roman"/>
          <w:color w:val="000000" w:themeColor="text1"/>
          <w:szCs w:val="24"/>
          <w:shd w:val="clear" w:color="auto" w:fill="FFFFFF"/>
        </w:rPr>
        <w:t xml:space="preserve"> tetapi dihadapkan juga dengan </w:t>
      </w:r>
      <w:r w:rsidRPr="000F78EE">
        <w:rPr>
          <w:rFonts w:cs="Times New Roman"/>
          <w:i/>
          <w:iCs/>
          <w:color w:val="000000" w:themeColor="text1"/>
          <w:szCs w:val="24"/>
          <w:shd w:val="clear" w:color="auto" w:fill="FFFFFF"/>
        </w:rPr>
        <w:t>triple bottom line</w:t>
      </w:r>
      <w:r w:rsidRPr="000F78EE">
        <w:rPr>
          <w:rFonts w:cs="Times New Roman"/>
          <w:color w:val="000000" w:themeColor="text1"/>
          <w:szCs w:val="24"/>
          <w:shd w:val="clear" w:color="auto" w:fill="FFFFFF"/>
        </w:rPr>
        <w:t xml:space="preserve">, maka perusahaan harus memperhatikan 3P yaitu </w:t>
      </w:r>
      <w:r w:rsidRPr="000F78EE">
        <w:rPr>
          <w:rFonts w:cs="Times New Roman"/>
          <w:i/>
          <w:iCs/>
          <w:color w:val="000000" w:themeColor="text1"/>
          <w:szCs w:val="24"/>
          <w:shd w:val="clear" w:color="auto" w:fill="FFFFFF"/>
        </w:rPr>
        <w:t xml:space="preserve">profit, people, planet </w:t>
      </w:r>
      <w:r w:rsidRPr="000F78EE">
        <w:rPr>
          <w:rFonts w:cs="Times New Roman"/>
          <w:color w:val="000000" w:themeColor="text1"/>
          <w:szCs w:val="24"/>
          <w:shd w:val="clear" w:color="auto" w:fill="FFFFFF"/>
        </w:rPr>
        <w:t>yang berarti bahwa tujuan bisnis yang dilakukan perusahaan tidak hanya untuk memperoleh laba (</w:t>
      </w:r>
      <w:r w:rsidRPr="000F78EE">
        <w:rPr>
          <w:rFonts w:cs="Times New Roman"/>
          <w:i/>
          <w:iCs/>
          <w:color w:val="000000" w:themeColor="text1"/>
          <w:szCs w:val="24"/>
          <w:shd w:val="clear" w:color="auto" w:fill="FFFFFF"/>
        </w:rPr>
        <w:t>profit</w:t>
      </w:r>
      <w:r w:rsidRPr="000F78EE">
        <w:rPr>
          <w:rFonts w:cs="Times New Roman"/>
          <w:color w:val="000000" w:themeColor="text1"/>
          <w:szCs w:val="24"/>
          <w:shd w:val="clear" w:color="auto" w:fill="FFFFFF"/>
        </w:rPr>
        <w:t>), tetapi juga mensejahterakan masyarakat (</w:t>
      </w:r>
      <w:r w:rsidRPr="000F78EE">
        <w:rPr>
          <w:rFonts w:cs="Times New Roman"/>
          <w:i/>
          <w:iCs/>
          <w:color w:val="000000" w:themeColor="text1"/>
          <w:szCs w:val="24"/>
          <w:shd w:val="clear" w:color="auto" w:fill="FFFFFF"/>
        </w:rPr>
        <w:t>people</w:t>
      </w:r>
      <w:r w:rsidRPr="000F78EE">
        <w:rPr>
          <w:rFonts w:cs="Times New Roman"/>
          <w:color w:val="000000" w:themeColor="text1"/>
          <w:szCs w:val="24"/>
          <w:shd w:val="clear" w:color="auto" w:fill="FFFFFF"/>
        </w:rPr>
        <w:t>) dan kontribusi perusahaan untuk lingkungan (</w:t>
      </w:r>
      <w:r w:rsidRPr="000F78EE">
        <w:rPr>
          <w:rFonts w:cs="Times New Roman"/>
          <w:i/>
          <w:iCs/>
          <w:color w:val="000000" w:themeColor="text1"/>
          <w:szCs w:val="24"/>
          <w:shd w:val="clear" w:color="auto" w:fill="FFFFFF"/>
        </w:rPr>
        <w:t>planet</w:t>
      </w:r>
      <w:r w:rsidRPr="000F78EE">
        <w:rPr>
          <w:rFonts w:cs="Times New Roman"/>
          <w:color w:val="000000" w:themeColor="text1"/>
          <w:szCs w:val="24"/>
          <w:shd w:val="clear" w:color="auto" w:fill="FFFFFF"/>
        </w:rPr>
        <w:t xml:space="preserve">). </w:t>
      </w:r>
    </w:p>
    <w:p w14:paraId="65090A23" w14:textId="77777777" w:rsidR="003628DF" w:rsidRPr="000F78EE" w:rsidRDefault="003628DF" w:rsidP="003628DF">
      <w:pPr>
        <w:spacing w:line="480" w:lineRule="auto"/>
        <w:ind w:firstLine="720"/>
        <w:jc w:val="both"/>
        <w:rPr>
          <w:rFonts w:eastAsia="Times New Roman" w:cs="Times New Roman"/>
          <w:color w:val="000000" w:themeColor="text1"/>
        </w:rPr>
      </w:pPr>
      <w:r w:rsidRPr="000F78EE">
        <w:rPr>
          <w:rFonts w:cs="Times New Roman"/>
          <w:color w:val="000000" w:themeColor="text1"/>
          <w:szCs w:val="24"/>
          <w:shd w:val="clear" w:color="auto" w:fill="FFFFFF"/>
        </w:rPr>
        <w:t xml:space="preserve">Kinerja keuangan merupakan kemampuan perusahaan dalam mencapai tujuan perusahaan untuk menghasilkan keuntungan dan meningkatkan nilai perusahaan. Kinerja keuangan dapat dilihat dari tingkat profitabilitas perusahaan. Salah satu cara umum untuk mengukur kinerja keuangan perusahaan adalah analisis rasio keuangan. Dalam penelitian ini, indikator yang digunakan untuk mengukur kinerja keuangan adalah rasio profitabilitas yaitu </w:t>
      </w:r>
      <w:r w:rsidRPr="000F78EE">
        <w:rPr>
          <w:rFonts w:cs="Times New Roman"/>
          <w:i/>
          <w:iCs/>
          <w:color w:val="000000" w:themeColor="text1"/>
          <w:szCs w:val="24"/>
          <w:shd w:val="clear" w:color="auto" w:fill="FFFFFF"/>
        </w:rPr>
        <w:t xml:space="preserve">return on assets </w:t>
      </w:r>
      <w:r w:rsidRPr="000F78EE">
        <w:rPr>
          <w:rFonts w:cs="Times New Roman"/>
          <w:color w:val="000000" w:themeColor="text1"/>
          <w:szCs w:val="24"/>
          <w:shd w:val="clear" w:color="auto" w:fill="FFFFFF"/>
        </w:rPr>
        <w:t xml:space="preserve">(ROA), karena ROA dapat menilai kemampuan perusahaan dalam hal memperoleh laba. </w:t>
      </w:r>
      <w:r w:rsidRPr="000F78EE">
        <w:rPr>
          <w:rFonts w:cs="Times New Roman"/>
          <w:color w:val="000000" w:themeColor="text1"/>
          <w:szCs w:val="24"/>
        </w:rPr>
        <w:t xml:space="preserve">Pengukuran ROA memiliki keunggulan karena bersifat menyeluruh dan relevan dengan kinerja lingkungan dan ISO 14001 </w:t>
      </w:r>
      <w:r w:rsidRPr="000F78EE">
        <w:rPr>
          <w:rFonts w:eastAsia="Times New Roman" w:cs="Times New Roman"/>
          <w:color w:val="000000" w:themeColor="text1"/>
        </w:rPr>
        <w:t>(Angelina &amp; Nursasi, 2021).</w:t>
      </w:r>
    </w:p>
    <w:p w14:paraId="26D6C4E5" w14:textId="77777777" w:rsidR="00CD54EF" w:rsidRDefault="00CD54EF" w:rsidP="003628DF">
      <w:pPr>
        <w:spacing w:after="0" w:line="240" w:lineRule="auto"/>
        <w:jc w:val="center"/>
        <w:rPr>
          <w:rFonts w:cs="Times New Roman"/>
          <w:color w:val="000000" w:themeColor="text1"/>
          <w:szCs w:val="24"/>
        </w:rPr>
        <w:sectPr w:rsidR="00CD54EF" w:rsidSect="00CD54EF">
          <w:headerReference w:type="default" r:id="rId12"/>
          <w:footerReference w:type="default" r:id="rId13"/>
          <w:pgSz w:w="11907" w:h="16839" w:code="9"/>
          <w:pgMar w:top="2268" w:right="1701" w:bottom="1701" w:left="2268" w:header="720" w:footer="720" w:gutter="0"/>
          <w:pgNumType w:start="1"/>
          <w:cols w:space="720"/>
          <w:docGrid w:linePitch="360"/>
        </w:sectPr>
      </w:pPr>
    </w:p>
    <w:p w14:paraId="184C596A" w14:textId="77777777" w:rsidR="003628DF" w:rsidRPr="000F78EE" w:rsidRDefault="003628DF" w:rsidP="003628DF">
      <w:pPr>
        <w:spacing w:after="0" w:line="240" w:lineRule="auto"/>
        <w:jc w:val="center"/>
        <w:rPr>
          <w:rFonts w:cs="Times New Roman"/>
          <w:color w:val="000000" w:themeColor="text1"/>
          <w:szCs w:val="24"/>
        </w:rPr>
      </w:pPr>
      <w:r w:rsidRPr="000F78EE">
        <w:rPr>
          <w:rFonts w:cs="Times New Roman"/>
          <w:noProof/>
          <w:color w:val="000000" w:themeColor="text1"/>
          <w:szCs w:val="24"/>
        </w:rPr>
        <w:lastRenderedPageBreak/>
        <w:drawing>
          <wp:inline distT="0" distB="0" distL="0" distR="0" wp14:anchorId="1C49DEC1" wp14:editId="58F347FC">
            <wp:extent cx="3209925" cy="19295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0368" cy="1953824"/>
                    </a:xfrm>
                    <a:prstGeom prst="rect">
                      <a:avLst/>
                    </a:prstGeom>
                    <a:noFill/>
                  </pic:spPr>
                </pic:pic>
              </a:graphicData>
            </a:graphic>
          </wp:inline>
        </w:drawing>
      </w:r>
    </w:p>
    <w:p w14:paraId="440EF147" w14:textId="2F8CE4E6" w:rsidR="003628DF" w:rsidRPr="000F78EE" w:rsidRDefault="003628DF" w:rsidP="003628DF">
      <w:pPr>
        <w:pStyle w:val="Caption"/>
        <w:spacing w:after="0"/>
        <w:jc w:val="center"/>
        <w:rPr>
          <w:rFonts w:cs="Times New Roman"/>
          <w:b/>
          <w:i w:val="0"/>
          <w:color w:val="000000" w:themeColor="text1"/>
          <w:sz w:val="22"/>
          <w:szCs w:val="22"/>
          <w:lang w:val="en-US"/>
        </w:rPr>
      </w:pPr>
      <w:bookmarkStart w:id="62" w:name="_Toc196458410"/>
      <w:bookmarkStart w:id="63" w:name="_Toc202360126"/>
      <w:r w:rsidRPr="000F78EE">
        <w:rPr>
          <w:rFonts w:cs="Times New Roman"/>
          <w:b/>
          <w:i w:val="0"/>
          <w:color w:val="000000" w:themeColor="text1"/>
          <w:sz w:val="22"/>
          <w:szCs w:val="22"/>
        </w:rPr>
        <w:t xml:space="preserve">Gambar 1. </w:t>
      </w:r>
      <w:r w:rsidRPr="000F78EE">
        <w:rPr>
          <w:rFonts w:cs="Times New Roman"/>
          <w:b/>
          <w:i w:val="0"/>
          <w:color w:val="000000" w:themeColor="text1"/>
          <w:sz w:val="22"/>
          <w:szCs w:val="22"/>
        </w:rPr>
        <w:fldChar w:fldCharType="begin"/>
      </w:r>
      <w:r w:rsidRPr="000F78EE">
        <w:rPr>
          <w:rFonts w:cs="Times New Roman"/>
          <w:b/>
          <w:i w:val="0"/>
          <w:color w:val="000000" w:themeColor="text1"/>
          <w:sz w:val="22"/>
          <w:szCs w:val="22"/>
        </w:rPr>
        <w:instrText xml:space="preserve"> SEQ Gambar_1. \* ARABIC </w:instrText>
      </w:r>
      <w:r w:rsidRPr="000F78EE">
        <w:rPr>
          <w:rFonts w:cs="Times New Roman"/>
          <w:b/>
          <w:i w:val="0"/>
          <w:color w:val="000000" w:themeColor="text1"/>
          <w:sz w:val="22"/>
          <w:szCs w:val="22"/>
        </w:rPr>
        <w:fldChar w:fldCharType="separate"/>
      </w:r>
      <w:r w:rsidR="007F6DB0">
        <w:rPr>
          <w:rFonts w:cs="Times New Roman"/>
          <w:b/>
          <w:i w:val="0"/>
          <w:noProof/>
          <w:color w:val="000000" w:themeColor="text1"/>
          <w:sz w:val="22"/>
          <w:szCs w:val="22"/>
        </w:rPr>
        <w:t>1</w:t>
      </w:r>
      <w:r w:rsidRPr="000F78EE">
        <w:rPr>
          <w:rFonts w:cs="Times New Roman"/>
          <w:b/>
          <w:i w:val="0"/>
          <w:color w:val="000000" w:themeColor="text1"/>
          <w:sz w:val="22"/>
          <w:szCs w:val="22"/>
        </w:rPr>
        <w:fldChar w:fldCharType="end"/>
      </w:r>
      <w:r w:rsidRPr="000F78EE">
        <w:rPr>
          <w:rFonts w:cs="Times New Roman"/>
          <w:b/>
          <w:i w:val="0"/>
          <w:color w:val="000000" w:themeColor="text1"/>
          <w:sz w:val="22"/>
          <w:szCs w:val="22"/>
          <w:lang w:val="en-US"/>
        </w:rPr>
        <w:t xml:space="preserve"> Rata-Rata ROA Perusahaan Pertambangan Tahun 2019-2023</w:t>
      </w:r>
      <w:bookmarkEnd w:id="62"/>
      <w:bookmarkEnd w:id="63"/>
    </w:p>
    <w:p w14:paraId="0C4B0C5C" w14:textId="77777777" w:rsidR="003628DF" w:rsidRPr="000F78EE" w:rsidRDefault="003628DF" w:rsidP="003628DF">
      <w:pPr>
        <w:spacing w:line="240" w:lineRule="auto"/>
        <w:jc w:val="center"/>
        <w:rPr>
          <w:rFonts w:cs="Times New Roman"/>
          <w:i/>
          <w:color w:val="000000" w:themeColor="text1"/>
        </w:rPr>
      </w:pPr>
      <w:r w:rsidRPr="000F78EE">
        <w:rPr>
          <w:rFonts w:cs="Times New Roman"/>
          <w:i/>
          <w:color w:val="000000" w:themeColor="text1"/>
          <w:sz w:val="20"/>
        </w:rPr>
        <w:t xml:space="preserve">Sumber: </w:t>
      </w:r>
      <w:hyperlink r:id="rId15" w:history="1">
        <w:r w:rsidRPr="000F78EE">
          <w:rPr>
            <w:rStyle w:val="Hyperlink"/>
            <w:rFonts w:cs="Times New Roman"/>
            <w:i/>
            <w:sz w:val="20"/>
          </w:rPr>
          <w:t>www.idx.co.id</w:t>
        </w:r>
      </w:hyperlink>
      <w:r w:rsidRPr="000F78EE">
        <w:rPr>
          <w:rFonts w:cs="Times New Roman"/>
          <w:i/>
          <w:color w:val="000000" w:themeColor="text1"/>
          <w:sz w:val="20"/>
        </w:rPr>
        <w:t xml:space="preserve"> (Data Diolah, 2025)</w:t>
      </w:r>
    </w:p>
    <w:p w14:paraId="3625D78D" w14:textId="77777777" w:rsidR="003628DF" w:rsidRPr="000F78EE" w:rsidRDefault="003628DF" w:rsidP="003628DF">
      <w:pPr>
        <w:spacing w:after="0" w:line="480" w:lineRule="auto"/>
        <w:ind w:firstLine="720"/>
        <w:jc w:val="both"/>
        <w:rPr>
          <w:rFonts w:cs="Times New Roman"/>
          <w:color w:val="000000" w:themeColor="text1"/>
          <w:szCs w:val="24"/>
        </w:rPr>
      </w:pPr>
      <w:r w:rsidRPr="000F78EE">
        <w:rPr>
          <w:rFonts w:cs="Times New Roman"/>
          <w:color w:val="000000" w:themeColor="text1"/>
          <w:szCs w:val="24"/>
        </w:rPr>
        <w:t xml:space="preserve">Berdasarkan gambar 1.1, </w:t>
      </w:r>
      <w:r w:rsidRPr="000F78EE">
        <w:rPr>
          <w:rFonts w:cs="Times New Roman"/>
          <w:i/>
          <w:color w:val="000000" w:themeColor="text1"/>
          <w:szCs w:val="24"/>
        </w:rPr>
        <w:t xml:space="preserve">Return On Assets </w:t>
      </w:r>
      <w:r w:rsidRPr="000F78EE">
        <w:rPr>
          <w:rFonts w:cs="Times New Roman"/>
          <w:color w:val="000000" w:themeColor="text1"/>
          <w:szCs w:val="24"/>
        </w:rPr>
        <w:t xml:space="preserve">(ROA) pada perusahaan pertambangan di Bursa Efek Indonesia tahun 2019-2023 mengalami fluktuasi. Jika dilihat dari rata-rata per tahun pada periode 2021-2022 mengalami kenaikan dari 18,86% menjadi 26,56% dan pada tahun 2023 mengalami penurunan sebesar 14,92%. Penurunan tersebut menunjukkan bahwa perusahaan sedang dalam performa yang kurang baik dikarenakan belum dapat mengelola asset secara optimal dalam usahanya untuk menghasilkan laba yang maksimal. Berdasarkan gambar 1.2, rata-rata semua perusahaan pertambangan tahun 2021-2022 mengalami peningkatan </w:t>
      </w:r>
      <w:r w:rsidRPr="000F78EE">
        <w:rPr>
          <w:rFonts w:cs="Times New Roman"/>
          <w:i/>
          <w:color w:val="000000" w:themeColor="text1"/>
          <w:szCs w:val="24"/>
        </w:rPr>
        <w:t xml:space="preserve">return on assets </w:t>
      </w:r>
      <w:r w:rsidRPr="000F78EE">
        <w:rPr>
          <w:rFonts w:cs="Times New Roman"/>
          <w:color w:val="000000" w:themeColor="text1"/>
          <w:szCs w:val="24"/>
        </w:rPr>
        <w:t xml:space="preserve">(ROA) hal ini terjadi karena adanya kebijakan </w:t>
      </w:r>
      <w:r w:rsidRPr="000F78EE">
        <w:rPr>
          <w:rFonts w:cs="Times New Roman"/>
          <w:i/>
          <w:color w:val="000000" w:themeColor="text1"/>
          <w:szCs w:val="24"/>
        </w:rPr>
        <w:t xml:space="preserve">new-normal </w:t>
      </w:r>
      <w:r w:rsidRPr="000F78EE">
        <w:rPr>
          <w:rFonts w:cs="Times New Roman"/>
          <w:color w:val="000000" w:themeColor="text1"/>
          <w:szCs w:val="24"/>
        </w:rPr>
        <w:t xml:space="preserve">yang dimana aktivitas ekonomi dimulai kembali setelah </w:t>
      </w:r>
      <w:r w:rsidRPr="000F78EE">
        <w:rPr>
          <w:rFonts w:cs="Times New Roman"/>
          <w:i/>
          <w:color w:val="000000" w:themeColor="text1"/>
          <w:szCs w:val="24"/>
        </w:rPr>
        <w:t>covid-19</w:t>
      </w:r>
      <w:r w:rsidRPr="000F78EE">
        <w:rPr>
          <w:rFonts w:cs="Times New Roman"/>
          <w:color w:val="000000" w:themeColor="text1"/>
          <w:szCs w:val="24"/>
        </w:rPr>
        <w:t xml:space="preserve">. </w:t>
      </w:r>
    </w:p>
    <w:p w14:paraId="64CB038D" w14:textId="77777777" w:rsidR="003628DF" w:rsidRPr="000F78EE" w:rsidRDefault="003628DF" w:rsidP="003628DF">
      <w:pPr>
        <w:spacing w:after="0" w:line="240" w:lineRule="auto"/>
        <w:jc w:val="center"/>
        <w:rPr>
          <w:rFonts w:cs="Times New Roman"/>
          <w:color w:val="000000" w:themeColor="text1"/>
          <w:szCs w:val="24"/>
        </w:rPr>
      </w:pPr>
      <w:r w:rsidRPr="000F78EE">
        <w:rPr>
          <w:rFonts w:cs="Times New Roman"/>
          <w:noProof/>
          <w:color w:val="000000" w:themeColor="text1"/>
          <w:szCs w:val="24"/>
        </w:rPr>
        <w:drawing>
          <wp:inline distT="0" distB="0" distL="0" distR="0" wp14:anchorId="081D7F65" wp14:editId="6EACE7EE">
            <wp:extent cx="3219450" cy="193523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4887" cy="1956536"/>
                    </a:xfrm>
                    <a:prstGeom prst="rect">
                      <a:avLst/>
                    </a:prstGeom>
                    <a:noFill/>
                  </pic:spPr>
                </pic:pic>
              </a:graphicData>
            </a:graphic>
          </wp:inline>
        </w:drawing>
      </w:r>
    </w:p>
    <w:p w14:paraId="5B54356D" w14:textId="022C2539" w:rsidR="003628DF" w:rsidRPr="000F78EE" w:rsidRDefault="003628DF" w:rsidP="003628DF">
      <w:pPr>
        <w:pStyle w:val="Caption"/>
        <w:spacing w:after="0"/>
        <w:jc w:val="center"/>
        <w:rPr>
          <w:rFonts w:cs="Times New Roman"/>
          <w:b/>
          <w:i w:val="0"/>
          <w:color w:val="000000" w:themeColor="text1"/>
          <w:sz w:val="22"/>
          <w:szCs w:val="22"/>
          <w:lang w:val="en-US"/>
        </w:rPr>
      </w:pPr>
      <w:bookmarkStart w:id="64" w:name="_Toc196458411"/>
      <w:bookmarkStart w:id="65" w:name="_Toc202360127"/>
      <w:r w:rsidRPr="000F78EE">
        <w:rPr>
          <w:rFonts w:cs="Times New Roman"/>
          <w:b/>
          <w:i w:val="0"/>
          <w:color w:val="000000" w:themeColor="text1"/>
          <w:sz w:val="22"/>
          <w:szCs w:val="22"/>
        </w:rPr>
        <w:t xml:space="preserve">Gambar 1. </w:t>
      </w:r>
      <w:r w:rsidRPr="000F78EE">
        <w:rPr>
          <w:rFonts w:cs="Times New Roman"/>
          <w:b/>
          <w:i w:val="0"/>
          <w:color w:val="000000" w:themeColor="text1"/>
          <w:sz w:val="22"/>
          <w:szCs w:val="22"/>
        </w:rPr>
        <w:fldChar w:fldCharType="begin"/>
      </w:r>
      <w:r w:rsidRPr="000F78EE">
        <w:rPr>
          <w:rFonts w:cs="Times New Roman"/>
          <w:b/>
          <w:i w:val="0"/>
          <w:color w:val="000000" w:themeColor="text1"/>
          <w:sz w:val="22"/>
          <w:szCs w:val="22"/>
        </w:rPr>
        <w:instrText xml:space="preserve"> SEQ Gambar_1. \* ARABIC </w:instrText>
      </w:r>
      <w:r w:rsidRPr="000F78EE">
        <w:rPr>
          <w:rFonts w:cs="Times New Roman"/>
          <w:b/>
          <w:i w:val="0"/>
          <w:color w:val="000000" w:themeColor="text1"/>
          <w:sz w:val="22"/>
          <w:szCs w:val="22"/>
        </w:rPr>
        <w:fldChar w:fldCharType="separate"/>
      </w:r>
      <w:r w:rsidR="007F6DB0">
        <w:rPr>
          <w:rFonts w:cs="Times New Roman"/>
          <w:b/>
          <w:i w:val="0"/>
          <w:noProof/>
          <w:color w:val="000000" w:themeColor="text1"/>
          <w:sz w:val="22"/>
          <w:szCs w:val="22"/>
        </w:rPr>
        <w:t>2</w:t>
      </w:r>
      <w:r w:rsidRPr="000F78EE">
        <w:rPr>
          <w:rFonts w:cs="Times New Roman"/>
          <w:b/>
          <w:i w:val="0"/>
          <w:color w:val="000000" w:themeColor="text1"/>
          <w:sz w:val="22"/>
          <w:szCs w:val="22"/>
        </w:rPr>
        <w:fldChar w:fldCharType="end"/>
      </w:r>
      <w:r w:rsidRPr="000F78EE">
        <w:rPr>
          <w:rFonts w:cs="Times New Roman"/>
          <w:b/>
          <w:i w:val="0"/>
          <w:color w:val="000000" w:themeColor="text1"/>
          <w:sz w:val="22"/>
          <w:szCs w:val="22"/>
          <w:lang w:val="en-US"/>
        </w:rPr>
        <w:t xml:space="preserve"> ROA Perusahaan Pertambangan Tahun 2021-2022</w:t>
      </w:r>
      <w:bookmarkEnd w:id="64"/>
      <w:bookmarkEnd w:id="65"/>
    </w:p>
    <w:p w14:paraId="48928471" w14:textId="77777777" w:rsidR="003628DF" w:rsidRPr="000F78EE" w:rsidRDefault="003628DF" w:rsidP="003628DF">
      <w:pPr>
        <w:spacing w:after="0" w:line="240" w:lineRule="auto"/>
        <w:jc w:val="center"/>
        <w:rPr>
          <w:rFonts w:cs="Times New Roman"/>
          <w:i/>
          <w:color w:val="000000" w:themeColor="text1"/>
        </w:rPr>
      </w:pPr>
      <w:r w:rsidRPr="000F78EE">
        <w:rPr>
          <w:rFonts w:cs="Times New Roman"/>
          <w:i/>
          <w:color w:val="000000" w:themeColor="text1"/>
        </w:rPr>
        <w:t xml:space="preserve">Sumber: </w:t>
      </w:r>
      <w:hyperlink r:id="rId17" w:history="1">
        <w:r w:rsidRPr="000F78EE">
          <w:rPr>
            <w:rStyle w:val="Hyperlink"/>
            <w:rFonts w:cs="Times New Roman"/>
            <w:i/>
          </w:rPr>
          <w:t>www.idx.co.i</w:t>
        </w:r>
        <w:bookmarkStart w:id="66" w:name="_GoBack"/>
        <w:bookmarkEnd w:id="66"/>
        <w:r w:rsidRPr="000F78EE">
          <w:rPr>
            <w:rStyle w:val="Hyperlink"/>
            <w:rFonts w:cs="Times New Roman"/>
            <w:i/>
          </w:rPr>
          <w:t>d</w:t>
        </w:r>
      </w:hyperlink>
      <w:r w:rsidRPr="000F78EE">
        <w:rPr>
          <w:rFonts w:cs="Times New Roman"/>
          <w:i/>
          <w:color w:val="000000" w:themeColor="text1"/>
        </w:rPr>
        <w:t xml:space="preserve"> (Data Diolah, 2025)</w:t>
      </w:r>
    </w:p>
    <w:p w14:paraId="37EFC7D5" w14:textId="77777777" w:rsidR="003628DF" w:rsidRPr="000F78EE" w:rsidRDefault="003628DF" w:rsidP="003628DF">
      <w:pPr>
        <w:spacing w:after="0" w:line="480" w:lineRule="auto"/>
        <w:ind w:firstLine="720"/>
        <w:jc w:val="both"/>
        <w:rPr>
          <w:rFonts w:cs="Times New Roman"/>
          <w:color w:val="000000" w:themeColor="text1"/>
          <w:szCs w:val="24"/>
        </w:rPr>
      </w:pPr>
      <w:r w:rsidRPr="000F78EE">
        <w:rPr>
          <w:rFonts w:cs="Times New Roman"/>
          <w:color w:val="000000" w:themeColor="text1"/>
          <w:szCs w:val="24"/>
        </w:rPr>
        <w:lastRenderedPageBreak/>
        <w:t xml:space="preserve">Salah satu informasi penting bagi para investor adalah profitabilitas yang untuk menganalisis perkembangan perolehan keuntungan dan juga mendapatkan keuntungan dari investasinya. Saat ini, banyak perusahaan industri menunjukkan bahwa Indonesia kaya akan sumber daya alamnya, terutama dalam sektor industri pertambangan. Perusahaan yang bergantung pada sumber daya alam tambang yang melimpah dapat memanfaatkan kekayaan alam tersebut untuk sumber pendapatan. Berbagai macam strategi perusahaan lakukan untuk menghasilkan laba yang maksimal. Di satu sisi, berkembangnya sektor industri pertambangan ini memiliki dampak yang positif, yaitu menciptakan lapangan kerja yang membantu perekonomian di Indonesia. Namun di sisi yang lain, dampak yang dihasilkan juga akan semakin besar. </w:t>
      </w:r>
    </w:p>
    <w:p w14:paraId="04D1F59F" w14:textId="77777777" w:rsidR="003628DF" w:rsidRPr="000F78EE" w:rsidRDefault="003628DF" w:rsidP="003628DF">
      <w:pPr>
        <w:spacing w:after="0" w:line="480" w:lineRule="auto"/>
        <w:ind w:firstLine="720"/>
        <w:jc w:val="both"/>
        <w:rPr>
          <w:rFonts w:cs="Times New Roman"/>
          <w:color w:val="000000" w:themeColor="text1"/>
          <w:szCs w:val="24"/>
          <w:shd w:val="clear" w:color="auto" w:fill="FFFFFF"/>
        </w:rPr>
      </w:pPr>
      <w:r w:rsidRPr="000F78EE">
        <w:rPr>
          <w:rFonts w:cs="Times New Roman"/>
          <w:color w:val="000000" w:themeColor="text1"/>
          <w:szCs w:val="24"/>
          <w:shd w:val="clear" w:color="auto" w:fill="FFFFFF"/>
        </w:rPr>
        <w:t xml:space="preserve">Masyarakat dan lingkungan merupakan bagian dari perusahaan sehingga hadirnya masyarakat serta lingkungan di sekitar perusahaan tidak boleh terabaikan. Di era pertumbuhan ekonomi yang semakin berkembang ini muncul berbagai isu yang berkaitan dengan lingkungan. Masyarakat di dunia sudah mulai merasakan kerusakan lingkungan seiring dengan perkembangan dunia industri khususnya sektor industri pertambangan. Meningkatnya fenomena pemanasan global saat ini menjadi perhatian utama aspek lingkungan. </w:t>
      </w:r>
    </w:p>
    <w:p w14:paraId="05C893EE" w14:textId="77777777" w:rsidR="003628DF" w:rsidRPr="000F78EE" w:rsidRDefault="003628DF" w:rsidP="003628DF">
      <w:pPr>
        <w:spacing w:after="0" w:line="480" w:lineRule="auto"/>
        <w:ind w:firstLine="720"/>
        <w:jc w:val="both"/>
        <w:rPr>
          <w:rFonts w:cs="Times New Roman"/>
          <w:color w:val="000000" w:themeColor="text1"/>
          <w:szCs w:val="24"/>
          <w:shd w:val="clear" w:color="auto" w:fill="FFFFFF"/>
        </w:rPr>
      </w:pPr>
      <w:r w:rsidRPr="000F78EE">
        <w:rPr>
          <w:rFonts w:cs="Times New Roman"/>
          <w:color w:val="000000" w:themeColor="text1"/>
          <w:szCs w:val="24"/>
          <w:shd w:val="clear" w:color="auto" w:fill="FFFFFF"/>
        </w:rPr>
        <w:t xml:space="preserve">Di Indonesia banyak terjadi berbagai kegiatan pertambangan seperti eksploitasi alam yang berlebihan tanpa diimbangi dengan perbaikan lingkungan ataupun keseimbangan antara alam dan lingkungan selain itu terjadi kerusakan lingkungan seperti pencemaran air di sungai dan laut dapat merusak hutan mangrove dan biota laut, pencemaran tanah dapat menyebabkan tanaman mati serta </w:t>
      </w:r>
      <w:r w:rsidRPr="000F78EE">
        <w:rPr>
          <w:rFonts w:cs="Times New Roman"/>
          <w:color w:val="000000" w:themeColor="text1"/>
          <w:szCs w:val="24"/>
          <w:shd w:val="clear" w:color="auto" w:fill="FFFFFF"/>
        </w:rPr>
        <w:lastRenderedPageBreak/>
        <w:t xml:space="preserve">polusi udara yang dapat menyebabkan penyakit bagi manusia dan menyebabkan banjir maupun tanah longsor karena semakin berkurangnya hutan yang seharusnya menjadi daerah resapan air. Kurangnya kepedulian terhadap lingkungan dapat menyebabkan kerugian fisik dalam kehidupan masyarakat, walaupun perusahaan telah setuju dengan masyarakat untuk melaksanakan kegiatannya berdasarkan norma dan aturan yang berlaku di sekitar tempat tinggal penduduk. Jika hal-hal tersebut dilanggar, maka perusahaan dapat kehilangan kepercayaan dari masyarakat </w:t>
      </w:r>
      <w:r w:rsidRPr="000F78EE">
        <w:rPr>
          <w:rFonts w:eastAsia="Times New Roman" w:cs="Times New Roman"/>
          <w:color w:val="000000" w:themeColor="text1"/>
        </w:rPr>
        <w:t>(Ningtyas &amp; Triyanto, 2019)</w:t>
      </w:r>
      <w:r w:rsidRPr="000F78EE">
        <w:rPr>
          <w:rFonts w:cs="Times New Roman"/>
          <w:color w:val="000000" w:themeColor="text1"/>
          <w:szCs w:val="24"/>
          <w:shd w:val="clear" w:color="auto" w:fill="FFFFFF"/>
        </w:rPr>
        <w:t>.</w:t>
      </w:r>
    </w:p>
    <w:p w14:paraId="7ADFC9A7" w14:textId="77777777" w:rsidR="003628DF" w:rsidRPr="000F78EE" w:rsidRDefault="003628DF" w:rsidP="003628DF">
      <w:pPr>
        <w:widowControl w:val="0"/>
        <w:autoSpaceDE w:val="0"/>
        <w:autoSpaceDN w:val="0"/>
        <w:adjustRightInd w:val="0"/>
        <w:spacing w:after="0" w:line="480" w:lineRule="auto"/>
        <w:ind w:firstLine="720"/>
        <w:jc w:val="both"/>
        <w:rPr>
          <w:rFonts w:cs="Times New Roman"/>
          <w:color w:val="000000" w:themeColor="text1"/>
          <w:szCs w:val="24"/>
        </w:rPr>
      </w:pPr>
      <w:r w:rsidRPr="000F78EE">
        <w:rPr>
          <w:rFonts w:cs="Times New Roman"/>
          <w:color w:val="000000" w:themeColor="text1"/>
          <w:szCs w:val="24"/>
        </w:rPr>
        <w:t xml:space="preserve">Kinerja lingkungan sebagai salah satu cara untuk menyelesaikan masalah antara perusahaan yang melakukan tindakan yang berdampak pada kerusakan lingkungan dan masyarakat yang merasakannya. Secara singkat, kinerja lingkungan dapat memberikan informasi tentang sejauh mana suatu perusahaan memberikan kontribusi baik maupun buruk terhadap kualitas hidup manusia dan lingkungan. </w:t>
      </w:r>
      <w:r w:rsidRPr="000F78EE">
        <w:rPr>
          <w:rFonts w:cs="Times New Roman"/>
          <w:color w:val="000000" w:themeColor="text1"/>
          <w:szCs w:val="24"/>
          <w:shd w:val="clear" w:color="auto" w:fill="FFFFFF"/>
        </w:rPr>
        <w:t xml:space="preserve">Kegiatan kinerja lingkungan menunjukkan kinerja suatu perusahaan dalam </w:t>
      </w:r>
      <w:r w:rsidRPr="000F78EE">
        <w:rPr>
          <w:rFonts w:cs="Times New Roman"/>
          <w:color w:val="000000" w:themeColor="text1"/>
          <w:szCs w:val="24"/>
        </w:rPr>
        <w:t>menjalankan tanggung jawabnya untuk melestarikan lingkungan. Selain itu,</w:t>
      </w:r>
      <w:r w:rsidRPr="000F78EE">
        <w:rPr>
          <w:rFonts w:cs="Times New Roman"/>
          <w:color w:val="000000" w:themeColor="text1"/>
          <w:szCs w:val="24"/>
          <w:shd w:val="clear" w:color="auto" w:fill="FFFFFF"/>
        </w:rPr>
        <w:t xml:space="preserve"> pengelolaan lingkungan menjadi sangat penting karena sebagai cara untuk menunjukkan kepedulian perusahaan terhadap lingkungan, khususnya bagi perusahaan yang bergerak di bidang pertambangan.</w:t>
      </w:r>
      <w:r w:rsidRPr="000F78EE">
        <w:rPr>
          <w:rFonts w:cs="Times New Roman"/>
          <w:color w:val="000000" w:themeColor="text1"/>
          <w:szCs w:val="24"/>
        </w:rPr>
        <w:t xml:space="preserve"> </w:t>
      </w:r>
    </w:p>
    <w:p w14:paraId="764814B5" w14:textId="77777777" w:rsidR="003628DF" w:rsidRPr="000F78EE" w:rsidRDefault="003628DF" w:rsidP="003628DF">
      <w:pPr>
        <w:widowControl w:val="0"/>
        <w:autoSpaceDE w:val="0"/>
        <w:autoSpaceDN w:val="0"/>
        <w:adjustRightInd w:val="0"/>
        <w:spacing w:after="0" w:line="480" w:lineRule="auto"/>
        <w:ind w:firstLine="720"/>
        <w:jc w:val="both"/>
        <w:rPr>
          <w:rFonts w:cs="Times New Roman"/>
          <w:color w:val="000000" w:themeColor="text1"/>
          <w:szCs w:val="24"/>
        </w:rPr>
      </w:pPr>
      <w:r w:rsidRPr="000F78EE">
        <w:rPr>
          <w:rFonts w:cs="Times New Roman"/>
          <w:color w:val="000000" w:themeColor="text1"/>
          <w:szCs w:val="24"/>
        </w:rPr>
        <w:t xml:space="preserve">Kinerja lingkungan dapat dilihat dari hasil sistem manajemen lingkungan, yang terkait dengan kontrol aspek-aspek atas lingkungan. Kinerja lingkungan menunjukkan seberapa peduli perusahaan dengan lingkungan. Ketika lingkungan dan sumber daya perusahaan dijaga dengan baik, kinerja keuangan perusahaan juga akan baik. Kinerja lingkungan dapat didefiniskan sebagai kinerja yang berkaitan </w:t>
      </w:r>
      <w:r w:rsidRPr="000F78EE">
        <w:rPr>
          <w:rFonts w:cs="Times New Roman"/>
          <w:color w:val="000000" w:themeColor="text1"/>
          <w:szCs w:val="24"/>
        </w:rPr>
        <w:lastRenderedPageBreak/>
        <w:t>dengan lingkungan, terutama yang berkaitan dengan dampak lingkungan.</w:t>
      </w:r>
      <w:bookmarkStart w:id="67" w:name="_Toc190828438"/>
    </w:p>
    <w:p w14:paraId="464F6C7F" w14:textId="444E2456" w:rsidR="003628DF" w:rsidRPr="000F78EE" w:rsidRDefault="003628DF" w:rsidP="003628DF">
      <w:pPr>
        <w:pStyle w:val="Caption"/>
        <w:spacing w:after="0"/>
        <w:rPr>
          <w:rFonts w:cs="Times New Roman"/>
          <w:b/>
          <w:bCs/>
          <w:i w:val="0"/>
          <w:iCs w:val="0"/>
          <w:color w:val="000000" w:themeColor="text1"/>
          <w:sz w:val="22"/>
          <w:szCs w:val="22"/>
        </w:rPr>
      </w:pPr>
      <w:bookmarkStart w:id="68" w:name="_Toc196458089"/>
      <w:bookmarkStart w:id="69" w:name="_Toc202359847"/>
      <w:r w:rsidRPr="000F78EE">
        <w:rPr>
          <w:rFonts w:cs="Times New Roman"/>
          <w:b/>
          <w:i w:val="0"/>
          <w:color w:val="000000" w:themeColor="text1"/>
          <w:sz w:val="22"/>
          <w:szCs w:val="22"/>
        </w:rPr>
        <w:t xml:space="preserve">Tabel 1. </w:t>
      </w:r>
      <w:r w:rsidRPr="000F78EE">
        <w:rPr>
          <w:rFonts w:cs="Times New Roman"/>
          <w:b/>
          <w:i w:val="0"/>
          <w:color w:val="000000" w:themeColor="text1"/>
          <w:sz w:val="22"/>
          <w:szCs w:val="22"/>
        </w:rPr>
        <w:fldChar w:fldCharType="begin"/>
      </w:r>
      <w:r w:rsidRPr="000F78EE">
        <w:rPr>
          <w:rFonts w:cs="Times New Roman"/>
          <w:b/>
          <w:i w:val="0"/>
          <w:color w:val="000000" w:themeColor="text1"/>
          <w:sz w:val="22"/>
          <w:szCs w:val="22"/>
        </w:rPr>
        <w:instrText xml:space="preserve"> SEQ Tabel_1. \* ARABIC </w:instrText>
      </w:r>
      <w:r w:rsidRPr="000F78EE">
        <w:rPr>
          <w:rFonts w:cs="Times New Roman"/>
          <w:b/>
          <w:i w:val="0"/>
          <w:color w:val="000000" w:themeColor="text1"/>
          <w:sz w:val="22"/>
          <w:szCs w:val="22"/>
        </w:rPr>
        <w:fldChar w:fldCharType="separate"/>
      </w:r>
      <w:r w:rsidR="007F6DB0">
        <w:rPr>
          <w:rFonts w:cs="Times New Roman"/>
          <w:b/>
          <w:i w:val="0"/>
          <w:noProof/>
          <w:color w:val="000000" w:themeColor="text1"/>
          <w:sz w:val="22"/>
          <w:szCs w:val="22"/>
        </w:rPr>
        <w:t>1</w:t>
      </w:r>
      <w:r w:rsidRPr="000F78EE">
        <w:rPr>
          <w:rFonts w:cs="Times New Roman"/>
          <w:b/>
          <w:i w:val="0"/>
          <w:color w:val="000000" w:themeColor="text1"/>
          <w:sz w:val="22"/>
          <w:szCs w:val="22"/>
        </w:rPr>
        <w:fldChar w:fldCharType="end"/>
      </w:r>
      <w:r w:rsidRPr="000F78EE">
        <w:rPr>
          <w:rFonts w:cs="Times New Roman"/>
          <w:b/>
          <w:i w:val="0"/>
          <w:color w:val="000000" w:themeColor="text1"/>
          <w:sz w:val="22"/>
          <w:szCs w:val="22"/>
          <w:lang w:val="en-US"/>
        </w:rPr>
        <w:t xml:space="preserve"> </w:t>
      </w:r>
      <w:r w:rsidRPr="000F78EE">
        <w:rPr>
          <w:rFonts w:cs="Times New Roman"/>
          <w:b/>
          <w:bCs/>
          <w:i w:val="0"/>
          <w:iCs w:val="0"/>
          <w:color w:val="000000" w:themeColor="text1"/>
          <w:sz w:val="22"/>
          <w:szCs w:val="22"/>
        </w:rPr>
        <w:t>P</w:t>
      </w:r>
      <w:r w:rsidRPr="000F78EE">
        <w:rPr>
          <w:rFonts w:cs="Times New Roman"/>
          <w:b/>
          <w:bCs/>
          <w:i w:val="0"/>
          <w:iCs w:val="0"/>
          <w:color w:val="000000" w:themeColor="text1"/>
          <w:sz w:val="22"/>
          <w:szCs w:val="22"/>
          <w:lang w:val="en-US"/>
        </w:rPr>
        <w:t xml:space="preserve">eringkat </w:t>
      </w:r>
      <w:r w:rsidRPr="000F78EE">
        <w:rPr>
          <w:rFonts w:cs="Times New Roman"/>
          <w:b/>
          <w:bCs/>
          <w:i w:val="0"/>
          <w:iCs w:val="0"/>
          <w:color w:val="000000" w:themeColor="text1"/>
          <w:sz w:val="22"/>
          <w:szCs w:val="22"/>
        </w:rPr>
        <w:t xml:space="preserve">PROPER </w:t>
      </w:r>
      <w:r w:rsidRPr="000F78EE">
        <w:rPr>
          <w:rFonts w:cs="Times New Roman"/>
          <w:b/>
          <w:bCs/>
          <w:i w:val="0"/>
          <w:iCs w:val="0"/>
          <w:color w:val="000000" w:themeColor="text1"/>
          <w:sz w:val="22"/>
          <w:szCs w:val="22"/>
          <w:lang w:val="en-US"/>
        </w:rPr>
        <w:t xml:space="preserve">Perusahaan Pertambangan </w:t>
      </w:r>
      <w:r w:rsidRPr="000F78EE">
        <w:rPr>
          <w:rFonts w:cs="Times New Roman"/>
          <w:b/>
          <w:bCs/>
          <w:i w:val="0"/>
          <w:iCs w:val="0"/>
          <w:color w:val="000000" w:themeColor="text1"/>
          <w:sz w:val="22"/>
          <w:szCs w:val="22"/>
        </w:rPr>
        <w:t>Tahun 2019-2023</w:t>
      </w:r>
      <w:bookmarkEnd w:id="67"/>
      <w:bookmarkEnd w:id="68"/>
      <w:bookmarkEnd w:id="69"/>
    </w:p>
    <w:tbl>
      <w:tblPr>
        <w:tblStyle w:val="TableGrid"/>
        <w:tblW w:w="7765" w:type="dxa"/>
        <w:tblLayout w:type="fixed"/>
        <w:tblLook w:val="04A0" w:firstRow="1" w:lastRow="0" w:firstColumn="1" w:lastColumn="0" w:noHBand="0" w:noVBand="1"/>
      </w:tblPr>
      <w:tblGrid>
        <w:gridCol w:w="3145"/>
        <w:gridCol w:w="837"/>
        <w:gridCol w:w="956"/>
        <w:gridCol w:w="860"/>
        <w:gridCol w:w="980"/>
        <w:gridCol w:w="987"/>
      </w:tblGrid>
      <w:tr w:rsidR="003628DF" w:rsidRPr="000F78EE" w14:paraId="0102B865" w14:textId="77777777" w:rsidTr="00C2748C">
        <w:trPr>
          <w:trHeight w:val="126"/>
        </w:trPr>
        <w:tc>
          <w:tcPr>
            <w:tcW w:w="3145" w:type="dxa"/>
            <w:vMerge w:val="restart"/>
            <w:vAlign w:val="center"/>
          </w:tcPr>
          <w:p w14:paraId="70023101" w14:textId="77777777" w:rsidR="003628DF" w:rsidRPr="000F78EE" w:rsidRDefault="003628DF" w:rsidP="00C2748C">
            <w:pPr>
              <w:jc w:val="center"/>
              <w:rPr>
                <w:rFonts w:cs="Times New Roman"/>
                <w:b/>
                <w:sz w:val="20"/>
                <w:lang w:val="en-US"/>
              </w:rPr>
            </w:pPr>
            <w:r w:rsidRPr="000F78EE">
              <w:rPr>
                <w:rFonts w:cs="Times New Roman"/>
                <w:b/>
                <w:sz w:val="20"/>
                <w:lang w:val="en-US"/>
              </w:rPr>
              <w:t>NAMA PERUSAHAAN</w:t>
            </w:r>
          </w:p>
        </w:tc>
        <w:tc>
          <w:tcPr>
            <w:tcW w:w="4620" w:type="dxa"/>
            <w:gridSpan w:val="5"/>
            <w:vAlign w:val="center"/>
          </w:tcPr>
          <w:p w14:paraId="1F1EF0A5" w14:textId="77777777" w:rsidR="003628DF" w:rsidRPr="000F78EE" w:rsidRDefault="003628DF" w:rsidP="00C2748C">
            <w:pPr>
              <w:jc w:val="center"/>
              <w:rPr>
                <w:rFonts w:cs="Times New Roman"/>
                <w:b/>
                <w:sz w:val="20"/>
              </w:rPr>
            </w:pPr>
            <w:r w:rsidRPr="000F78EE">
              <w:rPr>
                <w:rFonts w:cs="Times New Roman"/>
                <w:b/>
                <w:sz w:val="20"/>
                <w:lang w:val="en-US"/>
              </w:rPr>
              <w:t>PROPER</w:t>
            </w:r>
          </w:p>
        </w:tc>
      </w:tr>
      <w:tr w:rsidR="003628DF" w:rsidRPr="000F78EE" w14:paraId="1A66FFF6" w14:textId="77777777" w:rsidTr="00C2748C">
        <w:trPr>
          <w:trHeight w:val="133"/>
        </w:trPr>
        <w:tc>
          <w:tcPr>
            <w:tcW w:w="3145" w:type="dxa"/>
            <w:vMerge/>
          </w:tcPr>
          <w:p w14:paraId="6068B4FC" w14:textId="77777777" w:rsidR="003628DF" w:rsidRPr="000F78EE" w:rsidRDefault="003628DF" w:rsidP="00C2748C">
            <w:pPr>
              <w:rPr>
                <w:rFonts w:cs="Times New Roman"/>
                <w:b/>
                <w:sz w:val="20"/>
              </w:rPr>
            </w:pPr>
          </w:p>
        </w:tc>
        <w:tc>
          <w:tcPr>
            <w:tcW w:w="837" w:type="dxa"/>
            <w:vAlign w:val="center"/>
          </w:tcPr>
          <w:p w14:paraId="2BF40D87" w14:textId="77777777" w:rsidR="003628DF" w:rsidRPr="000F78EE" w:rsidRDefault="003628DF" w:rsidP="00C2748C">
            <w:pPr>
              <w:jc w:val="center"/>
              <w:rPr>
                <w:rFonts w:cs="Times New Roman"/>
                <w:b/>
                <w:sz w:val="20"/>
                <w:lang w:val="en-US"/>
              </w:rPr>
            </w:pPr>
            <w:r w:rsidRPr="000F78EE">
              <w:rPr>
                <w:rFonts w:cs="Times New Roman"/>
                <w:b/>
                <w:sz w:val="20"/>
                <w:lang w:val="en-US"/>
              </w:rPr>
              <w:t>2019</w:t>
            </w:r>
          </w:p>
        </w:tc>
        <w:tc>
          <w:tcPr>
            <w:tcW w:w="956" w:type="dxa"/>
            <w:vAlign w:val="center"/>
          </w:tcPr>
          <w:p w14:paraId="4CB7BB26" w14:textId="77777777" w:rsidR="003628DF" w:rsidRPr="000F78EE" w:rsidRDefault="003628DF" w:rsidP="00C2748C">
            <w:pPr>
              <w:jc w:val="center"/>
              <w:rPr>
                <w:rFonts w:cs="Times New Roman"/>
                <w:b/>
                <w:sz w:val="20"/>
                <w:lang w:val="en-US"/>
              </w:rPr>
            </w:pPr>
            <w:r w:rsidRPr="000F78EE">
              <w:rPr>
                <w:rFonts w:cs="Times New Roman"/>
                <w:b/>
                <w:sz w:val="20"/>
                <w:lang w:val="en-US"/>
              </w:rPr>
              <w:t>2020</w:t>
            </w:r>
          </w:p>
        </w:tc>
        <w:tc>
          <w:tcPr>
            <w:tcW w:w="860" w:type="dxa"/>
            <w:vAlign w:val="center"/>
          </w:tcPr>
          <w:p w14:paraId="3F93891B" w14:textId="77777777" w:rsidR="003628DF" w:rsidRPr="000F78EE" w:rsidRDefault="003628DF" w:rsidP="00C2748C">
            <w:pPr>
              <w:jc w:val="center"/>
              <w:rPr>
                <w:rFonts w:cs="Times New Roman"/>
                <w:b/>
                <w:sz w:val="20"/>
                <w:lang w:val="en-US"/>
              </w:rPr>
            </w:pPr>
            <w:r w:rsidRPr="000F78EE">
              <w:rPr>
                <w:rFonts w:cs="Times New Roman"/>
                <w:b/>
                <w:sz w:val="20"/>
                <w:lang w:val="en-US"/>
              </w:rPr>
              <w:t>2021</w:t>
            </w:r>
          </w:p>
        </w:tc>
        <w:tc>
          <w:tcPr>
            <w:tcW w:w="980" w:type="dxa"/>
            <w:vAlign w:val="center"/>
          </w:tcPr>
          <w:p w14:paraId="19FFA4A8" w14:textId="77777777" w:rsidR="003628DF" w:rsidRPr="000F78EE" w:rsidRDefault="003628DF" w:rsidP="00C2748C">
            <w:pPr>
              <w:jc w:val="center"/>
              <w:rPr>
                <w:rFonts w:cs="Times New Roman"/>
                <w:b/>
                <w:sz w:val="20"/>
                <w:lang w:val="en-US"/>
              </w:rPr>
            </w:pPr>
            <w:r w:rsidRPr="000F78EE">
              <w:rPr>
                <w:rFonts w:cs="Times New Roman"/>
                <w:b/>
                <w:sz w:val="20"/>
                <w:lang w:val="en-US"/>
              </w:rPr>
              <w:t>2022</w:t>
            </w:r>
          </w:p>
        </w:tc>
        <w:tc>
          <w:tcPr>
            <w:tcW w:w="987" w:type="dxa"/>
            <w:vAlign w:val="center"/>
          </w:tcPr>
          <w:p w14:paraId="7F5C7E52" w14:textId="77777777" w:rsidR="003628DF" w:rsidRPr="000F78EE" w:rsidRDefault="003628DF" w:rsidP="00C2748C">
            <w:pPr>
              <w:jc w:val="center"/>
              <w:rPr>
                <w:rFonts w:cs="Times New Roman"/>
                <w:b/>
                <w:sz w:val="20"/>
                <w:lang w:val="en-US"/>
              </w:rPr>
            </w:pPr>
            <w:r w:rsidRPr="000F78EE">
              <w:rPr>
                <w:rFonts w:cs="Times New Roman"/>
                <w:b/>
                <w:sz w:val="20"/>
                <w:lang w:val="en-US"/>
              </w:rPr>
              <w:t>2023</w:t>
            </w:r>
          </w:p>
        </w:tc>
      </w:tr>
      <w:tr w:rsidR="003628DF" w:rsidRPr="000F78EE" w14:paraId="3B50F1B9" w14:textId="77777777" w:rsidTr="00C2748C">
        <w:trPr>
          <w:trHeight w:val="259"/>
        </w:trPr>
        <w:tc>
          <w:tcPr>
            <w:tcW w:w="3145" w:type="dxa"/>
          </w:tcPr>
          <w:p w14:paraId="7C7630B1" w14:textId="77777777" w:rsidR="003628DF" w:rsidRPr="000F78EE" w:rsidRDefault="003628DF" w:rsidP="00C2748C">
            <w:pPr>
              <w:rPr>
                <w:rFonts w:cs="Times New Roman"/>
                <w:sz w:val="20"/>
                <w:lang w:val="en-US"/>
              </w:rPr>
            </w:pPr>
            <w:r w:rsidRPr="000F78EE">
              <w:rPr>
                <w:rFonts w:cs="Times New Roman"/>
                <w:sz w:val="20"/>
                <w:lang w:val="en-US"/>
              </w:rPr>
              <w:t>Adaro Energy Indonesia Tbk</w:t>
            </w:r>
          </w:p>
        </w:tc>
        <w:tc>
          <w:tcPr>
            <w:tcW w:w="837" w:type="dxa"/>
            <w:vAlign w:val="center"/>
          </w:tcPr>
          <w:p w14:paraId="5D36FC92" w14:textId="77777777" w:rsidR="003628DF" w:rsidRPr="000F78EE" w:rsidRDefault="003628DF" w:rsidP="00C2748C">
            <w:pPr>
              <w:jc w:val="center"/>
              <w:rPr>
                <w:rFonts w:cs="Times New Roman"/>
                <w:sz w:val="20"/>
                <w:lang w:val="en-US"/>
              </w:rPr>
            </w:pPr>
            <w:r w:rsidRPr="000F78EE">
              <w:rPr>
                <w:rFonts w:cs="Times New Roman"/>
                <w:sz w:val="20"/>
                <w:lang w:val="en-US"/>
              </w:rPr>
              <w:t>Emas</w:t>
            </w:r>
          </w:p>
        </w:tc>
        <w:tc>
          <w:tcPr>
            <w:tcW w:w="956" w:type="dxa"/>
            <w:vAlign w:val="center"/>
          </w:tcPr>
          <w:p w14:paraId="21845A10" w14:textId="77777777" w:rsidR="003628DF" w:rsidRPr="000F78EE" w:rsidRDefault="003628DF" w:rsidP="00C2748C">
            <w:pPr>
              <w:jc w:val="center"/>
              <w:rPr>
                <w:rFonts w:cs="Times New Roman"/>
                <w:sz w:val="20"/>
                <w:lang w:val="en-US"/>
              </w:rPr>
            </w:pPr>
            <w:r w:rsidRPr="000F78EE">
              <w:rPr>
                <w:rFonts w:cs="Times New Roman"/>
                <w:sz w:val="20"/>
                <w:lang w:val="en-US"/>
              </w:rPr>
              <w:t>Emas</w:t>
            </w:r>
          </w:p>
        </w:tc>
        <w:tc>
          <w:tcPr>
            <w:tcW w:w="860" w:type="dxa"/>
            <w:vAlign w:val="center"/>
          </w:tcPr>
          <w:p w14:paraId="6D7FD64D" w14:textId="77777777" w:rsidR="003628DF" w:rsidRPr="000F78EE" w:rsidRDefault="003628DF" w:rsidP="00C2748C">
            <w:pPr>
              <w:jc w:val="center"/>
              <w:rPr>
                <w:rFonts w:cs="Times New Roman"/>
                <w:sz w:val="20"/>
                <w:lang w:val="en-US"/>
              </w:rPr>
            </w:pPr>
            <w:r w:rsidRPr="000F78EE">
              <w:rPr>
                <w:rFonts w:cs="Times New Roman"/>
                <w:sz w:val="20"/>
                <w:lang w:val="en-US"/>
              </w:rPr>
              <w:t>Emas</w:t>
            </w:r>
          </w:p>
        </w:tc>
        <w:tc>
          <w:tcPr>
            <w:tcW w:w="980" w:type="dxa"/>
            <w:vAlign w:val="center"/>
          </w:tcPr>
          <w:p w14:paraId="5C4D348B" w14:textId="77777777" w:rsidR="003628DF" w:rsidRPr="000F78EE" w:rsidRDefault="003628DF" w:rsidP="00C2748C">
            <w:pPr>
              <w:jc w:val="center"/>
              <w:rPr>
                <w:rFonts w:cs="Times New Roman"/>
                <w:sz w:val="20"/>
                <w:lang w:val="en-US"/>
              </w:rPr>
            </w:pPr>
            <w:r w:rsidRPr="000F78EE">
              <w:rPr>
                <w:rFonts w:cs="Times New Roman"/>
                <w:sz w:val="20"/>
                <w:lang w:val="en-US"/>
              </w:rPr>
              <w:t>Emas</w:t>
            </w:r>
          </w:p>
        </w:tc>
        <w:tc>
          <w:tcPr>
            <w:tcW w:w="987" w:type="dxa"/>
            <w:vAlign w:val="center"/>
          </w:tcPr>
          <w:p w14:paraId="18E599FB" w14:textId="77777777" w:rsidR="003628DF" w:rsidRPr="000F78EE" w:rsidRDefault="003628DF" w:rsidP="00C2748C">
            <w:pPr>
              <w:jc w:val="center"/>
              <w:rPr>
                <w:rFonts w:cs="Times New Roman"/>
                <w:sz w:val="20"/>
                <w:lang w:val="en-US"/>
              </w:rPr>
            </w:pPr>
            <w:r w:rsidRPr="000F78EE">
              <w:rPr>
                <w:rFonts w:cs="Times New Roman"/>
                <w:sz w:val="20"/>
                <w:lang w:val="en-US"/>
              </w:rPr>
              <w:t>Emas</w:t>
            </w:r>
          </w:p>
        </w:tc>
      </w:tr>
      <w:tr w:rsidR="003628DF" w:rsidRPr="000F78EE" w14:paraId="48CDEBE3" w14:textId="77777777" w:rsidTr="00C2748C">
        <w:trPr>
          <w:trHeight w:val="252"/>
        </w:trPr>
        <w:tc>
          <w:tcPr>
            <w:tcW w:w="3145" w:type="dxa"/>
          </w:tcPr>
          <w:p w14:paraId="2B56213F" w14:textId="77777777" w:rsidR="003628DF" w:rsidRPr="000F78EE" w:rsidRDefault="003628DF" w:rsidP="00C2748C">
            <w:pPr>
              <w:rPr>
                <w:rFonts w:cs="Times New Roman"/>
                <w:sz w:val="20"/>
                <w:lang w:val="en-US"/>
              </w:rPr>
            </w:pPr>
            <w:r w:rsidRPr="000F78EE">
              <w:rPr>
                <w:rFonts w:cs="Times New Roman"/>
                <w:sz w:val="20"/>
                <w:lang w:val="en-US"/>
              </w:rPr>
              <w:t>AKR Corporindo Tbk</w:t>
            </w:r>
          </w:p>
        </w:tc>
        <w:tc>
          <w:tcPr>
            <w:tcW w:w="837" w:type="dxa"/>
            <w:vAlign w:val="center"/>
          </w:tcPr>
          <w:p w14:paraId="22463BF7" w14:textId="77777777" w:rsidR="003628DF" w:rsidRPr="000F78EE" w:rsidRDefault="003628DF" w:rsidP="00C2748C">
            <w:pPr>
              <w:jc w:val="center"/>
              <w:rPr>
                <w:rFonts w:cs="Times New Roman"/>
                <w:sz w:val="20"/>
                <w:lang w:val="en-US"/>
              </w:rPr>
            </w:pPr>
            <w:r w:rsidRPr="000F78EE">
              <w:rPr>
                <w:rFonts w:cs="Times New Roman"/>
                <w:sz w:val="20"/>
                <w:lang w:val="en-US"/>
              </w:rPr>
              <w:t>Biru</w:t>
            </w:r>
          </w:p>
        </w:tc>
        <w:tc>
          <w:tcPr>
            <w:tcW w:w="956" w:type="dxa"/>
            <w:vAlign w:val="center"/>
          </w:tcPr>
          <w:p w14:paraId="7B77308B" w14:textId="77777777" w:rsidR="003628DF" w:rsidRPr="000F78EE" w:rsidRDefault="003628DF" w:rsidP="00C2748C">
            <w:pPr>
              <w:jc w:val="center"/>
              <w:rPr>
                <w:rFonts w:cs="Times New Roman"/>
                <w:sz w:val="20"/>
                <w:lang w:val="en-US"/>
              </w:rPr>
            </w:pPr>
            <w:r w:rsidRPr="000F78EE">
              <w:rPr>
                <w:rFonts w:cs="Times New Roman"/>
                <w:sz w:val="20"/>
                <w:lang w:val="en-US"/>
              </w:rPr>
              <w:t>Biru</w:t>
            </w:r>
          </w:p>
        </w:tc>
        <w:tc>
          <w:tcPr>
            <w:tcW w:w="860" w:type="dxa"/>
            <w:vAlign w:val="center"/>
          </w:tcPr>
          <w:p w14:paraId="268E3F15" w14:textId="77777777" w:rsidR="003628DF" w:rsidRPr="000F78EE" w:rsidRDefault="003628DF" w:rsidP="00C2748C">
            <w:pPr>
              <w:jc w:val="center"/>
              <w:rPr>
                <w:rFonts w:cs="Times New Roman"/>
                <w:sz w:val="20"/>
                <w:lang w:val="en-US"/>
              </w:rPr>
            </w:pPr>
            <w:r w:rsidRPr="000F78EE">
              <w:rPr>
                <w:rFonts w:cs="Times New Roman"/>
                <w:sz w:val="20"/>
                <w:lang w:val="en-US"/>
              </w:rPr>
              <w:t>Biru</w:t>
            </w:r>
          </w:p>
        </w:tc>
        <w:tc>
          <w:tcPr>
            <w:tcW w:w="980" w:type="dxa"/>
            <w:vAlign w:val="center"/>
          </w:tcPr>
          <w:p w14:paraId="3A16C266" w14:textId="77777777" w:rsidR="003628DF" w:rsidRPr="000F78EE" w:rsidRDefault="003628DF" w:rsidP="00C2748C">
            <w:pPr>
              <w:jc w:val="center"/>
              <w:rPr>
                <w:rFonts w:cs="Times New Roman"/>
                <w:sz w:val="20"/>
                <w:lang w:val="en-US"/>
              </w:rPr>
            </w:pPr>
            <w:r w:rsidRPr="000F78EE">
              <w:rPr>
                <w:rFonts w:cs="Times New Roman"/>
                <w:sz w:val="20"/>
                <w:lang w:val="en-US"/>
              </w:rPr>
              <w:t>Biru</w:t>
            </w:r>
          </w:p>
        </w:tc>
        <w:tc>
          <w:tcPr>
            <w:tcW w:w="987" w:type="dxa"/>
            <w:vAlign w:val="center"/>
          </w:tcPr>
          <w:p w14:paraId="162C9E9F" w14:textId="77777777" w:rsidR="003628DF" w:rsidRPr="000F78EE" w:rsidRDefault="003628DF" w:rsidP="00C2748C">
            <w:pPr>
              <w:jc w:val="center"/>
              <w:rPr>
                <w:rFonts w:cs="Times New Roman"/>
                <w:sz w:val="20"/>
                <w:lang w:val="en-US"/>
              </w:rPr>
            </w:pPr>
            <w:r w:rsidRPr="000F78EE">
              <w:rPr>
                <w:rFonts w:cs="Times New Roman"/>
                <w:sz w:val="20"/>
                <w:lang w:val="en-US"/>
              </w:rPr>
              <w:t>Biru</w:t>
            </w:r>
          </w:p>
        </w:tc>
      </w:tr>
      <w:tr w:rsidR="003628DF" w:rsidRPr="000F78EE" w14:paraId="020EADF2" w14:textId="77777777" w:rsidTr="00C2748C">
        <w:trPr>
          <w:trHeight w:val="251"/>
        </w:trPr>
        <w:tc>
          <w:tcPr>
            <w:tcW w:w="3145" w:type="dxa"/>
          </w:tcPr>
          <w:p w14:paraId="1EDF512A" w14:textId="77777777" w:rsidR="003628DF" w:rsidRPr="000F78EE" w:rsidRDefault="003628DF" w:rsidP="00C2748C">
            <w:pPr>
              <w:rPr>
                <w:rFonts w:cs="Times New Roman"/>
                <w:sz w:val="20"/>
                <w:lang w:val="en-US"/>
              </w:rPr>
            </w:pPr>
            <w:r w:rsidRPr="000F78EE">
              <w:rPr>
                <w:rFonts w:cs="Times New Roman"/>
                <w:sz w:val="20"/>
                <w:lang w:val="en-US"/>
              </w:rPr>
              <w:t>Baramulti Suksessarana Tbk</w:t>
            </w:r>
          </w:p>
        </w:tc>
        <w:tc>
          <w:tcPr>
            <w:tcW w:w="837" w:type="dxa"/>
            <w:vAlign w:val="center"/>
          </w:tcPr>
          <w:p w14:paraId="783968BC" w14:textId="77777777" w:rsidR="003628DF" w:rsidRPr="000F78EE" w:rsidRDefault="003628DF" w:rsidP="00C2748C">
            <w:pPr>
              <w:jc w:val="center"/>
              <w:rPr>
                <w:rFonts w:cs="Times New Roman"/>
                <w:sz w:val="20"/>
                <w:lang w:val="en-US"/>
              </w:rPr>
            </w:pPr>
            <w:r w:rsidRPr="000F78EE">
              <w:rPr>
                <w:rFonts w:cs="Times New Roman"/>
                <w:sz w:val="20"/>
                <w:lang w:val="en-US"/>
              </w:rPr>
              <w:t>Hijau</w:t>
            </w:r>
          </w:p>
        </w:tc>
        <w:tc>
          <w:tcPr>
            <w:tcW w:w="956" w:type="dxa"/>
            <w:vAlign w:val="center"/>
          </w:tcPr>
          <w:p w14:paraId="4D73E224" w14:textId="77777777" w:rsidR="003628DF" w:rsidRPr="000F78EE" w:rsidRDefault="003628DF" w:rsidP="00C2748C">
            <w:pPr>
              <w:jc w:val="center"/>
              <w:rPr>
                <w:rFonts w:cs="Times New Roman"/>
                <w:sz w:val="20"/>
                <w:lang w:val="en-US"/>
              </w:rPr>
            </w:pPr>
            <w:r w:rsidRPr="000F78EE">
              <w:rPr>
                <w:rFonts w:cs="Times New Roman"/>
                <w:sz w:val="20"/>
                <w:lang w:val="en-US"/>
              </w:rPr>
              <w:t>Hijau</w:t>
            </w:r>
          </w:p>
        </w:tc>
        <w:tc>
          <w:tcPr>
            <w:tcW w:w="860" w:type="dxa"/>
            <w:vAlign w:val="center"/>
          </w:tcPr>
          <w:p w14:paraId="71B76401" w14:textId="77777777" w:rsidR="003628DF" w:rsidRPr="000F78EE" w:rsidRDefault="003628DF" w:rsidP="00C2748C">
            <w:pPr>
              <w:jc w:val="center"/>
              <w:rPr>
                <w:rFonts w:cs="Times New Roman"/>
                <w:sz w:val="20"/>
                <w:lang w:val="en-US"/>
              </w:rPr>
            </w:pPr>
            <w:r w:rsidRPr="000F78EE">
              <w:rPr>
                <w:rFonts w:cs="Times New Roman"/>
                <w:sz w:val="20"/>
                <w:lang w:val="en-US"/>
              </w:rPr>
              <w:t>Hijau</w:t>
            </w:r>
          </w:p>
        </w:tc>
        <w:tc>
          <w:tcPr>
            <w:tcW w:w="980" w:type="dxa"/>
            <w:vAlign w:val="center"/>
          </w:tcPr>
          <w:p w14:paraId="23846DE8" w14:textId="77777777" w:rsidR="003628DF" w:rsidRPr="000F78EE" w:rsidRDefault="003628DF" w:rsidP="00C2748C">
            <w:pPr>
              <w:jc w:val="center"/>
              <w:rPr>
                <w:rFonts w:cs="Times New Roman"/>
                <w:sz w:val="20"/>
                <w:lang w:val="en-US"/>
              </w:rPr>
            </w:pPr>
            <w:r w:rsidRPr="000F78EE">
              <w:rPr>
                <w:rFonts w:cs="Times New Roman"/>
                <w:sz w:val="20"/>
                <w:lang w:val="en-US"/>
              </w:rPr>
              <w:t>Hijau</w:t>
            </w:r>
          </w:p>
        </w:tc>
        <w:tc>
          <w:tcPr>
            <w:tcW w:w="987" w:type="dxa"/>
            <w:vAlign w:val="center"/>
          </w:tcPr>
          <w:p w14:paraId="2A79145B" w14:textId="77777777" w:rsidR="003628DF" w:rsidRPr="000F78EE" w:rsidRDefault="003628DF" w:rsidP="00C2748C">
            <w:pPr>
              <w:jc w:val="center"/>
              <w:rPr>
                <w:rFonts w:cs="Times New Roman"/>
                <w:sz w:val="20"/>
                <w:lang w:val="en-US"/>
              </w:rPr>
            </w:pPr>
            <w:r w:rsidRPr="000F78EE">
              <w:rPr>
                <w:rFonts w:cs="Times New Roman"/>
                <w:sz w:val="20"/>
                <w:lang w:val="en-US"/>
              </w:rPr>
              <w:t>Hijau</w:t>
            </w:r>
          </w:p>
        </w:tc>
      </w:tr>
      <w:tr w:rsidR="003628DF" w:rsidRPr="000F78EE" w14:paraId="4E00A203" w14:textId="77777777" w:rsidTr="00C2748C">
        <w:trPr>
          <w:trHeight w:val="259"/>
        </w:trPr>
        <w:tc>
          <w:tcPr>
            <w:tcW w:w="3145" w:type="dxa"/>
          </w:tcPr>
          <w:p w14:paraId="0833C9F3" w14:textId="77777777" w:rsidR="003628DF" w:rsidRPr="000F78EE" w:rsidRDefault="003628DF" w:rsidP="00C2748C">
            <w:pPr>
              <w:rPr>
                <w:rFonts w:cs="Times New Roman"/>
                <w:sz w:val="20"/>
                <w:lang w:val="en-US"/>
              </w:rPr>
            </w:pPr>
            <w:r w:rsidRPr="000F78EE">
              <w:rPr>
                <w:rFonts w:cs="Times New Roman"/>
                <w:sz w:val="20"/>
                <w:lang w:val="en-US"/>
              </w:rPr>
              <w:t>Energi Mega Persada Tbk</w:t>
            </w:r>
          </w:p>
        </w:tc>
        <w:tc>
          <w:tcPr>
            <w:tcW w:w="837" w:type="dxa"/>
            <w:vAlign w:val="center"/>
          </w:tcPr>
          <w:p w14:paraId="45D72920" w14:textId="77777777" w:rsidR="003628DF" w:rsidRPr="000F78EE" w:rsidRDefault="003628DF" w:rsidP="00C2748C">
            <w:pPr>
              <w:jc w:val="center"/>
              <w:rPr>
                <w:rFonts w:cs="Times New Roman"/>
                <w:sz w:val="20"/>
                <w:lang w:val="en-US"/>
              </w:rPr>
            </w:pPr>
            <w:r w:rsidRPr="000F78EE">
              <w:rPr>
                <w:rFonts w:cs="Times New Roman"/>
                <w:sz w:val="20"/>
                <w:lang w:val="en-US"/>
              </w:rPr>
              <w:t>Biru</w:t>
            </w:r>
          </w:p>
        </w:tc>
        <w:tc>
          <w:tcPr>
            <w:tcW w:w="956" w:type="dxa"/>
            <w:vAlign w:val="center"/>
          </w:tcPr>
          <w:p w14:paraId="6A5183C9" w14:textId="77777777" w:rsidR="003628DF" w:rsidRPr="000F78EE" w:rsidRDefault="003628DF" w:rsidP="00C2748C">
            <w:pPr>
              <w:jc w:val="center"/>
              <w:rPr>
                <w:rFonts w:cs="Times New Roman"/>
                <w:sz w:val="20"/>
                <w:lang w:val="en-US"/>
              </w:rPr>
            </w:pPr>
            <w:r w:rsidRPr="000F78EE">
              <w:rPr>
                <w:rFonts w:cs="Times New Roman"/>
                <w:sz w:val="20"/>
                <w:lang w:val="en-US"/>
              </w:rPr>
              <w:t>Biru</w:t>
            </w:r>
          </w:p>
        </w:tc>
        <w:tc>
          <w:tcPr>
            <w:tcW w:w="860" w:type="dxa"/>
            <w:vAlign w:val="center"/>
          </w:tcPr>
          <w:p w14:paraId="54399866" w14:textId="77777777" w:rsidR="003628DF" w:rsidRPr="000F78EE" w:rsidRDefault="003628DF" w:rsidP="00C2748C">
            <w:pPr>
              <w:jc w:val="center"/>
              <w:rPr>
                <w:rFonts w:cs="Times New Roman"/>
                <w:sz w:val="20"/>
                <w:lang w:val="en-US"/>
              </w:rPr>
            </w:pPr>
            <w:r w:rsidRPr="000F78EE">
              <w:rPr>
                <w:rFonts w:cs="Times New Roman"/>
                <w:sz w:val="20"/>
                <w:lang w:val="en-US"/>
              </w:rPr>
              <w:t>Biru</w:t>
            </w:r>
          </w:p>
        </w:tc>
        <w:tc>
          <w:tcPr>
            <w:tcW w:w="980" w:type="dxa"/>
            <w:vAlign w:val="center"/>
          </w:tcPr>
          <w:p w14:paraId="40986DDA" w14:textId="77777777" w:rsidR="003628DF" w:rsidRPr="000F78EE" w:rsidRDefault="003628DF" w:rsidP="00C2748C">
            <w:pPr>
              <w:jc w:val="center"/>
              <w:rPr>
                <w:rFonts w:cs="Times New Roman"/>
                <w:sz w:val="20"/>
                <w:lang w:val="en-US"/>
              </w:rPr>
            </w:pPr>
            <w:r w:rsidRPr="000F78EE">
              <w:rPr>
                <w:rFonts w:cs="Times New Roman"/>
                <w:sz w:val="20"/>
                <w:lang w:val="en-US"/>
              </w:rPr>
              <w:t>Biru</w:t>
            </w:r>
          </w:p>
        </w:tc>
        <w:tc>
          <w:tcPr>
            <w:tcW w:w="987" w:type="dxa"/>
            <w:vAlign w:val="center"/>
          </w:tcPr>
          <w:p w14:paraId="32BB1425" w14:textId="77777777" w:rsidR="003628DF" w:rsidRPr="000F78EE" w:rsidRDefault="003628DF" w:rsidP="00C2748C">
            <w:pPr>
              <w:jc w:val="center"/>
              <w:rPr>
                <w:rFonts w:cs="Times New Roman"/>
                <w:sz w:val="20"/>
                <w:lang w:val="en-US"/>
              </w:rPr>
            </w:pPr>
            <w:r w:rsidRPr="000F78EE">
              <w:rPr>
                <w:rFonts w:cs="Times New Roman"/>
                <w:sz w:val="20"/>
                <w:lang w:val="en-US"/>
              </w:rPr>
              <w:t>Hijau</w:t>
            </w:r>
          </w:p>
        </w:tc>
      </w:tr>
      <w:tr w:rsidR="003628DF" w:rsidRPr="000F78EE" w14:paraId="3297130D" w14:textId="77777777" w:rsidTr="00C2748C">
        <w:trPr>
          <w:trHeight w:val="252"/>
        </w:trPr>
        <w:tc>
          <w:tcPr>
            <w:tcW w:w="3145" w:type="dxa"/>
          </w:tcPr>
          <w:p w14:paraId="09542D60" w14:textId="77777777" w:rsidR="003628DF" w:rsidRPr="000F78EE" w:rsidRDefault="003628DF" w:rsidP="00C2748C">
            <w:pPr>
              <w:rPr>
                <w:rFonts w:cs="Times New Roman"/>
                <w:sz w:val="20"/>
                <w:lang w:val="en-US"/>
              </w:rPr>
            </w:pPr>
            <w:r w:rsidRPr="000F78EE">
              <w:rPr>
                <w:rFonts w:cs="Times New Roman"/>
                <w:sz w:val="20"/>
                <w:lang w:val="en-US"/>
              </w:rPr>
              <w:t>Harum Energy Tbk</w:t>
            </w:r>
          </w:p>
        </w:tc>
        <w:tc>
          <w:tcPr>
            <w:tcW w:w="837" w:type="dxa"/>
            <w:vAlign w:val="center"/>
          </w:tcPr>
          <w:p w14:paraId="7D5D7F02" w14:textId="77777777" w:rsidR="003628DF" w:rsidRPr="000F78EE" w:rsidRDefault="003628DF" w:rsidP="00C2748C">
            <w:pPr>
              <w:jc w:val="center"/>
              <w:rPr>
                <w:rFonts w:cs="Times New Roman"/>
                <w:sz w:val="20"/>
                <w:lang w:val="en-US"/>
              </w:rPr>
            </w:pPr>
            <w:r w:rsidRPr="000F78EE">
              <w:rPr>
                <w:rFonts w:cs="Times New Roman"/>
                <w:sz w:val="20"/>
                <w:lang w:val="en-US"/>
              </w:rPr>
              <w:t>Biru</w:t>
            </w:r>
          </w:p>
        </w:tc>
        <w:tc>
          <w:tcPr>
            <w:tcW w:w="956" w:type="dxa"/>
            <w:vAlign w:val="center"/>
          </w:tcPr>
          <w:p w14:paraId="06DE6658" w14:textId="77777777" w:rsidR="003628DF" w:rsidRPr="000F78EE" w:rsidRDefault="003628DF" w:rsidP="00C2748C">
            <w:pPr>
              <w:jc w:val="center"/>
              <w:rPr>
                <w:rFonts w:cs="Times New Roman"/>
                <w:sz w:val="20"/>
                <w:lang w:val="en-US"/>
              </w:rPr>
            </w:pPr>
            <w:r w:rsidRPr="000F78EE">
              <w:rPr>
                <w:rFonts w:cs="Times New Roman"/>
                <w:sz w:val="20"/>
                <w:lang w:val="en-US"/>
              </w:rPr>
              <w:t>Biru</w:t>
            </w:r>
          </w:p>
        </w:tc>
        <w:tc>
          <w:tcPr>
            <w:tcW w:w="860" w:type="dxa"/>
            <w:vAlign w:val="center"/>
          </w:tcPr>
          <w:p w14:paraId="1D08DFC4" w14:textId="77777777" w:rsidR="003628DF" w:rsidRPr="000F78EE" w:rsidRDefault="003628DF" w:rsidP="00C2748C">
            <w:pPr>
              <w:jc w:val="center"/>
              <w:rPr>
                <w:rFonts w:cs="Times New Roman"/>
                <w:sz w:val="20"/>
                <w:lang w:val="en-US"/>
              </w:rPr>
            </w:pPr>
            <w:r w:rsidRPr="000F78EE">
              <w:rPr>
                <w:rFonts w:cs="Times New Roman"/>
                <w:sz w:val="20"/>
                <w:lang w:val="en-US"/>
              </w:rPr>
              <w:t>Biru</w:t>
            </w:r>
          </w:p>
        </w:tc>
        <w:tc>
          <w:tcPr>
            <w:tcW w:w="980" w:type="dxa"/>
            <w:vAlign w:val="center"/>
          </w:tcPr>
          <w:p w14:paraId="787D129B" w14:textId="77777777" w:rsidR="003628DF" w:rsidRPr="000F78EE" w:rsidRDefault="003628DF" w:rsidP="00C2748C">
            <w:pPr>
              <w:jc w:val="center"/>
              <w:rPr>
                <w:rFonts w:cs="Times New Roman"/>
                <w:sz w:val="20"/>
                <w:lang w:val="en-US"/>
              </w:rPr>
            </w:pPr>
            <w:r w:rsidRPr="000F78EE">
              <w:rPr>
                <w:rFonts w:cs="Times New Roman"/>
                <w:sz w:val="20"/>
                <w:lang w:val="en-US"/>
              </w:rPr>
              <w:t>Biru</w:t>
            </w:r>
          </w:p>
        </w:tc>
        <w:tc>
          <w:tcPr>
            <w:tcW w:w="987" w:type="dxa"/>
            <w:vAlign w:val="center"/>
          </w:tcPr>
          <w:p w14:paraId="713FAB2F" w14:textId="77777777" w:rsidR="003628DF" w:rsidRPr="000F78EE" w:rsidRDefault="003628DF" w:rsidP="00C2748C">
            <w:pPr>
              <w:jc w:val="center"/>
              <w:rPr>
                <w:rFonts w:cs="Times New Roman"/>
                <w:sz w:val="20"/>
                <w:lang w:val="en-US"/>
              </w:rPr>
            </w:pPr>
            <w:r w:rsidRPr="000F78EE">
              <w:rPr>
                <w:rFonts w:cs="Times New Roman"/>
                <w:sz w:val="20"/>
                <w:lang w:val="en-US"/>
              </w:rPr>
              <w:t>Biru</w:t>
            </w:r>
          </w:p>
        </w:tc>
      </w:tr>
      <w:tr w:rsidR="003628DF" w:rsidRPr="000F78EE" w14:paraId="3EFBE839" w14:textId="77777777" w:rsidTr="00C2748C">
        <w:trPr>
          <w:trHeight w:val="269"/>
        </w:trPr>
        <w:tc>
          <w:tcPr>
            <w:tcW w:w="3145" w:type="dxa"/>
          </w:tcPr>
          <w:p w14:paraId="68C29FA1" w14:textId="77777777" w:rsidR="003628DF" w:rsidRPr="000F78EE" w:rsidRDefault="003628DF" w:rsidP="00C2748C">
            <w:pPr>
              <w:rPr>
                <w:rFonts w:cs="Times New Roman"/>
                <w:sz w:val="20"/>
                <w:lang w:val="en-US"/>
              </w:rPr>
            </w:pPr>
            <w:r w:rsidRPr="000F78EE">
              <w:rPr>
                <w:rFonts w:cs="Times New Roman"/>
                <w:sz w:val="20"/>
                <w:lang w:val="en-US"/>
              </w:rPr>
              <w:t>Indo Tambangraya Megah Tbk</w:t>
            </w:r>
          </w:p>
        </w:tc>
        <w:tc>
          <w:tcPr>
            <w:tcW w:w="837" w:type="dxa"/>
            <w:vAlign w:val="center"/>
          </w:tcPr>
          <w:p w14:paraId="0D72CF63" w14:textId="77777777" w:rsidR="003628DF" w:rsidRPr="000F78EE" w:rsidRDefault="003628DF" w:rsidP="00C2748C">
            <w:pPr>
              <w:jc w:val="center"/>
              <w:rPr>
                <w:rFonts w:cs="Times New Roman"/>
                <w:sz w:val="20"/>
                <w:lang w:val="en-US"/>
              </w:rPr>
            </w:pPr>
            <w:r w:rsidRPr="000F78EE">
              <w:rPr>
                <w:rFonts w:cs="Times New Roman"/>
                <w:sz w:val="20"/>
                <w:lang w:val="en-US"/>
              </w:rPr>
              <w:t>Biru</w:t>
            </w:r>
          </w:p>
        </w:tc>
        <w:tc>
          <w:tcPr>
            <w:tcW w:w="956" w:type="dxa"/>
            <w:vAlign w:val="center"/>
          </w:tcPr>
          <w:p w14:paraId="088AD206" w14:textId="77777777" w:rsidR="003628DF" w:rsidRPr="000F78EE" w:rsidRDefault="003628DF" w:rsidP="00C2748C">
            <w:pPr>
              <w:jc w:val="center"/>
              <w:rPr>
                <w:rFonts w:cs="Times New Roman"/>
                <w:sz w:val="20"/>
                <w:lang w:val="en-US"/>
              </w:rPr>
            </w:pPr>
            <w:r w:rsidRPr="000F78EE">
              <w:rPr>
                <w:rFonts w:cs="Times New Roman"/>
                <w:sz w:val="20"/>
                <w:lang w:val="en-US"/>
              </w:rPr>
              <w:t>Biru</w:t>
            </w:r>
          </w:p>
        </w:tc>
        <w:tc>
          <w:tcPr>
            <w:tcW w:w="860" w:type="dxa"/>
            <w:vAlign w:val="center"/>
          </w:tcPr>
          <w:p w14:paraId="50A7E77A" w14:textId="77777777" w:rsidR="003628DF" w:rsidRPr="000F78EE" w:rsidRDefault="003628DF" w:rsidP="00C2748C">
            <w:pPr>
              <w:jc w:val="center"/>
              <w:rPr>
                <w:rFonts w:cs="Times New Roman"/>
                <w:sz w:val="20"/>
                <w:lang w:val="en-US"/>
              </w:rPr>
            </w:pPr>
            <w:r w:rsidRPr="000F78EE">
              <w:rPr>
                <w:rFonts w:cs="Times New Roman"/>
                <w:sz w:val="20"/>
                <w:lang w:val="en-US"/>
              </w:rPr>
              <w:t>Biru</w:t>
            </w:r>
          </w:p>
        </w:tc>
        <w:tc>
          <w:tcPr>
            <w:tcW w:w="980" w:type="dxa"/>
            <w:vAlign w:val="center"/>
          </w:tcPr>
          <w:p w14:paraId="54680F1B" w14:textId="77777777" w:rsidR="003628DF" w:rsidRPr="000F78EE" w:rsidRDefault="003628DF" w:rsidP="00C2748C">
            <w:pPr>
              <w:jc w:val="center"/>
              <w:rPr>
                <w:rFonts w:cs="Times New Roman"/>
                <w:sz w:val="20"/>
                <w:lang w:val="en-US"/>
              </w:rPr>
            </w:pPr>
            <w:r w:rsidRPr="000F78EE">
              <w:rPr>
                <w:rFonts w:cs="Times New Roman"/>
                <w:sz w:val="20"/>
                <w:lang w:val="en-US"/>
              </w:rPr>
              <w:t>Biru</w:t>
            </w:r>
          </w:p>
        </w:tc>
        <w:tc>
          <w:tcPr>
            <w:tcW w:w="987" w:type="dxa"/>
            <w:vAlign w:val="center"/>
          </w:tcPr>
          <w:p w14:paraId="37186C34" w14:textId="77777777" w:rsidR="003628DF" w:rsidRPr="000F78EE" w:rsidRDefault="003628DF" w:rsidP="00C2748C">
            <w:pPr>
              <w:jc w:val="center"/>
              <w:rPr>
                <w:rFonts w:cs="Times New Roman"/>
                <w:sz w:val="20"/>
                <w:lang w:val="en-US"/>
              </w:rPr>
            </w:pPr>
            <w:r w:rsidRPr="000F78EE">
              <w:rPr>
                <w:rFonts w:cs="Times New Roman"/>
                <w:sz w:val="20"/>
                <w:lang w:val="en-US"/>
              </w:rPr>
              <w:t>Biru</w:t>
            </w:r>
          </w:p>
        </w:tc>
      </w:tr>
      <w:tr w:rsidR="003628DF" w:rsidRPr="000F78EE" w14:paraId="61989DCC" w14:textId="77777777" w:rsidTr="00C2748C">
        <w:trPr>
          <w:trHeight w:val="259"/>
        </w:trPr>
        <w:tc>
          <w:tcPr>
            <w:tcW w:w="3145" w:type="dxa"/>
          </w:tcPr>
          <w:p w14:paraId="6108AAAC" w14:textId="77777777" w:rsidR="003628DF" w:rsidRPr="000F78EE" w:rsidRDefault="003628DF" w:rsidP="00C2748C">
            <w:pPr>
              <w:rPr>
                <w:rFonts w:cs="Times New Roman"/>
                <w:sz w:val="20"/>
                <w:lang w:val="en-US"/>
              </w:rPr>
            </w:pPr>
            <w:r w:rsidRPr="000F78EE">
              <w:rPr>
                <w:rFonts w:cs="Times New Roman"/>
                <w:sz w:val="20"/>
                <w:lang w:val="en-US"/>
              </w:rPr>
              <w:t>Mitrabara Adiperna Tbk</w:t>
            </w:r>
          </w:p>
        </w:tc>
        <w:tc>
          <w:tcPr>
            <w:tcW w:w="837" w:type="dxa"/>
            <w:vAlign w:val="center"/>
          </w:tcPr>
          <w:p w14:paraId="24886BC4" w14:textId="77777777" w:rsidR="003628DF" w:rsidRPr="000F78EE" w:rsidRDefault="003628DF" w:rsidP="00C2748C">
            <w:pPr>
              <w:jc w:val="center"/>
              <w:rPr>
                <w:rFonts w:cs="Times New Roman"/>
                <w:sz w:val="20"/>
                <w:lang w:val="en-US"/>
              </w:rPr>
            </w:pPr>
            <w:r w:rsidRPr="000F78EE">
              <w:rPr>
                <w:rFonts w:cs="Times New Roman"/>
                <w:sz w:val="20"/>
                <w:lang w:val="en-US"/>
              </w:rPr>
              <w:t>Hijau</w:t>
            </w:r>
          </w:p>
        </w:tc>
        <w:tc>
          <w:tcPr>
            <w:tcW w:w="956" w:type="dxa"/>
            <w:vAlign w:val="center"/>
          </w:tcPr>
          <w:p w14:paraId="209B0B88" w14:textId="77777777" w:rsidR="003628DF" w:rsidRPr="000F78EE" w:rsidRDefault="003628DF" w:rsidP="00C2748C">
            <w:pPr>
              <w:jc w:val="center"/>
              <w:rPr>
                <w:rFonts w:cs="Times New Roman"/>
                <w:sz w:val="20"/>
                <w:lang w:val="en-US"/>
              </w:rPr>
            </w:pPr>
            <w:r w:rsidRPr="000F78EE">
              <w:rPr>
                <w:rFonts w:cs="Times New Roman"/>
                <w:sz w:val="20"/>
                <w:lang w:val="en-US"/>
              </w:rPr>
              <w:t>Biru</w:t>
            </w:r>
          </w:p>
        </w:tc>
        <w:tc>
          <w:tcPr>
            <w:tcW w:w="860" w:type="dxa"/>
            <w:vAlign w:val="center"/>
          </w:tcPr>
          <w:p w14:paraId="77162543" w14:textId="77777777" w:rsidR="003628DF" w:rsidRPr="000F78EE" w:rsidRDefault="003628DF" w:rsidP="00C2748C">
            <w:pPr>
              <w:jc w:val="center"/>
              <w:rPr>
                <w:rFonts w:cs="Times New Roman"/>
                <w:sz w:val="20"/>
                <w:lang w:val="en-US"/>
              </w:rPr>
            </w:pPr>
            <w:r w:rsidRPr="000F78EE">
              <w:rPr>
                <w:rFonts w:cs="Times New Roman"/>
                <w:sz w:val="20"/>
                <w:lang w:val="en-US"/>
              </w:rPr>
              <w:t>Hijau</w:t>
            </w:r>
          </w:p>
        </w:tc>
        <w:tc>
          <w:tcPr>
            <w:tcW w:w="980" w:type="dxa"/>
            <w:vAlign w:val="center"/>
          </w:tcPr>
          <w:p w14:paraId="27A078C6" w14:textId="77777777" w:rsidR="003628DF" w:rsidRPr="000F78EE" w:rsidRDefault="003628DF" w:rsidP="00C2748C">
            <w:pPr>
              <w:jc w:val="center"/>
              <w:rPr>
                <w:rFonts w:cs="Times New Roman"/>
                <w:sz w:val="20"/>
                <w:lang w:val="en-US"/>
              </w:rPr>
            </w:pPr>
            <w:r w:rsidRPr="000F78EE">
              <w:rPr>
                <w:rFonts w:cs="Times New Roman"/>
                <w:sz w:val="20"/>
                <w:lang w:val="en-US"/>
              </w:rPr>
              <w:t>Hijau</w:t>
            </w:r>
          </w:p>
        </w:tc>
        <w:tc>
          <w:tcPr>
            <w:tcW w:w="987" w:type="dxa"/>
            <w:vAlign w:val="center"/>
          </w:tcPr>
          <w:p w14:paraId="5245FA1A" w14:textId="77777777" w:rsidR="003628DF" w:rsidRPr="000F78EE" w:rsidRDefault="003628DF" w:rsidP="00C2748C">
            <w:pPr>
              <w:jc w:val="center"/>
              <w:rPr>
                <w:rFonts w:cs="Times New Roman"/>
                <w:sz w:val="20"/>
                <w:lang w:val="en-US"/>
              </w:rPr>
            </w:pPr>
            <w:r w:rsidRPr="000F78EE">
              <w:rPr>
                <w:rFonts w:cs="Times New Roman"/>
                <w:sz w:val="20"/>
                <w:lang w:val="en-US"/>
              </w:rPr>
              <w:t>Hijau</w:t>
            </w:r>
          </w:p>
        </w:tc>
      </w:tr>
      <w:tr w:rsidR="003628DF" w:rsidRPr="000F78EE" w14:paraId="3D036D8E" w14:textId="77777777" w:rsidTr="00C2748C">
        <w:trPr>
          <w:trHeight w:val="126"/>
        </w:trPr>
        <w:tc>
          <w:tcPr>
            <w:tcW w:w="3145" w:type="dxa"/>
          </w:tcPr>
          <w:p w14:paraId="36EA7998" w14:textId="77777777" w:rsidR="003628DF" w:rsidRPr="000F78EE" w:rsidRDefault="003628DF" w:rsidP="00C2748C">
            <w:pPr>
              <w:rPr>
                <w:rFonts w:cs="Times New Roman"/>
                <w:sz w:val="20"/>
                <w:lang w:val="en-US"/>
              </w:rPr>
            </w:pPr>
            <w:r w:rsidRPr="000F78EE">
              <w:rPr>
                <w:rFonts w:cs="Times New Roman"/>
                <w:sz w:val="20"/>
                <w:lang w:val="en-US"/>
              </w:rPr>
              <w:t>Bukit Asam Tbk</w:t>
            </w:r>
          </w:p>
        </w:tc>
        <w:tc>
          <w:tcPr>
            <w:tcW w:w="837" w:type="dxa"/>
            <w:vAlign w:val="center"/>
          </w:tcPr>
          <w:p w14:paraId="5C4797EE" w14:textId="77777777" w:rsidR="003628DF" w:rsidRPr="000F78EE" w:rsidRDefault="003628DF" w:rsidP="00C2748C">
            <w:pPr>
              <w:jc w:val="center"/>
              <w:rPr>
                <w:rFonts w:cs="Times New Roman"/>
                <w:sz w:val="20"/>
                <w:lang w:val="en-US"/>
              </w:rPr>
            </w:pPr>
            <w:r w:rsidRPr="000F78EE">
              <w:rPr>
                <w:rFonts w:cs="Times New Roman"/>
                <w:sz w:val="20"/>
                <w:lang w:val="en-US"/>
              </w:rPr>
              <w:t>Emas</w:t>
            </w:r>
          </w:p>
        </w:tc>
        <w:tc>
          <w:tcPr>
            <w:tcW w:w="956" w:type="dxa"/>
            <w:vAlign w:val="center"/>
          </w:tcPr>
          <w:p w14:paraId="419C6BE3" w14:textId="77777777" w:rsidR="003628DF" w:rsidRPr="000F78EE" w:rsidRDefault="003628DF" w:rsidP="00C2748C">
            <w:pPr>
              <w:jc w:val="center"/>
              <w:rPr>
                <w:rFonts w:cs="Times New Roman"/>
                <w:sz w:val="20"/>
                <w:lang w:val="en-US"/>
              </w:rPr>
            </w:pPr>
            <w:r w:rsidRPr="000F78EE">
              <w:rPr>
                <w:rFonts w:cs="Times New Roman"/>
                <w:sz w:val="20"/>
                <w:lang w:val="en-US"/>
              </w:rPr>
              <w:t>Emas</w:t>
            </w:r>
          </w:p>
        </w:tc>
        <w:tc>
          <w:tcPr>
            <w:tcW w:w="860" w:type="dxa"/>
            <w:vAlign w:val="center"/>
          </w:tcPr>
          <w:p w14:paraId="28E3C8EB" w14:textId="77777777" w:rsidR="003628DF" w:rsidRPr="000F78EE" w:rsidRDefault="003628DF" w:rsidP="00C2748C">
            <w:pPr>
              <w:jc w:val="center"/>
              <w:rPr>
                <w:rFonts w:cs="Times New Roman"/>
                <w:sz w:val="20"/>
                <w:lang w:val="en-US"/>
              </w:rPr>
            </w:pPr>
            <w:r w:rsidRPr="000F78EE">
              <w:rPr>
                <w:rFonts w:cs="Times New Roman"/>
                <w:sz w:val="20"/>
                <w:lang w:val="en-US"/>
              </w:rPr>
              <w:t>Emas</w:t>
            </w:r>
          </w:p>
        </w:tc>
        <w:tc>
          <w:tcPr>
            <w:tcW w:w="980" w:type="dxa"/>
            <w:vAlign w:val="center"/>
          </w:tcPr>
          <w:p w14:paraId="459FB6F6" w14:textId="77777777" w:rsidR="003628DF" w:rsidRPr="000F78EE" w:rsidRDefault="003628DF" w:rsidP="00C2748C">
            <w:pPr>
              <w:jc w:val="center"/>
              <w:rPr>
                <w:rFonts w:cs="Times New Roman"/>
                <w:sz w:val="20"/>
                <w:lang w:val="en-US"/>
              </w:rPr>
            </w:pPr>
            <w:r w:rsidRPr="000F78EE">
              <w:rPr>
                <w:rFonts w:cs="Times New Roman"/>
                <w:sz w:val="20"/>
                <w:lang w:val="en-US"/>
              </w:rPr>
              <w:t>Emas</w:t>
            </w:r>
          </w:p>
        </w:tc>
        <w:tc>
          <w:tcPr>
            <w:tcW w:w="987" w:type="dxa"/>
            <w:vAlign w:val="center"/>
          </w:tcPr>
          <w:p w14:paraId="1B3AE22C" w14:textId="77777777" w:rsidR="003628DF" w:rsidRPr="000F78EE" w:rsidRDefault="003628DF" w:rsidP="00C2748C">
            <w:pPr>
              <w:jc w:val="center"/>
              <w:rPr>
                <w:rFonts w:cs="Times New Roman"/>
                <w:sz w:val="20"/>
                <w:lang w:val="en-US"/>
              </w:rPr>
            </w:pPr>
            <w:r w:rsidRPr="000F78EE">
              <w:rPr>
                <w:rFonts w:cs="Times New Roman"/>
                <w:sz w:val="20"/>
                <w:lang w:val="en-US"/>
              </w:rPr>
              <w:t>Emas</w:t>
            </w:r>
          </w:p>
        </w:tc>
      </w:tr>
      <w:tr w:rsidR="003628DF" w:rsidRPr="000F78EE" w14:paraId="3323DDC8" w14:textId="77777777" w:rsidTr="00C2748C">
        <w:trPr>
          <w:trHeight w:val="259"/>
        </w:trPr>
        <w:tc>
          <w:tcPr>
            <w:tcW w:w="3145" w:type="dxa"/>
          </w:tcPr>
          <w:p w14:paraId="478EA392" w14:textId="77777777" w:rsidR="003628DF" w:rsidRPr="000F78EE" w:rsidRDefault="003628DF" w:rsidP="00C2748C">
            <w:pPr>
              <w:rPr>
                <w:rFonts w:cs="Times New Roman"/>
                <w:sz w:val="20"/>
                <w:lang w:val="en-US"/>
              </w:rPr>
            </w:pPr>
            <w:r w:rsidRPr="000F78EE">
              <w:rPr>
                <w:rFonts w:cs="Times New Roman"/>
                <w:sz w:val="20"/>
                <w:lang w:val="en-US"/>
              </w:rPr>
              <w:t>TBS Energi Utama Tbk</w:t>
            </w:r>
          </w:p>
        </w:tc>
        <w:tc>
          <w:tcPr>
            <w:tcW w:w="837" w:type="dxa"/>
            <w:vAlign w:val="center"/>
          </w:tcPr>
          <w:p w14:paraId="462600B7" w14:textId="77777777" w:rsidR="003628DF" w:rsidRPr="000F78EE" w:rsidRDefault="003628DF" w:rsidP="00C2748C">
            <w:pPr>
              <w:jc w:val="center"/>
              <w:rPr>
                <w:rFonts w:cs="Times New Roman"/>
                <w:sz w:val="20"/>
                <w:lang w:val="en-US"/>
              </w:rPr>
            </w:pPr>
            <w:r w:rsidRPr="000F78EE">
              <w:rPr>
                <w:rFonts w:cs="Times New Roman"/>
                <w:sz w:val="20"/>
                <w:lang w:val="en-US"/>
              </w:rPr>
              <w:t>Hijau</w:t>
            </w:r>
          </w:p>
        </w:tc>
        <w:tc>
          <w:tcPr>
            <w:tcW w:w="956" w:type="dxa"/>
            <w:vAlign w:val="center"/>
          </w:tcPr>
          <w:p w14:paraId="3AF63CCE" w14:textId="77777777" w:rsidR="003628DF" w:rsidRPr="000F78EE" w:rsidRDefault="003628DF" w:rsidP="00C2748C">
            <w:pPr>
              <w:jc w:val="center"/>
              <w:rPr>
                <w:rFonts w:cs="Times New Roman"/>
                <w:sz w:val="20"/>
                <w:lang w:val="en-US"/>
              </w:rPr>
            </w:pPr>
            <w:r w:rsidRPr="000F78EE">
              <w:rPr>
                <w:rFonts w:cs="Times New Roman"/>
                <w:sz w:val="20"/>
                <w:lang w:val="en-US"/>
              </w:rPr>
              <w:t>Hijau</w:t>
            </w:r>
          </w:p>
        </w:tc>
        <w:tc>
          <w:tcPr>
            <w:tcW w:w="860" w:type="dxa"/>
            <w:vAlign w:val="center"/>
          </w:tcPr>
          <w:p w14:paraId="138779E3" w14:textId="77777777" w:rsidR="003628DF" w:rsidRPr="000F78EE" w:rsidRDefault="003628DF" w:rsidP="00C2748C">
            <w:pPr>
              <w:jc w:val="center"/>
              <w:rPr>
                <w:rFonts w:cs="Times New Roman"/>
                <w:sz w:val="20"/>
                <w:lang w:val="en-US"/>
              </w:rPr>
            </w:pPr>
            <w:r w:rsidRPr="000F78EE">
              <w:rPr>
                <w:rFonts w:cs="Times New Roman"/>
                <w:sz w:val="20"/>
                <w:lang w:val="en-US"/>
              </w:rPr>
              <w:t>Hijau</w:t>
            </w:r>
          </w:p>
        </w:tc>
        <w:tc>
          <w:tcPr>
            <w:tcW w:w="980" w:type="dxa"/>
            <w:vAlign w:val="center"/>
          </w:tcPr>
          <w:p w14:paraId="4F5BC524" w14:textId="77777777" w:rsidR="003628DF" w:rsidRPr="000F78EE" w:rsidRDefault="003628DF" w:rsidP="00C2748C">
            <w:pPr>
              <w:jc w:val="center"/>
              <w:rPr>
                <w:rFonts w:cs="Times New Roman"/>
                <w:sz w:val="20"/>
                <w:lang w:val="en-US"/>
              </w:rPr>
            </w:pPr>
            <w:r w:rsidRPr="000F78EE">
              <w:rPr>
                <w:rFonts w:cs="Times New Roman"/>
                <w:sz w:val="20"/>
                <w:lang w:val="en-US"/>
              </w:rPr>
              <w:t>Hijau</w:t>
            </w:r>
          </w:p>
        </w:tc>
        <w:tc>
          <w:tcPr>
            <w:tcW w:w="987" w:type="dxa"/>
            <w:vAlign w:val="center"/>
          </w:tcPr>
          <w:p w14:paraId="0EA6E174" w14:textId="77777777" w:rsidR="003628DF" w:rsidRPr="000F78EE" w:rsidRDefault="003628DF" w:rsidP="00C2748C">
            <w:pPr>
              <w:jc w:val="center"/>
              <w:rPr>
                <w:rFonts w:cs="Times New Roman"/>
                <w:sz w:val="20"/>
                <w:lang w:val="en-US"/>
              </w:rPr>
            </w:pPr>
            <w:r w:rsidRPr="000F78EE">
              <w:rPr>
                <w:rFonts w:cs="Times New Roman"/>
                <w:sz w:val="20"/>
                <w:lang w:val="en-US"/>
              </w:rPr>
              <w:t>Hijau</w:t>
            </w:r>
          </w:p>
        </w:tc>
      </w:tr>
      <w:tr w:rsidR="003628DF" w:rsidRPr="000F78EE" w14:paraId="5B830A3B" w14:textId="77777777" w:rsidTr="00C2748C">
        <w:trPr>
          <w:trHeight w:val="252"/>
        </w:trPr>
        <w:tc>
          <w:tcPr>
            <w:tcW w:w="3145" w:type="dxa"/>
          </w:tcPr>
          <w:p w14:paraId="020015CE" w14:textId="77777777" w:rsidR="003628DF" w:rsidRPr="000F78EE" w:rsidRDefault="003628DF" w:rsidP="00C2748C">
            <w:pPr>
              <w:rPr>
                <w:rFonts w:cs="Times New Roman"/>
                <w:sz w:val="20"/>
                <w:lang w:val="en-US"/>
              </w:rPr>
            </w:pPr>
            <w:r w:rsidRPr="000F78EE">
              <w:rPr>
                <w:rFonts w:cs="Times New Roman"/>
                <w:sz w:val="20"/>
                <w:lang w:val="en-US"/>
              </w:rPr>
              <w:t>Aneka Tambang Tbk</w:t>
            </w:r>
          </w:p>
        </w:tc>
        <w:tc>
          <w:tcPr>
            <w:tcW w:w="837" w:type="dxa"/>
            <w:vAlign w:val="center"/>
          </w:tcPr>
          <w:p w14:paraId="585132A3" w14:textId="77777777" w:rsidR="003628DF" w:rsidRPr="000F78EE" w:rsidRDefault="003628DF" w:rsidP="00C2748C">
            <w:pPr>
              <w:jc w:val="center"/>
              <w:rPr>
                <w:rFonts w:cs="Times New Roman"/>
                <w:sz w:val="20"/>
                <w:lang w:val="en-US"/>
              </w:rPr>
            </w:pPr>
            <w:r w:rsidRPr="000F78EE">
              <w:rPr>
                <w:rFonts w:cs="Times New Roman"/>
                <w:sz w:val="20"/>
                <w:lang w:val="en-US"/>
              </w:rPr>
              <w:t>Hijau</w:t>
            </w:r>
          </w:p>
        </w:tc>
        <w:tc>
          <w:tcPr>
            <w:tcW w:w="956" w:type="dxa"/>
            <w:vAlign w:val="center"/>
          </w:tcPr>
          <w:p w14:paraId="3E1076E7" w14:textId="77777777" w:rsidR="003628DF" w:rsidRPr="000F78EE" w:rsidRDefault="003628DF" w:rsidP="00C2748C">
            <w:pPr>
              <w:jc w:val="center"/>
              <w:rPr>
                <w:rFonts w:cs="Times New Roman"/>
                <w:sz w:val="20"/>
                <w:lang w:val="en-US"/>
              </w:rPr>
            </w:pPr>
            <w:r w:rsidRPr="000F78EE">
              <w:rPr>
                <w:rFonts w:cs="Times New Roman"/>
                <w:sz w:val="20"/>
                <w:lang w:val="en-US"/>
              </w:rPr>
              <w:t>Hijau</w:t>
            </w:r>
          </w:p>
        </w:tc>
        <w:tc>
          <w:tcPr>
            <w:tcW w:w="860" w:type="dxa"/>
            <w:vAlign w:val="center"/>
          </w:tcPr>
          <w:p w14:paraId="18AE44AD" w14:textId="77777777" w:rsidR="003628DF" w:rsidRPr="000F78EE" w:rsidRDefault="003628DF" w:rsidP="00C2748C">
            <w:pPr>
              <w:jc w:val="center"/>
              <w:rPr>
                <w:rFonts w:cs="Times New Roman"/>
                <w:sz w:val="20"/>
                <w:lang w:val="en-US"/>
              </w:rPr>
            </w:pPr>
            <w:r w:rsidRPr="000F78EE">
              <w:rPr>
                <w:rFonts w:cs="Times New Roman"/>
                <w:sz w:val="20"/>
                <w:lang w:val="en-US"/>
              </w:rPr>
              <w:t>Hijau</w:t>
            </w:r>
          </w:p>
        </w:tc>
        <w:tc>
          <w:tcPr>
            <w:tcW w:w="980" w:type="dxa"/>
            <w:vAlign w:val="center"/>
          </w:tcPr>
          <w:p w14:paraId="708D62A2" w14:textId="77777777" w:rsidR="003628DF" w:rsidRPr="000F78EE" w:rsidRDefault="003628DF" w:rsidP="00C2748C">
            <w:pPr>
              <w:jc w:val="center"/>
              <w:rPr>
                <w:rFonts w:cs="Times New Roman"/>
                <w:sz w:val="20"/>
                <w:lang w:val="en-US"/>
              </w:rPr>
            </w:pPr>
            <w:r w:rsidRPr="000F78EE">
              <w:rPr>
                <w:rFonts w:cs="Times New Roman"/>
                <w:sz w:val="20"/>
                <w:lang w:val="en-US"/>
              </w:rPr>
              <w:t>Hijau</w:t>
            </w:r>
          </w:p>
        </w:tc>
        <w:tc>
          <w:tcPr>
            <w:tcW w:w="987" w:type="dxa"/>
            <w:vAlign w:val="center"/>
          </w:tcPr>
          <w:p w14:paraId="7B0DCD1F" w14:textId="77777777" w:rsidR="003628DF" w:rsidRPr="000F78EE" w:rsidRDefault="003628DF" w:rsidP="00C2748C">
            <w:pPr>
              <w:jc w:val="center"/>
              <w:rPr>
                <w:rFonts w:cs="Times New Roman"/>
                <w:sz w:val="20"/>
                <w:lang w:val="en-US"/>
              </w:rPr>
            </w:pPr>
            <w:r w:rsidRPr="000F78EE">
              <w:rPr>
                <w:rFonts w:cs="Times New Roman"/>
                <w:sz w:val="20"/>
                <w:lang w:val="en-US"/>
              </w:rPr>
              <w:t>Hijau</w:t>
            </w:r>
          </w:p>
        </w:tc>
      </w:tr>
      <w:tr w:rsidR="003628DF" w:rsidRPr="000F78EE" w14:paraId="6D24C515" w14:textId="77777777" w:rsidTr="00C2748C">
        <w:trPr>
          <w:trHeight w:val="259"/>
        </w:trPr>
        <w:tc>
          <w:tcPr>
            <w:tcW w:w="3145" w:type="dxa"/>
          </w:tcPr>
          <w:p w14:paraId="4D2C6FE5" w14:textId="77777777" w:rsidR="003628DF" w:rsidRPr="000F78EE" w:rsidRDefault="003628DF" w:rsidP="00C2748C">
            <w:pPr>
              <w:rPr>
                <w:rFonts w:cs="Times New Roman"/>
                <w:sz w:val="20"/>
                <w:lang w:val="en-US"/>
              </w:rPr>
            </w:pPr>
            <w:r w:rsidRPr="000F78EE">
              <w:rPr>
                <w:rFonts w:cs="Times New Roman"/>
                <w:sz w:val="20"/>
                <w:lang w:val="en-US"/>
              </w:rPr>
              <w:t>Vale Indonesia Tbk</w:t>
            </w:r>
          </w:p>
        </w:tc>
        <w:tc>
          <w:tcPr>
            <w:tcW w:w="837" w:type="dxa"/>
            <w:vAlign w:val="center"/>
          </w:tcPr>
          <w:p w14:paraId="3CCD84B3" w14:textId="77777777" w:rsidR="003628DF" w:rsidRPr="000F78EE" w:rsidRDefault="003628DF" w:rsidP="00C2748C">
            <w:pPr>
              <w:jc w:val="center"/>
              <w:rPr>
                <w:rFonts w:cs="Times New Roman"/>
                <w:sz w:val="20"/>
                <w:lang w:val="en-US"/>
              </w:rPr>
            </w:pPr>
            <w:r w:rsidRPr="000F78EE">
              <w:rPr>
                <w:rFonts w:cs="Times New Roman"/>
                <w:sz w:val="20"/>
                <w:lang w:val="en-US"/>
              </w:rPr>
              <w:t>Hijau</w:t>
            </w:r>
          </w:p>
        </w:tc>
        <w:tc>
          <w:tcPr>
            <w:tcW w:w="956" w:type="dxa"/>
            <w:vAlign w:val="center"/>
          </w:tcPr>
          <w:p w14:paraId="33689F12" w14:textId="77777777" w:rsidR="003628DF" w:rsidRPr="000F78EE" w:rsidRDefault="003628DF" w:rsidP="00C2748C">
            <w:pPr>
              <w:jc w:val="center"/>
              <w:rPr>
                <w:rFonts w:cs="Times New Roman"/>
                <w:sz w:val="20"/>
              </w:rPr>
            </w:pPr>
            <w:r w:rsidRPr="000F78EE">
              <w:rPr>
                <w:rFonts w:cs="Times New Roman"/>
                <w:sz w:val="20"/>
                <w:lang w:val="en-US"/>
              </w:rPr>
              <w:t>Hijau</w:t>
            </w:r>
          </w:p>
        </w:tc>
        <w:tc>
          <w:tcPr>
            <w:tcW w:w="860" w:type="dxa"/>
            <w:vAlign w:val="center"/>
          </w:tcPr>
          <w:p w14:paraId="4FAB396C" w14:textId="77777777" w:rsidR="003628DF" w:rsidRPr="000F78EE" w:rsidRDefault="003628DF" w:rsidP="00C2748C">
            <w:pPr>
              <w:jc w:val="center"/>
              <w:rPr>
                <w:rFonts w:cs="Times New Roman"/>
                <w:sz w:val="20"/>
              </w:rPr>
            </w:pPr>
            <w:r w:rsidRPr="000F78EE">
              <w:rPr>
                <w:rFonts w:cs="Times New Roman"/>
                <w:sz w:val="20"/>
                <w:lang w:val="en-US"/>
              </w:rPr>
              <w:t>Hijau</w:t>
            </w:r>
          </w:p>
        </w:tc>
        <w:tc>
          <w:tcPr>
            <w:tcW w:w="980" w:type="dxa"/>
            <w:vAlign w:val="center"/>
          </w:tcPr>
          <w:p w14:paraId="76C6D3CD" w14:textId="77777777" w:rsidR="003628DF" w:rsidRPr="000F78EE" w:rsidRDefault="003628DF" w:rsidP="00C2748C">
            <w:pPr>
              <w:jc w:val="center"/>
              <w:rPr>
                <w:rFonts w:cs="Times New Roman"/>
                <w:sz w:val="20"/>
              </w:rPr>
            </w:pPr>
            <w:r w:rsidRPr="000F78EE">
              <w:rPr>
                <w:rFonts w:cs="Times New Roman"/>
                <w:sz w:val="20"/>
                <w:lang w:val="en-US"/>
              </w:rPr>
              <w:t>Hijau</w:t>
            </w:r>
          </w:p>
        </w:tc>
        <w:tc>
          <w:tcPr>
            <w:tcW w:w="987" w:type="dxa"/>
            <w:vAlign w:val="center"/>
          </w:tcPr>
          <w:p w14:paraId="44B84B12" w14:textId="77777777" w:rsidR="003628DF" w:rsidRPr="000F78EE" w:rsidRDefault="003628DF" w:rsidP="00C2748C">
            <w:pPr>
              <w:jc w:val="center"/>
              <w:rPr>
                <w:rFonts w:cs="Times New Roman"/>
                <w:sz w:val="20"/>
              </w:rPr>
            </w:pPr>
            <w:r w:rsidRPr="000F78EE">
              <w:rPr>
                <w:rFonts w:cs="Times New Roman"/>
                <w:sz w:val="20"/>
                <w:lang w:val="en-US"/>
              </w:rPr>
              <w:t>Hijau</w:t>
            </w:r>
          </w:p>
        </w:tc>
      </w:tr>
      <w:tr w:rsidR="003628DF" w:rsidRPr="000F78EE" w14:paraId="51DF93A2" w14:textId="77777777" w:rsidTr="00C2748C">
        <w:trPr>
          <w:trHeight w:val="259"/>
        </w:trPr>
        <w:tc>
          <w:tcPr>
            <w:tcW w:w="3145" w:type="dxa"/>
          </w:tcPr>
          <w:p w14:paraId="36A9A4C6" w14:textId="77777777" w:rsidR="003628DF" w:rsidRPr="000F78EE" w:rsidRDefault="003628DF" w:rsidP="00C2748C">
            <w:pPr>
              <w:rPr>
                <w:rFonts w:cs="Times New Roman"/>
                <w:sz w:val="20"/>
                <w:lang w:val="en-US"/>
              </w:rPr>
            </w:pPr>
            <w:r w:rsidRPr="000F78EE">
              <w:rPr>
                <w:rFonts w:cs="Times New Roman"/>
                <w:sz w:val="20"/>
                <w:lang w:val="en-US"/>
              </w:rPr>
              <w:t>Bayan Resources Tbk</w:t>
            </w:r>
          </w:p>
        </w:tc>
        <w:tc>
          <w:tcPr>
            <w:tcW w:w="837" w:type="dxa"/>
            <w:vAlign w:val="center"/>
          </w:tcPr>
          <w:p w14:paraId="25231A5F" w14:textId="77777777" w:rsidR="003628DF" w:rsidRPr="000F78EE" w:rsidRDefault="003628DF" w:rsidP="00C2748C">
            <w:pPr>
              <w:jc w:val="center"/>
              <w:rPr>
                <w:rFonts w:cs="Times New Roman"/>
                <w:sz w:val="20"/>
                <w:lang w:val="en-US"/>
              </w:rPr>
            </w:pPr>
            <w:r w:rsidRPr="000F78EE">
              <w:rPr>
                <w:rFonts w:cs="Times New Roman"/>
                <w:sz w:val="20"/>
                <w:lang w:val="en-US"/>
              </w:rPr>
              <w:t>Biru</w:t>
            </w:r>
          </w:p>
        </w:tc>
        <w:tc>
          <w:tcPr>
            <w:tcW w:w="956" w:type="dxa"/>
            <w:vAlign w:val="center"/>
          </w:tcPr>
          <w:p w14:paraId="4EB76B34" w14:textId="77777777" w:rsidR="003628DF" w:rsidRPr="000F78EE" w:rsidRDefault="003628DF" w:rsidP="00C2748C">
            <w:pPr>
              <w:jc w:val="center"/>
              <w:rPr>
                <w:rFonts w:cs="Times New Roman"/>
                <w:sz w:val="20"/>
                <w:lang w:val="en-US"/>
              </w:rPr>
            </w:pPr>
            <w:r w:rsidRPr="000F78EE">
              <w:rPr>
                <w:rFonts w:cs="Times New Roman"/>
                <w:sz w:val="20"/>
                <w:lang w:val="en-US"/>
              </w:rPr>
              <w:t>Biru</w:t>
            </w:r>
          </w:p>
        </w:tc>
        <w:tc>
          <w:tcPr>
            <w:tcW w:w="860" w:type="dxa"/>
            <w:vAlign w:val="center"/>
          </w:tcPr>
          <w:p w14:paraId="6D9888AC" w14:textId="77777777" w:rsidR="003628DF" w:rsidRPr="000F78EE" w:rsidRDefault="003628DF" w:rsidP="00C2748C">
            <w:pPr>
              <w:jc w:val="center"/>
              <w:rPr>
                <w:rFonts w:cs="Times New Roman"/>
                <w:sz w:val="20"/>
                <w:lang w:val="en-US"/>
              </w:rPr>
            </w:pPr>
            <w:r w:rsidRPr="000F78EE">
              <w:rPr>
                <w:rFonts w:cs="Times New Roman"/>
                <w:sz w:val="20"/>
                <w:lang w:val="en-US"/>
              </w:rPr>
              <w:t>Biru</w:t>
            </w:r>
          </w:p>
        </w:tc>
        <w:tc>
          <w:tcPr>
            <w:tcW w:w="980" w:type="dxa"/>
            <w:vAlign w:val="center"/>
          </w:tcPr>
          <w:p w14:paraId="0FC02613" w14:textId="77777777" w:rsidR="003628DF" w:rsidRPr="000F78EE" w:rsidRDefault="003628DF" w:rsidP="00C2748C">
            <w:pPr>
              <w:jc w:val="center"/>
              <w:rPr>
                <w:rFonts w:cs="Times New Roman"/>
                <w:sz w:val="20"/>
              </w:rPr>
            </w:pPr>
            <w:r w:rsidRPr="000F78EE">
              <w:rPr>
                <w:rFonts w:cs="Times New Roman"/>
                <w:sz w:val="20"/>
                <w:lang w:val="en-US"/>
              </w:rPr>
              <w:t>Hijau</w:t>
            </w:r>
          </w:p>
        </w:tc>
        <w:tc>
          <w:tcPr>
            <w:tcW w:w="987" w:type="dxa"/>
            <w:vAlign w:val="center"/>
          </w:tcPr>
          <w:p w14:paraId="5981567B" w14:textId="77777777" w:rsidR="003628DF" w:rsidRPr="000F78EE" w:rsidRDefault="003628DF" w:rsidP="00C2748C">
            <w:pPr>
              <w:jc w:val="center"/>
              <w:rPr>
                <w:rFonts w:cs="Times New Roman"/>
                <w:sz w:val="20"/>
              </w:rPr>
            </w:pPr>
            <w:r w:rsidRPr="000F78EE">
              <w:rPr>
                <w:rFonts w:cs="Times New Roman"/>
                <w:sz w:val="20"/>
                <w:lang w:val="en-US"/>
              </w:rPr>
              <w:t>Hijau</w:t>
            </w:r>
          </w:p>
        </w:tc>
      </w:tr>
      <w:tr w:rsidR="003628DF" w:rsidRPr="000F78EE" w14:paraId="41382C44" w14:textId="77777777" w:rsidTr="00C2748C">
        <w:trPr>
          <w:trHeight w:val="296"/>
        </w:trPr>
        <w:tc>
          <w:tcPr>
            <w:tcW w:w="3145" w:type="dxa"/>
          </w:tcPr>
          <w:p w14:paraId="092F9DB9" w14:textId="77777777" w:rsidR="003628DF" w:rsidRPr="000F78EE" w:rsidRDefault="003628DF" w:rsidP="00C2748C">
            <w:pPr>
              <w:rPr>
                <w:rFonts w:cs="Times New Roman"/>
                <w:sz w:val="20"/>
                <w:lang w:val="en-US"/>
              </w:rPr>
            </w:pPr>
            <w:r w:rsidRPr="000F78EE">
              <w:rPr>
                <w:rFonts w:cs="Times New Roman"/>
                <w:sz w:val="20"/>
                <w:lang w:val="en-US"/>
              </w:rPr>
              <w:t>Astrindo Nusantara Infastruktur Tbk</w:t>
            </w:r>
          </w:p>
        </w:tc>
        <w:tc>
          <w:tcPr>
            <w:tcW w:w="837" w:type="dxa"/>
            <w:vAlign w:val="center"/>
          </w:tcPr>
          <w:p w14:paraId="02C27CF4" w14:textId="77777777" w:rsidR="003628DF" w:rsidRPr="000F78EE" w:rsidRDefault="003628DF" w:rsidP="00C2748C">
            <w:pPr>
              <w:jc w:val="center"/>
              <w:rPr>
                <w:rFonts w:cs="Times New Roman"/>
                <w:sz w:val="20"/>
              </w:rPr>
            </w:pPr>
            <w:r w:rsidRPr="000F78EE">
              <w:rPr>
                <w:rFonts w:cs="Times New Roman"/>
                <w:sz w:val="20"/>
                <w:lang w:val="en-US"/>
              </w:rPr>
              <w:t>Biru</w:t>
            </w:r>
          </w:p>
        </w:tc>
        <w:tc>
          <w:tcPr>
            <w:tcW w:w="956" w:type="dxa"/>
            <w:vAlign w:val="center"/>
          </w:tcPr>
          <w:p w14:paraId="7A405FB3" w14:textId="77777777" w:rsidR="003628DF" w:rsidRPr="000F78EE" w:rsidRDefault="003628DF" w:rsidP="00C2748C">
            <w:pPr>
              <w:jc w:val="center"/>
              <w:rPr>
                <w:rFonts w:cs="Times New Roman"/>
                <w:sz w:val="20"/>
              </w:rPr>
            </w:pPr>
            <w:r w:rsidRPr="000F78EE">
              <w:rPr>
                <w:rFonts w:cs="Times New Roman"/>
                <w:sz w:val="20"/>
                <w:lang w:val="en-US"/>
              </w:rPr>
              <w:t>Biru</w:t>
            </w:r>
          </w:p>
        </w:tc>
        <w:tc>
          <w:tcPr>
            <w:tcW w:w="860" w:type="dxa"/>
            <w:vAlign w:val="center"/>
          </w:tcPr>
          <w:p w14:paraId="12A445AD" w14:textId="77777777" w:rsidR="003628DF" w:rsidRPr="000F78EE" w:rsidRDefault="003628DF" w:rsidP="00C2748C">
            <w:pPr>
              <w:jc w:val="center"/>
              <w:rPr>
                <w:rFonts w:cs="Times New Roman"/>
                <w:sz w:val="20"/>
              </w:rPr>
            </w:pPr>
            <w:r w:rsidRPr="000F78EE">
              <w:rPr>
                <w:rFonts w:cs="Times New Roman"/>
                <w:sz w:val="20"/>
                <w:lang w:val="en-US"/>
              </w:rPr>
              <w:t>Biru</w:t>
            </w:r>
          </w:p>
        </w:tc>
        <w:tc>
          <w:tcPr>
            <w:tcW w:w="980" w:type="dxa"/>
            <w:vAlign w:val="center"/>
          </w:tcPr>
          <w:p w14:paraId="4311BAC4" w14:textId="77777777" w:rsidR="003628DF" w:rsidRPr="000F78EE" w:rsidRDefault="003628DF" w:rsidP="00C2748C">
            <w:pPr>
              <w:jc w:val="center"/>
              <w:rPr>
                <w:rFonts w:cs="Times New Roman"/>
                <w:sz w:val="20"/>
              </w:rPr>
            </w:pPr>
            <w:r w:rsidRPr="000F78EE">
              <w:rPr>
                <w:rFonts w:cs="Times New Roman"/>
                <w:sz w:val="20"/>
                <w:lang w:val="en-US"/>
              </w:rPr>
              <w:t>Biru</w:t>
            </w:r>
          </w:p>
        </w:tc>
        <w:tc>
          <w:tcPr>
            <w:tcW w:w="987" w:type="dxa"/>
            <w:vAlign w:val="center"/>
          </w:tcPr>
          <w:p w14:paraId="1A36BE88" w14:textId="77777777" w:rsidR="003628DF" w:rsidRPr="000F78EE" w:rsidRDefault="003628DF" w:rsidP="00C2748C">
            <w:pPr>
              <w:jc w:val="center"/>
              <w:rPr>
                <w:rFonts w:cs="Times New Roman"/>
                <w:sz w:val="20"/>
                <w:lang w:val="en-US"/>
              </w:rPr>
            </w:pPr>
            <w:r w:rsidRPr="000F78EE">
              <w:rPr>
                <w:rFonts w:cs="Times New Roman"/>
                <w:sz w:val="20"/>
                <w:lang w:val="en-US"/>
              </w:rPr>
              <w:t>Biru</w:t>
            </w:r>
          </w:p>
        </w:tc>
      </w:tr>
    </w:tbl>
    <w:p w14:paraId="230703C6" w14:textId="77777777" w:rsidR="003628DF" w:rsidRPr="000F78EE" w:rsidRDefault="003628DF" w:rsidP="003628DF">
      <w:pPr>
        <w:spacing w:after="0" w:line="480" w:lineRule="auto"/>
        <w:rPr>
          <w:rFonts w:cs="Times New Roman"/>
          <w:i/>
          <w:iCs/>
          <w:color w:val="000000" w:themeColor="text1"/>
          <w:sz w:val="20"/>
          <w:szCs w:val="20"/>
        </w:rPr>
      </w:pPr>
      <w:r w:rsidRPr="000F78EE">
        <w:rPr>
          <w:rFonts w:cs="Times New Roman"/>
          <w:i/>
          <w:iCs/>
          <w:color w:val="000000" w:themeColor="text1"/>
          <w:sz w:val="20"/>
          <w:szCs w:val="20"/>
        </w:rPr>
        <w:t>Sumber: Kementerian Lingkungan Hidup dan Kehutanan (2019-2023)</w:t>
      </w:r>
    </w:p>
    <w:p w14:paraId="5F2878F4" w14:textId="77777777" w:rsidR="003628DF" w:rsidRPr="000F78EE" w:rsidRDefault="003628DF" w:rsidP="003628DF">
      <w:pPr>
        <w:spacing w:after="0" w:line="480" w:lineRule="auto"/>
        <w:ind w:firstLine="720"/>
        <w:jc w:val="both"/>
        <w:rPr>
          <w:rFonts w:cs="Times New Roman"/>
          <w:color w:val="000000" w:themeColor="text1"/>
          <w:szCs w:val="24"/>
        </w:rPr>
      </w:pPr>
      <w:r w:rsidRPr="000F78EE">
        <w:rPr>
          <w:rFonts w:cs="Times New Roman"/>
          <w:color w:val="000000" w:themeColor="text1"/>
          <w:szCs w:val="24"/>
        </w:rPr>
        <w:t xml:space="preserve">Dari tabel 1.1 diatas, perusahaan ADRO dan PTBA secara berturut-turut dari tahun 2019-2023 berhasil mempertahankan peringkat PROPER dengan kategori “Emas” hal ini berarti perusahaan ini telah secara konsisten menunjukkan keunggulan lingkungan yang lebih baik dari persyaratan dan ketentuan, melaksanakan bisnis yang beretika dan bertanggung jawab terhadap masyarakat. Selain itu, perusahaan BYAN pada tahun 2020 mendapatkan peringkat PROPER “Biru” dan pada tahun 2021 meningkat menjadi peringkat PROPER “Hijau” hal ini berarti melalui penerapan sistem pengelolaan lingkungan, pemanfaatan sumber daya dan pelaksanaan tanggung jawab sosial yang efektif, perusahaan telah melakukan pengelolaan lingkungan lebih dari yang dipersyaratkan dalam peraturan. </w:t>
      </w:r>
    </w:p>
    <w:p w14:paraId="2EB5010F" w14:textId="77777777" w:rsidR="003628DF" w:rsidRPr="000F78EE" w:rsidRDefault="003628DF" w:rsidP="003628DF">
      <w:pPr>
        <w:spacing w:after="0" w:line="480" w:lineRule="auto"/>
        <w:ind w:firstLine="720"/>
        <w:jc w:val="both"/>
        <w:rPr>
          <w:rFonts w:cs="Times New Roman"/>
          <w:szCs w:val="24"/>
        </w:rPr>
      </w:pPr>
      <w:r w:rsidRPr="000F78EE">
        <w:rPr>
          <w:rFonts w:cs="Times New Roman"/>
          <w:szCs w:val="24"/>
        </w:rPr>
        <w:t xml:space="preserve">Penghargaan khusus dianugerahkan kepada pimpinan perusahaan yang dinilai berhasil dan mampu menginspirasi perusahan lain dalam melakukan pelestarian lingkungan. Menurut data dari kementrian lingkungan hidup dan kehutanan bahwa rata-rata peserta PROPER meningkat 27% setiap tahunnya. </w:t>
      </w:r>
      <w:r w:rsidRPr="000F78EE">
        <w:rPr>
          <w:rFonts w:cs="Times New Roman"/>
          <w:szCs w:val="24"/>
        </w:rPr>
        <w:lastRenderedPageBreak/>
        <w:t xml:space="preserve">Peningkatan jumlah peserta ini menyebabkan konsekuensi penurunan tingkat ketaatan karena perusahaan yang baru bergabung mengalami kesulitan dalam masalah perizinan, pemenuhan kewajiban pemantuaan dan pelaporan data, dan pemenuhan ketentuan teknis pengelolaan limbah B3. </w:t>
      </w:r>
    </w:p>
    <w:p w14:paraId="70F65CCF" w14:textId="77777777" w:rsidR="003628DF" w:rsidRPr="000F78EE" w:rsidRDefault="003628DF" w:rsidP="003628DF">
      <w:pPr>
        <w:spacing w:after="0" w:line="480" w:lineRule="auto"/>
        <w:ind w:firstLine="720"/>
        <w:jc w:val="both"/>
        <w:rPr>
          <w:rFonts w:cs="Times New Roman"/>
          <w:szCs w:val="24"/>
        </w:rPr>
      </w:pPr>
      <w:r w:rsidRPr="000F78EE">
        <w:rPr>
          <w:rFonts w:cs="Times New Roman"/>
          <w:szCs w:val="24"/>
        </w:rPr>
        <w:t xml:space="preserve">Perusahaan perlu terus berinovasi untuk memenuhi tantangan global dan harapan masyarakat. PROPER menjadi platform perusahaan pembelajaran yang terus-menerus belajar. Inovasi dalam PROPER bukan hanya bermanfaat bagi lingkungan, tetapi juga mampu meningkatkan daya saing produk dunia usaha di tingkat global. </w:t>
      </w:r>
      <w:r w:rsidRPr="000F78EE">
        <w:rPr>
          <w:rFonts w:cs="Times New Roman"/>
          <w:color w:val="000000" w:themeColor="text1"/>
          <w:szCs w:val="24"/>
        </w:rPr>
        <w:t>Pemerintah melalui Kementerian Lingkungan Hidup meluncurkan PROPER berdasarkan regulasi dan standar lain yang berkaitan dengan kinerja pengelolaan lingkungan dan sosial.</w:t>
      </w:r>
    </w:p>
    <w:p w14:paraId="36537287" w14:textId="77777777" w:rsidR="003628DF" w:rsidRPr="000F78EE" w:rsidRDefault="003628DF" w:rsidP="003628DF">
      <w:pPr>
        <w:spacing w:after="0" w:line="480" w:lineRule="auto"/>
        <w:ind w:firstLine="720"/>
        <w:jc w:val="both"/>
        <w:rPr>
          <w:rFonts w:cs="Times New Roman"/>
          <w:color w:val="000000" w:themeColor="text1"/>
          <w:szCs w:val="24"/>
        </w:rPr>
      </w:pPr>
      <w:r w:rsidRPr="000F78EE">
        <w:rPr>
          <w:rFonts w:cs="Times New Roman"/>
          <w:color w:val="000000" w:themeColor="text1"/>
          <w:szCs w:val="24"/>
        </w:rPr>
        <w:t xml:space="preserve">PROPER ini di bidang pengendalian dampak lingkungan untuk mendorong perusahaan berpartisipasi dalam program pelestarian lingkungan dan diharapkan dapat meningkatkan penataan perusahaan terhadap pengelolaan hidup, dengan memberikan informasi melalui berbagai kegiatan yang ditujukan untuk mendorong perusahaan </w:t>
      </w:r>
      <w:r w:rsidRPr="000F78EE">
        <w:rPr>
          <w:rFonts w:eastAsia="Times New Roman" w:cs="Times New Roman"/>
          <w:color w:val="000000" w:themeColor="text1"/>
          <w:szCs w:val="24"/>
          <w:lang w:eastAsia="id-ID"/>
        </w:rPr>
        <w:t xml:space="preserve">untuk mematuhi peraturan perundang-undangan dengan memberikan insentif dan meningkatkan reputasi mereka dan mendorong perusahaan yang sudah bekerja dengan baik untuk mematuhi peraturan perundang-undangan. Untuk membantu perusahaan menghindari pencemaran lingkungan, ada jasa konsultan lingkungan yang membantu mengarahkan mereka ke arah yang lebih ramah lingkungan. PROPER menjadi tolak ukur untuk keberhasilan program lingkungan dan sosial perusahaan. Peringkat PROPER diukur dengan menggunakan warna dimulai dari peringkat terbaik yaitu warna emas, hijau, biru, merah dan hitam </w:t>
      </w:r>
      <w:r w:rsidRPr="000F78EE">
        <w:rPr>
          <w:rFonts w:eastAsia="Times New Roman" w:cs="Times New Roman"/>
          <w:color w:val="000000" w:themeColor="text1"/>
          <w:szCs w:val="24"/>
          <w:lang w:eastAsia="id-ID"/>
        </w:rPr>
        <w:lastRenderedPageBreak/>
        <w:t xml:space="preserve">sebagai peringkat terburuk. </w:t>
      </w:r>
      <w:r w:rsidRPr="000F78EE">
        <w:rPr>
          <w:rFonts w:cs="Times New Roman"/>
          <w:color w:val="000000" w:themeColor="text1"/>
          <w:szCs w:val="24"/>
        </w:rPr>
        <w:t xml:space="preserve">Penilaian peringkat ini </w:t>
      </w:r>
      <w:r w:rsidRPr="000F78EE">
        <w:rPr>
          <w:rFonts w:eastAsia="Times New Roman" w:cs="Times New Roman"/>
          <w:color w:val="000000" w:themeColor="text1"/>
          <w:szCs w:val="24"/>
          <w:lang w:eastAsia="id-ID"/>
        </w:rPr>
        <w:t>menunjukkan kinerja perusahaan yang konservatif sehingga perusahaan dapat mengontrol dampak lingkungan yang disebabkan oleh kegiatan operasi perusahaan terhadap lingkungan dan</w:t>
      </w:r>
      <w:r w:rsidRPr="000F78EE">
        <w:rPr>
          <w:rFonts w:cs="Times New Roman"/>
          <w:color w:val="000000" w:themeColor="text1"/>
          <w:szCs w:val="24"/>
        </w:rPr>
        <w:t xml:space="preserve"> berkomitmen atas keberhasilan perusahaan untuk mewujudkan pengelolaan yang berkelanjutan</w:t>
      </w:r>
      <w:r w:rsidRPr="000F78EE">
        <w:rPr>
          <w:rFonts w:eastAsia="Times New Roman" w:cs="Times New Roman"/>
          <w:color w:val="000000" w:themeColor="text1"/>
          <w:szCs w:val="24"/>
          <w:lang w:eastAsia="id-ID"/>
        </w:rPr>
        <w:t xml:space="preserve"> (Hamidi, 2019).</w:t>
      </w:r>
    </w:p>
    <w:p w14:paraId="3A5D6C4D" w14:textId="77777777" w:rsidR="003628DF" w:rsidRPr="000F78EE" w:rsidRDefault="003628DF" w:rsidP="003628DF">
      <w:pPr>
        <w:spacing w:after="0" w:line="480" w:lineRule="auto"/>
        <w:ind w:firstLine="720"/>
        <w:jc w:val="both"/>
        <w:rPr>
          <w:rFonts w:eastAsia="Times New Roman" w:cs="Times New Roman"/>
          <w:color w:val="000000" w:themeColor="text1"/>
          <w:szCs w:val="24"/>
          <w:lang w:eastAsia="id-ID"/>
        </w:rPr>
      </w:pPr>
      <w:r w:rsidRPr="000F78EE">
        <w:rPr>
          <w:rFonts w:eastAsia="Times New Roman" w:cs="Times New Roman"/>
          <w:color w:val="000000" w:themeColor="text1"/>
          <w:szCs w:val="24"/>
          <w:lang w:eastAsia="id-ID"/>
        </w:rPr>
        <w:t>Penelitian sebelumnya yang dilakukan oleh Patimah et al. (2020) yaitu kinerja lingkungan yang diukur dengan PROPER berpengaruh positif terhadap kinerja keuangan yang diukur dengan ROA. Perusahaan manufaktur masih belum menyelesaikan kinerja lingkungannya secara menyeluruh, masih ada beberapa perusahaan yang tidak memperhatikan tanggung jawab lingkungan perusahaan dan tidak melaporkannya secara menyeluruh. Perusahaan manufaktur terbanyak menerima peringkat PROPER biru, yang menunjukkan bahwa perusahaan telah melakukan tindakan untuk mengurangi pencemaran dan kerusakan lingkungan hidup telah mencapai hasil yang sesuai dengan persyaratan minimum. Namun, perusahaan manufaktur ini belum ada perusahaan yang mendapatkan peringkat tertinggi yaitu emas dan tidak ada yang mendapatkan peringkat terendah yaitu hitam.</w:t>
      </w:r>
    </w:p>
    <w:p w14:paraId="2D1095D9" w14:textId="79A7E26A" w:rsidR="003628DF" w:rsidRPr="000F78EE" w:rsidRDefault="003628DF" w:rsidP="003628DF">
      <w:pPr>
        <w:pStyle w:val="Caption"/>
        <w:spacing w:after="0"/>
        <w:jc w:val="both"/>
        <w:rPr>
          <w:rFonts w:cs="Times New Roman"/>
          <w:b/>
          <w:bCs/>
          <w:i w:val="0"/>
          <w:iCs w:val="0"/>
          <w:color w:val="000000" w:themeColor="text1"/>
          <w:sz w:val="22"/>
          <w:szCs w:val="24"/>
        </w:rPr>
      </w:pPr>
      <w:bookmarkStart w:id="70" w:name="_Toc190828439"/>
      <w:bookmarkStart w:id="71" w:name="_Toc196458090"/>
      <w:bookmarkStart w:id="72" w:name="_Toc202359848"/>
      <w:r w:rsidRPr="000F78EE">
        <w:rPr>
          <w:rFonts w:cs="Times New Roman"/>
          <w:b/>
          <w:i w:val="0"/>
          <w:color w:val="000000" w:themeColor="text1"/>
          <w:sz w:val="22"/>
          <w:szCs w:val="24"/>
        </w:rPr>
        <w:t xml:space="preserve">Tabel 1. </w:t>
      </w:r>
      <w:r w:rsidRPr="000F78EE">
        <w:rPr>
          <w:rFonts w:cs="Times New Roman"/>
          <w:b/>
          <w:i w:val="0"/>
          <w:color w:val="000000" w:themeColor="text1"/>
          <w:sz w:val="22"/>
          <w:szCs w:val="24"/>
        </w:rPr>
        <w:fldChar w:fldCharType="begin"/>
      </w:r>
      <w:r w:rsidRPr="000F78EE">
        <w:rPr>
          <w:rFonts w:cs="Times New Roman"/>
          <w:b/>
          <w:i w:val="0"/>
          <w:color w:val="000000" w:themeColor="text1"/>
          <w:sz w:val="22"/>
          <w:szCs w:val="24"/>
        </w:rPr>
        <w:instrText xml:space="preserve"> SEQ Tabel_1. \* ARABIC </w:instrText>
      </w:r>
      <w:r w:rsidRPr="000F78EE">
        <w:rPr>
          <w:rFonts w:cs="Times New Roman"/>
          <w:b/>
          <w:i w:val="0"/>
          <w:color w:val="000000" w:themeColor="text1"/>
          <w:sz w:val="22"/>
          <w:szCs w:val="24"/>
        </w:rPr>
        <w:fldChar w:fldCharType="separate"/>
      </w:r>
      <w:r w:rsidR="007F6DB0">
        <w:rPr>
          <w:rFonts w:cs="Times New Roman"/>
          <w:b/>
          <w:i w:val="0"/>
          <w:noProof/>
          <w:color w:val="000000" w:themeColor="text1"/>
          <w:sz w:val="22"/>
          <w:szCs w:val="24"/>
        </w:rPr>
        <w:t>2</w:t>
      </w:r>
      <w:r w:rsidRPr="000F78EE">
        <w:rPr>
          <w:rFonts w:cs="Times New Roman"/>
          <w:b/>
          <w:i w:val="0"/>
          <w:color w:val="000000" w:themeColor="text1"/>
          <w:sz w:val="22"/>
          <w:szCs w:val="24"/>
        </w:rPr>
        <w:fldChar w:fldCharType="end"/>
      </w:r>
      <w:r w:rsidRPr="000F78EE">
        <w:rPr>
          <w:rFonts w:cs="Times New Roman"/>
          <w:b/>
          <w:i w:val="0"/>
          <w:color w:val="000000" w:themeColor="text1"/>
          <w:sz w:val="22"/>
          <w:szCs w:val="24"/>
          <w:lang w:val="en-US"/>
        </w:rPr>
        <w:t xml:space="preserve"> </w:t>
      </w:r>
      <w:r w:rsidRPr="000F78EE">
        <w:rPr>
          <w:rFonts w:cs="Times New Roman"/>
          <w:b/>
          <w:bCs/>
          <w:i w:val="0"/>
          <w:iCs w:val="0"/>
          <w:color w:val="000000" w:themeColor="text1"/>
          <w:sz w:val="22"/>
          <w:szCs w:val="24"/>
        </w:rPr>
        <w:t xml:space="preserve">Perusahaan Pertambangan yang memperoleh </w:t>
      </w:r>
      <w:r w:rsidRPr="000F78EE">
        <w:rPr>
          <w:rFonts w:cs="Times New Roman"/>
          <w:b/>
          <w:bCs/>
          <w:i w:val="0"/>
          <w:iCs w:val="0"/>
          <w:color w:val="000000" w:themeColor="text1"/>
          <w:sz w:val="22"/>
          <w:szCs w:val="24"/>
          <w:lang w:val="en-US"/>
        </w:rPr>
        <w:t>ISO 14001</w:t>
      </w:r>
      <w:r w:rsidRPr="000F78EE">
        <w:rPr>
          <w:rFonts w:cs="Times New Roman"/>
          <w:b/>
          <w:bCs/>
          <w:i w:val="0"/>
          <w:iCs w:val="0"/>
          <w:color w:val="000000" w:themeColor="text1"/>
          <w:sz w:val="22"/>
          <w:szCs w:val="24"/>
        </w:rPr>
        <w:t xml:space="preserve"> Tahun 2019-2023</w:t>
      </w:r>
      <w:bookmarkEnd w:id="70"/>
      <w:bookmarkEnd w:id="71"/>
      <w:bookmarkEnd w:id="72"/>
    </w:p>
    <w:tbl>
      <w:tblPr>
        <w:tblStyle w:val="TableGrid"/>
        <w:tblW w:w="7859" w:type="dxa"/>
        <w:tblLayout w:type="fixed"/>
        <w:tblLook w:val="04A0" w:firstRow="1" w:lastRow="0" w:firstColumn="1" w:lastColumn="0" w:noHBand="0" w:noVBand="1"/>
      </w:tblPr>
      <w:tblGrid>
        <w:gridCol w:w="3354"/>
        <w:gridCol w:w="810"/>
        <w:gridCol w:w="922"/>
        <w:gridCol w:w="922"/>
        <w:gridCol w:w="922"/>
        <w:gridCol w:w="929"/>
      </w:tblGrid>
      <w:tr w:rsidR="003628DF" w:rsidRPr="000F78EE" w14:paraId="76252FB1" w14:textId="77777777" w:rsidTr="00C2748C">
        <w:trPr>
          <w:trHeight w:val="266"/>
          <w:tblHeader/>
        </w:trPr>
        <w:tc>
          <w:tcPr>
            <w:tcW w:w="3354" w:type="dxa"/>
            <w:vMerge w:val="restart"/>
            <w:vAlign w:val="center"/>
          </w:tcPr>
          <w:p w14:paraId="7051716F" w14:textId="77777777" w:rsidR="003628DF" w:rsidRPr="000F78EE" w:rsidRDefault="003628DF" w:rsidP="00C2748C">
            <w:pPr>
              <w:widowControl w:val="0"/>
              <w:autoSpaceDE w:val="0"/>
              <w:autoSpaceDN w:val="0"/>
              <w:adjustRightInd w:val="0"/>
              <w:jc w:val="center"/>
              <w:rPr>
                <w:rFonts w:cs="Times New Roman"/>
                <w:b/>
                <w:bCs/>
                <w:iCs/>
                <w:color w:val="000000" w:themeColor="text1"/>
                <w:sz w:val="20"/>
                <w:lang w:val="en-US"/>
              </w:rPr>
            </w:pPr>
            <w:r w:rsidRPr="000F78EE">
              <w:rPr>
                <w:rFonts w:cs="Times New Roman"/>
                <w:b/>
                <w:bCs/>
                <w:iCs/>
                <w:color w:val="000000" w:themeColor="text1"/>
                <w:sz w:val="20"/>
                <w:lang w:val="en-US"/>
              </w:rPr>
              <w:t>NAMA PERUSAHAAN</w:t>
            </w:r>
          </w:p>
        </w:tc>
        <w:tc>
          <w:tcPr>
            <w:tcW w:w="4505" w:type="dxa"/>
            <w:gridSpan w:val="5"/>
            <w:vAlign w:val="center"/>
          </w:tcPr>
          <w:p w14:paraId="7F7993B9" w14:textId="77777777" w:rsidR="003628DF" w:rsidRPr="000F78EE" w:rsidRDefault="003628DF" w:rsidP="00C2748C">
            <w:pPr>
              <w:widowControl w:val="0"/>
              <w:autoSpaceDE w:val="0"/>
              <w:autoSpaceDN w:val="0"/>
              <w:adjustRightInd w:val="0"/>
              <w:jc w:val="center"/>
              <w:rPr>
                <w:rFonts w:cs="Times New Roman"/>
                <w:b/>
                <w:bCs/>
                <w:iCs/>
                <w:color w:val="000000" w:themeColor="text1"/>
                <w:sz w:val="20"/>
              </w:rPr>
            </w:pPr>
            <w:r w:rsidRPr="000F78EE">
              <w:rPr>
                <w:rFonts w:cs="Times New Roman"/>
                <w:b/>
                <w:bCs/>
                <w:iCs/>
                <w:color w:val="000000" w:themeColor="text1"/>
                <w:sz w:val="20"/>
                <w:lang w:val="en-US"/>
              </w:rPr>
              <w:t>ISO 14001</w:t>
            </w:r>
          </w:p>
        </w:tc>
      </w:tr>
      <w:tr w:rsidR="003628DF" w:rsidRPr="000F78EE" w14:paraId="19750C78" w14:textId="77777777" w:rsidTr="00C2748C">
        <w:trPr>
          <w:trHeight w:val="73"/>
          <w:tblHeader/>
        </w:trPr>
        <w:tc>
          <w:tcPr>
            <w:tcW w:w="3354" w:type="dxa"/>
            <w:vMerge/>
          </w:tcPr>
          <w:p w14:paraId="0BA39383" w14:textId="77777777" w:rsidR="003628DF" w:rsidRPr="000F78EE" w:rsidRDefault="003628DF" w:rsidP="00C2748C">
            <w:pPr>
              <w:widowControl w:val="0"/>
              <w:autoSpaceDE w:val="0"/>
              <w:autoSpaceDN w:val="0"/>
              <w:adjustRightInd w:val="0"/>
              <w:jc w:val="center"/>
              <w:rPr>
                <w:rFonts w:cs="Times New Roman"/>
                <w:b/>
                <w:bCs/>
                <w:iCs/>
                <w:color w:val="000000" w:themeColor="text1"/>
                <w:sz w:val="20"/>
              </w:rPr>
            </w:pPr>
          </w:p>
        </w:tc>
        <w:tc>
          <w:tcPr>
            <w:tcW w:w="810" w:type="dxa"/>
            <w:vAlign w:val="center"/>
          </w:tcPr>
          <w:p w14:paraId="1D5EC5F5" w14:textId="77777777" w:rsidR="003628DF" w:rsidRPr="000F78EE" w:rsidRDefault="003628DF" w:rsidP="00C2748C">
            <w:pPr>
              <w:widowControl w:val="0"/>
              <w:autoSpaceDE w:val="0"/>
              <w:autoSpaceDN w:val="0"/>
              <w:adjustRightInd w:val="0"/>
              <w:jc w:val="center"/>
              <w:rPr>
                <w:rFonts w:cs="Times New Roman"/>
                <w:b/>
                <w:bCs/>
                <w:iCs/>
                <w:color w:val="000000" w:themeColor="text1"/>
                <w:sz w:val="20"/>
                <w:lang w:val="en-US"/>
              </w:rPr>
            </w:pPr>
            <w:r w:rsidRPr="000F78EE">
              <w:rPr>
                <w:rFonts w:cs="Times New Roman"/>
                <w:b/>
                <w:bCs/>
                <w:iCs/>
                <w:color w:val="000000" w:themeColor="text1"/>
                <w:sz w:val="20"/>
                <w:lang w:val="en-US"/>
              </w:rPr>
              <w:t>2019</w:t>
            </w:r>
          </w:p>
        </w:tc>
        <w:tc>
          <w:tcPr>
            <w:tcW w:w="922" w:type="dxa"/>
            <w:vAlign w:val="center"/>
          </w:tcPr>
          <w:p w14:paraId="57DD18C7" w14:textId="77777777" w:rsidR="003628DF" w:rsidRPr="000F78EE" w:rsidRDefault="003628DF" w:rsidP="00C2748C">
            <w:pPr>
              <w:widowControl w:val="0"/>
              <w:autoSpaceDE w:val="0"/>
              <w:autoSpaceDN w:val="0"/>
              <w:adjustRightInd w:val="0"/>
              <w:jc w:val="center"/>
              <w:rPr>
                <w:rFonts w:cs="Times New Roman"/>
                <w:b/>
                <w:bCs/>
                <w:iCs/>
                <w:color w:val="000000" w:themeColor="text1"/>
                <w:sz w:val="20"/>
                <w:lang w:val="en-US"/>
              </w:rPr>
            </w:pPr>
            <w:r w:rsidRPr="000F78EE">
              <w:rPr>
                <w:rFonts w:cs="Times New Roman"/>
                <w:b/>
                <w:bCs/>
                <w:iCs/>
                <w:color w:val="000000" w:themeColor="text1"/>
                <w:sz w:val="20"/>
                <w:lang w:val="en-US"/>
              </w:rPr>
              <w:t>2020</w:t>
            </w:r>
          </w:p>
        </w:tc>
        <w:tc>
          <w:tcPr>
            <w:tcW w:w="922" w:type="dxa"/>
            <w:vAlign w:val="center"/>
          </w:tcPr>
          <w:p w14:paraId="580C5CCA" w14:textId="77777777" w:rsidR="003628DF" w:rsidRPr="000F78EE" w:rsidRDefault="003628DF" w:rsidP="00C2748C">
            <w:pPr>
              <w:widowControl w:val="0"/>
              <w:autoSpaceDE w:val="0"/>
              <w:autoSpaceDN w:val="0"/>
              <w:adjustRightInd w:val="0"/>
              <w:jc w:val="center"/>
              <w:rPr>
                <w:rFonts w:cs="Times New Roman"/>
                <w:b/>
                <w:bCs/>
                <w:iCs/>
                <w:color w:val="000000" w:themeColor="text1"/>
                <w:sz w:val="20"/>
                <w:lang w:val="en-US"/>
              </w:rPr>
            </w:pPr>
            <w:r w:rsidRPr="000F78EE">
              <w:rPr>
                <w:rFonts w:cs="Times New Roman"/>
                <w:b/>
                <w:bCs/>
                <w:iCs/>
                <w:color w:val="000000" w:themeColor="text1"/>
                <w:sz w:val="20"/>
                <w:lang w:val="en-US"/>
              </w:rPr>
              <w:t>2021</w:t>
            </w:r>
          </w:p>
        </w:tc>
        <w:tc>
          <w:tcPr>
            <w:tcW w:w="922" w:type="dxa"/>
            <w:vAlign w:val="center"/>
          </w:tcPr>
          <w:p w14:paraId="6D508AB2" w14:textId="77777777" w:rsidR="003628DF" w:rsidRPr="000F78EE" w:rsidRDefault="003628DF" w:rsidP="00C2748C">
            <w:pPr>
              <w:widowControl w:val="0"/>
              <w:autoSpaceDE w:val="0"/>
              <w:autoSpaceDN w:val="0"/>
              <w:adjustRightInd w:val="0"/>
              <w:jc w:val="center"/>
              <w:rPr>
                <w:rFonts w:cs="Times New Roman"/>
                <w:b/>
                <w:bCs/>
                <w:iCs/>
                <w:color w:val="000000" w:themeColor="text1"/>
                <w:sz w:val="20"/>
                <w:lang w:val="en-US"/>
              </w:rPr>
            </w:pPr>
            <w:r w:rsidRPr="000F78EE">
              <w:rPr>
                <w:rFonts w:cs="Times New Roman"/>
                <w:b/>
                <w:bCs/>
                <w:iCs/>
                <w:color w:val="000000" w:themeColor="text1"/>
                <w:sz w:val="20"/>
                <w:lang w:val="en-US"/>
              </w:rPr>
              <w:t>2022</w:t>
            </w:r>
          </w:p>
        </w:tc>
        <w:tc>
          <w:tcPr>
            <w:tcW w:w="926" w:type="dxa"/>
            <w:vAlign w:val="center"/>
          </w:tcPr>
          <w:p w14:paraId="45E5BC49" w14:textId="77777777" w:rsidR="003628DF" w:rsidRPr="000F78EE" w:rsidRDefault="003628DF" w:rsidP="00C2748C">
            <w:pPr>
              <w:widowControl w:val="0"/>
              <w:autoSpaceDE w:val="0"/>
              <w:autoSpaceDN w:val="0"/>
              <w:adjustRightInd w:val="0"/>
              <w:jc w:val="center"/>
              <w:rPr>
                <w:rFonts w:cs="Times New Roman"/>
                <w:b/>
                <w:bCs/>
                <w:iCs/>
                <w:color w:val="000000" w:themeColor="text1"/>
                <w:sz w:val="20"/>
                <w:lang w:val="en-US"/>
              </w:rPr>
            </w:pPr>
            <w:r w:rsidRPr="000F78EE">
              <w:rPr>
                <w:rFonts w:cs="Times New Roman"/>
                <w:b/>
                <w:bCs/>
                <w:iCs/>
                <w:color w:val="000000" w:themeColor="text1"/>
                <w:sz w:val="20"/>
                <w:lang w:val="en-US"/>
              </w:rPr>
              <w:t>2023</w:t>
            </w:r>
          </w:p>
        </w:tc>
      </w:tr>
      <w:tr w:rsidR="003628DF" w:rsidRPr="000F78EE" w14:paraId="485C3D1A" w14:textId="77777777" w:rsidTr="00C2748C">
        <w:trPr>
          <w:trHeight w:val="333"/>
        </w:trPr>
        <w:tc>
          <w:tcPr>
            <w:tcW w:w="3354" w:type="dxa"/>
            <w:vAlign w:val="center"/>
          </w:tcPr>
          <w:p w14:paraId="3A6C2A2A" w14:textId="77777777" w:rsidR="003628DF" w:rsidRPr="000F78EE" w:rsidRDefault="003628DF" w:rsidP="00C2748C">
            <w:pPr>
              <w:widowControl w:val="0"/>
              <w:autoSpaceDE w:val="0"/>
              <w:autoSpaceDN w:val="0"/>
              <w:adjustRightInd w:val="0"/>
              <w:rPr>
                <w:rFonts w:cs="Times New Roman"/>
                <w:bCs/>
                <w:iCs/>
                <w:color w:val="000000" w:themeColor="text1"/>
                <w:sz w:val="20"/>
                <w:lang w:val="en-US"/>
              </w:rPr>
            </w:pPr>
            <w:r w:rsidRPr="000F78EE">
              <w:rPr>
                <w:rFonts w:cs="Times New Roman"/>
                <w:bCs/>
                <w:iCs/>
                <w:color w:val="000000" w:themeColor="text1"/>
                <w:sz w:val="20"/>
                <w:lang w:val="en-US"/>
              </w:rPr>
              <w:t>Adaro Energy Indonesia Tbk</w:t>
            </w:r>
          </w:p>
        </w:tc>
        <w:tc>
          <w:tcPr>
            <w:tcW w:w="810" w:type="dxa"/>
            <w:vAlign w:val="center"/>
          </w:tcPr>
          <w:p w14:paraId="629A6D8A" w14:textId="77777777" w:rsidR="003628DF" w:rsidRPr="000F78EE" w:rsidRDefault="003628DF" w:rsidP="00C2748C">
            <w:pPr>
              <w:widowControl w:val="0"/>
              <w:autoSpaceDE w:val="0"/>
              <w:autoSpaceDN w:val="0"/>
              <w:adjustRightInd w:val="0"/>
              <w:jc w:val="center"/>
              <w:rPr>
                <w:rFonts w:cs="Times New Roman"/>
                <w:bCs/>
                <w:iCs/>
                <w:color w:val="000000" w:themeColor="text1"/>
                <w:sz w:val="20"/>
                <w:lang w:val="en-US"/>
              </w:rPr>
            </w:pPr>
            <w:r w:rsidRPr="000F78EE">
              <w:rPr>
                <w:rFonts w:cs="Times New Roman"/>
                <w:bCs/>
                <w:iCs/>
                <w:color w:val="000000" w:themeColor="text1"/>
                <w:sz w:val="20"/>
                <w:lang w:val="en-US"/>
              </w:rPr>
              <w:t>1</w:t>
            </w:r>
          </w:p>
        </w:tc>
        <w:tc>
          <w:tcPr>
            <w:tcW w:w="922" w:type="dxa"/>
            <w:vAlign w:val="center"/>
          </w:tcPr>
          <w:p w14:paraId="596930A1" w14:textId="77777777" w:rsidR="003628DF" w:rsidRPr="000F78EE" w:rsidRDefault="003628DF" w:rsidP="00C2748C">
            <w:pPr>
              <w:widowControl w:val="0"/>
              <w:autoSpaceDE w:val="0"/>
              <w:autoSpaceDN w:val="0"/>
              <w:adjustRightInd w:val="0"/>
              <w:jc w:val="center"/>
              <w:rPr>
                <w:rFonts w:cs="Times New Roman"/>
                <w:bCs/>
                <w:iCs/>
                <w:color w:val="000000" w:themeColor="text1"/>
                <w:sz w:val="20"/>
                <w:lang w:val="en-US"/>
              </w:rPr>
            </w:pPr>
            <w:r w:rsidRPr="000F78EE">
              <w:rPr>
                <w:rFonts w:cs="Times New Roman"/>
                <w:bCs/>
                <w:iCs/>
                <w:color w:val="000000" w:themeColor="text1"/>
                <w:sz w:val="20"/>
                <w:lang w:val="en-US"/>
              </w:rPr>
              <w:t>1</w:t>
            </w:r>
          </w:p>
        </w:tc>
        <w:tc>
          <w:tcPr>
            <w:tcW w:w="922" w:type="dxa"/>
            <w:vAlign w:val="center"/>
          </w:tcPr>
          <w:p w14:paraId="337B871A" w14:textId="77777777" w:rsidR="003628DF" w:rsidRPr="000F78EE" w:rsidRDefault="003628DF" w:rsidP="00C2748C">
            <w:pPr>
              <w:widowControl w:val="0"/>
              <w:autoSpaceDE w:val="0"/>
              <w:autoSpaceDN w:val="0"/>
              <w:adjustRightInd w:val="0"/>
              <w:jc w:val="center"/>
              <w:rPr>
                <w:rFonts w:cs="Times New Roman"/>
                <w:bCs/>
                <w:iCs/>
                <w:color w:val="000000" w:themeColor="text1"/>
                <w:sz w:val="20"/>
                <w:lang w:val="en-US"/>
              </w:rPr>
            </w:pPr>
            <w:r w:rsidRPr="000F78EE">
              <w:rPr>
                <w:rFonts w:cs="Times New Roman"/>
                <w:bCs/>
                <w:iCs/>
                <w:color w:val="000000" w:themeColor="text1"/>
                <w:sz w:val="20"/>
                <w:lang w:val="en-US"/>
              </w:rPr>
              <w:t>1</w:t>
            </w:r>
          </w:p>
        </w:tc>
        <w:tc>
          <w:tcPr>
            <w:tcW w:w="922" w:type="dxa"/>
            <w:vAlign w:val="center"/>
          </w:tcPr>
          <w:p w14:paraId="24FAB887" w14:textId="77777777" w:rsidR="003628DF" w:rsidRPr="000F78EE" w:rsidRDefault="003628DF" w:rsidP="00C2748C">
            <w:pPr>
              <w:widowControl w:val="0"/>
              <w:autoSpaceDE w:val="0"/>
              <w:autoSpaceDN w:val="0"/>
              <w:adjustRightInd w:val="0"/>
              <w:jc w:val="center"/>
              <w:rPr>
                <w:rFonts w:cs="Times New Roman"/>
                <w:bCs/>
                <w:iCs/>
                <w:color w:val="000000" w:themeColor="text1"/>
                <w:sz w:val="20"/>
                <w:lang w:val="en-US"/>
              </w:rPr>
            </w:pPr>
            <w:r w:rsidRPr="000F78EE">
              <w:rPr>
                <w:rFonts w:cs="Times New Roman"/>
                <w:bCs/>
                <w:iCs/>
                <w:color w:val="000000" w:themeColor="text1"/>
                <w:sz w:val="20"/>
                <w:lang w:val="en-US"/>
              </w:rPr>
              <w:t>1</w:t>
            </w:r>
          </w:p>
        </w:tc>
        <w:tc>
          <w:tcPr>
            <w:tcW w:w="926" w:type="dxa"/>
            <w:vAlign w:val="center"/>
          </w:tcPr>
          <w:p w14:paraId="4185E2D8" w14:textId="77777777" w:rsidR="003628DF" w:rsidRPr="000F78EE" w:rsidRDefault="003628DF" w:rsidP="00C2748C">
            <w:pPr>
              <w:widowControl w:val="0"/>
              <w:autoSpaceDE w:val="0"/>
              <w:autoSpaceDN w:val="0"/>
              <w:adjustRightInd w:val="0"/>
              <w:jc w:val="center"/>
              <w:rPr>
                <w:rFonts w:cs="Times New Roman"/>
                <w:bCs/>
                <w:iCs/>
                <w:color w:val="000000" w:themeColor="text1"/>
                <w:sz w:val="20"/>
                <w:lang w:val="en-US"/>
              </w:rPr>
            </w:pPr>
            <w:r w:rsidRPr="000F78EE">
              <w:rPr>
                <w:rFonts w:cs="Times New Roman"/>
                <w:bCs/>
                <w:iCs/>
                <w:color w:val="000000" w:themeColor="text1"/>
                <w:sz w:val="20"/>
                <w:lang w:val="en-US"/>
              </w:rPr>
              <w:t>1</w:t>
            </w:r>
          </w:p>
        </w:tc>
      </w:tr>
      <w:tr w:rsidR="003628DF" w:rsidRPr="000F78EE" w14:paraId="1B1525A7" w14:textId="77777777" w:rsidTr="00C2748C">
        <w:trPr>
          <w:trHeight w:val="305"/>
        </w:trPr>
        <w:tc>
          <w:tcPr>
            <w:tcW w:w="3354" w:type="dxa"/>
            <w:vAlign w:val="center"/>
          </w:tcPr>
          <w:p w14:paraId="15A0F6F9" w14:textId="77777777" w:rsidR="003628DF" w:rsidRPr="000F78EE" w:rsidRDefault="003628DF" w:rsidP="00C2748C">
            <w:pPr>
              <w:widowControl w:val="0"/>
              <w:autoSpaceDE w:val="0"/>
              <w:autoSpaceDN w:val="0"/>
              <w:adjustRightInd w:val="0"/>
              <w:rPr>
                <w:rFonts w:cs="Times New Roman"/>
                <w:bCs/>
                <w:iCs/>
                <w:color w:val="000000" w:themeColor="text1"/>
                <w:sz w:val="20"/>
                <w:lang w:val="en-US"/>
              </w:rPr>
            </w:pPr>
            <w:r w:rsidRPr="000F78EE">
              <w:rPr>
                <w:rFonts w:cs="Times New Roman"/>
                <w:bCs/>
                <w:iCs/>
                <w:color w:val="000000" w:themeColor="text1"/>
                <w:sz w:val="20"/>
                <w:lang w:val="en-US"/>
              </w:rPr>
              <w:t>AKR Corporindo Tbk</w:t>
            </w:r>
          </w:p>
        </w:tc>
        <w:tc>
          <w:tcPr>
            <w:tcW w:w="810" w:type="dxa"/>
            <w:vAlign w:val="center"/>
          </w:tcPr>
          <w:p w14:paraId="5B2F70D8" w14:textId="77777777" w:rsidR="003628DF" w:rsidRPr="000F78EE" w:rsidRDefault="003628DF" w:rsidP="00C2748C">
            <w:pPr>
              <w:widowControl w:val="0"/>
              <w:autoSpaceDE w:val="0"/>
              <w:autoSpaceDN w:val="0"/>
              <w:adjustRightInd w:val="0"/>
              <w:jc w:val="center"/>
              <w:rPr>
                <w:rFonts w:cs="Times New Roman"/>
                <w:bCs/>
                <w:iCs/>
                <w:color w:val="000000" w:themeColor="text1"/>
                <w:sz w:val="20"/>
                <w:lang w:val="en-US"/>
              </w:rPr>
            </w:pPr>
            <w:r w:rsidRPr="000F78EE">
              <w:rPr>
                <w:rFonts w:cs="Times New Roman"/>
                <w:bCs/>
                <w:iCs/>
                <w:color w:val="000000" w:themeColor="text1"/>
                <w:sz w:val="20"/>
                <w:lang w:val="en-US"/>
              </w:rPr>
              <w:t>1</w:t>
            </w:r>
          </w:p>
        </w:tc>
        <w:tc>
          <w:tcPr>
            <w:tcW w:w="922" w:type="dxa"/>
            <w:vAlign w:val="center"/>
          </w:tcPr>
          <w:p w14:paraId="4608E5C3" w14:textId="77777777" w:rsidR="003628DF" w:rsidRPr="000F78EE" w:rsidRDefault="003628DF" w:rsidP="00C2748C">
            <w:pPr>
              <w:widowControl w:val="0"/>
              <w:autoSpaceDE w:val="0"/>
              <w:autoSpaceDN w:val="0"/>
              <w:adjustRightInd w:val="0"/>
              <w:jc w:val="center"/>
              <w:rPr>
                <w:rFonts w:cs="Times New Roman"/>
                <w:bCs/>
                <w:iCs/>
                <w:color w:val="000000" w:themeColor="text1"/>
                <w:sz w:val="20"/>
                <w:lang w:val="en-US"/>
              </w:rPr>
            </w:pPr>
            <w:r w:rsidRPr="000F78EE">
              <w:rPr>
                <w:rFonts w:cs="Times New Roman"/>
                <w:bCs/>
                <w:iCs/>
                <w:color w:val="000000" w:themeColor="text1"/>
                <w:sz w:val="20"/>
                <w:lang w:val="en-US"/>
              </w:rPr>
              <w:t>1</w:t>
            </w:r>
          </w:p>
        </w:tc>
        <w:tc>
          <w:tcPr>
            <w:tcW w:w="922" w:type="dxa"/>
            <w:vAlign w:val="center"/>
          </w:tcPr>
          <w:p w14:paraId="5E6334C4" w14:textId="77777777" w:rsidR="003628DF" w:rsidRPr="000F78EE" w:rsidRDefault="003628DF" w:rsidP="00C2748C">
            <w:pPr>
              <w:widowControl w:val="0"/>
              <w:autoSpaceDE w:val="0"/>
              <w:autoSpaceDN w:val="0"/>
              <w:adjustRightInd w:val="0"/>
              <w:jc w:val="center"/>
              <w:rPr>
                <w:rFonts w:cs="Times New Roman"/>
                <w:bCs/>
                <w:iCs/>
                <w:color w:val="000000" w:themeColor="text1"/>
                <w:sz w:val="20"/>
                <w:lang w:val="en-US"/>
              </w:rPr>
            </w:pPr>
            <w:r w:rsidRPr="000F78EE">
              <w:rPr>
                <w:rFonts w:cs="Times New Roman"/>
                <w:bCs/>
                <w:iCs/>
                <w:color w:val="000000" w:themeColor="text1"/>
                <w:sz w:val="20"/>
                <w:lang w:val="en-US"/>
              </w:rPr>
              <w:t>1</w:t>
            </w:r>
          </w:p>
        </w:tc>
        <w:tc>
          <w:tcPr>
            <w:tcW w:w="922" w:type="dxa"/>
            <w:vAlign w:val="center"/>
          </w:tcPr>
          <w:p w14:paraId="1EEC359F" w14:textId="77777777" w:rsidR="003628DF" w:rsidRPr="000F78EE" w:rsidRDefault="003628DF" w:rsidP="00C2748C">
            <w:pPr>
              <w:widowControl w:val="0"/>
              <w:autoSpaceDE w:val="0"/>
              <w:autoSpaceDN w:val="0"/>
              <w:adjustRightInd w:val="0"/>
              <w:jc w:val="center"/>
              <w:rPr>
                <w:rFonts w:cs="Times New Roman"/>
                <w:bCs/>
                <w:iCs/>
                <w:color w:val="000000" w:themeColor="text1"/>
                <w:sz w:val="20"/>
                <w:lang w:val="en-US"/>
              </w:rPr>
            </w:pPr>
            <w:r w:rsidRPr="000F78EE">
              <w:rPr>
                <w:rFonts w:cs="Times New Roman"/>
                <w:bCs/>
                <w:iCs/>
                <w:color w:val="000000" w:themeColor="text1"/>
                <w:sz w:val="20"/>
                <w:lang w:val="en-US"/>
              </w:rPr>
              <w:t>1</w:t>
            </w:r>
          </w:p>
        </w:tc>
        <w:tc>
          <w:tcPr>
            <w:tcW w:w="926" w:type="dxa"/>
            <w:vAlign w:val="center"/>
          </w:tcPr>
          <w:p w14:paraId="66D1D63F" w14:textId="77777777" w:rsidR="003628DF" w:rsidRPr="000F78EE" w:rsidRDefault="003628DF" w:rsidP="00C2748C">
            <w:pPr>
              <w:widowControl w:val="0"/>
              <w:autoSpaceDE w:val="0"/>
              <w:autoSpaceDN w:val="0"/>
              <w:adjustRightInd w:val="0"/>
              <w:jc w:val="center"/>
              <w:rPr>
                <w:rFonts w:cs="Times New Roman"/>
                <w:bCs/>
                <w:iCs/>
                <w:color w:val="000000" w:themeColor="text1"/>
                <w:sz w:val="20"/>
                <w:lang w:val="en-US"/>
              </w:rPr>
            </w:pPr>
            <w:r w:rsidRPr="000F78EE">
              <w:rPr>
                <w:rFonts w:cs="Times New Roman"/>
                <w:bCs/>
                <w:iCs/>
                <w:color w:val="000000" w:themeColor="text1"/>
                <w:sz w:val="20"/>
                <w:lang w:val="en-US"/>
              </w:rPr>
              <w:t>1</w:t>
            </w:r>
          </w:p>
        </w:tc>
      </w:tr>
      <w:tr w:rsidR="003628DF" w:rsidRPr="000F78EE" w14:paraId="64FE06FB" w14:textId="77777777" w:rsidTr="00C2748C">
        <w:trPr>
          <w:trHeight w:val="359"/>
        </w:trPr>
        <w:tc>
          <w:tcPr>
            <w:tcW w:w="3354" w:type="dxa"/>
            <w:vAlign w:val="center"/>
          </w:tcPr>
          <w:p w14:paraId="15522753" w14:textId="77777777" w:rsidR="003628DF" w:rsidRPr="000F78EE" w:rsidRDefault="003628DF" w:rsidP="00C2748C">
            <w:pPr>
              <w:widowControl w:val="0"/>
              <w:autoSpaceDE w:val="0"/>
              <w:autoSpaceDN w:val="0"/>
              <w:adjustRightInd w:val="0"/>
              <w:rPr>
                <w:rFonts w:cs="Times New Roman"/>
                <w:bCs/>
                <w:iCs/>
                <w:color w:val="000000" w:themeColor="text1"/>
                <w:sz w:val="20"/>
                <w:lang w:val="en-US"/>
              </w:rPr>
            </w:pPr>
            <w:r w:rsidRPr="000F78EE">
              <w:rPr>
                <w:rFonts w:cs="Times New Roman"/>
                <w:bCs/>
                <w:iCs/>
                <w:color w:val="000000" w:themeColor="text1"/>
                <w:sz w:val="20"/>
                <w:lang w:val="en-US"/>
              </w:rPr>
              <w:t>Baramulti Suksessarana Tbk</w:t>
            </w:r>
          </w:p>
        </w:tc>
        <w:tc>
          <w:tcPr>
            <w:tcW w:w="810" w:type="dxa"/>
            <w:vAlign w:val="center"/>
          </w:tcPr>
          <w:p w14:paraId="0BBB62B6" w14:textId="77777777" w:rsidR="003628DF" w:rsidRPr="000F78EE" w:rsidRDefault="003628DF" w:rsidP="00C2748C">
            <w:pPr>
              <w:widowControl w:val="0"/>
              <w:autoSpaceDE w:val="0"/>
              <w:autoSpaceDN w:val="0"/>
              <w:adjustRightInd w:val="0"/>
              <w:jc w:val="center"/>
              <w:rPr>
                <w:rFonts w:cs="Times New Roman"/>
                <w:bCs/>
                <w:iCs/>
                <w:color w:val="000000" w:themeColor="text1"/>
                <w:sz w:val="20"/>
                <w:lang w:val="en-US"/>
              </w:rPr>
            </w:pPr>
            <w:r w:rsidRPr="000F78EE">
              <w:rPr>
                <w:rFonts w:cs="Times New Roman"/>
                <w:bCs/>
                <w:iCs/>
                <w:color w:val="000000" w:themeColor="text1"/>
                <w:sz w:val="20"/>
                <w:lang w:val="en-US"/>
              </w:rPr>
              <w:t>1</w:t>
            </w:r>
          </w:p>
        </w:tc>
        <w:tc>
          <w:tcPr>
            <w:tcW w:w="922" w:type="dxa"/>
            <w:vAlign w:val="center"/>
          </w:tcPr>
          <w:p w14:paraId="2EC6A581" w14:textId="77777777" w:rsidR="003628DF" w:rsidRPr="000F78EE" w:rsidRDefault="003628DF" w:rsidP="00C2748C">
            <w:pPr>
              <w:widowControl w:val="0"/>
              <w:autoSpaceDE w:val="0"/>
              <w:autoSpaceDN w:val="0"/>
              <w:adjustRightInd w:val="0"/>
              <w:jc w:val="center"/>
              <w:rPr>
                <w:rFonts w:cs="Times New Roman"/>
                <w:bCs/>
                <w:iCs/>
                <w:color w:val="000000" w:themeColor="text1"/>
                <w:sz w:val="20"/>
                <w:lang w:val="en-US"/>
              </w:rPr>
            </w:pPr>
            <w:r w:rsidRPr="000F78EE">
              <w:rPr>
                <w:rFonts w:cs="Times New Roman"/>
                <w:bCs/>
                <w:iCs/>
                <w:color w:val="000000" w:themeColor="text1"/>
                <w:sz w:val="20"/>
                <w:lang w:val="en-US"/>
              </w:rPr>
              <w:t>1</w:t>
            </w:r>
          </w:p>
        </w:tc>
        <w:tc>
          <w:tcPr>
            <w:tcW w:w="922" w:type="dxa"/>
            <w:vAlign w:val="center"/>
          </w:tcPr>
          <w:p w14:paraId="15C800FC" w14:textId="77777777" w:rsidR="003628DF" w:rsidRPr="000F78EE" w:rsidRDefault="003628DF" w:rsidP="00C2748C">
            <w:pPr>
              <w:widowControl w:val="0"/>
              <w:autoSpaceDE w:val="0"/>
              <w:autoSpaceDN w:val="0"/>
              <w:adjustRightInd w:val="0"/>
              <w:jc w:val="center"/>
              <w:rPr>
                <w:rFonts w:cs="Times New Roman"/>
                <w:bCs/>
                <w:iCs/>
                <w:color w:val="000000" w:themeColor="text1"/>
                <w:sz w:val="20"/>
                <w:lang w:val="en-US"/>
              </w:rPr>
            </w:pPr>
            <w:r w:rsidRPr="000F78EE">
              <w:rPr>
                <w:rFonts w:cs="Times New Roman"/>
                <w:bCs/>
                <w:iCs/>
                <w:color w:val="000000" w:themeColor="text1"/>
                <w:sz w:val="20"/>
                <w:lang w:val="en-US"/>
              </w:rPr>
              <w:t>1</w:t>
            </w:r>
          </w:p>
        </w:tc>
        <w:tc>
          <w:tcPr>
            <w:tcW w:w="922" w:type="dxa"/>
            <w:vAlign w:val="center"/>
          </w:tcPr>
          <w:p w14:paraId="34DA8316" w14:textId="77777777" w:rsidR="003628DF" w:rsidRPr="000F78EE" w:rsidRDefault="003628DF" w:rsidP="00C2748C">
            <w:pPr>
              <w:widowControl w:val="0"/>
              <w:autoSpaceDE w:val="0"/>
              <w:autoSpaceDN w:val="0"/>
              <w:adjustRightInd w:val="0"/>
              <w:jc w:val="center"/>
              <w:rPr>
                <w:rFonts w:cs="Times New Roman"/>
                <w:bCs/>
                <w:iCs/>
                <w:color w:val="000000" w:themeColor="text1"/>
                <w:sz w:val="20"/>
                <w:lang w:val="en-US"/>
              </w:rPr>
            </w:pPr>
            <w:r w:rsidRPr="000F78EE">
              <w:rPr>
                <w:rFonts w:cs="Times New Roman"/>
                <w:bCs/>
                <w:iCs/>
                <w:color w:val="000000" w:themeColor="text1"/>
                <w:sz w:val="20"/>
                <w:lang w:val="en-US"/>
              </w:rPr>
              <w:t>1</w:t>
            </w:r>
          </w:p>
        </w:tc>
        <w:tc>
          <w:tcPr>
            <w:tcW w:w="926" w:type="dxa"/>
            <w:vAlign w:val="center"/>
          </w:tcPr>
          <w:p w14:paraId="3DE3BE08" w14:textId="77777777" w:rsidR="003628DF" w:rsidRPr="000F78EE" w:rsidRDefault="003628DF" w:rsidP="00C2748C">
            <w:pPr>
              <w:widowControl w:val="0"/>
              <w:autoSpaceDE w:val="0"/>
              <w:autoSpaceDN w:val="0"/>
              <w:adjustRightInd w:val="0"/>
              <w:jc w:val="center"/>
              <w:rPr>
                <w:rFonts w:cs="Times New Roman"/>
                <w:bCs/>
                <w:iCs/>
                <w:color w:val="000000" w:themeColor="text1"/>
                <w:sz w:val="20"/>
                <w:lang w:val="en-US"/>
              </w:rPr>
            </w:pPr>
            <w:r w:rsidRPr="000F78EE">
              <w:rPr>
                <w:rFonts w:cs="Times New Roman"/>
                <w:bCs/>
                <w:iCs/>
                <w:color w:val="000000" w:themeColor="text1"/>
                <w:sz w:val="20"/>
                <w:lang w:val="en-US"/>
              </w:rPr>
              <w:t>1</w:t>
            </w:r>
          </w:p>
        </w:tc>
      </w:tr>
      <w:tr w:rsidR="003628DF" w:rsidRPr="000F78EE" w14:paraId="71AFC213" w14:textId="77777777" w:rsidTr="00C2748C">
        <w:trPr>
          <w:trHeight w:val="341"/>
        </w:trPr>
        <w:tc>
          <w:tcPr>
            <w:tcW w:w="3354" w:type="dxa"/>
            <w:vAlign w:val="center"/>
          </w:tcPr>
          <w:p w14:paraId="005EAF5E" w14:textId="77777777" w:rsidR="003628DF" w:rsidRPr="000F78EE" w:rsidRDefault="003628DF" w:rsidP="00C2748C">
            <w:pPr>
              <w:widowControl w:val="0"/>
              <w:autoSpaceDE w:val="0"/>
              <w:autoSpaceDN w:val="0"/>
              <w:adjustRightInd w:val="0"/>
              <w:rPr>
                <w:rFonts w:cs="Times New Roman"/>
                <w:bCs/>
                <w:iCs/>
                <w:color w:val="000000" w:themeColor="text1"/>
                <w:sz w:val="20"/>
                <w:lang w:val="en-US"/>
              </w:rPr>
            </w:pPr>
            <w:r w:rsidRPr="000F78EE">
              <w:rPr>
                <w:rFonts w:cs="Times New Roman"/>
                <w:bCs/>
                <w:iCs/>
                <w:color w:val="000000" w:themeColor="text1"/>
                <w:sz w:val="20"/>
                <w:lang w:val="en-US"/>
              </w:rPr>
              <w:t>Energi Mega Persada Tbk</w:t>
            </w:r>
          </w:p>
        </w:tc>
        <w:tc>
          <w:tcPr>
            <w:tcW w:w="810" w:type="dxa"/>
            <w:vAlign w:val="center"/>
          </w:tcPr>
          <w:p w14:paraId="4B7A5701" w14:textId="77777777" w:rsidR="003628DF" w:rsidRPr="000F78EE" w:rsidRDefault="003628DF" w:rsidP="00C2748C">
            <w:pPr>
              <w:widowControl w:val="0"/>
              <w:autoSpaceDE w:val="0"/>
              <w:autoSpaceDN w:val="0"/>
              <w:adjustRightInd w:val="0"/>
              <w:jc w:val="center"/>
              <w:rPr>
                <w:rFonts w:cs="Times New Roman"/>
                <w:bCs/>
                <w:iCs/>
                <w:color w:val="000000" w:themeColor="text1"/>
                <w:sz w:val="20"/>
                <w:lang w:val="en-US"/>
              </w:rPr>
            </w:pPr>
            <w:r w:rsidRPr="000F78EE">
              <w:rPr>
                <w:rFonts w:cs="Times New Roman"/>
                <w:bCs/>
                <w:iCs/>
                <w:color w:val="000000" w:themeColor="text1"/>
                <w:sz w:val="20"/>
                <w:lang w:val="en-US"/>
              </w:rPr>
              <w:t>1</w:t>
            </w:r>
          </w:p>
        </w:tc>
        <w:tc>
          <w:tcPr>
            <w:tcW w:w="922" w:type="dxa"/>
            <w:vAlign w:val="center"/>
          </w:tcPr>
          <w:p w14:paraId="2F68A180" w14:textId="77777777" w:rsidR="003628DF" w:rsidRPr="000F78EE" w:rsidRDefault="003628DF" w:rsidP="00C2748C">
            <w:pPr>
              <w:widowControl w:val="0"/>
              <w:autoSpaceDE w:val="0"/>
              <w:autoSpaceDN w:val="0"/>
              <w:adjustRightInd w:val="0"/>
              <w:jc w:val="center"/>
              <w:rPr>
                <w:rFonts w:cs="Times New Roman"/>
                <w:bCs/>
                <w:iCs/>
                <w:color w:val="000000" w:themeColor="text1"/>
                <w:sz w:val="20"/>
                <w:lang w:val="en-US"/>
              </w:rPr>
            </w:pPr>
            <w:r w:rsidRPr="000F78EE">
              <w:rPr>
                <w:rFonts w:cs="Times New Roman"/>
                <w:bCs/>
                <w:iCs/>
                <w:color w:val="000000" w:themeColor="text1"/>
                <w:sz w:val="20"/>
                <w:lang w:val="en-US"/>
              </w:rPr>
              <w:t>1</w:t>
            </w:r>
          </w:p>
        </w:tc>
        <w:tc>
          <w:tcPr>
            <w:tcW w:w="922" w:type="dxa"/>
            <w:vAlign w:val="center"/>
          </w:tcPr>
          <w:p w14:paraId="5C086F15" w14:textId="77777777" w:rsidR="003628DF" w:rsidRPr="000F78EE" w:rsidRDefault="003628DF" w:rsidP="00C2748C">
            <w:pPr>
              <w:widowControl w:val="0"/>
              <w:autoSpaceDE w:val="0"/>
              <w:autoSpaceDN w:val="0"/>
              <w:adjustRightInd w:val="0"/>
              <w:jc w:val="center"/>
              <w:rPr>
                <w:rFonts w:cs="Times New Roman"/>
                <w:bCs/>
                <w:iCs/>
                <w:color w:val="000000" w:themeColor="text1"/>
                <w:sz w:val="20"/>
                <w:lang w:val="en-US"/>
              </w:rPr>
            </w:pPr>
            <w:r w:rsidRPr="000F78EE">
              <w:rPr>
                <w:rFonts w:cs="Times New Roman"/>
                <w:bCs/>
                <w:iCs/>
                <w:color w:val="000000" w:themeColor="text1"/>
                <w:sz w:val="20"/>
                <w:lang w:val="en-US"/>
              </w:rPr>
              <w:t>1</w:t>
            </w:r>
          </w:p>
        </w:tc>
        <w:tc>
          <w:tcPr>
            <w:tcW w:w="922" w:type="dxa"/>
            <w:vAlign w:val="center"/>
          </w:tcPr>
          <w:p w14:paraId="4A9A72B0" w14:textId="77777777" w:rsidR="003628DF" w:rsidRPr="000F78EE" w:rsidRDefault="003628DF" w:rsidP="00C2748C">
            <w:pPr>
              <w:widowControl w:val="0"/>
              <w:autoSpaceDE w:val="0"/>
              <w:autoSpaceDN w:val="0"/>
              <w:adjustRightInd w:val="0"/>
              <w:jc w:val="center"/>
              <w:rPr>
                <w:rFonts w:cs="Times New Roman"/>
                <w:bCs/>
                <w:iCs/>
                <w:color w:val="000000" w:themeColor="text1"/>
                <w:sz w:val="20"/>
                <w:lang w:val="en-US"/>
              </w:rPr>
            </w:pPr>
            <w:r w:rsidRPr="000F78EE">
              <w:rPr>
                <w:rFonts w:cs="Times New Roman"/>
                <w:bCs/>
                <w:iCs/>
                <w:color w:val="000000" w:themeColor="text1"/>
                <w:sz w:val="20"/>
                <w:lang w:val="en-US"/>
              </w:rPr>
              <w:t>1</w:t>
            </w:r>
          </w:p>
        </w:tc>
        <w:tc>
          <w:tcPr>
            <w:tcW w:w="926" w:type="dxa"/>
            <w:vAlign w:val="center"/>
          </w:tcPr>
          <w:p w14:paraId="222E9FA8" w14:textId="77777777" w:rsidR="003628DF" w:rsidRPr="000F78EE" w:rsidRDefault="003628DF" w:rsidP="00C2748C">
            <w:pPr>
              <w:widowControl w:val="0"/>
              <w:autoSpaceDE w:val="0"/>
              <w:autoSpaceDN w:val="0"/>
              <w:adjustRightInd w:val="0"/>
              <w:jc w:val="center"/>
              <w:rPr>
                <w:rFonts w:cs="Times New Roman"/>
                <w:bCs/>
                <w:iCs/>
                <w:color w:val="000000" w:themeColor="text1"/>
                <w:sz w:val="20"/>
                <w:lang w:val="en-US"/>
              </w:rPr>
            </w:pPr>
            <w:r w:rsidRPr="000F78EE">
              <w:rPr>
                <w:rFonts w:cs="Times New Roman"/>
                <w:bCs/>
                <w:iCs/>
                <w:color w:val="000000" w:themeColor="text1"/>
                <w:sz w:val="20"/>
                <w:lang w:val="en-US"/>
              </w:rPr>
              <w:t>1</w:t>
            </w:r>
          </w:p>
        </w:tc>
      </w:tr>
      <w:tr w:rsidR="003628DF" w:rsidRPr="000F78EE" w14:paraId="2C36AAE1" w14:textId="77777777" w:rsidTr="00C2748C">
        <w:trPr>
          <w:trHeight w:val="359"/>
        </w:trPr>
        <w:tc>
          <w:tcPr>
            <w:tcW w:w="3354" w:type="dxa"/>
            <w:vAlign w:val="center"/>
          </w:tcPr>
          <w:p w14:paraId="7EB54F21" w14:textId="77777777" w:rsidR="003628DF" w:rsidRPr="000F78EE" w:rsidRDefault="003628DF" w:rsidP="00C2748C">
            <w:pPr>
              <w:widowControl w:val="0"/>
              <w:autoSpaceDE w:val="0"/>
              <w:autoSpaceDN w:val="0"/>
              <w:adjustRightInd w:val="0"/>
              <w:rPr>
                <w:rFonts w:cs="Times New Roman"/>
                <w:bCs/>
                <w:iCs/>
                <w:color w:val="000000" w:themeColor="text1"/>
                <w:sz w:val="20"/>
                <w:lang w:val="en-US"/>
              </w:rPr>
            </w:pPr>
            <w:r w:rsidRPr="000F78EE">
              <w:rPr>
                <w:rFonts w:cs="Times New Roman"/>
                <w:bCs/>
                <w:iCs/>
                <w:color w:val="000000" w:themeColor="text1"/>
                <w:sz w:val="20"/>
                <w:lang w:val="en-US"/>
              </w:rPr>
              <w:t>Harum Energi Tbk</w:t>
            </w:r>
          </w:p>
        </w:tc>
        <w:tc>
          <w:tcPr>
            <w:tcW w:w="810" w:type="dxa"/>
            <w:vAlign w:val="center"/>
          </w:tcPr>
          <w:p w14:paraId="0CA9AB7D" w14:textId="77777777" w:rsidR="003628DF" w:rsidRPr="000F78EE" w:rsidRDefault="003628DF" w:rsidP="00C2748C">
            <w:pPr>
              <w:widowControl w:val="0"/>
              <w:autoSpaceDE w:val="0"/>
              <w:autoSpaceDN w:val="0"/>
              <w:adjustRightInd w:val="0"/>
              <w:jc w:val="center"/>
              <w:rPr>
                <w:rFonts w:cs="Times New Roman"/>
                <w:bCs/>
                <w:iCs/>
                <w:color w:val="000000" w:themeColor="text1"/>
                <w:sz w:val="20"/>
                <w:lang w:val="en-US"/>
              </w:rPr>
            </w:pPr>
            <w:r w:rsidRPr="000F78EE">
              <w:rPr>
                <w:rFonts w:cs="Times New Roman"/>
                <w:bCs/>
                <w:iCs/>
                <w:color w:val="000000" w:themeColor="text1"/>
                <w:sz w:val="20"/>
                <w:lang w:val="en-US"/>
              </w:rPr>
              <w:t>1</w:t>
            </w:r>
          </w:p>
        </w:tc>
        <w:tc>
          <w:tcPr>
            <w:tcW w:w="922" w:type="dxa"/>
            <w:vAlign w:val="center"/>
          </w:tcPr>
          <w:p w14:paraId="64248FAF" w14:textId="77777777" w:rsidR="003628DF" w:rsidRPr="000F78EE" w:rsidRDefault="003628DF" w:rsidP="00C2748C">
            <w:pPr>
              <w:widowControl w:val="0"/>
              <w:autoSpaceDE w:val="0"/>
              <w:autoSpaceDN w:val="0"/>
              <w:adjustRightInd w:val="0"/>
              <w:jc w:val="center"/>
              <w:rPr>
                <w:rFonts w:cs="Times New Roman"/>
                <w:bCs/>
                <w:iCs/>
                <w:color w:val="000000" w:themeColor="text1"/>
                <w:sz w:val="20"/>
                <w:lang w:val="en-US"/>
              </w:rPr>
            </w:pPr>
            <w:r w:rsidRPr="000F78EE">
              <w:rPr>
                <w:rFonts w:cs="Times New Roman"/>
                <w:bCs/>
                <w:iCs/>
                <w:color w:val="000000" w:themeColor="text1"/>
                <w:sz w:val="20"/>
                <w:lang w:val="en-US"/>
              </w:rPr>
              <w:t>1</w:t>
            </w:r>
          </w:p>
        </w:tc>
        <w:tc>
          <w:tcPr>
            <w:tcW w:w="922" w:type="dxa"/>
            <w:vAlign w:val="center"/>
          </w:tcPr>
          <w:p w14:paraId="69A90C08" w14:textId="77777777" w:rsidR="003628DF" w:rsidRPr="000F78EE" w:rsidRDefault="003628DF" w:rsidP="00C2748C">
            <w:pPr>
              <w:widowControl w:val="0"/>
              <w:autoSpaceDE w:val="0"/>
              <w:autoSpaceDN w:val="0"/>
              <w:adjustRightInd w:val="0"/>
              <w:jc w:val="center"/>
              <w:rPr>
                <w:rFonts w:cs="Times New Roman"/>
                <w:bCs/>
                <w:iCs/>
                <w:color w:val="000000" w:themeColor="text1"/>
                <w:sz w:val="20"/>
                <w:lang w:val="en-US"/>
              </w:rPr>
            </w:pPr>
            <w:r w:rsidRPr="000F78EE">
              <w:rPr>
                <w:rFonts w:cs="Times New Roman"/>
                <w:bCs/>
                <w:iCs/>
                <w:color w:val="000000" w:themeColor="text1"/>
                <w:sz w:val="20"/>
                <w:lang w:val="en-US"/>
              </w:rPr>
              <w:t>1</w:t>
            </w:r>
          </w:p>
        </w:tc>
        <w:tc>
          <w:tcPr>
            <w:tcW w:w="922" w:type="dxa"/>
            <w:vAlign w:val="center"/>
          </w:tcPr>
          <w:p w14:paraId="153F787C" w14:textId="77777777" w:rsidR="003628DF" w:rsidRPr="000F78EE" w:rsidRDefault="003628DF" w:rsidP="00C2748C">
            <w:pPr>
              <w:widowControl w:val="0"/>
              <w:autoSpaceDE w:val="0"/>
              <w:autoSpaceDN w:val="0"/>
              <w:adjustRightInd w:val="0"/>
              <w:jc w:val="center"/>
              <w:rPr>
                <w:rFonts w:cs="Times New Roman"/>
                <w:bCs/>
                <w:iCs/>
                <w:color w:val="000000" w:themeColor="text1"/>
                <w:sz w:val="20"/>
                <w:lang w:val="en-US"/>
              </w:rPr>
            </w:pPr>
            <w:r w:rsidRPr="000F78EE">
              <w:rPr>
                <w:rFonts w:cs="Times New Roman"/>
                <w:bCs/>
                <w:iCs/>
                <w:color w:val="000000" w:themeColor="text1"/>
                <w:sz w:val="20"/>
                <w:lang w:val="en-US"/>
              </w:rPr>
              <w:t>1</w:t>
            </w:r>
          </w:p>
        </w:tc>
        <w:tc>
          <w:tcPr>
            <w:tcW w:w="926" w:type="dxa"/>
            <w:vAlign w:val="center"/>
          </w:tcPr>
          <w:p w14:paraId="3EFDDDE7" w14:textId="77777777" w:rsidR="003628DF" w:rsidRPr="000F78EE" w:rsidRDefault="003628DF" w:rsidP="00C2748C">
            <w:pPr>
              <w:widowControl w:val="0"/>
              <w:autoSpaceDE w:val="0"/>
              <w:autoSpaceDN w:val="0"/>
              <w:adjustRightInd w:val="0"/>
              <w:jc w:val="center"/>
              <w:rPr>
                <w:rFonts w:cs="Times New Roman"/>
                <w:bCs/>
                <w:iCs/>
                <w:color w:val="000000" w:themeColor="text1"/>
                <w:sz w:val="20"/>
                <w:lang w:val="en-US"/>
              </w:rPr>
            </w:pPr>
            <w:r w:rsidRPr="000F78EE">
              <w:rPr>
                <w:rFonts w:cs="Times New Roman"/>
                <w:bCs/>
                <w:iCs/>
                <w:color w:val="000000" w:themeColor="text1"/>
                <w:sz w:val="20"/>
                <w:lang w:val="en-US"/>
              </w:rPr>
              <w:t>1</w:t>
            </w:r>
          </w:p>
        </w:tc>
      </w:tr>
      <w:tr w:rsidR="003628DF" w:rsidRPr="000F78EE" w14:paraId="35089DC6" w14:textId="77777777" w:rsidTr="00C2748C">
        <w:trPr>
          <w:trHeight w:val="356"/>
        </w:trPr>
        <w:tc>
          <w:tcPr>
            <w:tcW w:w="3354" w:type="dxa"/>
            <w:vAlign w:val="center"/>
          </w:tcPr>
          <w:p w14:paraId="484649E9" w14:textId="77777777" w:rsidR="003628DF" w:rsidRPr="000F78EE" w:rsidRDefault="003628DF" w:rsidP="00C2748C">
            <w:pPr>
              <w:widowControl w:val="0"/>
              <w:autoSpaceDE w:val="0"/>
              <w:autoSpaceDN w:val="0"/>
              <w:adjustRightInd w:val="0"/>
              <w:rPr>
                <w:rFonts w:cs="Times New Roman"/>
                <w:bCs/>
                <w:iCs/>
                <w:color w:val="000000" w:themeColor="text1"/>
                <w:sz w:val="20"/>
                <w:lang w:val="en-US"/>
              </w:rPr>
            </w:pPr>
            <w:r w:rsidRPr="000F78EE">
              <w:rPr>
                <w:rFonts w:cs="Times New Roman"/>
                <w:bCs/>
                <w:iCs/>
                <w:color w:val="000000" w:themeColor="text1"/>
                <w:sz w:val="20"/>
                <w:lang w:val="en-US"/>
              </w:rPr>
              <w:t>Indo Tambangraya Megah Tbk</w:t>
            </w:r>
          </w:p>
        </w:tc>
        <w:tc>
          <w:tcPr>
            <w:tcW w:w="810" w:type="dxa"/>
            <w:vAlign w:val="center"/>
          </w:tcPr>
          <w:p w14:paraId="4B8E571F" w14:textId="77777777" w:rsidR="003628DF" w:rsidRPr="000F78EE" w:rsidRDefault="003628DF" w:rsidP="00C2748C">
            <w:pPr>
              <w:widowControl w:val="0"/>
              <w:autoSpaceDE w:val="0"/>
              <w:autoSpaceDN w:val="0"/>
              <w:adjustRightInd w:val="0"/>
              <w:jc w:val="center"/>
              <w:rPr>
                <w:rFonts w:cs="Times New Roman"/>
                <w:bCs/>
                <w:iCs/>
                <w:color w:val="000000" w:themeColor="text1"/>
                <w:sz w:val="20"/>
                <w:lang w:val="en-US"/>
              </w:rPr>
            </w:pPr>
            <w:r w:rsidRPr="000F78EE">
              <w:rPr>
                <w:rFonts w:cs="Times New Roman"/>
                <w:bCs/>
                <w:iCs/>
                <w:color w:val="000000" w:themeColor="text1"/>
                <w:sz w:val="20"/>
                <w:lang w:val="en-US"/>
              </w:rPr>
              <w:t>1</w:t>
            </w:r>
          </w:p>
        </w:tc>
        <w:tc>
          <w:tcPr>
            <w:tcW w:w="922" w:type="dxa"/>
            <w:vAlign w:val="center"/>
          </w:tcPr>
          <w:p w14:paraId="2EB1142F" w14:textId="77777777" w:rsidR="003628DF" w:rsidRPr="000F78EE" w:rsidRDefault="003628DF" w:rsidP="00C2748C">
            <w:pPr>
              <w:widowControl w:val="0"/>
              <w:autoSpaceDE w:val="0"/>
              <w:autoSpaceDN w:val="0"/>
              <w:adjustRightInd w:val="0"/>
              <w:jc w:val="center"/>
              <w:rPr>
                <w:rFonts w:cs="Times New Roman"/>
                <w:bCs/>
                <w:iCs/>
                <w:color w:val="000000" w:themeColor="text1"/>
                <w:sz w:val="20"/>
                <w:lang w:val="en-US"/>
              </w:rPr>
            </w:pPr>
            <w:r w:rsidRPr="000F78EE">
              <w:rPr>
                <w:rFonts w:cs="Times New Roman"/>
                <w:bCs/>
                <w:iCs/>
                <w:color w:val="000000" w:themeColor="text1"/>
                <w:sz w:val="20"/>
                <w:lang w:val="en-US"/>
              </w:rPr>
              <w:t>1</w:t>
            </w:r>
          </w:p>
        </w:tc>
        <w:tc>
          <w:tcPr>
            <w:tcW w:w="922" w:type="dxa"/>
            <w:vAlign w:val="center"/>
          </w:tcPr>
          <w:p w14:paraId="5A601355" w14:textId="77777777" w:rsidR="003628DF" w:rsidRPr="000F78EE" w:rsidRDefault="003628DF" w:rsidP="00C2748C">
            <w:pPr>
              <w:widowControl w:val="0"/>
              <w:autoSpaceDE w:val="0"/>
              <w:autoSpaceDN w:val="0"/>
              <w:adjustRightInd w:val="0"/>
              <w:jc w:val="center"/>
              <w:rPr>
                <w:rFonts w:cs="Times New Roman"/>
                <w:bCs/>
                <w:iCs/>
                <w:color w:val="000000" w:themeColor="text1"/>
                <w:sz w:val="20"/>
                <w:lang w:val="en-US"/>
              </w:rPr>
            </w:pPr>
            <w:r w:rsidRPr="000F78EE">
              <w:rPr>
                <w:rFonts w:cs="Times New Roman"/>
                <w:bCs/>
                <w:iCs/>
                <w:color w:val="000000" w:themeColor="text1"/>
                <w:sz w:val="20"/>
                <w:lang w:val="en-US"/>
              </w:rPr>
              <w:t>1</w:t>
            </w:r>
          </w:p>
        </w:tc>
        <w:tc>
          <w:tcPr>
            <w:tcW w:w="922" w:type="dxa"/>
            <w:vAlign w:val="center"/>
          </w:tcPr>
          <w:p w14:paraId="32D28FED" w14:textId="77777777" w:rsidR="003628DF" w:rsidRPr="000F78EE" w:rsidRDefault="003628DF" w:rsidP="00C2748C">
            <w:pPr>
              <w:widowControl w:val="0"/>
              <w:autoSpaceDE w:val="0"/>
              <w:autoSpaceDN w:val="0"/>
              <w:adjustRightInd w:val="0"/>
              <w:jc w:val="center"/>
              <w:rPr>
                <w:rFonts w:cs="Times New Roman"/>
                <w:bCs/>
                <w:iCs/>
                <w:color w:val="000000" w:themeColor="text1"/>
                <w:sz w:val="20"/>
                <w:lang w:val="en-US"/>
              </w:rPr>
            </w:pPr>
            <w:r w:rsidRPr="000F78EE">
              <w:rPr>
                <w:rFonts w:cs="Times New Roman"/>
                <w:bCs/>
                <w:iCs/>
                <w:color w:val="000000" w:themeColor="text1"/>
                <w:sz w:val="20"/>
                <w:lang w:val="en-US"/>
              </w:rPr>
              <w:t>1</w:t>
            </w:r>
          </w:p>
        </w:tc>
        <w:tc>
          <w:tcPr>
            <w:tcW w:w="926" w:type="dxa"/>
            <w:vAlign w:val="center"/>
          </w:tcPr>
          <w:p w14:paraId="52E84E17" w14:textId="77777777" w:rsidR="003628DF" w:rsidRPr="000F78EE" w:rsidRDefault="003628DF" w:rsidP="00C2748C">
            <w:pPr>
              <w:widowControl w:val="0"/>
              <w:autoSpaceDE w:val="0"/>
              <w:autoSpaceDN w:val="0"/>
              <w:adjustRightInd w:val="0"/>
              <w:jc w:val="center"/>
              <w:rPr>
                <w:rFonts w:cs="Times New Roman"/>
                <w:bCs/>
                <w:iCs/>
                <w:color w:val="000000" w:themeColor="text1"/>
                <w:sz w:val="20"/>
                <w:lang w:val="en-US"/>
              </w:rPr>
            </w:pPr>
            <w:r w:rsidRPr="000F78EE">
              <w:rPr>
                <w:rFonts w:cs="Times New Roman"/>
                <w:bCs/>
                <w:iCs/>
                <w:color w:val="000000" w:themeColor="text1"/>
                <w:sz w:val="20"/>
                <w:lang w:val="en-US"/>
              </w:rPr>
              <w:t>1</w:t>
            </w:r>
          </w:p>
        </w:tc>
      </w:tr>
      <w:tr w:rsidR="003628DF" w:rsidRPr="000F78EE" w14:paraId="2F625F40" w14:textId="77777777" w:rsidTr="00C2748C">
        <w:trPr>
          <w:trHeight w:val="305"/>
        </w:trPr>
        <w:tc>
          <w:tcPr>
            <w:tcW w:w="3354" w:type="dxa"/>
            <w:vAlign w:val="center"/>
          </w:tcPr>
          <w:p w14:paraId="26999178" w14:textId="77777777" w:rsidR="003628DF" w:rsidRPr="000F78EE" w:rsidRDefault="003628DF" w:rsidP="00C2748C">
            <w:pPr>
              <w:widowControl w:val="0"/>
              <w:autoSpaceDE w:val="0"/>
              <w:autoSpaceDN w:val="0"/>
              <w:adjustRightInd w:val="0"/>
              <w:rPr>
                <w:rFonts w:cs="Times New Roman"/>
                <w:bCs/>
                <w:iCs/>
                <w:color w:val="000000" w:themeColor="text1"/>
                <w:sz w:val="20"/>
                <w:lang w:val="en-US"/>
              </w:rPr>
            </w:pPr>
            <w:r w:rsidRPr="000F78EE">
              <w:rPr>
                <w:rFonts w:cs="Times New Roman"/>
                <w:bCs/>
                <w:iCs/>
                <w:color w:val="000000" w:themeColor="text1"/>
                <w:sz w:val="20"/>
                <w:lang w:val="en-US"/>
              </w:rPr>
              <w:t>Bukit Asam Tbk</w:t>
            </w:r>
          </w:p>
        </w:tc>
        <w:tc>
          <w:tcPr>
            <w:tcW w:w="810" w:type="dxa"/>
            <w:vAlign w:val="center"/>
          </w:tcPr>
          <w:p w14:paraId="6C6E6895" w14:textId="77777777" w:rsidR="003628DF" w:rsidRPr="000F78EE" w:rsidRDefault="003628DF" w:rsidP="00C2748C">
            <w:pPr>
              <w:widowControl w:val="0"/>
              <w:autoSpaceDE w:val="0"/>
              <w:autoSpaceDN w:val="0"/>
              <w:adjustRightInd w:val="0"/>
              <w:jc w:val="center"/>
              <w:rPr>
                <w:rFonts w:cs="Times New Roman"/>
                <w:bCs/>
                <w:iCs/>
                <w:color w:val="000000" w:themeColor="text1"/>
                <w:sz w:val="20"/>
                <w:lang w:val="en-US"/>
              </w:rPr>
            </w:pPr>
            <w:r w:rsidRPr="000F78EE">
              <w:rPr>
                <w:rFonts w:cs="Times New Roman"/>
                <w:bCs/>
                <w:iCs/>
                <w:color w:val="000000" w:themeColor="text1"/>
                <w:sz w:val="20"/>
                <w:lang w:val="en-US"/>
              </w:rPr>
              <w:t>1</w:t>
            </w:r>
          </w:p>
        </w:tc>
        <w:tc>
          <w:tcPr>
            <w:tcW w:w="922" w:type="dxa"/>
            <w:vAlign w:val="center"/>
          </w:tcPr>
          <w:p w14:paraId="62AEFA9D" w14:textId="77777777" w:rsidR="003628DF" w:rsidRPr="000F78EE" w:rsidRDefault="003628DF" w:rsidP="00C2748C">
            <w:pPr>
              <w:widowControl w:val="0"/>
              <w:autoSpaceDE w:val="0"/>
              <w:autoSpaceDN w:val="0"/>
              <w:adjustRightInd w:val="0"/>
              <w:jc w:val="center"/>
              <w:rPr>
                <w:rFonts w:cs="Times New Roman"/>
                <w:bCs/>
                <w:iCs/>
                <w:color w:val="000000" w:themeColor="text1"/>
                <w:sz w:val="20"/>
                <w:lang w:val="en-US"/>
              </w:rPr>
            </w:pPr>
            <w:r w:rsidRPr="000F78EE">
              <w:rPr>
                <w:rFonts w:cs="Times New Roman"/>
                <w:bCs/>
                <w:iCs/>
                <w:color w:val="000000" w:themeColor="text1"/>
                <w:sz w:val="20"/>
                <w:lang w:val="en-US"/>
              </w:rPr>
              <w:t>1</w:t>
            </w:r>
          </w:p>
        </w:tc>
        <w:tc>
          <w:tcPr>
            <w:tcW w:w="922" w:type="dxa"/>
            <w:vAlign w:val="center"/>
          </w:tcPr>
          <w:p w14:paraId="6DD134D2" w14:textId="77777777" w:rsidR="003628DF" w:rsidRPr="000F78EE" w:rsidRDefault="003628DF" w:rsidP="00C2748C">
            <w:pPr>
              <w:widowControl w:val="0"/>
              <w:autoSpaceDE w:val="0"/>
              <w:autoSpaceDN w:val="0"/>
              <w:adjustRightInd w:val="0"/>
              <w:jc w:val="center"/>
              <w:rPr>
                <w:rFonts w:cs="Times New Roman"/>
                <w:bCs/>
                <w:iCs/>
                <w:color w:val="000000" w:themeColor="text1"/>
                <w:sz w:val="20"/>
                <w:lang w:val="en-US"/>
              </w:rPr>
            </w:pPr>
            <w:r w:rsidRPr="000F78EE">
              <w:rPr>
                <w:rFonts w:cs="Times New Roman"/>
                <w:bCs/>
                <w:iCs/>
                <w:color w:val="000000" w:themeColor="text1"/>
                <w:sz w:val="20"/>
                <w:lang w:val="en-US"/>
              </w:rPr>
              <w:t>1</w:t>
            </w:r>
          </w:p>
        </w:tc>
        <w:tc>
          <w:tcPr>
            <w:tcW w:w="922" w:type="dxa"/>
            <w:vAlign w:val="center"/>
          </w:tcPr>
          <w:p w14:paraId="0DE449B0" w14:textId="77777777" w:rsidR="003628DF" w:rsidRPr="000F78EE" w:rsidRDefault="003628DF" w:rsidP="00C2748C">
            <w:pPr>
              <w:widowControl w:val="0"/>
              <w:autoSpaceDE w:val="0"/>
              <w:autoSpaceDN w:val="0"/>
              <w:adjustRightInd w:val="0"/>
              <w:jc w:val="center"/>
              <w:rPr>
                <w:rFonts w:cs="Times New Roman"/>
                <w:bCs/>
                <w:iCs/>
                <w:color w:val="000000" w:themeColor="text1"/>
                <w:sz w:val="20"/>
                <w:lang w:val="en-US"/>
              </w:rPr>
            </w:pPr>
            <w:r w:rsidRPr="000F78EE">
              <w:rPr>
                <w:rFonts w:cs="Times New Roman"/>
                <w:bCs/>
                <w:iCs/>
                <w:color w:val="000000" w:themeColor="text1"/>
                <w:sz w:val="20"/>
                <w:lang w:val="en-US"/>
              </w:rPr>
              <w:t>1</w:t>
            </w:r>
          </w:p>
        </w:tc>
        <w:tc>
          <w:tcPr>
            <w:tcW w:w="926" w:type="dxa"/>
            <w:vAlign w:val="center"/>
          </w:tcPr>
          <w:p w14:paraId="09EB9FE9" w14:textId="77777777" w:rsidR="003628DF" w:rsidRPr="000F78EE" w:rsidRDefault="003628DF" w:rsidP="00C2748C">
            <w:pPr>
              <w:widowControl w:val="0"/>
              <w:autoSpaceDE w:val="0"/>
              <w:autoSpaceDN w:val="0"/>
              <w:adjustRightInd w:val="0"/>
              <w:jc w:val="center"/>
              <w:rPr>
                <w:rFonts w:cs="Times New Roman"/>
                <w:bCs/>
                <w:iCs/>
                <w:color w:val="000000" w:themeColor="text1"/>
                <w:sz w:val="20"/>
                <w:lang w:val="en-US"/>
              </w:rPr>
            </w:pPr>
            <w:r w:rsidRPr="000F78EE">
              <w:rPr>
                <w:rFonts w:cs="Times New Roman"/>
                <w:bCs/>
                <w:iCs/>
                <w:color w:val="000000" w:themeColor="text1"/>
                <w:sz w:val="20"/>
                <w:lang w:val="en-US"/>
              </w:rPr>
              <w:t>1</w:t>
            </w:r>
          </w:p>
        </w:tc>
      </w:tr>
      <w:tr w:rsidR="003628DF" w:rsidRPr="000F78EE" w14:paraId="4E3F2313" w14:textId="77777777" w:rsidTr="00C2748C">
        <w:trPr>
          <w:trHeight w:val="314"/>
        </w:trPr>
        <w:tc>
          <w:tcPr>
            <w:tcW w:w="3354" w:type="dxa"/>
            <w:vAlign w:val="center"/>
          </w:tcPr>
          <w:p w14:paraId="6BECD72A" w14:textId="77777777" w:rsidR="003628DF" w:rsidRPr="000F78EE" w:rsidRDefault="003628DF" w:rsidP="00C2748C">
            <w:pPr>
              <w:widowControl w:val="0"/>
              <w:autoSpaceDE w:val="0"/>
              <w:autoSpaceDN w:val="0"/>
              <w:adjustRightInd w:val="0"/>
              <w:rPr>
                <w:rFonts w:cs="Times New Roman"/>
                <w:bCs/>
                <w:iCs/>
                <w:color w:val="000000" w:themeColor="text1"/>
                <w:sz w:val="20"/>
                <w:lang w:val="en-US"/>
              </w:rPr>
            </w:pPr>
            <w:r w:rsidRPr="000F78EE">
              <w:rPr>
                <w:rFonts w:cs="Times New Roman"/>
                <w:bCs/>
                <w:iCs/>
                <w:color w:val="000000" w:themeColor="text1"/>
                <w:sz w:val="20"/>
                <w:lang w:val="en-US"/>
              </w:rPr>
              <w:lastRenderedPageBreak/>
              <w:t>TBS Energi Utama Tbk</w:t>
            </w:r>
          </w:p>
        </w:tc>
        <w:tc>
          <w:tcPr>
            <w:tcW w:w="810" w:type="dxa"/>
            <w:vAlign w:val="center"/>
          </w:tcPr>
          <w:p w14:paraId="780759F2" w14:textId="77777777" w:rsidR="003628DF" w:rsidRPr="000F78EE" w:rsidRDefault="003628DF" w:rsidP="00C2748C">
            <w:pPr>
              <w:widowControl w:val="0"/>
              <w:autoSpaceDE w:val="0"/>
              <w:autoSpaceDN w:val="0"/>
              <w:adjustRightInd w:val="0"/>
              <w:jc w:val="center"/>
              <w:rPr>
                <w:rFonts w:cs="Times New Roman"/>
                <w:bCs/>
                <w:iCs/>
                <w:color w:val="000000" w:themeColor="text1"/>
                <w:sz w:val="20"/>
                <w:lang w:val="en-US"/>
              </w:rPr>
            </w:pPr>
            <w:r w:rsidRPr="000F78EE">
              <w:rPr>
                <w:rFonts w:cs="Times New Roman"/>
                <w:bCs/>
                <w:iCs/>
                <w:color w:val="000000" w:themeColor="text1"/>
                <w:sz w:val="20"/>
                <w:lang w:val="en-US"/>
              </w:rPr>
              <w:t>1</w:t>
            </w:r>
          </w:p>
        </w:tc>
        <w:tc>
          <w:tcPr>
            <w:tcW w:w="922" w:type="dxa"/>
            <w:vAlign w:val="center"/>
          </w:tcPr>
          <w:p w14:paraId="4D128423" w14:textId="77777777" w:rsidR="003628DF" w:rsidRPr="000F78EE" w:rsidRDefault="003628DF" w:rsidP="00C2748C">
            <w:pPr>
              <w:widowControl w:val="0"/>
              <w:autoSpaceDE w:val="0"/>
              <w:autoSpaceDN w:val="0"/>
              <w:adjustRightInd w:val="0"/>
              <w:jc w:val="center"/>
              <w:rPr>
                <w:rFonts w:cs="Times New Roman"/>
                <w:bCs/>
                <w:iCs/>
                <w:color w:val="000000" w:themeColor="text1"/>
                <w:sz w:val="20"/>
                <w:lang w:val="en-US"/>
              </w:rPr>
            </w:pPr>
            <w:r w:rsidRPr="000F78EE">
              <w:rPr>
                <w:rFonts w:cs="Times New Roman"/>
                <w:bCs/>
                <w:iCs/>
                <w:color w:val="000000" w:themeColor="text1"/>
                <w:sz w:val="20"/>
                <w:lang w:val="en-US"/>
              </w:rPr>
              <w:t>1</w:t>
            </w:r>
          </w:p>
        </w:tc>
        <w:tc>
          <w:tcPr>
            <w:tcW w:w="922" w:type="dxa"/>
            <w:vAlign w:val="center"/>
          </w:tcPr>
          <w:p w14:paraId="5A6409DB" w14:textId="77777777" w:rsidR="003628DF" w:rsidRPr="000F78EE" w:rsidRDefault="003628DF" w:rsidP="00C2748C">
            <w:pPr>
              <w:widowControl w:val="0"/>
              <w:autoSpaceDE w:val="0"/>
              <w:autoSpaceDN w:val="0"/>
              <w:adjustRightInd w:val="0"/>
              <w:jc w:val="center"/>
              <w:rPr>
                <w:rFonts w:cs="Times New Roman"/>
                <w:bCs/>
                <w:iCs/>
                <w:color w:val="000000" w:themeColor="text1"/>
                <w:sz w:val="20"/>
                <w:lang w:val="en-US"/>
              </w:rPr>
            </w:pPr>
            <w:r w:rsidRPr="000F78EE">
              <w:rPr>
                <w:rFonts w:cs="Times New Roman"/>
                <w:bCs/>
                <w:iCs/>
                <w:color w:val="000000" w:themeColor="text1"/>
                <w:sz w:val="20"/>
                <w:lang w:val="en-US"/>
              </w:rPr>
              <w:t>1</w:t>
            </w:r>
          </w:p>
        </w:tc>
        <w:tc>
          <w:tcPr>
            <w:tcW w:w="922" w:type="dxa"/>
            <w:vAlign w:val="center"/>
          </w:tcPr>
          <w:p w14:paraId="4ADAF9EA" w14:textId="77777777" w:rsidR="003628DF" w:rsidRPr="000F78EE" w:rsidRDefault="003628DF" w:rsidP="00C2748C">
            <w:pPr>
              <w:widowControl w:val="0"/>
              <w:autoSpaceDE w:val="0"/>
              <w:autoSpaceDN w:val="0"/>
              <w:adjustRightInd w:val="0"/>
              <w:jc w:val="center"/>
              <w:rPr>
                <w:rFonts w:cs="Times New Roman"/>
                <w:bCs/>
                <w:iCs/>
                <w:color w:val="000000" w:themeColor="text1"/>
                <w:sz w:val="20"/>
                <w:lang w:val="en-US"/>
              </w:rPr>
            </w:pPr>
            <w:r w:rsidRPr="000F78EE">
              <w:rPr>
                <w:rFonts w:cs="Times New Roman"/>
                <w:bCs/>
                <w:iCs/>
                <w:color w:val="000000" w:themeColor="text1"/>
                <w:sz w:val="20"/>
                <w:lang w:val="en-US"/>
              </w:rPr>
              <w:t>1</w:t>
            </w:r>
          </w:p>
        </w:tc>
        <w:tc>
          <w:tcPr>
            <w:tcW w:w="926" w:type="dxa"/>
            <w:vAlign w:val="center"/>
          </w:tcPr>
          <w:p w14:paraId="4DB25A4D" w14:textId="77777777" w:rsidR="003628DF" w:rsidRPr="000F78EE" w:rsidRDefault="003628DF" w:rsidP="00C2748C">
            <w:pPr>
              <w:widowControl w:val="0"/>
              <w:autoSpaceDE w:val="0"/>
              <w:autoSpaceDN w:val="0"/>
              <w:adjustRightInd w:val="0"/>
              <w:jc w:val="center"/>
              <w:rPr>
                <w:rFonts w:cs="Times New Roman"/>
                <w:bCs/>
                <w:iCs/>
                <w:color w:val="000000" w:themeColor="text1"/>
                <w:sz w:val="20"/>
                <w:lang w:val="en-US"/>
              </w:rPr>
            </w:pPr>
            <w:r w:rsidRPr="000F78EE">
              <w:rPr>
                <w:rFonts w:cs="Times New Roman"/>
                <w:bCs/>
                <w:iCs/>
                <w:color w:val="000000" w:themeColor="text1"/>
                <w:sz w:val="20"/>
                <w:lang w:val="en-US"/>
              </w:rPr>
              <w:t>1</w:t>
            </w:r>
          </w:p>
        </w:tc>
      </w:tr>
      <w:tr w:rsidR="003628DF" w:rsidRPr="000F78EE" w14:paraId="5DFB070F" w14:textId="77777777" w:rsidTr="00C2748C">
        <w:trPr>
          <w:trHeight w:val="277"/>
        </w:trPr>
        <w:tc>
          <w:tcPr>
            <w:tcW w:w="3354" w:type="dxa"/>
            <w:vAlign w:val="center"/>
          </w:tcPr>
          <w:p w14:paraId="67316757" w14:textId="77777777" w:rsidR="003628DF" w:rsidRPr="000F78EE" w:rsidRDefault="003628DF" w:rsidP="00C2748C">
            <w:pPr>
              <w:widowControl w:val="0"/>
              <w:autoSpaceDE w:val="0"/>
              <w:autoSpaceDN w:val="0"/>
              <w:adjustRightInd w:val="0"/>
              <w:rPr>
                <w:rFonts w:cs="Times New Roman"/>
                <w:bCs/>
                <w:iCs/>
                <w:color w:val="000000" w:themeColor="text1"/>
                <w:sz w:val="20"/>
                <w:lang w:val="en-US"/>
              </w:rPr>
            </w:pPr>
            <w:r w:rsidRPr="000F78EE">
              <w:rPr>
                <w:rFonts w:cs="Times New Roman"/>
                <w:bCs/>
                <w:iCs/>
                <w:color w:val="000000" w:themeColor="text1"/>
                <w:sz w:val="20"/>
                <w:lang w:val="en-US"/>
              </w:rPr>
              <w:t>Aneka Tambang Tbk</w:t>
            </w:r>
          </w:p>
        </w:tc>
        <w:tc>
          <w:tcPr>
            <w:tcW w:w="810" w:type="dxa"/>
            <w:vAlign w:val="center"/>
          </w:tcPr>
          <w:p w14:paraId="6D5673D5" w14:textId="77777777" w:rsidR="003628DF" w:rsidRPr="000F78EE" w:rsidRDefault="003628DF" w:rsidP="00C2748C">
            <w:pPr>
              <w:widowControl w:val="0"/>
              <w:autoSpaceDE w:val="0"/>
              <w:autoSpaceDN w:val="0"/>
              <w:adjustRightInd w:val="0"/>
              <w:jc w:val="center"/>
              <w:rPr>
                <w:rFonts w:cs="Times New Roman"/>
                <w:bCs/>
                <w:iCs/>
                <w:color w:val="000000" w:themeColor="text1"/>
                <w:sz w:val="20"/>
                <w:lang w:val="en-US"/>
              </w:rPr>
            </w:pPr>
            <w:r w:rsidRPr="000F78EE">
              <w:rPr>
                <w:rFonts w:cs="Times New Roman"/>
                <w:bCs/>
                <w:iCs/>
                <w:color w:val="000000" w:themeColor="text1"/>
                <w:sz w:val="20"/>
                <w:lang w:val="en-US"/>
              </w:rPr>
              <w:t>1</w:t>
            </w:r>
          </w:p>
        </w:tc>
        <w:tc>
          <w:tcPr>
            <w:tcW w:w="922" w:type="dxa"/>
            <w:vAlign w:val="center"/>
          </w:tcPr>
          <w:p w14:paraId="28A69C8E" w14:textId="77777777" w:rsidR="003628DF" w:rsidRPr="000F78EE" w:rsidRDefault="003628DF" w:rsidP="00C2748C">
            <w:pPr>
              <w:widowControl w:val="0"/>
              <w:autoSpaceDE w:val="0"/>
              <w:autoSpaceDN w:val="0"/>
              <w:adjustRightInd w:val="0"/>
              <w:jc w:val="center"/>
              <w:rPr>
                <w:rFonts w:cs="Times New Roman"/>
                <w:bCs/>
                <w:iCs/>
                <w:color w:val="000000" w:themeColor="text1"/>
                <w:sz w:val="20"/>
                <w:lang w:val="en-US"/>
              </w:rPr>
            </w:pPr>
            <w:r w:rsidRPr="000F78EE">
              <w:rPr>
                <w:rFonts w:cs="Times New Roman"/>
                <w:bCs/>
                <w:iCs/>
                <w:color w:val="000000" w:themeColor="text1"/>
                <w:sz w:val="20"/>
                <w:lang w:val="en-US"/>
              </w:rPr>
              <w:t>1</w:t>
            </w:r>
          </w:p>
        </w:tc>
        <w:tc>
          <w:tcPr>
            <w:tcW w:w="922" w:type="dxa"/>
            <w:vAlign w:val="center"/>
          </w:tcPr>
          <w:p w14:paraId="1AD0B5E6" w14:textId="77777777" w:rsidR="003628DF" w:rsidRPr="000F78EE" w:rsidRDefault="003628DF" w:rsidP="00C2748C">
            <w:pPr>
              <w:widowControl w:val="0"/>
              <w:autoSpaceDE w:val="0"/>
              <w:autoSpaceDN w:val="0"/>
              <w:adjustRightInd w:val="0"/>
              <w:jc w:val="center"/>
              <w:rPr>
                <w:rFonts w:cs="Times New Roman"/>
                <w:bCs/>
                <w:iCs/>
                <w:color w:val="000000" w:themeColor="text1"/>
                <w:sz w:val="20"/>
                <w:lang w:val="en-US"/>
              </w:rPr>
            </w:pPr>
            <w:r w:rsidRPr="000F78EE">
              <w:rPr>
                <w:rFonts w:cs="Times New Roman"/>
                <w:bCs/>
                <w:iCs/>
                <w:color w:val="000000" w:themeColor="text1"/>
                <w:sz w:val="20"/>
                <w:lang w:val="en-US"/>
              </w:rPr>
              <w:t>1</w:t>
            </w:r>
          </w:p>
        </w:tc>
        <w:tc>
          <w:tcPr>
            <w:tcW w:w="922" w:type="dxa"/>
            <w:vAlign w:val="center"/>
          </w:tcPr>
          <w:p w14:paraId="53DF08E0" w14:textId="77777777" w:rsidR="003628DF" w:rsidRPr="000F78EE" w:rsidRDefault="003628DF" w:rsidP="00C2748C">
            <w:pPr>
              <w:widowControl w:val="0"/>
              <w:autoSpaceDE w:val="0"/>
              <w:autoSpaceDN w:val="0"/>
              <w:adjustRightInd w:val="0"/>
              <w:jc w:val="center"/>
              <w:rPr>
                <w:rFonts w:cs="Times New Roman"/>
                <w:bCs/>
                <w:iCs/>
                <w:color w:val="000000" w:themeColor="text1"/>
                <w:sz w:val="20"/>
                <w:lang w:val="en-US"/>
              </w:rPr>
            </w:pPr>
            <w:r w:rsidRPr="000F78EE">
              <w:rPr>
                <w:rFonts w:cs="Times New Roman"/>
                <w:bCs/>
                <w:iCs/>
                <w:color w:val="000000" w:themeColor="text1"/>
                <w:sz w:val="20"/>
                <w:lang w:val="en-US"/>
              </w:rPr>
              <w:t>1</w:t>
            </w:r>
          </w:p>
        </w:tc>
        <w:tc>
          <w:tcPr>
            <w:tcW w:w="926" w:type="dxa"/>
            <w:vAlign w:val="center"/>
          </w:tcPr>
          <w:p w14:paraId="2E646ECA" w14:textId="77777777" w:rsidR="003628DF" w:rsidRPr="000F78EE" w:rsidRDefault="003628DF" w:rsidP="00C2748C">
            <w:pPr>
              <w:widowControl w:val="0"/>
              <w:autoSpaceDE w:val="0"/>
              <w:autoSpaceDN w:val="0"/>
              <w:adjustRightInd w:val="0"/>
              <w:jc w:val="center"/>
              <w:rPr>
                <w:rFonts w:cs="Times New Roman"/>
                <w:bCs/>
                <w:iCs/>
                <w:color w:val="000000" w:themeColor="text1"/>
                <w:sz w:val="20"/>
                <w:lang w:val="en-US"/>
              </w:rPr>
            </w:pPr>
            <w:r w:rsidRPr="000F78EE">
              <w:rPr>
                <w:rFonts w:cs="Times New Roman"/>
                <w:bCs/>
                <w:iCs/>
                <w:color w:val="000000" w:themeColor="text1"/>
                <w:sz w:val="20"/>
                <w:lang w:val="en-US"/>
              </w:rPr>
              <w:t>1</w:t>
            </w:r>
          </w:p>
        </w:tc>
      </w:tr>
      <w:tr w:rsidR="003628DF" w:rsidRPr="000F78EE" w14:paraId="0FE6490B" w14:textId="77777777" w:rsidTr="00C2748C">
        <w:trPr>
          <w:trHeight w:val="267"/>
        </w:trPr>
        <w:tc>
          <w:tcPr>
            <w:tcW w:w="3354" w:type="dxa"/>
            <w:vAlign w:val="center"/>
          </w:tcPr>
          <w:p w14:paraId="024AB5D3" w14:textId="77777777" w:rsidR="003628DF" w:rsidRPr="000F78EE" w:rsidRDefault="003628DF" w:rsidP="00C2748C">
            <w:pPr>
              <w:widowControl w:val="0"/>
              <w:autoSpaceDE w:val="0"/>
              <w:autoSpaceDN w:val="0"/>
              <w:adjustRightInd w:val="0"/>
              <w:rPr>
                <w:rFonts w:cs="Times New Roman"/>
                <w:bCs/>
                <w:iCs/>
                <w:color w:val="000000" w:themeColor="text1"/>
                <w:sz w:val="20"/>
                <w:lang w:val="en-US"/>
              </w:rPr>
            </w:pPr>
            <w:r w:rsidRPr="000F78EE">
              <w:rPr>
                <w:rFonts w:cs="Times New Roman"/>
                <w:bCs/>
                <w:iCs/>
                <w:color w:val="000000" w:themeColor="text1"/>
                <w:sz w:val="20"/>
                <w:lang w:val="en-US"/>
              </w:rPr>
              <w:t>Vale Indonesia Tbk</w:t>
            </w:r>
          </w:p>
        </w:tc>
        <w:tc>
          <w:tcPr>
            <w:tcW w:w="810" w:type="dxa"/>
            <w:vAlign w:val="center"/>
          </w:tcPr>
          <w:p w14:paraId="072E1E4C" w14:textId="77777777" w:rsidR="003628DF" w:rsidRPr="000F78EE" w:rsidRDefault="003628DF" w:rsidP="00C2748C">
            <w:pPr>
              <w:widowControl w:val="0"/>
              <w:autoSpaceDE w:val="0"/>
              <w:autoSpaceDN w:val="0"/>
              <w:adjustRightInd w:val="0"/>
              <w:jc w:val="center"/>
              <w:rPr>
                <w:rFonts w:cs="Times New Roman"/>
                <w:bCs/>
                <w:iCs/>
                <w:color w:val="000000" w:themeColor="text1"/>
                <w:sz w:val="20"/>
                <w:lang w:val="en-US"/>
              </w:rPr>
            </w:pPr>
            <w:r w:rsidRPr="000F78EE">
              <w:rPr>
                <w:rFonts w:cs="Times New Roman"/>
                <w:bCs/>
                <w:iCs/>
                <w:color w:val="000000" w:themeColor="text1"/>
                <w:sz w:val="20"/>
                <w:lang w:val="en-US"/>
              </w:rPr>
              <w:t>1</w:t>
            </w:r>
          </w:p>
        </w:tc>
        <w:tc>
          <w:tcPr>
            <w:tcW w:w="922" w:type="dxa"/>
            <w:vAlign w:val="center"/>
          </w:tcPr>
          <w:p w14:paraId="0F4CF765" w14:textId="77777777" w:rsidR="003628DF" w:rsidRPr="000F78EE" w:rsidRDefault="003628DF" w:rsidP="00C2748C">
            <w:pPr>
              <w:widowControl w:val="0"/>
              <w:autoSpaceDE w:val="0"/>
              <w:autoSpaceDN w:val="0"/>
              <w:adjustRightInd w:val="0"/>
              <w:jc w:val="center"/>
              <w:rPr>
                <w:rFonts w:cs="Times New Roman"/>
                <w:bCs/>
                <w:iCs/>
                <w:color w:val="000000" w:themeColor="text1"/>
                <w:sz w:val="20"/>
                <w:lang w:val="en-US"/>
              </w:rPr>
            </w:pPr>
            <w:r w:rsidRPr="000F78EE">
              <w:rPr>
                <w:rFonts w:cs="Times New Roman"/>
                <w:bCs/>
                <w:iCs/>
                <w:color w:val="000000" w:themeColor="text1"/>
                <w:sz w:val="20"/>
                <w:lang w:val="en-US"/>
              </w:rPr>
              <w:t>1</w:t>
            </w:r>
          </w:p>
        </w:tc>
        <w:tc>
          <w:tcPr>
            <w:tcW w:w="922" w:type="dxa"/>
            <w:vAlign w:val="center"/>
          </w:tcPr>
          <w:p w14:paraId="16BBA77D" w14:textId="77777777" w:rsidR="003628DF" w:rsidRPr="000F78EE" w:rsidRDefault="003628DF" w:rsidP="00C2748C">
            <w:pPr>
              <w:widowControl w:val="0"/>
              <w:autoSpaceDE w:val="0"/>
              <w:autoSpaceDN w:val="0"/>
              <w:adjustRightInd w:val="0"/>
              <w:jc w:val="center"/>
              <w:rPr>
                <w:rFonts w:cs="Times New Roman"/>
                <w:bCs/>
                <w:iCs/>
                <w:color w:val="000000" w:themeColor="text1"/>
                <w:sz w:val="20"/>
                <w:lang w:val="en-US"/>
              </w:rPr>
            </w:pPr>
            <w:r w:rsidRPr="000F78EE">
              <w:rPr>
                <w:rFonts w:cs="Times New Roman"/>
                <w:bCs/>
                <w:iCs/>
                <w:color w:val="000000" w:themeColor="text1"/>
                <w:sz w:val="20"/>
                <w:lang w:val="en-US"/>
              </w:rPr>
              <w:t>1</w:t>
            </w:r>
          </w:p>
        </w:tc>
        <w:tc>
          <w:tcPr>
            <w:tcW w:w="922" w:type="dxa"/>
            <w:vAlign w:val="center"/>
          </w:tcPr>
          <w:p w14:paraId="38152DC8" w14:textId="77777777" w:rsidR="003628DF" w:rsidRPr="000F78EE" w:rsidRDefault="003628DF" w:rsidP="00C2748C">
            <w:pPr>
              <w:widowControl w:val="0"/>
              <w:autoSpaceDE w:val="0"/>
              <w:autoSpaceDN w:val="0"/>
              <w:adjustRightInd w:val="0"/>
              <w:jc w:val="center"/>
              <w:rPr>
                <w:rFonts w:cs="Times New Roman"/>
                <w:bCs/>
                <w:iCs/>
                <w:color w:val="000000" w:themeColor="text1"/>
                <w:sz w:val="20"/>
                <w:lang w:val="en-US"/>
              </w:rPr>
            </w:pPr>
            <w:r w:rsidRPr="000F78EE">
              <w:rPr>
                <w:rFonts w:cs="Times New Roman"/>
                <w:bCs/>
                <w:iCs/>
                <w:color w:val="000000" w:themeColor="text1"/>
                <w:sz w:val="20"/>
                <w:lang w:val="en-US"/>
              </w:rPr>
              <w:t>1</w:t>
            </w:r>
          </w:p>
        </w:tc>
        <w:tc>
          <w:tcPr>
            <w:tcW w:w="926" w:type="dxa"/>
            <w:vAlign w:val="center"/>
          </w:tcPr>
          <w:p w14:paraId="1F8A18CE" w14:textId="77777777" w:rsidR="003628DF" w:rsidRPr="000F78EE" w:rsidRDefault="003628DF" w:rsidP="00C2748C">
            <w:pPr>
              <w:widowControl w:val="0"/>
              <w:autoSpaceDE w:val="0"/>
              <w:autoSpaceDN w:val="0"/>
              <w:adjustRightInd w:val="0"/>
              <w:jc w:val="center"/>
              <w:rPr>
                <w:rFonts w:cs="Times New Roman"/>
                <w:bCs/>
                <w:iCs/>
                <w:color w:val="000000" w:themeColor="text1"/>
                <w:sz w:val="20"/>
                <w:lang w:val="en-US"/>
              </w:rPr>
            </w:pPr>
            <w:r w:rsidRPr="000F78EE">
              <w:rPr>
                <w:rFonts w:cs="Times New Roman"/>
                <w:bCs/>
                <w:iCs/>
                <w:color w:val="000000" w:themeColor="text1"/>
                <w:sz w:val="20"/>
                <w:lang w:val="en-US"/>
              </w:rPr>
              <w:t>1</w:t>
            </w:r>
          </w:p>
        </w:tc>
      </w:tr>
      <w:tr w:rsidR="003628DF" w:rsidRPr="000F78EE" w14:paraId="34B87A47" w14:textId="77777777" w:rsidTr="00C2748C">
        <w:trPr>
          <w:trHeight w:val="271"/>
        </w:trPr>
        <w:tc>
          <w:tcPr>
            <w:tcW w:w="3354" w:type="dxa"/>
            <w:vAlign w:val="center"/>
          </w:tcPr>
          <w:p w14:paraId="108CD2F0" w14:textId="77777777" w:rsidR="003628DF" w:rsidRPr="000F78EE" w:rsidRDefault="003628DF" w:rsidP="00C2748C">
            <w:pPr>
              <w:widowControl w:val="0"/>
              <w:autoSpaceDE w:val="0"/>
              <w:autoSpaceDN w:val="0"/>
              <w:adjustRightInd w:val="0"/>
              <w:rPr>
                <w:rFonts w:cs="Times New Roman"/>
                <w:bCs/>
                <w:iCs/>
                <w:color w:val="000000" w:themeColor="text1"/>
                <w:sz w:val="20"/>
                <w:lang w:val="en-US"/>
              </w:rPr>
            </w:pPr>
            <w:r w:rsidRPr="000F78EE">
              <w:rPr>
                <w:rFonts w:cs="Times New Roman"/>
                <w:bCs/>
                <w:iCs/>
                <w:color w:val="000000" w:themeColor="text1"/>
                <w:sz w:val="20"/>
                <w:lang w:val="en-US"/>
              </w:rPr>
              <w:t>Bayan Resources Tbk</w:t>
            </w:r>
          </w:p>
        </w:tc>
        <w:tc>
          <w:tcPr>
            <w:tcW w:w="810" w:type="dxa"/>
            <w:vAlign w:val="center"/>
          </w:tcPr>
          <w:p w14:paraId="0584ED8D" w14:textId="77777777" w:rsidR="003628DF" w:rsidRPr="000F78EE" w:rsidRDefault="003628DF" w:rsidP="00C2748C">
            <w:pPr>
              <w:widowControl w:val="0"/>
              <w:autoSpaceDE w:val="0"/>
              <w:autoSpaceDN w:val="0"/>
              <w:adjustRightInd w:val="0"/>
              <w:jc w:val="center"/>
              <w:rPr>
                <w:rFonts w:cs="Times New Roman"/>
                <w:bCs/>
                <w:iCs/>
                <w:color w:val="000000" w:themeColor="text1"/>
                <w:sz w:val="20"/>
                <w:lang w:val="en-US"/>
              </w:rPr>
            </w:pPr>
            <w:r w:rsidRPr="000F78EE">
              <w:rPr>
                <w:rFonts w:cs="Times New Roman"/>
                <w:bCs/>
                <w:iCs/>
                <w:color w:val="000000" w:themeColor="text1"/>
                <w:sz w:val="20"/>
                <w:lang w:val="en-US"/>
              </w:rPr>
              <w:t>1</w:t>
            </w:r>
          </w:p>
        </w:tc>
        <w:tc>
          <w:tcPr>
            <w:tcW w:w="922" w:type="dxa"/>
            <w:vAlign w:val="center"/>
          </w:tcPr>
          <w:p w14:paraId="5799DBB7" w14:textId="77777777" w:rsidR="003628DF" w:rsidRPr="000F78EE" w:rsidRDefault="003628DF" w:rsidP="00C2748C">
            <w:pPr>
              <w:widowControl w:val="0"/>
              <w:autoSpaceDE w:val="0"/>
              <w:autoSpaceDN w:val="0"/>
              <w:adjustRightInd w:val="0"/>
              <w:jc w:val="center"/>
              <w:rPr>
                <w:rFonts w:cs="Times New Roman"/>
                <w:bCs/>
                <w:iCs/>
                <w:color w:val="000000" w:themeColor="text1"/>
                <w:sz w:val="20"/>
                <w:lang w:val="en-US"/>
              </w:rPr>
            </w:pPr>
            <w:r w:rsidRPr="000F78EE">
              <w:rPr>
                <w:rFonts w:cs="Times New Roman"/>
                <w:bCs/>
                <w:iCs/>
                <w:color w:val="000000" w:themeColor="text1"/>
                <w:sz w:val="20"/>
                <w:lang w:val="en-US"/>
              </w:rPr>
              <w:t>1</w:t>
            </w:r>
          </w:p>
        </w:tc>
        <w:tc>
          <w:tcPr>
            <w:tcW w:w="922" w:type="dxa"/>
            <w:vAlign w:val="center"/>
          </w:tcPr>
          <w:p w14:paraId="448EDCBD" w14:textId="77777777" w:rsidR="003628DF" w:rsidRPr="000F78EE" w:rsidRDefault="003628DF" w:rsidP="00C2748C">
            <w:pPr>
              <w:widowControl w:val="0"/>
              <w:autoSpaceDE w:val="0"/>
              <w:autoSpaceDN w:val="0"/>
              <w:adjustRightInd w:val="0"/>
              <w:jc w:val="center"/>
              <w:rPr>
                <w:rFonts w:cs="Times New Roman"/>
                <w:bCs/>
                <w:iCs/>
                <w:color w:val="000000" w:themeColor="text1"/>
                <w:sz w:val="20"/>
                <w:lang w:val="en-US"/>
              </w:rPr>
            </w:pPr>
            <w:r w:rsidRPr="000F78EE">
              <w:rPr>
                <w:rFonts w:cs="Times New Roman"/>
                <w:bCs/>
                <w:iCs/>
                <w:color w:val="000000" w:themeColor="text1"/>
                <w:sz w:val="20"/>
                <w:lang w:val="en-US"/>
              </w:rPr>
              <w:t>1</w:t>
            </w:r>
          </w:p>
        </w:tc>
        <w:tc>
          <w:tcPr>
            <w:tcW w:w="922" w:type="dxa"/>
            <w:vAlign w:val="center"/>
          </w:tcPr>
          <w:p w14:paraId="37B70FA9" w14:textId="77777777" w:rsidR="003628DF" w:rsidRPr="000F78EE" w:rsidRDefault="003628DF" w:rsidP="00C2748C">
            <w:pPr>
              <w:widowControl w:val="0"/>
              <w:autoSpaceDE w:val="0"/>
              <w:autoSpaceDN w:val="0"/>
              <w:adjustRightInd w:val="0"/>
              <w:jc w:val="center"/>
              <w:rPr>
                <w:rFonts w:cs="Times New Roman"/>
                <w:bCs/>
                <w:iCs/>
                <w:color w:val="000000" w:themeColor="text1"/>
                <w:sz w:val="20"/>
                <w:lang w:val="en-US"/>
              </w:rPr>
            </w:pPr>
            <w:r w:rsidRPr="000F78EE">
              <w:rPr>
                <w:rFonts w:cs="Times New Roman"/>
                <w:bCs/>
                <w:iCs/>
                <w:color w:val="000000" w:themeColor="text1"/>
                <w:sz w:val="20"/>
                <w:lang w:val="en-US"/>
              </w:rPr>
              <w:t>1</w:t>
            </w:r>
          </w:p>
        </w:tc>
        <w:tc>
          <w:tcPr>
            <w:tcW w:w="926" w:type="dxa"/>
            <w:vAlign w:val="center"/>
          </w:tcPr>
          <w:p w14:paraId="04E08770" w14:textId="77777777" w:rsidR="003628DF" w:rsidRPr="000F78EE" w:rsidRDefault="003628DF" w:rsidP="00C2748C">
            <w:pPr>
              <w:widowControl w:val="0"/>
              <w:autoSpaceDE w:val="0"/>
              <w:autoSpaceDN w:val="0"/>
              <w:adjustRightInd w:val="0"/>
              <w:jc w:val="center"/>
              <w:rPr>
                <w:rFonts w:cs="Times New Roman"/>
                <w:bCs/>
                <w:iCs/>
                <w:color w:val="000000" w:themeColor="text1"/>
                <w:sz w:val="20"/>
                <w:lang w:val="en-US"/>
              </w:rPr>
            </w:pPr>
            <w:r w:rsidRPr="000F78EE">
              <w:rPr>
                <w:rFonts w:cs="Times New Roman"/>
                <w:bCs/>
                <w:iCs/>
                <w:color w:val="000000" w:themeColor="text1"/>
                <w:sz w:val="20"/>
                <w:lang w:val="en-US"/>
              </w:rPr>
              <w:t>1</w:t>
            </w:r>
          </w:p>
        </w:tc>
      </w:tr>
    </w:tbl>
    <w:p w14:paraId="2437BE2D" w14:textId="77777777" w:rsidR="003628DF" w:rsidRPr="000F78EE" w:rsidRDefault="003628DF" w:rsidP="003628DF">
      <w:pPr>
        <w:spacing w:after="0" w:line="480" w:lineRule="auto"/>
        <w:rPr>
          <w:rFonts w:cs="Times New Roman"/>
          <w:i/>
          <w:iCs/>
          <w:color w:val="000000" w:themeColor="text1"/>
          <w:sz w:val="20"/>
          <w:szCs w:val="20"/>
        </w:rPr>
      </w:pPr>
      <w:r w:rsidRPr="000F78EE">
        <w:rPr>
          <w:rFonts w:cs="Times New Roman"/>
          <w:i/>
          <w:iCs/>
          <w:color w:val="000000" w:themeColor="text1"/>
          <w:sz w:val="20"/>
          <w:szCs w:val="20"/>
        </w:rPr>
        <w:t>Sumber: Laporan Tahunan Setiap Perusahaan Pertambangan (2019-2023)</w:t>
      </w:r>
    </w:p>
    <w:p w14:paraId="098789A9" w14:textId="77777777" w:rsidR="003628DF" w:rsidRPr="000F78EE" w:rsidRDefault="003628DF" w:rsidP="003628DF">
      <w:pPr>
        <w:spacing w:after="0" w:line="480" w:lineRule="auto"/>
        <w:ind w:firstLine="720"/>
        <w:jc w:val="both"/>
        <w:rPr>
          <w:rFonts w:cs="Times New Roman"/>
          <w:color w:val="000000" w:themeColor="text1"/>
          <w:szCs w:val="24"/>
        </w:rPr>
      </w:pPr>
      <w:r w:rsidRPr="000F78EE">
        <w:rPr>
          <w:rFonts w:cs="Times New Roman"/>
          <w:color w:val="000000" w:themeColor="text1"/>
          <w:szCs w:val="24"/>
        </w:rPr>
        <w:t xml:space="preserve">Tabel 1.2 diatas, menunjukkan perusahaan telah melakukan sertifikasi ISO 14001 yang berarti perusahaan meningkatkan kemampuan untuk mengelola tanggung jawab lingkungan seperti berkurangnya polusi lingkungan melalui penurunan penggunaan bahan-bahan kimia berbahaya, mengurangi limbah berbahaya dan dapat mengurangi gangguan sosial yang berasal dari keberadaan industri itu sendiri misalnya, mengurangi gangguan, polusi udara, polusi udara, kemacetan, dan tanggung jawab sosial. Selain itu, perusahaan menunjukkan komitmen untuk mencapai tujuan lingkungan dengan cara yang konsisten dan berkelanjutan. </w:t>
      </w:r>
    </w:p>
    <w:p w14:paraId="2FB8CC8C" w14:textId="77777777" w:rsidR="003628DF" w:rsidRPr="000F78EE" w:rsidRDefault="003628DF" w:rsidP="003628DF">
      <w:pPr>
        <w:spacing w:after="0" w:line="480" w:lineRule="auto"/>
        <w:ind w:firstLine="720"/>
        <w:jc w:val="both"/>
        <w:rPr>
          <w:rFonts w:cs="Times New Roman"/>
          <w:color w:val="000000" w:themeColor="text1"/>
          <w:szCs w:val="24"/>
          <w:shd w:val="clear" w:color="auto" w:fill="FFFFFF"/>
        </w:rPr>
      </w:pPr>
      <w:r w:rsidRPr="000F78EE">
        <w:rPr>
          <w:rFonts w:eastAsia="Times New Roman" w:cs="Times New Roman"/>
          <w:color w:val="000000" w:themeColor="text1"/>
          <w:szCs w:val="24"/>
          <w:lang w:eastAsia="id-ID"/>
        </w:rPr>
        <w:t xml:space="preserve">Dalam pengelolaan lingkungan, </w:t>
      </w:r>
      <w:r w:rsidRPr="000F78EE">
        <w:rPr>
          <w:rFonts w:cs="Times New Roman"/>
          <w:i/>
          <w:iCs/>
          <w:color w:val="000000" w:themeColor="text1"/>
          <w:szCs w:val="24"/>
          <w:shd w:val="clear" w:color="auto" w:fill="FFFFFF"/>
        </w:rPr>
        <w:t xml:space="preserve">International Organization for Standarization </w:t>
      </w:r>
      <w:r w:rsidRPr="000F78EE">
        <w:rPr>
          <w:rFonts w:cs="Times New Roman"/>
          <w:color w:val="000000" w:themeColor="text1"/>
          <w:szCs w:val="24"/>
          <w:shd w:val="clear" w:color="auto" w:fill="FFFFFF"/>
        </w:rPr>
        <w:t xml:space="preserve">(ISO) mengeluarkan sertifikat ISO 14001 </w:t>
      </w:r>
      <w:r w:rsidRPr="000F78EE">
        <w:rPr>
          <w:rFonts w:cs="Times New Roman"/>
          <w:color w:val="000000" w:themeColor="text1"/>
          <w:szCs w:val="24"/>
        </w:rPr>
        <w:t>yang</w:t>
      </w:r>
      <w:r w:rsidRPr="000F78EE">
        <w:rPr>
          <w:rFonts w:cs="Times New Roman"/>
          <w:color w:val="000000" w:themeColor="text1"/>
          <w:szCs w:val="24"/>
          <w:shd w:val="clear" w:color="auto" w:fill="FFFFFF"/>
        </w:rPr>
        <w:t xml:space="preserve"> merupakan dasar konsep dari standar internasional mengenai Sistem Manajemen Lingkungan (SML). Sistem Manajemen Lingkungan (SML) ISO 14001 terdiri dari lima komponen utama, yaitu: (1) pengelolaan lingkungan strategis, (2) kepemimpinan, (3) melindungi lingkungan, (4) kinerja lingkungan, dan (5) cara berpikir life-cycle (Badan Standarisasi Nasional, 2015).  Selain itu, penerapan SML ISO 14001 sebagai standar nasional bertujuan untuk untuk mendukung perlindungan lingkungan dan pencegahan pencemaran secara seimbang. Peningkatan kinerja lingkungan secara keseluruhan, pembentukan kerangka kerja untuk mengurangi </w:t>
      </w:r>
      <w:r w:rsidRPr="000F78EE">
        <w:rPr>
          <w:rFonts w:cs="Times New Roman"/>
          <w:color w:val="000000" w:themeColor="text1"/>
          <w:szCs w:val="24"/>
          <w:shd w:val="clear" w:color="auto" w:fill="FFFFFF"/>
        </w:rPr>
        <w:lastRenderedPageBreak/>
        <w:t>polusi, meningkatkan efisiensi dan penghematan biaya potensial, dan peningkatan citra perusahaan merupakan keuntungan ekonomi dari penerapan SML ISO 14001 (Huda, 2023).</w:t>
      </w:r>
    </w:p>
    <w:p w14:paraId="5F8BDA85" w14:textId="77777777" w:rsidR="003628DF" w:rsidRPr="000F78EE" w:rsidRDefault="003628DF" w:rsidP="003628DF">
      <w:pPr>
        <w:spacing w:after="0" w:line="480" w:lineRule="auto"/>
        <w:ind w:firstLine="720"/>
        <w:jc w:val="both"/>
        <w:rPr>
          <w:rFonts w:cs="Times New Roman"/>
          <w:color w:val="000000" w:themeColor="text1"/>
          <w:szCs w:val="24"/>
          <w:shd w:val="clear" w:color="auto" w:fill="FFFFFF"/>
        </w:rPr>
      </w:pPr>
      <w:r w:rsidRPr="000F78EE">
        <w:rPr>
          <w:rFonts w:cs="Times New Roman"/>
          <w:color w:val="000000" w:themeColor="text1"/>
          <w:szCs w:val="24"/>
          <w:shd w:val="clear" w:color="auto" w:fill="FFFFFF"/>
        </w:rPr>
        <w:t xml:space="preserve">Hasil penelitian sebelumnya yang dilakukan </w:t>
      </w:r>
      <w:r w:rsidRPr="000F78EE">
        <w:rPr>
          <w:rFonts w:eastAsia="Times New Roman" w:cs="Times New Roman"/>
          <w:color w:val="000000" w:themeColor="text1"/>
          <w:szCs w:val="24"/>
        </w:rPr>
        <w:t>Sueb &amp; Keraf (2012)</w:t>
      </w:r>
      <w:r w:rsidRPr="000F78EE">
        <w:rPr>
          <w:rFonts w:cs="Times New Roman"/>
          <w:color w:val="000000" w:themeColor="text1"/>
          <w:szCs w:val="24"/>
          <w:shd w:val="clear" w:color="auto" w:fill="FFFFFF"/>
        </w:rPr>
        <w:t xml:space="preserve"> menunjukkan bahwa perusahaan yang telah memperoleh sertifikat ISO 14001 mengalami peningkatan pencapaian kinerja keuangan sebagai hasil dari penerapan SML ISO 14001. Hasil ini juga sesuai dengan penelitian dari Ong et al. (2016) yang menunjukkan hubungan signifikan antara ISO 14001 dan kinerja keuangan perusahaan, penerapan ISO 14001 memiliki banyak manfaat bagi perusahaan sehingga meningkatkan kinerja keuangan perusahaan dan tingginya kepercayaan investor terhadap perusahaan yang memperhatikan pengelolaan lingkungan dalam jangka panjang. </w:t>
      </w:r>
    </w:p>
    <w:p w14:paraId="134AFAFC" w14:textId="77777777" w:rsidR="003628DF" w:rsidRPr="000F78EE" w:rsidRDefault="003628DF" w:rsidP="003628DF">
      <w:pPr>
        <w:spacing w:after="0" w:line="480" w:lineRule="auto"/>
        <w:ind w:firstLine="720"/>
        <w:jc w:val="both"/>
        <w:rPr>
          <w:rFonts w:cs="Times New Roman"/>
          <w:color w:val="000000" w:themeColor="text1"/>
          <w:szCs w:val="24"/>
          <w:shd w:val="clear" w:color="auto" w:fill="FFFFFF"/>
        </w:rPr>
      </w:pPr>
      <w:r w:rsidRPr="000F78EE">
        <w:rPr>
          <w:rFonts w:cs="Times New Roman"/>
          <w:color w:val="000000" w:themeColor="text1"/>
          <w:szCs w:val="24"/>
          <w:shd w:val="clear" w:color="auto" w:fill="FFFFFF"/>
        </w:rPr>
        <w:t xml:space="preserve">Penelitian ini menggunakan teori legitimasi yang digunakan untuk menjelaskan ketika suatu sistem pengelolaan perusahaan berkontribusi pada kegiatan sosial dan lingkungan yang sejalan dengan sistem sosial yang berorientasi pada keberpihakan terhadap masyarakat, pemerintah individu, dan kelompok masyarakat, di mana perusahaan adalah bagiannya. Hal itu dapat digunakan sebagai sarana untuk mengembangkan rencana bisnis yang terkait dengan memposisikan diri di tengah lingkungan masyarakat yang semakin maju. Perusahaan mendapat legitimasi dengan melakukan kegiatan lingkungan dan sosial, yang berdampak pada pengungkapan dan pelaporan tahunan perusahaan. Sehingga pelaporan lingkungan dan sosial yang dipublikasikan menunjukkan kinerja lingkungan yang baik, yang menarik perhatian </w:t>
      </w:r>
      <w:r w:rsidRPr="000F78EE">
        <w:rPr>
          <w:rFonts w:cs="Times New Roman"/>
          <w:i/>
          <w:iCs/>
          <w:color w:val="000000" w:themeColor="text1"/>
          <w:szCs w:val="24"/>
          <w:shd w:val="clear" w:color="auto" w:fill="FFFFFF"/>
        </w:rPr>
        <w:t>stakeholder</w:t>
      </w:r>
      <w:r w:rsidRPr="000F78EE">
        <w:rPr>
          <w:rFonts w:cs="Times New Roman"/>
          <w:color w:val="000000" w:themeColor="text1"/>
          <w:szCs w:val="24"/>
          <w:shd w:val="clear" w:color="auto" w:fill="FFFFFF"/>
        </w:rPr>
        <w:t xml:space="preserve"> untuk membeli produk, menanamkan modal, dan </w:t>
      </w:r>
      <w:r w:rsidRPr="000F78EE">
        <w:rPr>
          <w:rFonts w:cs="Times New Roman"/>
          <w:color w:val="000000" w:themeColor="text1"/>
          <w:szCs w:val="24"/>
          <w:shd w:val="clear" w:color="auto" w:fill="FFFFFF"/>
        </w:rPr>
        <w:lastRenderedPageBreak/>
        <w:t>menghasilkan nilai tambah bagi perusahaan. Selain itu, dalam jangka panjang akan berdampak pada meningkatnya kinerja keuangan.</w:t>
      </w:r>
    </w:p>
    <w:p w14:paraId="3E8B40C8" w14:textId="77777777" w:rsidR="003628DF" w:rsidRPr="000F78EE" w:rsidRDefault="003628DF" w:rsidP="003628DF">
      <w:pPr>
        <w:spacing w:after="0" w:line="480" w:lineRule="auto"/>
        <w:ind w:firstLine="720"/>
        <w:jc w:val="both"/>
        <w:rPr>
          <w:rFonts w:cs="Times New Roman"/>
          <w:b/>
          <w:bCs/>
          <w:color w:val="000000" w:themeColor="text1"/>
          <w:szCs w:val="24"/>
        </w:rPr>
      </w:pPr>
      <w:r w:rsidRPr="000F78EE">
        <w:rPr>
          <w:rFonts w:cs="Times New Roman"/>
          <w:color w:val="000000" w:themeColor="text1"/>
          <w:szCs w:val="24"/>
        </w:rPr>
        <w:t xml:space="preserve">Dari fenomena hasil yang dilakukan oleh penelitian terdahulu, ada ketidak-sesuaian beberapa hasil penelitian. Selain itu, peneliti belum menemukan penelitian terdahulu menggunakan adanya ISO 14001 sebagai variabel moderasi. Oleh karena itu, peneliti bermaksud mengkaji ulang relevansi penelitian untuk saat ini yaitu kinerja lingkungan yang diproksikan dengan PROPER sebagai variabel independen dan menambahkan ISO 14001 sebagai variabel moderasi serta kinerja keuangan perusahaan yang diproksikan dengan ROA sebagai variabel yang dipengaruhi. Oleh karena itu, peneliti akan melakukan penelitian dengan judul </w:t>
      </w:r>
      <w:r w:rsidRPr="000F78EE">
        <w:rPr>
          <w:rFonts w:cs="Times New Roman"/>
          <w:b/>
          <w:bCs/>
          <w:color w:val="000000" w:themeColor="text1"/>
          <w:szCs w:val="24"/>
        </w:rPr>
        <w:t>“Pengaruh Kinerja Lingkungan Terhadap Kinerja Keuangan Dengan ISO 14001 Sebagai Variabel Moderasi Pada Perusahaan Pertambangan Di Bursa Efek Indonesia”</w:t>
      </w:r>
    </w:p>
    <w:p w14:paraId="7F410B13" w14:textId="77777777" w:rsidR="003628DF" w:rsidRPr="000F78EE" w:rsidRDefault="003628DF" w:rsidP="003628DF">
      <w:pPr>
        <w:pStyle w:val="Heading2"/>
        <w:numPr>
          <w:ilvl w:val="1"/>
          <w:numId w:val="2"/>
        </w:numPr>
        <w:spacing w:before="0" w:line="480" w:lineRule="auto"/>
        <w:rPr>
          <w:rFonts w:ascii="Times New Roman" w:hAnsi="Times New Roman" w:cs="Times New Roman"/>
          <w:b/>
          <w:bCs/>
          <w:color w:val="000000" w:themeColor="text1"/>
          <w:sz w:val="24"/>
          <w:szCs w:val="24"/>
        </w:rPr>
      </w:pPr>
      <w:bookmarkStart w:id="73" w:name="_Toc180448033"/>
      <w:bookmarkStart w:id="74" w:name="_Toc181357719"/>
      <w:bookmarkStart w:id="75" w:name="_Toc181619084"/>
      <w:bookmarkStart w:id="76" w:name="_Toc190829134"/>
      <w:bookmarkStart w:id="77" w:name="_Toc196458569"/>
      <w:bookmarkStart w:id="78" w:name="_Toc202361684"/>
      <w:bookmarkStart w:id="79" w:name="_Toc202361771"/>
      <w:r w:rsidRPr="000F78EE">
        <w:rPr>
          <w:rFonts w:ascii="Times New Roman" w:hAnsi="Times New Roman" w:cs="Times New Roman"/>
          <w:b/>
          <w:bCs/>
          <w:color w:val="000000" w:themeColor="text1"/>
          <w:sz w:val="24"/>
          <w:szCs w:val="24"/>
        </w:rPr>
        <w:t>Rumusan Masalah</w:t>
      </w:r>
      <w:bookmarkEnd w:id="73"/>
      <w:bookmarkEnd w:id="74"/>
      <w:bookmarkEnd w:id="75"/>
      <w:bookmarkEnd w:id="76"/>
      <w:bookmarkEnd w:id="77"/>
      <w:bookmarkEnd w:id="78"/>
      <w:bookmarkEnd w:id="79"/>
    </w:p>
    <w:p w14:paraId="7D52D09C" w14:textId="77777777" w:rsidR="003628DF" w:rsidRPr="000F78EE" w:rsidRDefault="003628DF" w:rsidP="003628DF">
      <w:pPr>
        <w:spacing w:after="0" w:line="480" w:lineRule="auto"/>
        <w:ind w:firstLine="720"/>
        <w:jc w:val="both"/>
        <w:rPr>
          <w:rFonts w:cs="Times New Roman"/>
          <w:color w:val="000000" w:themeColor="text1"/>
          <w:szCs w:val="24"/>
        </w:rPr>
      </w:pPr>
      <w:r w:rsidRPr="000F78EE">
        <w:rPr>
          <w:rFonts w:cs="Times New Roman"/>
          <w:color w:val="000000" w:themeColor="text1"/>
          <w:szCs w:val="24"/>
        </w:rPr>
        <w:t>Berdasarkan latar belakang di atas, maka rumusan masalah dalam penelitian ini adalah sebagai berikut:</w:t>
      </w:r>
    </w:p>
    <w:p w14:paraId="6D19E27C" w14:textId="77777777" w:rsidR="003628DF" w:rsidRPr="000F78EE" w:rsidRDefault="003628DF" w:rsidP="003628DF">
      <w:pPr>
        <w:pStyle w:val="ListParagraph"/>
        <w:numPr>
          <w:ilvl w:val="0"/>
          <w:numId w:val="5"/>
        </w:numPr>
        <w:spacing w:after="0" w:line="480" w:lineRule="auto"/>
        <w:jc w:val="both"/>
        <w:rPr>
          <w:rFonts w:cs="Times New Roman"/>
          <w:color w:val="000000" w:themeColor="text1"/>
          <w:szCs w:val="24"/>
        </w:rPr>
      </w:pPr>
      <w:r w:rsidRPr="000F78EE">
        <w:rPr>
          <w:rFonts w:cs="Times New Roman"/>
          <w:color w:val="000000" w:themeColor="text1"/>
          <w:szCs w:val="24"/>
          <w:lang w:val="en-US"/>
        </w:rPr>
        <w:t>Apakah terdapat pengaruh kinerja lingkungan terhadap kinerja keuangan pada perusahaan pertambangan di Bursa Efek Indonesia?</w:t>
      </w:r>
    </w:p>
    <w:p w14:paraId="1512ABF5" w14:textId="77777777" w:rsidR="003628DF" w:rsidRPr="000F78EE" w:rsidRDefault="003628DF" w:rsidP="003628DF">
      <w:pPr>
        <w:pStyle w:val="ListParagraph"/>
        <w:numPr>
          <w:ilvl w:val="0"/>
          <w:numId w:val="5"/>
        </w:numPr>
        <w:spacing w:after="0" w:line="480" w:lineRule="auto"/>
        <w:jc w:val="both"/>
        <w:rPr>
          <w:rFonts w:cs="Times New Roman"/>
          <w:color w:val="000000" w:themeColor="text1"/>
          <w:szCs w:val="24"/>
        </w:rPr>
      </w:pPr>
      <w:r w:rsidRPr="000F78EE">
        <w:rPr>
          <w:rFonts w:cs="Times New Roman"/>
          <w:color w:val="000000" w:themeColor="text1"/>
          <w:szCs w:val="24"/>
          <w:lang w:val="en-US"/>
        </w:rPr>
        <w:t>A</w:t>
      </w:r>
      <w:r w:rsidRPr="000F78EE">
        <w:rPr>
          <w:rFonts w:cs="Times New Roman"/>
          <w:color w:val="000000" w:themeColor="text1"/>
          <w:szCs w:val="24"/>
        </w:rPr>
        <w:t>pakah ISO 14001 memoderasi pengaruh kinerja lingkungan terhadap kinerja keuangan pada perusahaan pertambangan di Bursa Efek Indonesia?</w:t>
      </w:r>
    </w:p>
    <w:p w14:paraId="085B81B1" w14:textId="77777777" w:rsidR="003628DF" w:rsidRPr="000F78EE" w:rsidRDefault="003628DF" w:rsidP="003628DF">
      <w:pPr>
        <w:pStyle w:val="Heading2"/>
        <w:numPr>
          <w:ilvl w:val="1"/>
          <w:numId w:val="3"/>
        </w:numPr>
        <w:spacing w:before="0" w:line="480" w:lineRule="auto"/>
        <w:ind w:left="720" w:hanging="720"/>
        <w:rPr>
          <w:rFonts w:ascii="Times New Roman" w:hAnsi="Times New Roman" w:cs="Times New Roman"/>
          <w:b/>
          <w:bCs/>
          <w:color w:val="000000" w:themeColor="text1"/>
          <w:sz w:val="24"/>
          <w:szCs w:val="24"/>
        </w:rPr>
      </w:pPr>
      <w:bookmarkStart w:id="80" w:name="_Toc180448034"/>
      <w:bookmarkStart w:id="81" w:name="_Toc181357720"/>
      <w:bookmarkStart w:id="82" w:name="_Toc181619085"/>
      <w:bookmarkStart w:id="83" w:name="_Toc190829135"/>
      <w:bookmarkStart w:id="84" w:name="_Toc196458570"/>
      <w:bookmarkStart w:id="85" w:name="_Toc202361685"/>
      <w:bookmarkStart w:id="86" w:name="_Toc202361772"/>
      <w:r w:rsidRPr="000F78EE">
        <w:rPr>
          <w:rFonts w:ascii="Times New Roman" w:hAnsi="Times New Roman" w:cs="Times New Roman"/>
          <w:b/>
          <w:bCs/>
          <w:color w:val="000000" w:themeColor="text1"/>
          <w:sz w:val="24"/>
          <w:szCs w:val="24"/>
        </w:rPr>
        <w:t>Tujuan Penelitian</w:t>
      </w:r>
      <w:bookmarkEnd w:id="80"/>
      <w:bookmarkEnd w:id="81"/>
      <w:bookmarkEnd w:id="82"/>
      <w:bookmarkEnd w:id="83"/>
      <w:bookmarkEnd w:id="84"/>
      <w:bookmarkEnd w:id="85"/>
      <w:bookmarkEnd w:id="86"/>
    </w:p>
    <w:p w14:paraId="398B12CE" w14:textId="77777777" w:rsidR="003628DF" w:rsidRPr="000F78EE" w:rsidRDefault="003628DF" w:rsidP="003628DF">
      <w:pPr>
        <w:spacing w:after="0" w:line="480" w:lineRule="auto"/>
        <w:ind w:firstLine="720"/>
        <w:jc w:val="both"/>
        <w:rPr>
          <w:rFonts w:cs="Times New Roman"/>
          <w:color w:val="000000" w:themeColor="text1"/>
          <w:szCs w:val="24"/>
        </w:rPr>
      </w:pPr>
      <w:r w:rsidRPr="000F78EE">
        <w:rPr>
          <w:rFonts w:cs="Times New Roman"/>
          <w:color w:val="000000" w:themeColor="text1"/>
          <w:szCs w:val="24"/>
        </w:rPr>
        <w:t>Berdasarkan rumusan masalah di atas, maka tujuan dalam penelitian ini adalah sebagai berikut:</w:t>
      </w:r>
    </w:p>
    <w:p w14:paraId="275D48D2" w14:textId="77777777" w:rsidR="003628DF" w:rsidRPr="000F78EE" w:rsidRDefault="003628DF" w:rsidP="003628DF">
      <w:pPr>
        <w:pStyle w:val="ListParagraph"/>
        <w:numPr>
          <w:ilvl w:val="0"/>
          <w:numId w:val="6"/>
        </w:numPr>
        <w:spacing w:after="0" w:line="480" w:lineRule="auto"/>
        <w:jc w:val="both"/>
        <w:rPr>
          <w:rFonts w:cs="Times New Roman"/>
          <w:color w:val="000000" w:themeColor="text1"/>
          <w:szCs w:val="24"/>
        </w:rPr>
      </w:pPr>
      <w:r w:rsidRPr="000F78EE">
        <w:rPr>
          <w:rFonts w:cs="Times New Roman"/>
          <w:color w:val="000000" w:themeColor="text1"/>
          <w:szCs w:val="24"/>
          <w:lang w:val="en-US"/>
        </w:rPr>
        <w:lastRenderedPageBreak/>
        <w:t>Mengetahui pengaruh kinerja lingkungan terhadap kinerja keuangan pada perusahaan pertambangan di Bursa Efek Indonesia.</w:t>
      </w:r>
    </w:p>
    <w:p w14:paraId="40BF6DEA" w14:textId="77777777" w:rsidR="003628DF" w:rsidRPr="000F78EE" w:rsidRDefault="003628DF" w:rsidP="003628DF">
      <w:pPr>
        <w:pStyle w:val="ListParagraph"/>
        <w:numPr>
          <w:ilvl w:val="0"/>
          <w:numId w:val="6"/>
        </w:numPr>
        <w:spacing w:after="0" w:line="480" w:lineRule="auto"/>
        <w:jc w:val="both"/>
        <w:rPr>
          <w:rFonts w:cs="Times New Roman"/>
          <w:color w:val="000000" w:themeColor="text1"/>
          <w:szCs w:val="24"/>
        </w:rPr>
      </w:pPr>
      <w:r w:rsidRPr="000F78EE">
        <w:rPr>
          <w:rFonts w:cs="Times New Roman"/>
          <w:color w:val="000000" w:themeColor="text1"/>
          <w:szCs w:val="24"/>
          <w:lang w:val="en-US"/>
        </w:rPr>
        <w:t>M</w:t>
      </w:r>
      <w:r w:rsidRPr="000F78EE">
        <w:rPr>
          <w:rFonts w:cs="Times New Roman"/>
          <w:color w:val="000000" w:themeColor="text1"/>
          <w:szCs w:val="24"/>
        </w:rPr>
        <w:t>engetahui pengaruh kinerja lingkungan terhadap kinerja keuangan dengan ISO 14001 sebagai variabel moderasi pada perusahaan pertambangan di Bursa Efek Indonesia.</w:t>
      </w:r>
    </w:p>
    <w:p w14:paraId="0AE88ABE" w14:textId="77777777" w:rsidR="003628DF" w:rsidRPr="000F78EE" w:rsidRDefault="003628DF" w:rsidP="003628DF">
      <w:pPr>
        <w:pStyle w:val="Heading2"/>
        <w:spacing w:before="0" w:line="480" w:lineRule="auto"/>
        <w:rPr>
          <w:rFonts w:ascii="Times New Roman" w:hAnsi="Times New Roman" w:cs="Times New Roman"/>
          <w:b/>
          <w:bCs/>
          <w:color w:val="000000" w:themeColor="text1"/>
          <w:sz w:val="24"/>
          <w:szCs w:val="24"/>
        </w:rPr>
      </w:pPr>
      <w:bookmarkStart w:id="87" w:name="_Toc181357721"/>
      <w:bookmarkStart w:id="88" w:name="_Toc180448035"/>
      <w:bookmarkStart w:id="89" w:name="_Toc181619086"/>
      <w:bookmarkStart w:id="90" w:name="_Toc190829136"/>
      <w:bookmarkStart w:id="91" w:name="_Toc196458571"/>
      <w:bookmarkStart w:id="92" w:name="_Toc202361686"/>
      <w:bookmarkStart w:id="93" w:name="_Toc202361773"/>
      <w:r w:rsidRPr="000F78EE">
        <w:rPr>
          <w:rFonts w:ascii="Times New Roman" w:hAnsi="Times New Roman" w:cs="Times New Roman"/>
          <w:b/>
          <w:bCs/>
          <w:color w:val="000000" w:themeColor="text1"/>
          <w:sz w:val="24"/>
          <w:szCs w:val="24"/>
        </w:rPr>
        <w:t>1.4</w:t>
      </w:r>
      <w:r w:rsidRPr="000F78EE">
        <w:rPr>
          <w:rFonts w:ascii="Times New Roman" w:hAnsi="Times New Roman" w:cs="Times New Roman"/>
          <w:b/>
          <w:bCs/>
          <w:color w:val="000000" w:themeColor="text1"/>
          <w:sz w:val="24"/>
          <w:szCs w:val="24"/>
        </w:rPr>
        <w:tab/>
        <w:t>Manfaat Penelitian</w:t>
      </w:r>
      <w:bookmarkEnd w:id="87"/>
      <w:bookmarkEnd w:id="88"/>
      <w:bookmarkEnd w:id="89"/>
      <w:bookmarkEnd w:id="90"/>
      <w:bookmarkEnd w:id="91"/>
      <w:bookmarkEnd w:id="92"/>
      <w:bookmarkEnd w:id="93"/>
    </w:p>
    <w:p w14:paraId="161F619C" w14:textId="77777777" w:rsidR="003628DF" w:rsidRPr="000F78EE" w:rsidRDefault="003628DF" w:rsidP="003628DF">
      <w:pPr>
        <w:spacing w:after="0" w:line="480" w:lineRule="auto"/>
        <w:jc w:val="both"/>
        <w:rPr>
          <w:rFonts w:cs="Times New Roman"/>
          <w:color w:val="000000" w:themeColor="text1"/>
          <w:szCs w:val="24"/>
        </w:rPr>
      </w:pPr>
      <w:r w:rsidRPr="000F78EE">
        <w:rPr>
          <w:rFonts w:cs="Times New Roman"/>
          <w:color w:val="000000" w:themeColor="text1"/>
        </w:rPr>
        <w:tab/>
      </w:r>
      <w:r w:rsidRPr="000F78EE">
        <w:rPr>
          <w:rFonts w:cs="Times New Roman"/>
          <w:color w:val="000000" w:themeColor="text1"/>
          <w:szCs w:val="24"/>
        </w:rPr>
        <w:t>Adapun manfaat penelitian ini adalah sebagai berikut:</w:t>
      </w:r>
    </w:p>
    <w:p w14:paraId="4CF05531" w14:textId="77777777" w:rsidR="003628DF" w:rsidRPr="000F78EE" w:rsidRDefault="003628DF" w:rsidP="003628DF">
      <w:pPr>
        <w:pStyle w:val="ListParagraph"/>
        <w:numPr>
          <w:ilvl w:val="0"/>
          <w:numId w:val="4"/>
        </w:numPr>
        <w:spacing w:after="0" w:line="480" w:lineRule="auto"/>
        <w:jc w:val="both"/>
        <w:rPr>
          <w:rFonts w:cs="Times New Roman"/>
          <w:color w:val="000000" w:themeColor="text1"/>
          <w:szCs w:val="24"/>
        </w:rPr>
      </w:pPr>
      <w:r w:rsidRPr="000F78EE">
        <w:rPr>
          <w:rFonts w:cs="Times New Roman"/>
          <w:color w:val="000000" w:themeColor="text1"/>
          <w:szCs w:val="24"/>
        </w:rPr>
        <w:t>Manfaat bagi perusahaan</w:t>
      </w:r>
      <w:r w:rsidRPr="000F78EE">
        <w:rPr>
          <w:rFonts w:cs="Times New Roman"/>
          <w:color w:val="000000" w:themeColor="text1"/>
          <w:szCs w:val="24"/>
          <w:lang w:val="en-US"/>
        </w:rPr>
        <w:t>, menjadi upaya dan strategi yang bertujuan untuk mencapai hasil yang lebih baik dalam berbagai aspek</w:t>
      </w:r>
      <w:r w:rsidRPr="000F78EE">
        <w:rPr>
          <w:rFonts w:cs="Times New Roman"/>
          <w:color w:val="000000" w:themeColor="text1"/>
          <w:szCs w:val="24"/>
        </w:rPr>
        <w:t xml:space="preserve"> </w:t>
      </w:r>
      <w:r w:rsidRPr="000F78EE">
        <w:rPr>
          <w:rFonts w:cs="Times New Roman"/>
          <w:color w:val="000000" w:themeColor="text1"/>
          <w:szCs w:val="24"/>
          <w:lang w:val="en-US"/>
        </w:rPr>
        <w:t xml:space="preserve">perusahaan </w:t>
      </w:r>
      <w:r w:rsidRPr="000F78EE">
        <w:rPr>
          <w:rFonts w:cs="Times New Roman"/>
          <w:color w:val="000000" w:themeColor="text1"/>
          <w:szCs w:val="24"/>
        </w:rPr>
        <w:t>yang berkaitan dengan kinerja lingkungan baik dari segi ekonomi ataupun segi lingkungan.</w:t>
      </w:r>
    </w:p>
    <w:p w14:paraId="3B01297E" w14:textId="77777777" w:rsidR="003628DF" w:rsidRPr="000F78EE" w:rsidRDefault="003628DF" w:rsidP="003628DF">
      <w:pPr>
        <w:pStyle w:val="ListParagraph"/>
        <w:numPr>
          <w:ilvl w:val="0"/>
          <w:numId w:val="4"/>
        </w:numPr>
        <w:spacing w:after="0" w:line="480" w:lineRule="auto"/>
        <w:jc w:val="both"/>
        <w:rPr>
          <w:rFonts w:cs="Times New Roman"/>
          <w:color w:val="000000" w:themeColor="text1"/>
          <w:szCs w:val="24"/>
        </w:rPr>
      </w:pPr>
      <w:r w:rsidRPr="000F78EE">
        <w:rPr>
          <w:rFonts w:cs="Times New Roman"/>
          <w:color w:val="000000" w:themeColor="text1"/>
          <w:szCs w:val="24"/>
        </w:rPr>
        <w:t>Manfaat bagi kalangan akademisi, dapat menjadi masukan dan memberikan kontribusi terhadap literatur penelitian kinerja lingkungan terhadap kinerja keuangan perusahaan.</w:t>
      </w:r>
    </w:p>
    <w:p w14:paraId="36A1A7CE" w14:textId="77777777" w:rsidR="003628DF" w:rsidRPr="000F78EE" w:rsidRDefault="003628DF" w:rsidP="003628DF">
      <w:pPr>
        <w:pStyle w:val="ListParagraph"/>
        <w:numPr>
          <w:ilvl w:val="0"/>
          <w:numId w:val="4"/>
        </w:numPr>
        <w:spacing w:after="0" w:line="480" w:lineRule="auto"/>
        <w:jc w:val="both"/>
        <w:rPr>
          <w:rFonts w:cs="Times New Roman"/>
          <w:color w:val="000000" w:themeColor="text1"/>
          <w:szCs w:val="24"/>
        </w:rPr>
      </w:pPr>
      <w:r w:rsidRPr="000F78EE">
        <w:rPr>
          <w:rFonts w:cs="Times New Roman"/>
          <w:color w:val="000000" w:themeColor="text1"/>
          <w:szCs w:val="24"/>
        </w:rPr>
        <w:t>Manfaat bagi peneliti, untuk menambah wawasan dan pengetahuan yang lebih dalam mengenai pengaruh kinerja lingkungan terhadap kinerja keuangan perusahaan.</w:t>
      </w:r>
    </w:p>
    <w:p w14:paraId="72AF6C4A" w14:textId="77777777" w:rsidR="003628DF" w:rsidRPr="000F78EE" w:rsidRDefault="003628DF" w:rsidP="003628DF">
      <w:pPr>
        <w:pStyle w:val="ListParagraph"/>
        <w:numPr>
          <w:ilvl w:val="0"/>
          <w:numId w:val="4"/>
        </w:numPr>
        <w:spacing w:after="0" w:line="480" w:lineRule="auto"/>
        <w:jc w:val="both"/>
        <w:rPr>
          <w:rFonts w:cs="Times New Roman"/>
          <w:color w:val="000000" w:themeColor="text1"/>
          <w:szCs w:val="24"/>
        </w:rPr>
        <w:sectPr w:rsidR="003628DF" w:rsidRPr="000F78EE" w:rsidSect="00CD54EF">
          <w:headerReference w:type="default" r:id="rId18"/>
          <w:footerReference w:type="default" r:id="rId19"/>
          <w:pgSz w:w="11907" w:h="16839" w:code="9"/>
          <w:pgMar w:top="2268" w:right="1701" w:bottom="1701" w:left="2268" w:header="720" w:footer="720" w:gutter="0"/>
          <w:pgNumType w:start="2"/>
          <w:cols w:space="720"/>
          <w:docGrid w:linePitch="360"/>
        </w:sectPr>
      </w:pPr>
      <w:r w:rsidRPr="000F78EE">
        <w:rPr>
          <w:rFonts w:cs="Times New Roman"/>
          <w:color w:val="000000" w:themeColor="text1"/>
          <w:szCs w:val="24"/>
        </w:rPr>
        <w:t>Manfaat bagi penelitian selanjutnya, penelitian ini diharapkan dapat menjadi acuan atau bahan referensi dan tambahan informasi dalam melakukan penelitian selanjutnya. Khususnya yang berkaitan dengan</w:t>
      </w:r>
      <w:r w:rsidRPr="000F78EE">
        <w:rPr>
          <w:rFonts w:cs="Times New Roman"/>
          <w:color w:val="000000" w:themeColor="text1"/>
          <w:szCs w:val="24"/>
          <w:lang w:val="en-US"/>
        </w:rPr>
        <w:t xml:space="preserve"> kinerja lingkungan dan ISO 14001.</w:t>
      </w:r>
    </w:p>
    <w:p w14:paraId="4EDA46A5" w14:textId="77777777" w:rsidR="003628DF" w:rsidRPr="000F78EE" w:rsidRDefault="003628DF" w:rsidP="003628DF">
      <w:pPr>
        <w:pStyle w:val="Heading1"/>
        <w:spacing w:before="0" w:line="480" w:lineRule="auto"/>
        <w:jc w:val="center"/>
        <w:rPr>
          <w:rFonts w:ascii="Times New Roman" w:hAnsi="Times New Roman" w:cs="Times New Roman"/>
          <w:b/>
          <w:bCs/>
          <w:color w:val="000000" w:themeColor="text1"/>
          <w:sz w:val="24"/>
          <w:szCs w:val="24"/>
          <w:lang w:val="en-US"/>
        </w:rPr>
      </w:pPr>
      <w:bookmarkStart w:id="94" w:name="_Toc181357722"/>
      <w:bookmarkStart w:id="95" w:name="_Toc180448036"/>
      <w:bookmarkStart w:id="96" w:name="_Toc181619087"/>
      <w:bookmarkStart w:id="97" w:name="_Toc190829137"/>
      <w:bookmarkStart w:id="98" w:name="_Toc196458572"/>
      <w:bookmarkStart w:id="99" w:name="_Toc202361687"/>
      <w:bookmarkStart w:id="100" w:name="_Toc202361774"/>
      <w:r w:rsidRPr="000F78EE">
        <w:rPr>
          <w:rFonts w:ascii="Times New Roman" w:hAnsi="Times New Roman" w:cs="Times New Roman"/>
          <w:b/>
          <w:bCs/>
          <w:color w:val="000000" w:themeColor="text1"/>
          <w:sz w:val="24"/>
          <w:szCs w:val="24"/>
        </w:rPr>
        <w:lastRenderedPageBreak/>
        <w:t xml:space="preserve">BAB </w:t>
      </w:r>
      <w:r w:rsidRPr="000F78EE">
        <w:rPr>
          <w:rFonts w:ascii="Times New Roman" w:hAnsi="Times New Roman" w:cs="Times New Roman"/>
          <w:b/>
          <w:bCs/>
          <w:color w:val="000000" w:themeColor="text1"/>
          <w:sz w:val="24"/>
          <w:szCs w:val="24"/>
          <w:lang w:val="en-US"/>
        </w:rPr>
        <w:t>II</w:t>
      </w:r>
      <w:bookmarkEnd w:id="94"/>
      <w:bookmarkEnd w:id="95"/>
      <w:bookmarkEnd w:id="96"/>
      <w:bookmarkEnd w:id="97"/>
      <w:bookmarkEnd w:id="98"/>
      <w:bookmarkEnd w:id="99"/>
      <w:bookmarkEnd w:id="100"/>
    </w:p>
    <w:p w14:paraId="26D51A35" w14:textId="77777777" w:rsidR="003628DF" w:rsidRPr="000F78EE" w:rsidRDefault="003628DF" w:rsidP="003628DF">
      <w:pPr>
        <w:pStyle w:val="Heading1"/>
        <w:spacing w:before="0" w:line="480" w:lineRule="auto"/>
        <w:jc w:val="center"/>
        <w:rPr>
          <w:rFonts w:ascii="Times New Roman" w:hAnsi="Times New Roman" w:cs="Times New Roman"/>
          <w:b/>
          <w:bCs/>
          <w:color w:val="000000" w:themeColor="text1"/>
          <w:sz w:val="24"/>
          <w:szCs w:val="24"/>
          <w:lang w:val="en-US"/>
        </w:rPr>
      </w:pPr>
      <w:bookmarkStart w:id="101" w:name="_Toc181357723"/>
      <w:bookmarkStart w:id="102" w:name="_Toc180448037"/>
      <w:bookmarkStart w:id="103" w:name="_Toc181619088"/>
      <w:bookmarkStart w:id="104" w:name="_Toc190827355"/>
      <w:bookmarkStart w:id="105" w:name="_Toc190829138"/>
      <w:bookmarkStart w:id="106" w:name="_Toc196458573"/>
      <w:bookmarkStart w:id="107" w:name="_Toc202359384"/>
      <w:bookmarkStart w:id="108" w:name="_Toc202361174"/>
      <w:bookmarkStart w:id="109" w:name="_Toc202361688"/>
      <w:bookmarkStart w:id="110" w:name="_Toc202361775"/>
      <w:r w:rsidRPr="000F78EE">
        <w:rPr>
          <w:rFonts w:ascii="Times New Roman" w:hAnsi="Times New Roman" w:cs="Times New Roman"/>
          <w:b/>
          <w:bCs/>
          <w:color w:val="000000" w:themeColor="text1"/>
          <w:sz w:val="24"/>
          <w:szCs w:val="24"/>
          <w:lang w:val="en-US"/>
        </w:rPr>
        <w:t>KAJIAN PUSTAKA</w:t>
      </w:r>
      <w:bookmarkEnd w:id="101"/>
      <w:bookmarkEnd w:id="102"/>
      <w:bookmarkEnd w:id="103"/>
      <w:bookmarkEnd w:id="104"/>
      <w:bookmarkEnd w:id="105"/>
      <w:bookmarkEnd w:id="106"/>
      <w:bookmarkEnd w:id="107"/>
      <w:bookmarkEnd w:id="108"/>
      <w:bookmarkEnd w:id="109"/>
      <w:bookmarkEnd w:id="110"/>
    </w:p>
    <w:p w14:paraId="585B3D2B" w14:textId="77777777" w:rsidR="003628DF" w:rsidRPr="000F78EE" w:rsidRDefault="003628DF" w:rsidP="003628DF">
      <w:pPr>
        <w:pStyle w:val="Heading2"/>
        <w:numPr>
          <w:ilvl w:val="1"/>
          <w:numId w:val="7"/>
        </w:numPr>
        <w:spacing w:before="0" w:line="480" w:lineRule="auto"/>
        <w:ind w:left="709" w:hanging="709"/>
        <w:rPr>
          <w:rFonts w:ascii="Times New Roman" w:hAnsi="Times New Roman" w:cs="Times New Roman"/>
          <w:b/>
          <w:bCs/>
          <w:color w:val="000000" w:themeColor="text1"/>
          <w:sz w:val="24"/>
          <w:szCs w:val="24"/>
        </w:rPr>
      </w:pPr>
      <w:bookmarkStart w:id="111" w:name="_Toc180448038"/>
      <w:bookmarkStart w:id="112" w:name="_Toc181357724"/>
      <w:bookmarkStart w:id="113" w:name="_Toc181619089"/>
      <w:bookmarkStart w:id="114" w:name="_Toc190829139"/>
      <w:bookmarkStart w:id="115" w:name="_Toc196458574"/>
      <w:bookmarkStart w:id="116" w:name="_Toc202361689"/>
      <w:bookmarkStart w:id="117" w:name="_Toc202361776"/>
      <w:r w:rsidRPr="000F78EE">
        <w:rPr>
          <w:rFonts w:ascii="Times New Roman" w:hAnsi="Times New Roman" w:cs="Times New Roman"/>
          <w:b/>
          <w:bCs/>
          <w:color w:val="000000" w:themeColor="text1"/>
          <w:sz w:val="24"/>
          <w:szCs w:val="24"/>
        </w:rPr>
        <w:t>Landasan Teori</w:t>
      </w:r>
      <w:bookmarkEnd w:id="111"/>
      <w:bookmarkEnd w:id="112"/>
      <w:bookmarkEnd w:id="113"/>
      <w:bookmarkEnd w:id="114"/>
      <w:bookmarkEnd w:id="115"/>
      <w:bookmarkEnd w:id="116"/>
      <w:bookmarkEnd w:id="117"/>
    </w:p>
    <w:p w14:paraId="3F467343" w14:textId="77777777" w:rsidR="003628DF" w:rsidRPr="00CD54EF" w:rsidRDefault="003628DF" w:rsidP="003628DF">
      <w:pPr>
        <w:pStyle w:val="Heading3"/>
        <w:spacing w:before="0" w:line="480" w:lineRule="auto"/>
        <w:rPr>
          <w:rFonts w:cs="Times New Roman"/>
          <w:i/>
          <w:iCs/>
        </w:rPr>
      </w:pPr>
      <w:bookmarkStart w:id="118" w:name="_Toc180448040"/>
      <w:bookmarkStart w:id="119" w:name="_Toc181357725"/>
      <w:bookmarkStart w:id="120" w:name="_Toc181619090"/>
      <w:bookmarkStart w:id="121" w:name="_Toc190829140"/>
      <w:bookmarkStart w:id="122" w:name="_Toc196458575"/>
      <w:bookmarkStart w:id="123" w:name="_Toc202361690"/>
      <w:bookmarkStart w:id="124" w:name="_Toc202361777"/>
      <w:r w:rsidRPr="00CD54EF">
        <w:rPr>
          <w:rFonts w:cs="Times New Roman"/>
        </w:rPr>
        <w:t>2.1.1</w:t>
      </w:r>
      <w:r w:rsidRPr="00CD54EF">
        <w:rPr>
          <w:rFonts w:cs="Times New Roman"/>
        </w:rPr>
        <w:tab/>
        <w:t>Teori Legitimasi</w:t>
      </w:r>
      <w:bookmarkEnd w:id="118"/>
      <w:bookmarkEnd w:id="119"/>
      <w:bookmarkEnd w:id="120"/>
      <w:bookmarkEnd w:id="121"/>
      <w:bookmarkEnd w:id="122"/>
      <w:bookmarkEnd w:id="123"/>
      <w:bookmarkEnd w:id="124"/>
    </w:p>
    <w:p w14:paraId="0CC0A69D" w14:textId="77777777" w:rsidR="003628DF" w:rsidRPr="000F78EE" w:rsidRDefault="003628DF" w:rsidP="003628DF">
      <w:pPr>
        <w:spacing w:after="0" w:line="480" w:lineRule="auto"/>
        <w:ind w:firstLine="709"/>
        <w:jc w:val="both"/>
        <w:rPr>
          <w:rFonts w:cs="Times New Roman"/>
          <w:color w:val="000000" w:themeColor="text1"/>
          <w:szCs w:val="24"/>
        </w:rPr>
      </w:pPr>
      <w:r w:rsidRPr="000F78EE">
        <w:rPr>
          <w:rFonts w:cs="Times New Roman"/>
          <w:color w:val="000000" w:themeColor="text1"/>
          <w:szCs w:val="24"/>
        </w:rPr>
        <w:t xml:space="preserve">Teori legitimasi adalah salah satu teori yang paling banyak dikutip di bidang akuntansi lingkungan dan sosial (Tilling, 2015). Teori legitimasi menyatakan bahwa perusahaan tidak hanya memperhatikan hak-hak investor tetapi juga harus memperhatikan hak-hak masyarakat. Teori legitimasi ini juga menjelaskan perusahaan harus mematuhi aturan atau norma-norma yang berlaku dalam menjalankan kegiatan operasionalnya. </w:t>
      </w:r>
    </w:p>
    <w:p w14:paraId="55C47D45" w14:textId="77777777" w:rsidR="003628DF" w:rsidRPr="000F78EE" w:rsidRDefault="003628DF" w:rsidP="003628DF">
      <w:pPr>
        <w:spacing w:after="0" w:line="480" w:lineRule="auto"/>
        <w:ind w:firstLine="709"/>
        <w:jc w:val="both"/>
        <w:rPr>
          <w:rFonts w:cs="Times New Roman"/>
          <w:color w:val="000000" w:themeColor="text1"/>
          <w:szCs w:val="24"/>
        </w:rPr>
      </w:pPr>
      <w:r w:rsidRPr="000F78EE">
        <w:rPr>
          <w:rFonts w:cs="Times New Roman"/>
          <w:color w:val="000000" w:themeColor="text1"/>
          <w:szCs w:val="24"/>
        </w:rPr>
        <w:t>Teori legitimasi memengaruhi kinerja keuangan secara tidak langsung karena perusahaan tidak mematuhi peraturan saat menjalankan kegiatan operasionalnya seperti tidak menjaga lingkungan. Kinerja lingkungan yang buruk dan manajemen tata kelola yang buruk akan menyebabkan perusahaan tidak diterima masyarakat serta tidak bertahan lama. Perusahaan melakukan kegiatan sosial dan pengelolaan lingkungan untuk mendpatkan legitimasi. Kegiatan ini berdampak pada akuntansi yang diungkapkan dalam laporan tahunan perusahaan melalui pelaporan lingkungan dan sosial (Ramadhani et al., 2022).</w:t>
      </w:r>
    </w:p>
    <w:p w14:paraId="6E06AEA8" w14:textId="77777777" w:rsidR="003628DF" w:rsidRPr="000F78EE" w:rsidRDefault="003628DF" w:rsidP="003628DF">
      <w:pPr>
        <w:spacing w:after="0" w:line="480" w:lineRule="auto"/>
        <w:ind w:firstLine="709"/>
        <w:jc w:val="both"/>
        <w:rPr>
          <w:rFonts w:eastAsia="Times New Roman" w:cs="Times New Roman"/>
          <w:szCs w:val="24"/>
        </w:rPr>
        <w:sectPr w:rsidR="003628DF" w:rsidRPr="000F78EE" w:rsidSect="003C2FF4">
          <w:headerReference w:type="default" r:id="rId20"/>
          <w:footerReference w:type="default" r:id="rId21"/>
          <w:pgSz w:w="11907" w:h="16839" w:code="9"/>
          <w:pgMar w:top="2268" w:right="1701" w:bottom="1701" w:left="2268" w:header="720" w:footer="720" w:gutter="0"/>
          <w:cols w:space="720"/>
          <w:docGrid w:linePitch="360"/>
        </w:sectPr>
      </w:pPr>
      <w:r w:rsidRPr="000F78EE">
        <w:rPr>
          <w:rFonts w:cs="Times New Roman"/>
          <w:color w:val="000000" w:themeColor="text1"/>
          <w:szCs w:val="24"/>
        </w:rPr>
        <w:t xml:space="preserve">Menurut teori legitimasi, perusahaan selalu berusaha untuk memastikan bahwa di mana pun berada tetap harus melakukan aktivitasnya sesuai dengan batasan dan norma-norma masyarakat sekitar. </w:t>
      </w:r>
      <w:r w:rsidRPr="000F78EE">
        <w:rPr>
          <w:rFonts w:eastAsia="Times New Roman" w:cs="Times New Roman"/>
          <w:szCs w:val="24"/>
        </w:rPr>
        <w:t xml:space="preserve">Teori legitimasi dapat mendorong perusahaan untuk menyajikan laporan keberlanjutan. Teori ini dapat menilai perilaku perusahaan dan membatasi kepeduliannya terhadap lingkungan melalui </w:t>
      </w:r>
    </w:p>
    <w:p w14:paraId="11676722" w14:textId="77777777" w:rsidR="003628DF" w:rsidRPr="000F78EE" w:rsidRDefault="003628DF" w:rsidP="003628DF">
      <w:pPr>
        <w:spacing w:after="0" w:line="480" w:lineRule="auto"/>
        <w:jc w:val="both"/>
        <w:rPr>
          <w:rFonts w:cs="Times New Roman"/>
          <w:color w:val="000000" w:themeColor="text1"/>
          <w:szCs w:val="24"/>
        </w:rPr>
      </w:pPr>
      <w:r w:rsidRPr="000F78EE">
        <w:rPr>
          <w:rFonts w:eastAsia="Times New Roman" w:cs="Times New Roman"/>
          <w:szCs w:val="24"/>
        </w:rPr>
        <w:lastRenderedPageBreak/>
        <w:t xml:space="preserve">norma-norma yang berlaku di lingkungan tersebut. </w:t>
      </w:r>
      <w:r w:rsidRPr="000F78EE">
        <w:rPr>
          <w:rFonts w:cs="Times New Roman"/>
          <w:color w:val="000000" w:themeColor="text1"/>
          <w:szCs w:val="24"/>
        </w:rPr>
        <w:t xml:space="preserve">Hal ini dapat dijadikan acuan untuk menyusun strategi terkait posisi perusahaan di tengah masyarakat yang semakin berkembang. </w:t>
      </w:r>
    </w:p>
    <w:p w14:paraId="46EC3FD2" w14:textId="77777777" w:rsidR="003628DF" w:rsidRPr="000F78EE" w:rsidRDefault="003628DF" w:rsidP="003628DF">
      <w:pPr>
        <w:spacing w:after="0" w:line="480" w:lineRule="auto"/>
        <w:ind w:firstLine="709"/>
        <w:jc w:val="both"/>
        <w:rPr>
          <w:rFonts w:cs="Times New Roman"/>
          <w:color w:val="000000" w:themeColor="text1"/>
          <w:szCs w:val="24"/>
        </w:rPr>
      </w:pPr>
      <w:r w:rsidRPr="000F78EE">
        <w:rPr>
          <w:rFonts w:cs="Times New Roman"/>
          <w:color w:val="000000" w:themeColor="text1"/>
          <w:szCs w:val="24"/>
        </w:rPr>
        <w:t xml:space="preserve">Teori legitimasi menjelaskan interaksi perusahaan dengan masyarakat melalui pengungkapan aspek sosial dan lingkungan. Perusahaan dapat mengungkapkan aspek sosial dan lingkungan saat menjalankan bisnisnya untuk tetap bertahan. Ini dilakukan dengan menciptakan hubungan yang baik dengan masyarakat di sekitarnya dan memperhatikan lingkungannya </w:t>
      </w:r>
      <w:r w:rsidRPr="000F78EE">
        <w:rPr>
          <w:rFonts w:eastAsia="Times New Roman" w:cs="Times New Roman"/>
          <w:color w:val="000000" w:themeColor="text1"/>
        </w:rPr>
        <w:t>(Angelina &amp; Nursasi, 2021)</w:t>
      </w:r>
      <w:r w:rsidRPr="000F78EE">
        <w:rPr>
          <w:rFonts w:cs="Times New Roman"/>
          <w:color w:val="000000" w:themeColor="text1"/>
          <w:szCs w:val="24"/>
        </w:rPr>
        <w:t>.</w:t>
      </w:r>
    </w:p>
    <w:p w14:paraId="7059252A" w14:textId="77777777" w:rsidR="003628DF" w:rsidRPr="000F78EE" w:rsidRDefault="003628DF" w:rsidP="003628DF">
      <w:pPr>
        <w:spacing w:after="0" w:line="480" w:lineRule="auto"/>
        <w:ind w:firstLine="709"/>
        <w:jc w:val="both"/>
        <w:rPr>
          <w:rFonts w:cs="Times New Roman"/>
          <w:color w:val="000000" w:themeColor="text1"/>
          <w:szCs w:val="24"/>
        </w:rPr>
      </w:pPr>
      <w:r w:rsidRPr="000F78EE">
        <w:rPr>
          <w:rFonts w:cs="Times New Roman"/>
          <w:color w:val="000000" w:themeColor="text1"/>
          <w:szCs w:val="24"/>
        </w:rPr>
        <w:tab/>
        <w:t>Maka dapat disimpulkan bahwa teori legitimasi beranggapan bahwa ada kontrak sosial antara perusahaan dan masyarakat, seperti s</w:t>
      </w:r>
      <w:r w:rsidRPr="000F78EE">
        <w:rPr>
          <w:rFonts w:cs="Times New Roman"/>
        </w:rPr>
        <w:t xml:space="preserve">emakin baik kinerja lingkungan suatu perusahaan melalui pengungkapan informasi kegiatan pengelolaan lingkungan hidup, semakin besar kemungkinan perusahaan akan mengungkapkan informasi tersebut untuk mendapatkan respons positif dari publik dan </w:t>
      </w:r>
      <w:r w:rsidRPr="000F78EE">
        <w:rPr>
          <w:rFonts w:cs="Times New Roman"/>
          <w:i/>
        </w:rPr>
        <w:t>stakeholder</w:t>
      </w:r>
      <w:r w:rsidRPr="000F78EE">
        <w:rPr>
          <w:rFonts w:cs="Times New Roman"/>
        </w:rPr>
        <w:t xml:space="preserve"> lainnya.</w:t>
      </w:r>
    </w:p>
    <w:p w14:paraId="26F3C035" w14:textId="77777777" w:rsidR="003628DF" w:rsidRPr="003A611D" w:rsidRDefault="003628DF" w:rsidP="003628DF">
      <w:pPr>
        <w:pStyle w:val="Heading3"/>
        <w:numPr>
          <w:ilvl w:val="2"/>
          <w:numId w:val="6"/>
        </w:numPr>
        <w:spacing w:before="0" w:line="480" w:lineRule="auto"/>
        <w:ind w:left="709"/>
        <w:jc w:val="both"/>
        <w:rPr>
          <w:rFonts w:cs="Times New Roman"/>
          <w:bCs/>
        </w:rPr>
      </w:pPr>
      <w:bookmarkStart w:id="125" w:name="_Toc181619091"/>
      <w:bookmarkStart w:id="126" w:name="_Toc190829141"/>
      <w:bookmarkStart w:id="127" w:name="_Toc196458576"/>
      <w:bookmarkStart w:id="128" w:name="_Toc202361691"/>
      <w:bookmarkStart w:id="129" w:name="_Toc202361778"/>
      <w:r w:rsidRPr="003A611D">
        <w:rPr>
          <w:rFonts w:cs="Times New Roman"/>
          <w:bCs/>
        </w:rPr>
        <w:t>Kinerja Keuangan</w:t>
      </w:r>
      <w:bookmarkEnd w:id="125"/>
      <w:bookmarkEnd w:id="126"/>
      <w:bookmarkEnd w:id="127"/>
      <w:bookmarkEnd w:id="128"/>
      <w:bookmarkEnd w:id="129"/>
    </w:p>
    <w:p w14:paraId="70218625" w14:textId="77777777" w:rsidR="00E45D1A" w:rsidRPr="000F78EE" w:rsidRDefault="003628DF" w:rsidP="00E45D1A">
      <w:pPr>
        <w:spacing w:after="0" w:line="480" w:lineRule="auto"/>
        <w:ind w:firstLine="720"/>
        <w:jc w:val="both"/>
        <w:rPr>
          <w:rFonts w:cs="Times New Roman"/>
          <w:color w:val="000000" w:themeColor="text1"/>
          <w:szCs w:val="24"/>
        </w:rPr>
      </w:pPr>
      <w:r w:rsidRPr="000F78EE">
        <w:rPr>
          <w:rFonts w:cs="Times New Roman"/>
          <w:color w:val="000000" w:themeColor="text1"/>
          <w:szCs w:val="24"/>
        </w:rPr>
        <w:t>Salah satu indikator yang menunjukkan seberapa efektif dan efisien suatu perusahaan dalam mencapai tujuannya adalah kinerja keuangan. Efektivitas terjadi ketika manajemen memiliki kemampuan untuk memilih tujuan yang telah ditetapkan. Efisiensi adalah sebagai ratio (perbandingan) antara masukan dan keluaran yang optimal. Kinerja keuangan sangat penting bagi suatu perusahaan untuk mengetahui dan mengevaluasi tingkat keberhasilannya berdasarkan aktivitas keuangan yang telah dilakukan. Kinerja keuangan didefinisikan sebagai seberapa</w:t>
      </w:r>
      <w:r w:rsidR="00E45D1A" w:rsidRPr="000F78EE">
        <w:rPr>
          <w:rFonts w:cs="Times New Roman"/>
          <w:color w:val="000000" w:themeColor="text1"/>
          <w:szCs w:val="24"/>
        </w:rPr>
        <w:t xml:space="preserve"> </w:t>
      </w:r>
      <w:r w:rsidR="00E45D1A" w:rsidRPr="000F78EE">
        <w:rPr>
          <w:rFonts w:cs="Times New Roman"/>
          <w:color w:val="000000" w:themeColor="text1"/>
          <w:szCs w:val="24"/>
        </w:rPr>
        <w:lastRenderedPageBreak/>
        <w:t>baik suatu perusahaan mengelola asetnya secara efektif selama periode waktu tertentu (Hertin, 2018).</w:t>
      </w:r>
    </w:p>
    <w:p w14:paraId="512431ED" w14:textId="77777777" w:rsidR="00E45D1A" w:rsidRPr="000F78EE" w:rsidRDefault="00E45D1A" w:rsidP="00E45D1A">
      <w:pPr>
        <w:spacing w:after="0" w:line="480" w:lineRule="auto"/>
        <w:ind w:firstLine="720"/>
        <w:jc w:val="both"/>
        <w:rPr>
          <w:rFonts w:cs="Times New Roman"/>
          <w:color w:val="000000" w:themeColor="text1"/>
          <w:szCs w:val="24"/>
        </w:rPr>
      </w:pPr>
      <w:r w:rsidRPr="000F78EE">
        <w:rPr>
          <w:rFonts w:cs="Times New Roman"/>
          <w:color w:val="000000" w:themeColor="text1"/>
          <w:szCs w:val="24"/>
        </w:rPr>
        <w:t xml:space="preserve">Menurut Fahmi (2017), kinerja keuangan adalah analisis tingkat keberhasilan suatu perusahaan dalam menggunakan aturan pelaksanaan keuangan, seperti membuat laporan keuangan yang memenuhi standar dan ketentuan dalam Standar Akuntansi Keuangan (SAK) atau </w:t>
      </w:r>
      <w:r w:rsidRPr="000F78EE">
        <w:rPr>
          <w:rFonts w:cs="Times New Roman"/>
          <w:i/>
          <w:iCs/>
          <w:color w:val="000000" w:themeColor="text1"/>
          <w:szCs w:val="24"/>
        </w:rPr>
        <w:t xml:space="preserve">General Accepted Accounting Principle </w:t>
      </w:r>
      <w:r w:rsidRPr="000F78EE">
        <w:rPr>
          <w:rFonts w:cs="Times New Roman"/>
          <w:color w:val="000000" w:themeColor="text1"/>
          <w:szCs w:val="24"/>
        </w:rPr>
        <w:t xml:space="preserve">(GAAP), dan lainnya. Kinerja keuangan adalah prospek atau masa depan pertumbuhan dan potensi perkembangan yang baik bagi perusahaan. Kemungkinan untuk menilai perubahan sumber daya ekonomi yang dapat dikontrol di masa depan dan memprediksi kapasitas produktif sumber daya yang ada, diperlukan informasi tentang kapasitas keuangan </w:t>
      </w:r>
      <w:r w:rsidRPr="000F78EE">
        <w:rPr>
          <w:rFonts w:eastAsia="Times New Roman" w:cs="Times New Roman"/>
          <w:color w:val="000000" w:themeColor="text1"/>
        </w:rPr>
        <w:t>(Suaidah &amp; Putri, 2020)</w:t>
      </w:r>
      <w:r w:rsidRPr="000F78EE">
        <w:rPr>
          <w:rFonts w:cs="Times New Roman"/>
          <w:color w:val="000000" w:themeColor="text1"/>
          <w:szCs w:val="24"/>
        </w:rPr>
        <w:t>.</w:t>
      </w:r>
    </w:p>
    <w:p w14:paraId="749C2DEE" w14:textId="77777777" w:rsidR="00E45D1A" w:rsidRPr="000F78EE" w:rsidRDefault="00E45D1A" w:rsidP="00E45D1A">
      <w:pPr>
        <w:spacing w:after="0" w:line="480" w:lineRule="auto"/>
        <w:ind w:firstLine="720"/>
        <w:jc w:val="both"/>
        <w:rPr>
          <w:rFonts w:cs="Times New Roman"/>
          <w:color w:val="000000" w:themeColor="text1"/>
          <w:szCs w:val="24"/>
        </w:rPr>
      </w:pPr>
      <w:r w:rsidRPr="000F78EE">
        <w:rPr>
          <w:rFonts w:cs="Times New Roman"/>
          <w:color w:val="000000" w:themeColor="text1"/>
          <w:szCs w:val="24"/>
        </w:rPr>
        <w:t xml:space="preserve">Maka dapat disimpulkan bahwa kinerja keuangan merupakan gambaran kondisi keuangan suatu perusahaan yang diukur dengan alat-alat analisis keuangan untuk mengetahui keadaan keuangan perusahaan yang kemudian menggambarkan prestasi kerja perusahaan selama periode waktu tertentu. Kinerja keuangan digunakan untuk mengukur keberhasilan suatu perusahaan dalam menghasilkan laba. </w:t>
      </w:r>
    </w:p>
    <w:p w14:paraId="269B05B0" w14:textId="77777777" w:rsidR="00E45D1A" w:rsidRPr="000F78EE" w:rsidRDefault="00E45D1A" w:rsidP="00E45D1A">
      <w:pPr>
        <w:spacing w:after="0" w:line="480" w:lineRule="auto"/>
        <w:ind w:firstLine="720"/>
        <w:jc w:val="both"/>
        <w:rPr>
          <w:rFonts w:cs="Times New Roman"/>
          <w:color w:val="000000" w:themeColor="text1"/>
          <w:szCs w:val="24"/>
        </w:rPr>
      </w:pPr>
      <w:r w:rsidRPr="000F78EE">
        <w:rPr>
          <w:rFonts w:cs="Times New Roman"/>
          <w:color w:val="000000" w:themeColor="text1"/>
          <w:szCs w:val="24"/>
        </w:rPr>
        <w:t>Menurut Munawir (2012) tujuan penilaian kinerja keuangan adalah untuk mengetahui keberhasilan pengelolaan keuangan perusahaan terutama tentang kondisi likuiditas, kecukupan modal, dan profitabilitas yang dicapai dalam tahun berjalan dan tahun sebelumnya. Selain itu, untuk mengetahui kemampuan perusahaan dalam memanfaatkan semua asset yang dimiliki dalam menghasilkan keuntungan secara efisien.</w:t>
      </w:r>
    </w:p>
    <w:p w14:paraId="2435FF17" w14:textId="77777777" w:rsidR="00E45D1A" w:rsidRPr="000F78EE" w:rsidRDefault="00E45D1A" w:rsidP="00E45D1A">
      <w:pPr>
        <w:spacing w:after="0" w:line="480" w:lineRule="auto"/>
        <w:ind w:firstLine="720"/>
        <w:jc w:val="both"/>
        <w:rPr>
          <w:rFonts w:cs="Times New Roman"/>
          <w:color w:val="000000" w:themeColor="text1"/>
          <w:szCs w:val="24"/>
        </w:rPr>
      </w:pPr>
      <w:r w:rsidRPr="000F78EE">
        <w:rPr>
          <w:rFonts w:cs="Times New Roman"/>
          <w:color w:val="000000" w:themeColor="text1"/>
          <w:szCs w:val="24"/>
        </w:rPr>
        <w:lastRenderedPageBreak/>
        <w:t>Kinerja keuangan diukur melalui data keuangan yang berasal dari laporan keuangan perusahaan, laporan keuangan yang dilakukan untuk memperoleh gambaran dan informasi keadaan keuangan masa lalu dan digunakan untuk perkiraan keuangan masa yang akan datang. Kinerja keuangan dapat diukur dengan menggunakan analisis rasio. Analisis rasio adalah alat yang digunakan dalam analisis keuangan perusahaan yang digunakan untuk menilai kinerja keuangan perusahaan dengan membandingkan data keuangan dalam laporan keuangan.</w:t>
      </w:r>
    </w:p>
    <w:p w14:paraId="4687DA24" w14:textId="77777777" w:rsidR="00E45D1A" w:rsidRPr="000F78EE" w:rsidRDefault="00E45D1A" w:rsidP="00E45D1A">
      <w:pPr>
        <w:spacing w:after="0" w:line="480" w:lineRule="auto"/>
        <w:ind w:firstLine="720"/>
        <w:jc w:val="both"/>
        <w:rPr>
          <w:rFonts w:cs="Times New Roman"/>
          <w:color w:val="000000" w:themeColor="text1"/>
          <w:szCs w:val="24"/>
        </w:rPr>
      </w:pPr>
      <w:r w:rsidRPr="000F78EE">
        <w:rPr>
          <w:rFonts w:cs="Times New Roman"/>
          <w:color w:val="000000" w:themeColor="text1"/>
          <w:szCs w:val="24"/>
        </w:rPr>
        <w:t>Menurut Hamidi (2019), ada 4 (empat) jenis kelompok rasio keuangan yang digunakan dalam menilai kinerja keuangan perusahaan, yaitu:</w:t>
      </w:r>
    </w:p>
    <w:p w14:paraId="64C8672D" w14:textId="77777777" w:rsidR="00E45D1A" w:rsidRPr="000F78EE" w:rsidRDefault="00E45D1A" w:rsidP="00E45D1A">
      <w:pPr>
        <w:pStyle w:val="ListParagraph"/>
        <w:numPr>
          <w:ilvl w:val="0"/>
          <w:numId w:val="8"/>
        </w:numPr>
        <w:spacing w:after="0" w:line="480" w:lineRule="auto"/>
        <w:jc w:val="both"/>
        <w:rPr>
          <w:rFonts w:cs="Times New Roman"/>
          <w:color w:val="000000" w:themeColor="text1"/>
          <w:szCs w:val="24"/>
          <w:lang w:val="en-US"/>
        </w:rPr>
      </w:pPr>
      <w:r w:rsidRPr="000F78EE">
        <w:rPr>
          <w:rFonts w:cs="Times New Roman"/>
          <w:color w:val="000000" w:themeColor="text1"/>
          <w:szCs w:val="24"/>
          <w:lang w:val="en-US"/>
        </w:rPr>
        <w:t xml:space="preserve">Rasio likuiditas adalah rasio untuk mengetahui kemampuan perusahaan untuk membiayai operasi dan memenuhi kewajiban keuangan saat ditagih. </w:t>
      </w:r>
    </w:p>
    <w:p w14:paraId="772B09DA" w14:textId="77777777" w:rsidR="00E45D1A" w:rsidRPr="000F78EE" w:rsidRDefault="00E45D1A" w:rsidP="00E45D1A">
      <w:pPr>
        <w:pStyle w:val="ListParagraph"/>
        <w:numPr>
          <w:ilvl w:val="0"/>
          <w:numId w:val="8"/>
        </w:numPr>
        <w:spacing w:after="0" w:line="480" w:lineRule="auto"/>
        <w:jc w:val="both"/>
        <w:rPr>
          <w:rFonts w:cs="Times New Roman"/>
          <w:color w:val="000000" w:themeColor="text1"/>
          <w:szCs w:val="24"/>
          <w:lang w:val="en-US"/>
        </w:rPr>
      </w:pPr>
      <w:r w:rsidRPr="000F78EE">
        <w:rPr>
          <w:rFonts w:cs="Times New Roman"/>
          <w:color w:val="000000" w:themeColor="text1"/>
          <w:szCs w:val="24"/>
          <w:lang w:val="en-US"/>
        </w:rPr>
        <w:t>Rasio aktivitas adalah rasio untuk mengetahui kemampuan perusahaan dalam melakukan aktivitas sehari-hari atau kemampuan perusahaan dalam penjualan, penagihan piutang maupun pemanfaatan aktiva yang dimiliki.</w:t>
      </w:r>
    </w:p>
    <w:p w14:paraId="4925EE99" w14:textId="77777777" w:rsidR="00E45D1A" w:rsidRPr="000F78EE" w:rsidRDefault="00E45D1A" w:rsidP="00E45D1A">
      <w:pPr>
        <w:pStyle w:val="ListParagraph"/>
        <w:numPr>
          <w:ilvl w:val="0"/>
          <w:numId w:val="8"/>
        </w:numPr>
        <w:spacing w:after="0" w:line="480" w:lineRule="auto"/>
        <w:jc w:val="both"/>
        <w:rPr>
          <w:rFonts w:cs="Times New Roman"/>
          <w:color w:val="000000" w:themeColor="text1"/>
          <w:szCs w:val="24"/>
          <w:lang w:val="en-US"/>
        </w:rPr>
      </w:pPr>
      <w:r w:rsidRPr="000F78EE">
        <w:rPr>
          <w:rFonts w:cs="Times New Roman"/>
          <w:color w:val="000000" w:themeColor="text1"/>
          <w:szCs w:val="24"/>
          <w:lang w:val="en-US"/>
        </w:rPr>
        <w:t>Rasio solvabilitas adalah rasio untuk mengukur seberapa jauh aktiva perusahaan dibiayai oleh hutang.</w:t>
      </w:r>
    </w:p>
    <w:p w14:paraId="4F3F4DE8" w14:textId="77777777" w:rsidR="00E45D1A" w:rsidRPr="000F78EE" w:rsidRDefault="00E45D1A" w:rsidP="00E45D1A">
      <w:pPr>
        <w:pStyle w:val="ListParagraph"/>
        <w:numPr>
          <w:ilvl w:val="0"/>
          <w:numId w:val="8"/>
        </w:numPr>
        <w:spacing w:after="0" w:line="480" w:lineRule="auto"/>
        <w:jc w:val="both"/>
        <w:rPr>
          <w:rFonts w:cs="Times New Roman"/>
          <w:color w:val="000000" w:themeColor="text1"/>
          <w:szCs w:val="24"/>
          <w:lang w:val="en-US"/>
        </w:rPr>
      </w:pPr>
      <w:r w:rsidRPr="000F78EE">
        <w:rPr>
          <w:rFonts w:cs="Times New Roman"/>
          <w:color w:val="000000" w:themeColor="text1"/>
          <w:szCs w:val="24"/>
          <w:lang w:val="en-US"/>
        </w:rPr>
        <w:t xml:space="preserve">Rasio profitabilitas adalah </w:t>
      </w:r>
      <w:r w:rsidRPr="000F78EE">
        <w:rPr>
          <w:rFonts w:cs="Times New Roman"/>
          <w:color w:val="000000" w:themeColor="text1"/>
          <w:szCs w:val="24"/>
        </w:rPr>
        <w:t xml:space="preserve">rasio untuk mengetahui kemampuan perusahaan untuk memperoleh laba dari berbagai kebijakan dan keputusan yang telah diambil. </w:t>
      </w:r>
    </w:p>
    <w:p w14:paraId="4A9C8D74" w14:textId="77777777" w:rsidR="00E45D1A" w:rsidRPr="000F78EE" w:rsidRDefault="00E45D1A" w:rsidP="00E45D1A">
      <w:pPr>
        <w:spacing w:after="0" w:line="480" w:lineRule="auto"/>
        <w:ind w:firstLine="720"/>
        <w:jc w:val="both"/>
        <w:rPr>
          <w:rFonts w:cs="Times New Roman"/>
          <w:color w:val="000000" w:themeColor="text1"/>
          <w:szCs w:val="24"/>
        </w:rPr>
      </w:pPr>
      <w:r w:rsidRPr="000F78EE">
        <w:rPr>
          <w:rFonts w:cs="Times New Roman"/>
          <w:color w:val="000000" w:themeColor="text1"/>
          <w:szCs w:val="24"/>
        </w:rPr>
        <w:t xml:space="preserve">Dalam penelitian ini untuk mengukur kinerja keuangan menggunakan rasio profitabilitas yang diproyeksikan dengan </w:t>
      </w:r>
      <w:r w:rsidRPr="000F78EE">
        <w:rPr>
          <w:rFonts w:cs="Times New Roman"/>
          <w:i/>
          <w:iCs/>
          <w:color w:val="000000" w:themeColor="text1"/>
          <w:szCs w:val="24"/>
        </w:rPr>
        <w:t xml:space="preserve">Return On Asset </w:t>
      </w:r>
      <w:r w:rsidRPr="000F78EE">
        <w:rPr>
          <w:rFonts w:cs="Times New Roman"/>
          <w:color w:val="000000" w:themeColor="text1"/>
          <w:szCs w:val="24"/>
        </w:rPr>
        <w:t>(ROA). D</w:t>
      </w:r>
      <w:r w:rsidRPr="000F78EE">
        <w:rPr>
          <w:rFonts w:cs="Times New Roman"/>
        </w:rPr>
        <w:t xml:space="preserve">alam konteks kinerja lingkungan, perusahaan yang berinvestasi dalam teknologi ramah lingkungan, sistem pengelolaan limbah, atau program keberlanjutan seringkali </w:t>
      </w:r>
      <w:r w:rsidRPr="000F78EE">
        <w:rPr>
          <w:rFonts w:cs="Times New Roman"/>
        </w:rPr>
        <w:lastRenderedPageBreak/>
        <w:t xml:space="preserve">mengeluarkan biaya besar yang tercermin dalam peningkatan aset (misalnya, aset tetap untuk pengolahan limbah). ROA dapat menunjukkan apakah investasi tersebut (aset yang digunakan) mampu memberikan pengembalian laba yang sepadan. </w:t>
      </w:r>
    </w:p>
    <w:p w14:paraId="72EB829D" w14:textId="77777777" w:rsidR="003628DF" w:rsidRPr="000F78EE" w:rsidRDefault="00E45D1A" w:rsidP="00E45D1A">
      <w:pPr>
        <w:spacing w:line="480" w:lineRule="auto"/>
        <w:ind w:firstLine="709"/>
        <w:jc w:val="both"/>
        <w:rPr>
          <w:rFonts w:eastAsia="Times New Roman" w:cs="Times New Roman"/>
          <w:szCs w:val="24"/>
        </w:rPr>
      </w:pPr>
      <w:r w:rsidRPr="000F78EE">
        <w:rPr>
          <w:rFonts w:cs="Times New Roman"/>
          <w:color w:val="000000" w:themeColor="text1"/>
          <w:szCs w:val="24"/>
        </w:rPr>
        <w:t>Selain itu, k</w:t>
      </w:r>
      <w:r w:rsidRPr="000F78EE">
        <w:rPr>
          <w:rFonts w:eastAsia="Times New Roman" w:cs="Times New Roman"/>
          <w:szCs w:val="24"/>
        </w:rPr>
        <w:t>inerja lingkungan yang baik tidak hanya berarti kepatuhan terhadap regulasi, tetapi juga dapat menjadi strategi bisnis yang menghasilkan keuntungan. Misalnya, efisiensi energi dapat mengurangi biaya operasional, pengurangan limbah dapat mengurangi biaya pembuangan, dan reputasi hijau dapat menarik konsumen yang sadar lingkungan. ROA menangkap dampak keseluruhan dari strategi dan investasi lingkungan terhadap kemampuan perusahaan untuk menghasilkan laba dari semua aset yang dimilikinya. Jika investasi lingkungan memang meningkatkan efisiensi atau menarik lebih banyak pelanggan, seharusnya ROA akan menunjukkan peningkatan atau setidaknya tidak terganggu.</w:t>
      </w:r>
    </w:p>
    <w:p w14:paraId="4FFEBB51" w14:textId="77777777" w:rsidR="00E45D1A" w:rsidRPr="003A611D" w:rsidRDefault="00E45D1A" w:rsidP="00E45D1A">
      <w:pPr>
        <w:pStyle w:val="Heading3"/>
        <w:numPr>
          <w:ilvl w:val="2"/>
          <w:numId w:val="6"/>
        </w:numPr>
        <w:spacing w:before="0" w:line="480" w:lineRule="auto"/>
        <w:ind w:left="709"/>
        <w:jc w:val="both"/>
        <w:rPr>
          <w:rFonts w:cs="Times New Roman"/>
          <w:bCs/>
        </w:rPr>
      </w:pPr>
      <w:bookmarkStart w:id="130" w:name="_Toc181357727"/>
      <w:bookmarkStart w:id="131" w:name="_Toc180448042"/>
      <w:bookmarkStart w:id="132" w:name="_Toc181619092"/>
      <w:bookmarkStart w:id="133" w:name="_Toc190829142"/>
      <w:bookmarkStart w:id="134" w:name="_Toc196458577"/>
      <w:bookmarkStart w:id="135" w:name="_Toc202361692"/>
      <w:bookmarkStart w:id="136" w:name="_Toc202361779"/>
      <w:r w:rsidRPr="003A611D">
        <w:rPr>
          <w:rFonts w:cs="Times New Roman"/>
          <w:bCs/>
        </w:rPr>
        <w:t>Akuntansi Lingkungan</w:t>
      </w:r>
      <w:bookmarkEnd w:id="130"/>
      <w:bookmarkEnd w:id="131"/>
      <w:bookmarkEnd w:id="132"/>
      <w:bookmarkEnd w:id="133"/>
      <w:bookmarkEnd w:id="134"/>
      <w:bookmarkEnd w:id="135"/>
      <w:bookmarkEnd w:id="136"/>
    </w:p>
    <w:p w14:paraId="7A64FD0C" w14:textId="77777777" w:rsidR="00E45D1A" w:rsidRPr="000F78EE" w:rsidRDefault="00E45D1A" w:rsidP="00E45D1A">
      <w:pPr>
        <w:pStyle w:val="Heading4"/>
        <w:spacing w:before="0" w:line="480" w:lineRule="auto"/>
        <w:rPr>
          <w:rFonts w:cs="Times New Roman"/>
          <w:bCs/>
          <w:iCs w:val="0"/>
          <w:szCs w:val="24"/>
        </w:rPr>
      </w:pPr>
      <w:bookmarkStart w:id="137" w:name="_Toc190829143"/>
      <w:bookmarkStart w:id="138" w:name="_Toc196458578"/>
      <w:bookmarkStart w:id="139" w:name="_Toc202361693"/>
      <w:bookmarkStart w:id="140" w:name="_Toc202361780"/>
      <w:r w:rsidRPr="000F78EE">
        <w:rPr>
          <w:rFonts w:cs="Times New Roman"/>
          <w:bCs/>
          <w:iCs w:val="0"/>
          <w:szCs w:val="24"/>
        </w:rPr>
        <w:t>2.1.3.1</w:t>
      </w:r>
      <w:r w:rsidRPr="000F78EE">
        <w:rPr>
          <w:rFonts w:cs="Times New Roman"/>
          <w:bCs/>
          <w:iCs w:val="0"/>
          <w:szCs w:val="24"/>
        </w:rPr>
        <w:tab/>
        <w:t>Pengertian Akuntansi Lingkungan</w:t>
      </w:r>
      <w:bookmarkEnd w:id="137"/>
      <w:bookmarkEnd w:id="138"/>
      <w:bookmarkEnd w:id="139"/>
      <w:bookmarkEnd w:id="140"/>
    </w:p>
    <w:p w14:paraId="0F4CA169" w14:textId="77777777" w:rsidR="00E45D1A" w:rsidRPr="000F78EE" w:rsidRDefault="00E45D1A" w:rsidP="00E45D1A">
      <w:pPr>
        <w:spacing w:after="0" w:line="480" w:lineRule="auto"/>
        <w:ind w:firstLine="709"/>
        <w:jc w:val="both"/>
        <w:rPr>
          <w:rFonts w:cs="Times New Roman"/>
          <w:color w:val="000000" w:themeColor="text1"/>
          <w:szCs w:val="24"/>
        </w:rPr>
      </w:pPr>
      <w:r w:rsidRPr="000F78EE">
        <w:rPr>
          <w:rFonts w:cs="Times New Roman"/>
          <w:color w:val="000000" w:themeColor="text1"/>
          <w:szCs w:val="24"/>
        </w:rPr>
        <w:t>Dari segi pengertian dan penggunaan, istilah akuntansi lingkungan sangat beragam. Akuntansi lingkungan berfokus pada penerapan sebagai alat ukur manajemen dan alat ukur komunikasi untuk pengambilan keputusan bisnis di sektor internal. Akuntansi lingkungan merupakan bagian dari akuntansi sosial yang menunjukkan mengenai penyebab kerusakan dan yang mengharuskan untuk bertanggung jawab atas penyebab kerusakan lingkungan serta tidak memberikan dampak itu hanya kepada masyarakat. Akuntansi lingkungan juga menekankan mengenai kesalahan dan kekurangan data akuntansi lingkungan di perusahaan.</w:t>
      </w:r>
    </w:p>
    <w:p w14:paraId="09D8E9ED" w14:textId="77777777" w:rsidR="00E45D1A" w:rsidRPr="000F78EE" w:rsidRDefault="00E45D1A" w:rsidP="00E45D1A">
      <w:pPr>
        <w:spacing w:after="0" w:line="480" w:lineRule="auto"/>
        <w:ind w:firstLine="709"/>
        <w:jc w:val="both"/>
        <w:rPr>
          <w:rFonts w:cs="Times New Roman"/>
          <w:color w:val="000000" w:themeColor="text1"/>
          <w:szCs w:val="24"/>
        </w:rPr>
      </w:pPr>
      <w:r w:rsidRPr="000F78EE">
        <w:rPr>
          <w:rFonts w:cs="Times New Roman"/>
          <w:color w:val="000000" w:themeColor="text1"/>
          <w:szCs w:val="24"/>
        </w:rPr>
        <w:lastRenderedPageBreak/>
        <w:t>Akuntansi lingkungan pada dasarnya berarti memahami secara menyeluruh manfaat lingkungan perusahaan dan organisasi lainnya, dan percaya bahwa manfaat ini memiliki dampak yang penting bagi kemajuan dan perkembangan bisnis perusahaan. Oleh karena itu, penting bagi perusahaan untuk meningkatkan upaya mereka untuk mempertimbangkan tindakan lingkungan yang berkelanjutan. Upaya ini terkait dengan aktivitas bisnis perusahaan, termasuk memasukkan anggaran lingkungan dalam laporan keuangan dan pertanggungjawaban (Suaryana, 2011).</w:t>
      </w:r>
    </w:p>
    <w:p w14:paraId="6192E616" w14:textId="77777777" w:rsidR="00E45D1A" w:rsidRPr="000F78EE" w:rsidRDefault="00E45D1A" w:rsidP="00E45D1A">
      <w:pPr>
        <w:spacing w:after="0" w:line="480" w:lineRule="auto"/>
        <w:ind w:firstLine="709"/>
        <w:jc w:val="both"/>
        <w:rPr>
          <w:rFonts w:cs="Times New Roman"/>
          <w:color w:val="000000" w:themeColor="text1"/>
          <w:szCs w:val="24"/>
        </w:rPr>
      </w:pPr>
      <w:r w:rsidRPr="000F78EE">
        <w:rPr>
          <w:rFonts w:cs="Times New Roman"/>
          <w:color w:val="000000" w:themeColor="text1"/>
          <w:szCs w:val="24"/>
        </w:rPr>
        <w:t>Menurut Lako (2018), akuntansi lingkungan (</w:t>
      </w:r>
      <w:r w:rsidRPr="000F78EE">
        <w:rPr>
          <w:rFonts w:cs="Times New Roman"/>
          <w:i/>
          <w:iCs/>
          <w:color w:val="000000" w:themeColor="text1"/>
          <w:szCs w:val="24"/>
        </w:rPr>
        <w:t>green accounting</w:t>
      </w:r>
      <w:r w:rsidRPr="000F78EE">
        <w:rPr>
          <w:rFonts w:cs="Times New Roman"/>
          <w:color w:val="000000" w:themeColor="text1"/>
          <w:szCs w:val="24"/>
        </w:rPr>
        <w:t>) adalah proses mengidentifikasi, mengukur, mencatat, melaporkan, dan mengungkapkan informasi objek, transaksi, peristiwa atau dampak kegiatan ekonomi, sosial, dan lingkungan terhadap bisnis, masyarakat dan lingkungan, serta bisnis itu sendiri dalam satu paket laporan informasi akuntansi yang terintegrasi, sehingga dapat lebih bermanfaat bagi pengguna dalam mengevaluasi pengambilan keputusan ekonomi dan non-ekonomi.</w:t>
      </w:r>
    </w:p>
    <w:p w14:paraId="5B91D4A6" w14:textId="77777777" w:rsidR="00E45D1A" w:rsidRPr="000F78EE" w:rsidRDefault="00E45D1A" w:rsidP="00E45D1A">
      <w:pPr>
        <w:spacing w:after="0" w:line="480" w:lineRule="auto"/>
        <w:ind w:firstLine="709"/>
        <w:jc w:val="both"/>
        <w:rPr>
          <w:rFonts w:cs="Times New Roman"/>
          <w:color w:val="000000" w:themeColor="text1"/>
          <w:szCs w:val="24"/>
        </w:rPr>
      </w:pPr>
      <w:r w:rsidRPr="000F78EE">
        <w:rPr>
          <w:rFonts w:cs="Times New Roman"/>
          <w:color w:val="000000" w:themeColor="text1"/>
          <w:szCs w:val="24"/>
        </w:rPr>
        <w:t>Menurut Aniela (2012), akuntansi lingkungan adalah kegiatan mengumpulkan, menganalisis, dan menyusun laporan dan data keuangan terkait lingkungan dengan tujuan mengurangi dampak dan biaya kerusakan lingkungan. Bentuk akuntansi lingkungan ini juga penting bagi aspek kebijakan pemerintah. Oleh karena itu, akuntansi lingkungan telah menjadi aspek penting dari bisnis hijau dan pengembangan ekonomi yang bertanggung jawab.</w:t>
      </w:r>
    </w:p>
    <w:p w14:paraId="0497CB69" w14:textId="77777777" w:rsidR="00E45D1A" w:rsidRPr="000F78EE" w:rsidRDefault="00E45D1A" w:rsidP="00E45D1A">
      <w:pPr>
        <w:pStyle w:val="Heading4"/>
        <w:spacing w:before="0" w:line="480" w:lineRule="auto"/>
        <w:rPr>
          <w:rFonts w:cs="Times New Roman"/>
          <w:bCs/>
          <w:iCs w:val="0"/>
          <w:szCs w:val="24"/>
        </w:rPr>
      </w:pPr>
      <w:bookmarkStart w:id="141" w:name="_Toc190829144"/>
      <w:bookmarkStart w:id="142" w:name="_Toc196458579"/>
      <w:bookmarkStart w:id="143" w:name="_Toc202361694"/>
      <w:bookmarkStart w:id="144" w:name="_Toc202361781"/>
      <w:r w:rsidRPr="000F78EE">
        <w:rPr>
          <w:rFonts w:cs="Times New Roman"/>
          <w:bCs/>
          <w:iCs w:val="0"/>
          <w:szCs w:val="24"/>
        </w:rPr>
        <w:t>2.1.3.2</w:t>
      </w:r>
      <w:r w:rsidRPr="000F78EE">
        <w:rPr>
          <w:rFonts w:cs="Times New Roman"/>
          <w:bCs/>
          <w:iCs w:val="0"/>
          <w:szCs w:val="24"/>
        </w:rPr>
        <w:tab/>
        <w:t>Tujuan dan Manfaat Akuntansi Lingkungan</w:t>
      </w:r>
      <w:bookmarkEnd w:id="141"/>
      <w:bookmarkEnd w:id="142"/>
      <w:bookmarkEnd w:id="143"/>
      <w:bookmarkEnd w:id="144"/>
    </w:p>
    <w:p w14:paraId="4E632C39" w14:textId="77777777" w:rsidR="00E45D1A" w:rsidRPr="000F78EE" w:rsidRDefault="00E45D1A" w:rsidP="00E45D1A">
      <w:pPr>
        <w:spacing w:after="0" w:line="480" w:lineRule="auto"/>
        <w:ind w:firstLine="709"/>
        <w:jc w:val="both"/>
        <w:rPr>
          <w:rFonts w:cs="Times New Roman"/>
          <w:color w:val="000000" w:themeColor="text1"/>
          <w:szCs w:val="24"/>
        </w:rPr>
      </w:pPr>
      <w:r w:rsidRPr="000F78EE">
        <w:rPr>
          <w:rFonts w:cs="Times New Roman"/>
          <w:color w:val="000000" w:themeColor="text1"/>
          <w:szCs w:val="24"/>
        </w:rPr>
        <w:t xml:space="preserve">Perusahaan menerapkan </w:t>
      </w:r>
      <w:r w:rsidRPr="000F78EE">
        <w:rPr>
          <w:rFonts w:cs="Times New Roman"/>
          <w:iCs/>
          <w:color w:val="000000" w:themeColor="text1"/>
          <w:szCs w:val="24"/>
        </w:rPr>
        <w:t>akuntansi lingkungan</w:t>
      </w:r>
      <w:r w:rsidRPr="000F78EE">
        <w:rPr>
          <w:rFonts w:cs="Times New Roman"/>
          <w:color w:val="000000" w:themeColor="text1"/>
          <w:szCs w:val="24"/>
        </w:rPr>
        <w:t xml:space="preserve"> sebagai cara untuk mengurangi penggunaan energi sumber daya alam yang digunakan dan </w:t>
      </w:r>
      <w:r w:rsidRPr="000F78EE">
        <w:rPr>
          <w:rFonts w:cs="Times New Roman"/>
          <w:color w:val="000000" w:themeColor="text1"/>
          <w:szCs w:val="24"/>
        </w:rPr>
        <w:lastRenderedPageBreak/>
        <w:t xml:space="preserve">meminimalisir risiko terhadap pencemaran lingkungan serta sebagai bentuk tanggung jawab perusahaan terhadap </w:t>
      </w:r>
      <w:r w:rsidRPr="000F78EE">
        <w:rPr>
          <w:rFonts w:cs="Times New Roman"/>
          <w:i/>
          <w:iCs/>
          <w:color w:val="000000" w:themeColor="text1"/>
          <w:szCs w:val="24"/>
        </w:rPr>
        <w:t>stakeholder</w:t>
      </w:r>
      <w:r w:rsidRPr="000F78EE">
        <w:rPr>
          <w:rFonts w:cs="Times New Roman"/>
          <w:color w:val="000000" w:themeColor="text1"/>
          <w:szCs w:val="24"/>
        </w:rPr>
        <w:t xml:space="preserve"> karena </w:t>
      </w:r>
      <w:r w:rsidRPr="000F78EE">
        <w:rPr>
          <w:rFonts w:cs="Times New Roman"/>
          <w:i/>
          <w:color w:val="000000" w:themeColor="text1"/>
          <w:szCs w:val="24"/>
        </w:rPr>
        <w:t>stakeholder</w:t>
      </w:r>
      <w:r w:rsidRPr="000F78EE">
        <w:rPr>
          <w:rFonts w:cs="Times New Roman"/>
          <w:color w:val="000000" w:themeColor="text1"/>
          <w:szCs w:val="24"/>
        </w:rPr>
        <w:t xml:space="preserve"> menilai bukan hanya keuangan tetapi juga berfokus pada nilai terhadap lingkungan, yaitu seberapa pedulinya perusahaan terhadap dampak lingkungan dari kegiatan operasi perusahaan.</w:t>
      </w:r>
    </w:p>
    <w:p w14:paraId="4DA45F92" w14:textId="77777777" w:rsidR="00E45D1A" w:rsidRPr="000F78EE" w:rsidRDefault="00E45D1A" w:rsidP="00E45D1A">
      <w:pPr>
        <w:spacing w:after="0" w:line="480" w:lineRule="auto"/>
        <w:ind w:firstLine="709"/>
        <w:jc w:val="both"/>
        <w:rPr>
          <w:rFonts w:cs="Times New Roman"/>
          <w:color w:val="000000" w:themeColor="text1"/>
          <w:szCs w:val="24"/>
        </w:rPr>
      </w:pPr>
      <w:r w:rsidRPr="000F78EE">
        <w:rPr>
          <w:rFonts w:cs="Times New Roman"/>
          <w:color w:val="000000" w:themeColor="text1"/>
          <w:szCs w:val="24"/>
        </w:rPr>
        <w:t xml:space="preserve">Akuntansi lingkungan sebagai alat manajemen lingkungan yang bertujuan untuk memberikan informasi tentang fasilitas pengelolaan lingkungan dan digunakan sebagai alat komunikasi bagi perusahaan dengan para stakeholder-nya dengan menyediakan serta meningkatkan informasi yang relevan bagi mereka yang memerlukan informasi tersebut. Dengan informasi tersebut, perusahaan dapat mengetahui hal yang dilakukan dan upaya dalam menangani masalah lingkungan seperti pencemaran, serta tanggung jawabnya untuk menangani masalah lingkungan yang terkait. Tujuan utama akuntansi lingkungan adalah untuk mengoreksi </w:t>
      </w:r>
      <w:r w:rsidRPr="000F78EE">
        <w:rPr>
          <w:rFonts w:cs="Times New Roman"/>
          <w:i/>
          <w:iCs/>
          <w:color w:val="000000" w:themeColor="text1"/>
          <w:szCs w:val="24"/>
        </w:rPr>
        <w:t xml:space="preserve">information gap </w:t>
      </w:r>
      <w:r w:rsidRPr="000F78EE">
        <w:rPr>
          <w:rFonts w:cs="Times New Roman"/>
          <w:color w:val="000000" w:themeColor="text1"/>
          <w:szCs w:val="24"/>
        </w:rPr>
        <w:t xml:space="preserve">(kesenjangan informasi) yang muncul akibat dari biaya dan kerusakan lingkungan yang tidak teridentifikasi, dan informasi ini digunakan untuk membantu mendukung keputusan bisnis (Wijayanto et al., 2021). </w:t>
      </w:r>
    </w:p>
    <w:p w14:paraId="35F34E37" w14:textId="77777777" w:rsidR="00E45D1A" w:rsidRPr="000F78EE" w:rsidRDefault="00E45D1A" w:rsidP="00E45D1A">
      <w:pPr>
        <w:pStyle w:val="Heading4"/>
        <w:spacing w:before="0" w:line="480" w:lineRule="auto"/>
        <w:rPr>
          <w:rFonts w:cs="Times New Roman"/>
          <w:bCs/>
          <w:iCs w:val="0"/>
          <w:szCs w:val="24"/>
        </w:rPr>
      </w:pPr>
      <w:bookmarkStart w:id="145" w:name="_Toc190829146"/>
      <w:bookmarkStart w:id="146" w:name="_Toc196458581"/>
      <w:bookmarkStart w:id="147" w:name="_Toc202361695"/>
      <w:bookmarkStart w:id="148" w:name="_Toc202361782"/>
      <w:r w:rsidRPr="000F78EE">
        <w:rPr>
          <w:rFonts w:cs="Times New Roman"/>
          <w:bCs/>
          <w:iCs w:val="0"/>
          <w:szCs w:val="24"/>
        </w:rPr>
        <w:t>2.1.3.3</w:t>
      </w:r>
      <w:r w:rsidRPr="000F78EE">
        <w:rPr>
          <w:rFonts w:cs="Times New Roman"/>
          <w:bCs/>
          <w:iCs w:val="0"/>
          <w:szCs w:val="24"/>
        </w:rPr>
        <w:tab/>
        <w:t>Fungsi dan Peran Akuntansi Lingkungan</w:t>
      </w:r>
      <w:bookmarkEnd w:id="145"/>
      <w:bookmarkEnd w:id="146"/>
      <w:bookmarkEnd w:id="147"/>
      <w:bookmarkEnd w:id="148"/>
    </w:p>
    <w:p w14:paraId="520C5637" w14:textId="77777777" w:rsidR="00E45D1A" w:rsidRPr="000F78EE" w:rsidRDefault="00E45D1A" w:rsidP="00E45D1A">
      <w:pPr>
        <w:spacing w:after="0" w:line="480" w:lineRule="auto"/>
        <w:jc w:val="both"/>
        <w:rPr>
          <w:rFonts w:cs="Times New Roman"/>
          <w:color w:val="000000" w:themeColor="text1"/>
          <w:szCs w:val="24"/>
        </w:rPr>
      </w:pPr>
      <w:r w:rsidRPr="000F78EE">
        <w:rPr>
          <w:rFonts w:cs="Times New Roman"/>
          <w:color w:val="000000" w:themeColor="text1"/>
          <w:szCs w:val="24"/>
        </w:rPr>
        <w:tab/>
        <w:t>Fungsi dan peran akuntansi lingkungan menjelaskan tentang pentingnya perusahaan dan organisasi lainnya dalam penggunaan akuntansi lingkungan. Menurut Ikhsan (2009) fungsi akuntansi lingkungan terbagi menjadi dua jenis, yaitu:</w:t>
      </w:r>
    </w:p>
    <w:p w14:paraId="3E546BB3" w14:textId="77777777" w:rsidR="00E45D1A" w:rsidRPr="000F78EE" w:rsidRDefault="00E45D1A" w:rsidP="00E45D1A">
      <w:pPr>
        <w:spacing w:after="0" w:line="480" w:lineRule="auto"/>
        <w:jc w:val="both"/>
        <w:rPr>
          <w:rFonts w:cs="Times New Roman"/>
          <w:color w:val="000000" w:themeColor="text1"/>
          <w:szCs w:val="24"/>
        </w:rPr>
      </w:pPr>
    </w:p>
    <w:p w14:paraId="47B48533" w14:textId="77777777" w:rsidR="00E45D1A" w:rsidRPr="000F78EE" w:rsidRDefault="00E45D1A" w:rsidP="00E45D1A">
      <w:pPr>
        <w:spacing w:after="0" w:line="480" w:lineRule="auto"/>
        <w:jc w:val="both"/>
        <w:rPr>
          <w:rFonts w:cs="Times New Roman"/>
          <w:color w:val="000000" w:themeColor="text1"/>
          <w:szCs w:val="24"/>
        </w:rPr>
      </w:pPr>
    </w:p>
    <w:p w14:paraId="7366C0D4" w14:textId="77777777" w:rsidR="00E45D1A" w:rsidRPr="000F78EE" w:rsidRDefault="00E45D1A" w:rsidP="00E45D1A">
      <w:pPr>
        <w:pStyle w:val="ListParagraph"/>
        <w:numPr>
          <w:ilvl w:val="0"/>
          <w:numId w:val="9"/>
        </w:numPr>
        <w:spacing w:after="0" w:line="480" w:lineRule="auto"/>
        <w:ind w:hanging="450"/>
        <w:jc w:val="both"/>
        <w:rPr>
          <w:rFonts w:cs="Times New Roman"/>
          <w:color w:val="000000" w:themeColor="text1"/>
          <w:szCs w:val="24"/>
          <w:lang w:val="en-US"/>
        </w:rPr>
      </w:pPr>
      <w:r w:rsidRPr="000F78EE">
        <w:rPr>
          <w:rFonts w:cs="Times New Roman"/>
          <w:color w:val="000000" w:themeColor="text1"/>
          <w:szCs w:val="24"/>
          <w:lang w:val="en-US"/>
        </w:rPr>
        <w:lastRenderedPageBreak/>
        <w:t>Fungsi Internal</w:t>
      </w:r>
    </w:p>
    <w:p w14:paraId="480073E9" w14:textId="77777777" w:rsidR="00E45D1A" w:rsidRPr="000F78EE" w:rsidRDefault="00E45D1A" w:rsidP="00E45D1A">
      <w:pPr>
        <w:pStyle w:val="ListParagraph"/>
        <w:spacing w:after="0" w:line="480" w:lineRule="auto"/>
        <w:jc w:val="both"/>
        <w:rPr>
          <w:rFonts w:cs="Times New Roman"/>
          <w:color w:val="000000" w:themeColor="text1"/>
          <w:szCs w:val="24"/>
          <w:lang w:val="en-US"/>
        </w:rPr>
      </w:pPr>
      <w:r w:rsidRPr="000F78EE">
        <w:rPr>
          <w:rFonts w:cs="Times New Roman"/>
          <w:color w:val="000000" w:themeColor="text1"/>
          <w:szCs w:val="24"/>
          <w:lang w:val="en-US"/>
        </w:rPr>
        <w:t>Fungsi ini berkaitan dengan pihak internal perusahaan sendiri. Pihak internal menangani bisnis seperti rumah tangga konsumen, produksi, dan jasa lainnya. Pemimpin perusahaan adalah orang yang bertanggung jawab atas semua pengambilan keputusan dan kebijakan internal. Fungsi internal, seperti sistem informasi lingkungan perusahaan, memungkinkan untuk mengatur biaya konservasi lingkungan dan analisis biaya kegiatan konservasi lingkungan yang efektif dan efisien. Dalam fungsi internal ini, diharapkan akuntansi lingkungan berfungsi sebagai alat untuk manajemen bisnis yang dapat digunakan oleh manajer ketika mereka bekerja dengan divisi bisnis mereka.</w:t>
      </w:r>
    </w:p>
    <w:p w14:paraId="546B84E4" w14:textId="77777777" w:rsidR="00E45D1A" w:rsidRPr="000F78EE" w:rsidRDefault="00E45D1A" w:rsidP="00E45D1A">
      <w:pPr>
        <w:pStyle w:val="ListParagraph"/>
        <w:numPr>
          <w:ilvl w:val="0"/>
          <w:numId w:val="9"/>
        </w:numPr>
        <w:spacing w:after="0" w:line="480" w:lineRule="auto"/>
        <w:ind w:hanging="450"/>
        <w:jc w:val="both"/>
        <w:rPr>
          <w:rFonts w:cs="Times New Roman"/>
          <w:color w:val="000000" w:themeColor="text1"/>
          <w:szCs w:val="24"/>
          <w:lang w:val="en-US"/>
        </w:rPr>
      </w:pPr>
      <w:r w:rsidRPr="000F78EE">
        <w:rPr>
          <w:rFonts w:cs="Times New Roman"/>
          <w:color w:val="000000" w:themeColor="text1"/>
          <w:szCs w:val="24"/>
          <w:lang w:val="en-US"/>
        </w:rPr>
        <w:t>Fungsi Eksternal</w:t>
      </w:r>
    </w:p>
    <w:p w14:paraId="3BD5F11A" w14:textId="77777777" w:rsidR="00E45D1A" w:rsidRPr="000F78EE" w:rsidRDefault="00E45D1A" w:rsidP="00E45D1A">
      <w:pPr>
        <w:spacing w:after="0" w:line="480" w:lineRule="auto"/>
        <w:ind w:left="720"/>
        <w:jc w:val="both"/>
        <w:rPr>
          <w:rFonts w:cs="Times New Roman"/>
          <w:color w:val="000000" w:themeColor="text1"/>
          <w:szCs w:val="24"/>
        </w:rPr>
      </w:pPr>
      <w:r w:rsidRPr="000F78EE">
        <w:rPr>
          <w:rFonts w:cs="Times New Roman"/>
          <w:color w:val="000000" w:themeColor="text1"/>
          <w:szCs w:val="24"/>
        </w:rPr>
        <w:t xml:space="preserve">Fungsi eksternal ini berkaitan dengan aspek pelaporan keuangan. </w:t>
      </w:r>
      <w:r w:rsidRPr="000F78EE">
        <w:rPr>
          <w:rFonts w:cs="Times New Roman"/>
          <w:i/>
          <w:iCs/>
          <w:color w:val="000000" w:themeColor="text1"/>
          <w:szCs w:val="24"/>
        </w:rPr>
        <w:t>Statement of Financial Accounting Concepts</w:t>
      </w:r>
      <w:r w:rsidRPr="000F78EE">
        <w:rPr>
          <w:rFonts w:cs="Times New Roman"/>
          <w:color w:val="000000" w:themeColor="text1"/>
          <w:szCs w:val="24"/>
        </w:rPr>
        <w:t xml:space="preserve"> (SFAC) No.1 menjelaskan bahwa pelaporan keuangan membantu investor, kreditor, dan pemakai lainnya membuat keputusan rasional tentang investasi, kredit, dan yang serupa. Pada fungsi ini, hal penting yang harus diperhatikan oleh perusahaan adalah mengungkapkan hasil yang diukur secara kuantitatif dari kegiatan konservasi lingkungan melalui data akuntansi. Termasuk informasi tentang sumber ekonomi perusahaan.</w:t>
      </w:r>
    </w:p>
    <w:p w14:paraId="198F36DC" w14:textId="77777777" w:rsidR="00E45D1A" w:rsidRDefault="00E45D1A" w:rsidP="00E45D1A">
      <w:pPr>
        <w:spacing w:after="0" w:line="480" w:lineRule="auto"/>
        <w:ind w:left="90" w:firstLine="630"/>
        <w:jc w:val="both"/>
        <w:rPr>
          <w:rFonts w:cs="Times New Roman"/>
          <w:color w:val="000000" w:themeColor="text1"/>
          <w:szCs w:val="24"/>
        </w:rPr>
      </w:pPr>
      <w:r w:rsidRPr="000F78EE">
        <w:rPr>
          <w:rFonts w:cs="Times New Roman"/>
          <w:color w:val="000000" w:themeColor="text1"/>
          <w:szCs w:val="24"/>
        </w:rPr>
        <w:t>Peran akuntansi lingkungan digunakan untuk melihat hubungan antara anggaran perusahaan untuk lingkungan dan dana yang digunakan untuk kegiatan menjalankan operasi perusahaan.</w:t>
      </w:r>
    </w:p>
    <w:p w14:paraId="2638432E" w14:textId="77777777" w:rsidR="00C2748C" w:rsidRPr="00E87095" w:rsidRDefault="00C2748C" w:rsidP="00C2748C">
      <w:pPr>
        <w:pStyle w:val="Heading4"/>
        <w:spacing w:before="0" w:line="480" w:lineRule="auto"/>
        <w:rPr>
          <w:rFonts w:cs="Times New Roman"/>
          <w:bCs/>
          <w:iCs w:val="0"/>
          <w:szCs w:val="24"/>
        </w:rPr>
      </w:pPr>
      <w:bookmarkStart w:id="149" w:name="_Toc190829145"/>
      <w:bookmarkStart w:id="150" w:name="_Toc196458580"/>
      <w:bookmarkStart w:id="151" w:name="_Toc202361696"/>
      <w:bookmarkStart w:id="152" w:name="_Toc202361783"/>
      <w:r>
        <w:rPr>
          <w:rFonts w:cs="Times New Roman"/>
          <w:bCs/>
          <w:iCs w:val="0"/>
          <w:szCs w:val="24"/>
        </w:rPr>
        <w:lastRenderedPageBreak/>
        <w:t>2.1.3.4</w:t>
      </w:r>
      <w:r w:rsidRPr="00E87095">
        <w:rPr>
          <w:rFonts w:cs="Times New Roman"/>
          <w:bCs/>
          <w:iCs w:val="0"/>
          <w:szCs w:val="24"/>
        </w:rPr>
        <w:tab/>
        <w:t>Peraturan yang Terkait dengan Akuntansi Lingkungan</w:t>
      </w:r>
      <w:bookmarkEnd w:id="149"/>
      <w:bookmarkEnd w:id="150"/>
      <w:bookmarkEnd w:id="151"/>
      <w:bookmarkEnd w:id="152"/>
    </w:p>
    <w:p w14:paraId="57760A76" w14:textId="77777777" w:rsidR="00C2748C" w:rsidRPr="000F78EE" w:rsidRDefault="00C2748C" w:rsidP="00C2748C">
      <w:pPr>
        <w:spacing w:after="0" w:line="480" w:lineRule="auto"/>
        <w:ind w:firstLine="720"/>
        <w:jc w:val="both"/>
        <w:rPr>
          <w:rFonts w:cs="Times New Roman"/>
          <w:color w:val="000000" w:themeColor="text1"/>
          <w:szCs w:val="24"/>
        </w:rPr>
      </w:pPr>
      <w:r w:rsidRPr="00621D49">
        <w:rPr>
          <w:rFonts w:cs="Times New Roman"/>
          <w:color w:val="000000" w:themeColor="text1"/>
          <w:szCs w:val="24"/>
        </w:rPr>
        <w:t xml:space="preserve">Peraturan-peraturan tentang </w:t>
      </w:r>
      <w:r w:rsidRPr="00621D49">
        <w:rPr>
          <w:rFonts w:cs="Times New Roman"/>
          <w:i/>
          <w:iCs/>
          <w:color w:val="000000" w:themeColor="text1"/>
          <w:szCs w:val="24"/>
        </w:rPr>
        <w:t>Green Accounting</w:t>
      </w:r>
      <w:r w:rsidRPr="00621D49">
        <w:rPr>
          <w:rFonts w:cs="Times New Roman"/>
          <w:color w:val="000000" w:themeColor="text1"/>
          <w:szCs w:val="24"/>
        </w:rPr>
        <w:t xml:space="preserve">: (1) Undang – undang No. 23 Tahun 1997 tentang Pengelolaan Lingkungan Hidup. Undang – undang ini mengatur tentang kewajiban setiap orang yang berusaha atau berkegiatan untuk menjaga, mengelola, dan memberikan informasi yang benar dan akurat mengenai lingkungan hidup. Akibat hukum juga telah ditentukan bagi pelanggar yang menyebabkan pencemaran dan perusakan lingkungan hidup. (2) Undang – undang No. 25 Tahun 2007 tentang Penanaman Modal. Dalam undang - undang ini diatur kewajiban bagi setiap penanam modal berbentuk badan usaha atau perorangan untuk melaksanakan tanggung jawab sosial perusahaan, menjaga kelestarian lingkungan hidup dan menghormati tradisi budaya masyarakat sekitar. Pelanggar terhadap kewajiban tersebut dapat dikenai sanksi berupa peringatan tertulis, pembatasan, pembekuan, dan pencabutan kegiatan dan atau fasilitas penanaman modal. (3) Undang – undang No. 40 Tahun 2007 tentang Perseroan Terbatas. Undang – undang ini mewajibkan bagi perseroan yang terkait dengan sumber daya alam untuk memasukkan perhitungan tanggung jawab sosial dan lingkungan sebagai biaya yang dianggarkan secara patut dan wajar. Pelanggaran terhadap hal tersebut akan dikenakan sanksi dengan peraturan perundang – undangan yang berlaku. (4) Keputusan Ketua Badan Pengawas Pasar Modal dan Lembaga Keuangan No: KEP-134/BL/2006 tentang Kewajiban Penyampaian Laporan Tahunan bagi Emiten atau Perusahaan Publik. Undang – undang ini mengatur mengenai kewajiban laporan tahunan yang 20 membuat Tata Kelola Perusahaan harus menguraikan aktivitas dan biaya yang dikeluarkan berkaitan dengan tanggung </w:t>
      </w:r>
      <w:r w:rsidRPr="00621D49">
        <w:rPr>
          <w:rFonts w:cs="Times New Roman"/>
          <w:color w:val="000000" w:themeColor="text1"/>
          <w:szCs w:val="24"/>
        </w:rPr>
        <w:lastRenderedPageBreak/>
        <w:t xml:space="preserve">jawab sosial perusahaan terhadap masyarakat dan lingkungan. (5) Peraturan Bank Indonesia No. 7/2/PBI/2005 tentang Penetapan Peringkat Kualitas Aktiva Bagi Bank Umum. Dalam aturan ini aspek lingkungan menjadi salah satu syarat dalam pemberian kredit. Setiap perusahaan yang ingin mendapatkan kredit perbankan, harus mampu memperlihatkan kepeduliannya terhadap pengelolaan lingkungan. Standar pengukur kualitas limbah perusahaan yang dipakai adalah PROPER. (6) Pernyataan Standar Akuntansi Keuangan (PSAK) No. 32 (Akuntansi Kehutanan) dan No. 33 (Akuntansi Pertambangan Umum). Kedua PSAK ini mengatur tentang kewajiban perusahaan dari sektor pertambang dan pemilik Hak Pengusaha Hutan (HPH) untuk melaporkan item-item lingkungannya dalam laporan keuangan. </w:t>
      </w:r>
    </w:p>
    <w:p w14:paraId="667C2708" w14:textId="77777777" w:rsidR="00E45D1A" w:rsidRPr="000F78EE" w:rsidRDefault="00C2748C" w:rsidP="00E45D1A">
      <w:pPr>
        <w:pStyle w:val="Heading4"/>
        <w:spacing w:before="0" w:line="480" w:lineRule="auto"/>
        <w:jc w:val="both"/>
        <w:rPr>
          <w:rFonts w:cs="Times New Roman"/>
          <w:bCs/>
          <w:iCs w:val="0"/>
          <w:szCs w:val="24"/>
        </w:rPr>
      </w:pPr>
      <w:bookmarkStart w:id="153" w:name="_Toc190829147"/>
      <w:bookmarkStart w:id="154" w:name="_Toc196458582"/>
      <w:bookmarkStart w:id="155" w:name="_Toc202361697"/>
      <w:bookmarkStart w:id="156" w:name="_Toc202361784"/>
      <w:r>
        <w:rPr>
          <w:rFonts w:cs="Times New Roman"/>
          <w:bCs/>
          <w:iCs w:val="0"/>
          <w:szCs w:val="24"/>
        </w:rPr>
        <w:t>2.1.3.5</w:t>
      </w:r>
      <w:r w:rsidR="00E45D1A" w:rsidRPr="000F78EE">
        <w:rPr>
          <w:rFonts w:cs="Times New Roman"/>
          <w:bCs/>
          <w:iCs w:val="0"/>
          <w:szCs w:val="24"/>
        </w:rPr>
        <w:tab/>
        <w:t>Kinerja Lingkungan</w:t>
      </w:r>
      <w:bookmarkEnd w:id="153"/>
      <w:bookmarkEnd w:id="154"/>
      <w:bookmarkEnd w:id="155"/>
      <w:bookmarkEnd w:id="156"/>
    </w:p>
    <w:p w14:paraId="43F259C3" w14:textId="77777777" w:rsidR="00E45D1A" w:rsidRPr="000F78EE" w:rsidRDefault="00E45D1A" w:rsidP="00E45D1A">
      <w:pPr>
        <w:spacing w:after="0" w:line="480" w:lineRule="auto"/>
        <w:jc w:val="both"/>
        <w:rPr>
          <w:rFonts w:cs="Times New Roman"/>
          <w:color w:val="000000" w:themeColor="text1"/>
          <w:szCs w:val="24"/>
        </w:rPr>
      </w:pPr>
      <w:r w:rsidRPr="000F78EE">
        <w:rPr>
          <w:rFonts w:cs="Times New Roman"/>
          <w:color w:val="000000" w:themeColor="text1"/>
          <w:szCs w:val="24"/>
        </w:rPr>
        <w:tab/>
        <w:t>Kinerja lingkungan merupakan salah satu bentuk tanggung jawab sosial perusahaan terhadap lingkungan dan penilaian kinerja perusahaan tentang pemberdayaan dan kepedulian terhadap lingkungannya, baik di dalam atau di luar kegiatan operasi. Kinerja lingkungan ini mendukung teori legitimasi bahwa perusahaan harus mematuhi standar yang berlaku, terutama yang berkaitan dengan konservasi dan pelestarian lingkungan perusahaan. Kinerja lingkungan dapat diukur melalui sistem manajemen lingkungan yang terdiri dari kebijakan lingkungan, tujuan lingkungan, dan target lingkungan (Irfansyah et al., 2018).</w:t>
      </w:r>
    </w:p>
    <w:p w14:paraId="436A7158" w14:textId="77777777" w:rsidR="00E45D1A" w:rsidRPr="000F78EE" w:rsidRDefault="00E45D1A" w:rsidP="00E45D1A">
      <w:pPr>
        <w:spacing w:after="0" w:line="480" w:lineRule="auto"/>
        <w:ind w:firstLine="720"/>
        <w:jc w:val="both"/>
        <w:rPr>
          <w:rFonts w:cs="Times New Roman"/>
          <w:color w:val="000000" w:themeColor="text1"/>
          <w:szCs w:val="24"/>
        </w:rPr>
      </w:pPr>
      <w:r w:rsidRPr="000F78EE">
        <w:rPr>
          <w:rFonts w:cs="Times New Roman"/>
          <w:color w:val="000000" w:themeColor="text1"/>
          <w:szCs w:val="24"/>
        </w:rPr>
        <w:t xml:space="preserve">Pemerintah Indonesia melalui Kementerian Lingkungan Hidup membuat Program Penilaian Peringkat Kinerja Perusahaan dalam Pengelolaan Lingkungan (PROPER) yang digunakan untuk menilai dan pemeringkatan ketaatan perusahaan </w:t>
      </w:r>
      <w:r w:rsidRPr="000F78EE">
        <w:rPr>
          <w:rFonts w:cs="Times New Roman"/>
          <w:color w:val="000000" w:themeColor="text1"/>
          <w:szCs w:val="24"/>
        </w:rPr>
        <w:lastRenderedPageBreak/>
        <w:t>dalam melakukan kinerja lingkungannya. PROPER meningkatkan kinerja pengelolaan lingkungan perusahaan sesuai dengan peraturan perundang-undangan.</w:t>
      </w:r>
    </w:p>
    <w:p w14:paraId="658B1F33" w14:textId="77777777" w:rsidR="00E45D1A" w:rsidRPr="000F78EE" w:rsidRDefault="00E45D1A" w:rsidP="00E45D1A">
      <w:pPr>
        <w:spacing w:after="0" w:line="480" w:lineRule="auto"/>
        <w:ind w:firstLine="720"/>
        <w:jc w:val="both"/>
        <w:rPr>
          <w:rFonts w:cs="Times New Roman"/>
          <w:color w:val="000000" w:themeColor="text1"/>
          <w:szCs w:val="24"/>
        </w:rPr>
      </w:pPr>
      <w:r w:rsidRPr="000F78EE">
        <w:rPr>
          <w:rFonts w:cs="Times New Roman"/>
          <w:color w:val="000000" w:themeColor="text1"/>
          <w:szCs w:val="24"/>
        </w:rPr>
        <w:t xml:space="preserve">Penilaian PROPER menggunakan warna sebagai bentuk komunikatif penyampaian kinerja kepada masyarakat. Dasar penilaian ini diartikan kedalam sebuah peringkat hasil, dengan masing-masing kategori warna mulai emas menunjukkan peringkat terbaik, hijau peringkat baik, biru peringkat sedang, merah peringkat buruk, dan hitam peringkat sangat buruk. Kementerian Lingkungan Hidup memiliki peluang menutup perizinan usaha untuk perusahaan dengan kategori warna hitam karena pencemaran lingkungan. Peringkat ini dibuat agar masyarakat lebih mudah memahami rangking yang ada </w:t>
      </w:r>
      <w:r w:rsidRPr="000F78EE">
        <w:rPr>
          <w:rFonts w:eastAsia="Times New Roman" w:cs="Times New Roman"/>
          <w:color w:val="000000" w:themeColor="text1"/>
        </w:rPr>
        <w:t>(Zainab &amp; Burhany, 2020)</w:t>
      </w:r>
      <w:r w:rsidRPr="000F78EE">
        <w:rPr>
          <w:rFonts w:cs="Times New Roman"/>
          <w:color w:val="000000" w:themeColor="text1"/>
          <w:szCs w:val="24"/>
        </w:rPr>
        <w:t>.</w:t>
      </w:r>
    </w:p>
    <w:p w14:paraId="2538C663" w14:textId="77777777" w:rsidR="00E45D1A" w:rsidRPr="000F78EE" w:rsidRDefault="00E45D1A" w:rsidP="00E45D1A">
      <w:pPr>
        <w:spacing w:after="0" w:line="480" w:lineRule="auto"/>
        <w:ind w:firstLine="720"/>
        <w:jc w:val="both"/>
        <w:rPr>
          <w:rFonts w:cs="Times New Roman"/>
          <w:color w:val="000000" w:themeColor="text1"/>
          <w:szCs w:val="24"/>
        </w:rPr>
      </w:pPr>
      <w:r w:rsidRPr="000F78EE">
        <w:rPr>
          <w:rFonts w:cs="Times New Roman"/>
          <w:color w:val="000000" w:themeColor="text1"/>
          <w:szCs w:val="24"/>
        </w:rPr>
        <w:t>Peraturan Menteri Negara Lingkungan Hidup No 1 tahun 2021 tentang Program Penilaian Peringkat Kinerja Perusahaan Dalam Pengelolaan Lingkungan Hidup mengatur tentang kriteria penilaian proper, yaitu:</w:t>
      </w:r>
    </w:p>
    <w:p w14:paraId="0E1F9C29" w14:textId="77777777" w:rsidR="00E45D1A" w:rsidRPr="000F78EE" w:rsidRDefault="00E45D1A" w:rsidP="00E45D1A">
      <w:pPr>
        <w:pStyle w:val="ListParagraph"/>
        <w:numPr>
          <w:ilvl w:val="0"/>
          <w:numId w:val="10"/>
        </w:numPr>
        <w:spacing w:after="0" w:line="480" w:lineRule="auto"/>
        <w:jc w:val="both"/>
        <w:rPr>
          <w:rFonts w:cs="Times New Roman"/>
          <w:color w:val="000000" w:themeColor="text1"/>
          <w:szCs w:val="24"/>
        </w:rPr>
      </w:pPr>
      <w:r w:rsidRPr="000F78EE">
        <w:rPr>
          <w:rFonts w:cs="Times New Roman"/>
          <w:color w:val="000000" w:themeColor="text1"/>
          <w:szCs w:val="24"/>
        </w:rPr>
        <w:t>Kinerja penanggung jawab Usaha dan/atau Kegiatan dalam menaati ketentuan peraturan perundang-undangan di bidang:</w:t>
      </w:r>
    </w:p>
    <w:p w14:paraId="6DB67C5A" w14:textId="77777777" w:rsidR="00E45D1A" w:rsidRPr="000F78EE" w:rsidRDefault="00E45D1A" w:rsidP="00E45D1A">
      <w:pPr>
        <w:pStyle w:val="ListParagraph"/>
        <w:numPr>
          <w:ilvl w:val="0"/>
          <w:numId w:val="11"/>
        </w:numPr>
        <w:spacing w:after="0" w:line="480" w:lineRule="auto"/>
        <w:jc w:val="both"/>
        <w:rPr>
          <w:rFonts w:cs="Times New Roman"/>
          <w:color w:val="000000" w:themeColor="text1"/>
          <w:szCs w:val="24"/>
        </w:rPr>
      </w:pPr>
      <w:r w:rsidRPr="000F78EE">
        <w:rPr>
          <w:rFonts w:cs="Times New Roman"/>
          <w:color w:val="000000" w:themeColor="text1"/>
          <w:szCs w:val="24"/>
        </w:rPr>
        <w:t>Pengendalian Pencemaran Air</w:t>
      </w:r>
    </w:p>
    <w:p w14:paraId="0CCD7006" w14:textId="77777777" w:rsidR="00E45D1A" w:rsidRPr="000F78EE" w:rsidRDefault="00E45D1A" w:rsidP="00E45D1A">
      <w:pPr>
        <w:pStyle w:val="ListParagraph"/>
        <w:numPr>
          <w:ilvl w:val="0"/>
          <w:numId w:val="11"/>
        </w:numPr>
        <w:spacing w:after="0" w:line="480" w:lineRule="auto"/>
        <w:jc w:val="both"/>
        <w:rPr>
          <w:rFonts w:cs="Times New Roman"/>
          <w:color w:val="000000" w:themeColor="text1"/>
          <w:szCs w:val="24"/>
        </w:rPr>
      </w:pPr>
      <w:r w:rsidRPr="000F78EE">
        <w:rPr>
          <w:rFonts w:cs="Times New Roman"/>
          <w:color w:val="000000" w:themeColor="text1"/>
          <w:szCs w:val="24"/>
        </w:rPr>
        <w:t>Pemeliharaan Sumber Air</w:t>
      </w:r>
    </w:p>
    <w:p w14:paraId="404F5C3D" w14:textId="77777777" w:rsidR="00E45D1A" w:rsidRPr="000F78EE" w:rsidRDefault="00E45D1A" w:rsidP="00E45D1A">
      <w:pPr>
        <w:pStyle w:val="ListParagraph"/>
        <w:numPr>
          <w:ilvl w:val="0"/>
          <w:numId w:val="11"/>
        </w:numPr>
        <w:spacing w:after="0" w:line="480" w:lineRule="auto"/>
        <w:jc w:val="both"/>
        <w:rPr>
          <w:rFonts w:cs="Times New Roman"/>
          <w:color w:val="000000" w:themeColor="text1"/>
          <w:szCs w:val="24"/>
        </w:rPr>
      </w:pPr>
      <w:r w:rsidRPr="000F78EE">
        <w:rPr>
          <w:rFonts w:cs="Times New Roman"/>
          <w:color w:val="000000" w:themeColor="text1"/>
          <w:szCs w:val="24"/>
        </w:rPr>
        <w:t>Pengendalian Pencemaran Udara</w:t>
      </w:r>
    </w:p>
    <w:p w14:paraId="3F9263A1" w14:textId="77777777" w:rsidR="00E45D1A" w:rsidRPr="000F78EE" w:rsidRDefault="00E45D1A" w:rsidP="00E45D1A">
      <w:pPr>
        <w:pStyle w:val="ListParagraph"/>
        <w:numPr>
          <w:ilvl w:val="0"/>
          <w:numId w:val="11"/>
        </w:numPr>
        <w:spacing w:after="0" w:line="480" w:lineRule="auto"/>
        <w:jc w:val="both"/>
        <w:rPr>
          <w:rFonts w:cs="Times New Roman"/>
          <w:color w:val="000000" w:themeColor="text1"/>
          <w:szCs w:val="24"/>
        </w:rPr>
      </w:pPr>
      <w:r w:rsidRPr="000F78EE">
        <w:rPr>
          <w:rFonts w:cs="Times New Roman"/>
          <w:color w:val="000000" w:themeColor="text1"/>
          <w:szCs w:val="24"/>
        </w:rPr>
        <w:t>Pengelolaan Limbah B3</w:t>
      </w:r>
    </w:p>
    <w:p w14:paraId="6E04FEA9" w14:textId="77777777" w:rsidR="00E45D1A" w:rsidRPr="000F78EE" w:rsidRDefault="00E45D1A" w:rsidP="00E45D1A">
      <w:pPr>
        <w:pStyle w:val="ListParagraph"/>
        <w:numPr>
          <w:ilvl w:val="0"/>
          <w:numId w:val="11"/>
        </w:numPr>
        <w:spacing w:after="0" w:line="480" w:lineRule="auto"/>
        <w:jc w:val="both"/>
        <w:rPr>
          <w:rFonts w:cs="Times New Roman"/>
          <w:color w:val="000000" w:themeColor="text1"/>
          <w:szCs w:val="24"/>
        </w:rPr>
      </w:pPr>
      <w:r w:rsidRPr="000F78EE">
        <w:rPr>
          <w:rFonts w:cs="Times New Roman"/>
          <w:color w:val="000000" w:themeColor="text1"/>
          <w:szCs w:val="24"/>
        </w:rPr>
        <w:t>Pengelolaan limbah nonB3</w:t>
      </w:r>
    </w:p>
    <w:p w14:paraId="50AA9E2B" w14:textId="77777777" w:rsidR="00E45D1A" w:rsidRPr="000F78EE" w:rsidRDefault="00E45D1A" w:rsidP="00E45D1A">
      <w:pPr>
        <w:pStyle w:val="ListParagraph"/>
        <w:numPr>
          <w:ilvl w:val="0"/>
          <w:numId w:val="11"/>
        </w:numPr>
        <w:spacing w:after="0" w:line="480" w:lineRule="auto"/>
        <w:jc w:val="both"/>
        <w:rPr>
          <w:rFonts w:cs="Times New Roman"/>
          <w:color w:val="000000" w:themeColor="text1"/>
          <w:szCs w:val="24"/>
        </w:rPr>
      </w:pPr>
      <w:r w:rsidRPr="000F78EE">
        <w:rPr>
          <w:rFonts w:cs="Times New Roman"/>
          <w:color w:val="000000" w:themeColor="text1"/>
          <w:szCs w:val="24"/>
        </w:rPr>
        <w:t>Pengelolaan B3</w:t>
      </w:r>
    </w:p>
    <w:p w14:paraId="3C82AC5E" w14:textId="77777777" w:rsidR="00E45D1A" w:rsidRPr="000F78EE" w:rsidRDefault="00E45D1A" w:rsidP="00E45D1A">
      <w:pPr>
        <w:pStyle w:val="ListParagraph"/>
        <w:numPr>
          <w:ilvl w:val="0"/>
          <w:numId w:val="11"/>
        </w:numPr>
        <w:spacing w:after="0" w:line="480" w:lineRule="auto"/>
        <w:jc w:val="both"/>
        <w:rPr>
          <w:rFonts w:cs="Times New Roman"/>
          <w:color w:val="000000" w:themeColor="text1"/>
          <w:szCs w:val="24"/>
        </w:rPr>
      </w:pPr>
      <w:r w:rsidRPr="000F78EE">
        <w:rPr>
          <w:rFonts w:cs="Times New Roman"/>
          <w:color w:val="000000" w:themeColor="text1"/>
          <w:szCs w:val="24"/>
        </w:rPr>
        <w:t>Pengendalian Kerusakan Lahan</w:t>
      </w:r>
    </w:p>
    <w:p w14:paraId="7C1B5654" w14:textId="77777777" w:rsidR="00E45D1A" w:rsidRPr="000F78EE" w:rsidRDefault="00E45D1A" w:rsidP="00E45D1A">
      <w:pPr>
        <w:pStyle w:val="ListParagraph"/>
        <w:numPr>
          <w:ilvl w:val="0"/>
          <w:numId w:val="11"/>
        </w:numPr>
        <w:spacing w:after="0" w:line="480" w:lineRule="auto"/>
        <w:jc w:val="both"/>
        <w:rPr>
          <w:rFonts w:cs="Times New Roman"/>
          <w:color w:val="000000" w:themeColor="text1"/>
          <w:szCs w:val="24"/>
        </w:rPr>
      </w:pPr>
      <w:r w:rsidRPr="000F78EE">
        <w:rPr>
          <w:rFonts w:cs="Times New Roman"/>
          <w:color w:val="000000" w:themeColor="text1"/>
          <w:szCs w:val="24"/>
        </w:rPr>
        <w:t>Pengelolaan Sampah,</w:t>
      </w:r>
    </w:p>
    <w:p w14:paraId="3FCBDFF5" w14:textId="77777777" w:rsidR="00E45D1A" w:rsidRPr="000F78EE" w:rsidRDefault="00E45D1A" w:rsidP="00E45D1A">
      <w:pPr>
        <w:pStyle w:val="ListParagraph"/>
        <w:numPr>
          <w:ilvl w:val="0"/>
          <w:numId w:val="10"/>
        </w:numPr>
        <w:spacing w:after="0" w:line="480" w:lineRule="auto"/>
        <w:jc w:val="both"/>
        <w:rPr>
          <w:rFonts w:cs="Times New Roman"/>
          <w:color w:val="000000" w:themeColor="text1"/>
          <w:szCs w:val="24"/>
        </w:rPr>
      </w:pPr>
      <w:r w:rsidRPr="000F78EE">
        <w:rPr>
          <w:rFonts w:cs="Times New Roman"/>
          <w:color w:val="000000" w:themeColor="text1"/>
          <w:szCs w:val="24"/>
        </w:rPr>
        <w:lastRenderedPageBreak/>
        <w:t>Kinerja penanggung jawab Usaha dan/atau Kegiatan yang melebihi ketaatan yang diwajibkan dalam peraturan perundang-undangan, yang meliputi:</w:t>
      </w:r>
    </w:p>
    <w:p w14:paraId="0B5B9532" w14:textId="77777777" w:rsidR="000F78EE" w:rsidRPr="000F78EE" w:rsidRDefault="000F78EE" w:rsidP="000F78EE">
      <w:pPr>
        <w:pStyle w:val="ListParagraph"/>
        <w:numPr>
          <w:ilvl w:val="0"/>
          <w:numId w:val="12"/>
        </w:numPr>
        <w:spacing w:after="0" w:line="480" w:lineRule="auto"/>
        <w:jc w:val="both"/>
        <w:rPr>
          <w:rFonts w:cs="Times New Roman"/>
          <w:color w:val="000000" w:themeColor="text1"/>
          <w:szCs w:val="24"/>
        </w:rPr>
      </w:pPr>
      <w:r w:rsidRPr="000F78EE">
        <w:rPr>
          <w:rFonts w:cs="Times New Roman"/>
          <w:color w:val="000000" w:themeColor="text1"/>
          <w:szCs w:val="24"/>
        </w:rPr>
        <w:t>Pelaksanaan penilaian daur hidup (</w:t>
      </w:r>
      <w:r w:rsidRPr="000F78EE">
        <w:rPr>
          <w:rFonts w:cs="Times New Roman"/>
          <w:i/>
          <w:iCs/>
          <w:color w:val="000000" w:themeColor="text1"/>
          <w:szCs w:val="24"/>
        </w:rPr>
        <w:t>life cycle assesment</w:t>
      </w:r>
      <w:r w:rsidRPr="000F78EE">
        <w:rPr>
          <w:rFonts w:cs="Times New Roman"/>
          <w:color w:val="000000" w:themeColor="text1"/>
          <w:szCs w:val="24"/>
        </w:rPr>
        <w:t>)</w:t>
      </w:r>
    </w:p>
    <w:p w14:paraId="537754D0" w14:textId="77777777" w:rsidR="000F78EE" w:rsidRPr="000F78EE" w:rsidRDefault="000F78EE" w:rsidP="000F78EE">
      <w:pPr>
        <w:pStyle w:val="ListParagraph"/>
        <w:numPr>
          <w:ilvl w:val="0"/>
          <w:numId w:val="12"/>
        </w:numPr>
        <w:spacing w:after="0" w:line="480" w:lineRule="auto"/>
        <w:jc w:val="both"/>
        <w:rPr>
          <w:rFonts w:cs="Times New Roman"/>
          <w:color w:val="000000" w:themeColor="text1"/>
          <w:szCs w:val="24"/>
        </w:rPr>
      </w:pPr>
      <w:r w:rsidRPr="000F78EE">
        <w:rPr>
          <w:rFonts w:cs="Times New Roman"/>
          <w:color w:val="000000" w:themeColor="text1"/>
          <w:szCs w:val="24"/>
        </w:rPr>
        <w:t>Sistem manajemen lingkungan</w:t>
      </w:r>
    </w:p>
    <w:p w14:paraId="23FD8B80" w14:textId="77777777" w:rsidR="000F78EE" w:rsidRPr="000F78EE" w:rsidRDefault="000F78EE" w:rsidP="000F78EE">
      <w:pPr>
        <w:pStyle w:val="ListParagraph"/>
        <w:numPr>
          <w:ilvl w:val="0"/>
          <w:numId w:val="12"/>
        </w:numPr>
        <w:spacing w:after="0" w:line="480" w:lineRule="auto"/>
        <w:jc w:val="both"/>
        <w:rPr>
          <w:rFonts w:cs="Times New Roman"/>
          <w:color w:val="000000" w:themeColor="text1"/>
          <w:szCs w:val="24"/>
        </w:rPr>
      </w:pPr>
      <w:r w:rsidRPr="000F78EE">
        <w:rPr>
          <w:rFonts w:cs="Times New Roman"/>
          <w:color w:val="000000" w:themeColor="text1"/>
          <w:szCs w:val="24"/>
        </w:rPr>
        <w:t>Penerapan sistem manajemen lingkungan untuk pemanfaatan sumber daya pada bidang:</w:t>
      </w:r>
    </w:p>
    <w:p w14:paraId="50DD8278" w14:textId="77777777" w:rsidR="000F78EE" w:rsidRPr="000F78EE" w:rsidRDefault="000F78EE" w:rsidP="000F78EE">
      <w:pPr>
        <w:pStyle w:val="ListParagraph"/>
        <w:numPr>
          <w:ilvl w:val="0"/>
          <w:numId w:val="13"/>
        </w:numPr>
        <w:spacing w:after="0" w:line="480" w:lineRule="auto"/>
        <w:jc w:val="both"/>
        <w:rPr>
          <w:rFonts w:cs="Times New Roman"/>
          <w:color w:val="000000" w:themeColor="text1"/>
          <w:szCs w:val="24"/>
        </w:rPr>
      </w:pPr>
      <w:r w:rsidRPr="000F78EE">
        <w:rPr>
          <w:rFonts w:cs="Times New Roman"/>
          <w:color w:val="000000" w:themeColor="text1"/>
          <w:szCs w:val="24"/>
        </w:rPr>
        <w:t>Efisiensi energi;</w:t>
      </w:r>
    </w:p>
    <w:p w14:paraId="5CE30EAF" w14:textId="77777777" w:rsidR="000F78EE" w:rsidRPr="000F78EE" w:rsidRDefault="000F78EE" w:rsidP="000F78EE">
      <w:pPr>
        <w:pStyle w:val="ListParagraph"/>
        <w:numPr>
          <w:ilvl w:val="0"/>
          <w:numId w:val="13"/>
        </w:numPr>
        <w:spacing w:after="0" w:line="480" w:lineRule="auto"/>
        <w:jc w:val="both"/>
        <w:rPr>
          <w:rFonts w:cs="Times New Roman"/>
          <w:color w:val="000000" w:themeColor="text1"/>
          <w:szCs w:val="24"/>
        </w:rPr>
      </w:pPr>
      <w:r w:rsidRPr="000F78EE">
        <w:rPr>
          <w:rFonts w:cs="Times New Roman"/>
          <w:color w:val="000000" w:themeColor="text1"/>
          <w:szCs w:val="24"/>
        </w:rPr>
        <w:t xml:space="preserve">Penurunan Emisi </w:t>
      </w:r>
    </w:p>
    <w:p w14:paraId="0DB7284B" w14:textId="77777777" w:rsidR="000F78EE" w:rsidRPr="000F78EE" w:rsidRDefault="000F78EE" w:rsidP="000F78EE">
      <w:pPr>
        <w:pStyle w:val="ListParagraph"/>
        <w:numPr>
          <w:ilvl w:val="0"/>
          <w:numId w:val="13"/>
        </w:numPr>
        <w:spacing w:after="0" w:line="480" w:lineRule="auto"/>
        <w:jc w:val="both"/>
        <w:rPr>
          <w:rFonts w:cs="Times New Roman"/>
          <w:color w:val="000000" w:themeColor="text1"/>
          <w:szCs w:val="24"/>
        </w:rPr>
      </w:pPr>
      <w:r w:rsidRPr="000F78EE">
        <w:rPr>
          <w:rFonts w:cs="Times New Roman"/>
          <w:color w:val="000000" w:themeColor="text1"/>
          <w:szCs w:val="24"/>
        </w:rPr>
        <w:t>Efisiensi air dan penurunan beban Air Limbah</w:t>
      </w:r>
    </w:p>
    <w:p w14:paraId="46917B1F" w14:textId="77777777" w:rsidR="000F78EE" w:rsidRPr="000F78EE" w:rsidRDefault="000F78EE" w:rsidP="000F78EE">
      <w:pPr>
        <w:pStyle w:val="ListParagraph"/>
        <w:numPr>
          <w:ilvl w:val="0"/>
          <w:numId w:val="13"/>
        </w:numPr>
        <w:spacing w:after="0" w:line="480" w:lineRule="auto"/>
        <w:jc w:val="both"/>
        <w:rPr>
          <w:rFonts w:cs="Times New Roman"/>
          <w:color w:val="000000" w:themeColor="text1"/>
          <w:szCs w:val="24"/>
        </w:rPr>
      </w:pPr>
      <w:r w:rsidRPr="000F78EE">
        <w:rPr>
          <w:rFonts w:cs="Times New Roman"/>
          <w:color w:val="000000" w:themeColor="text1"/>
          <w:szCs w:val="24"/>
        </w:rPr>
        <w:t>Pengurangan dan pemanfaatan Limbah B3</w:t>
      </w:r>
    </w:p>
    <w:p w14:paraId="562D1EBD" w14:textId="77777777" w:rsidR="000F78EE" w:rsidRPr="000F78EE" w:rsidRDefault="000F78EE" w:rsidP="000F78EE">
      <w:pPr>
        <w:pStyle w:val="ListParagraph"/>
        <w:numPr>
          <w:ilvl w:val="0"/>
          <w:numId w:val="13"/>
        </w:numPr>
        <w:spacing w:after="0" w:line="480" w:lineRule="auto"/>
        <w:jc w:val="both"/>
        <w:rPr>
          <w:rFonts w:cs="Times New Roman"/>
          <w:color w:val="000000" w:themeColor="text1"/>
          <w:szCs w:val="24"/>
        </w:rPr>
      </w:pPr>
      <w:r w:rsidRPr="000F78EE">
        <w:rPr>
          <w:rFonts w:cs="Times New Roman"/>
          <w:color w:val="000000" w:themeColor="text1"/>
          <w:szCs w:val="24"/>
        </w:rPr>
        <w:t>Pengurangan dan pemanfaatan limbah nonB3</w:t>
      </w:r>
    </w:p>
    <w:p w14:paraId="1C0127A2" w14:textId="77777777" w:rsidR="000F78EE" w:rsidRPr="000F78EE" w:rsidRDefault="000F78EE" w:rsidP="000F78EE">
      <w:pPr>
        <w:pStyle w:val="ListParagraph"/>
        <w:numPr>
          <w:ilvl w:val="0"/>
          <w:numId w:val="13"/>
        </w:numPr>
        <w:spacing w:after="0" w:line="480" w:lineRule="auto"/>
        <w:jc w:val="both"/>
        <w:rPr>
          <w:rFonts w:cs="Times New Roman"/>
          <w:color w:val="000000" w:themeColor="text1"/>
          <w:szCs w:val="24"/>
        </w:rPr>
      </w:pPr>
      <w:r w:rsidRPr="000F78EE">
        <w:rPr>
          <w:rFonts w:cs="Times New Roman"/>
          <w:color w:val="000000" w:themeColor="text1"/>
          <w:szCs w:val="24"/>
        </w:rPr>
        <w:t>Perlindungan keanekaragaman hayati.</w:t>
      </w:r>
    </w:p>
    <w:p w14:paraId="735A25B3" w14:textId="77777777" w:rsidR="000F78EE" w:rsidRPr="000F78EE" w:rsidRDefault="000F78EE" w:rsidP="000F78EE">
      <w:pPr>
        <w:pStyle w:val="ListParagraph"/>
        <w:numPr>
          <w:ilvl w:val="0"/>
          <w:numId w:val="12"/>
        </w:numPr>
        <w:spacing w:after="0" w:line="480" w:lineRule="auto"/>
        <w:jc w:val="both"/>
        <w:rPr>
          <w:rFonts w:cs="Times New Roman"/>
          <w:color w:val="000000" w:themeColor="text1"/>
          <w:szCs w:val="24"/>
        </w:rPr>
      </w:pPr>
      <w:r w:rsidRPr="000F78EE">
        <w:rPr>
          <w:rFonts w:cs="Times New Roman"/>
          <w:color w:val="000000" w:themeColor="text1"/>
          <w:szCs w:val="24"/>
        </w:rPr>
        <w:t>Pemberdayaan masyarakat</w:t>
      </w:r>
    </w:p>
    <w:p w14:paraId="6465388A" w14:textId="77777777" w:rsidR="000F78EE" w:rsidRPr="000F78EE" w:rsidRDefault="000F78EE" w:rsidP="000F78EE">
      <w:pPr>
        <w:pStyle w:val="ListParagraph"/>
        <w:numPr>
          <w:ilvl w:val="0"/>
          <w:numId w:val="12"/>
        </w:numPr>
        <w:spacing w:after="0" w:line="480" w:lineRule="auto"/>
        <w:jc w:val="both"/>
        <w:rPr>
          <w:rFonts w:cs="Times New Roman"/>
          <w:color w:val="000000" w:themeColor="text1"/>
          <w:szCs w:val="24"/>
        </w:rPr>
      </w:pPr>
      <w:r w:rsidRPr="000F78EE">
        <w:rPr>
          <w:rFonts w:cs="Times New Roman"/>
          <w:color w:val="000000" w:themeColor="text1"/>
          <w:szCs w:val="24"/>
        </w:rPr>
        <w:t>Tanggap kebencanaan</w:t>
      </w:r>
    </w:p>
    <w:p w14:paraId="1A36F15C" w14:textId="77777777" w:rsidR="000F78EE" w:rsidRPr="000F78EE" w:rsidRDefault="000F78EE" w:rsidP="000F78EE">
      <w:pPr>
        <w:pStyle w:val="ListParagraph"/>
        <w:numPr>
          <w:ilvl w:val="0"/>
          <w:numId w:val="12"/>
        </w:numPr>
        <w:spacing w:after="0" w:line="480" w:lineRule="auto"/>
        <w:jc w:val="both"/>
        <w:rPr>
          <w:rFonts w:cs="Times New Roman"/>
          <w:color w:val="000000" w:themeColor="text1"/>
          <w:szCs w:val="24"/>
        </w:rPr>
      </w:pPr>
      <w:r w:rsidRPr="000F78EE">
        <w:rPr>
          <w:rFonts w:cs="Times New Roman"/>
          <w:color w:val="000000" w:themeColor="text1"/>
          <w:szCs w:val="24"/>
        </w:rPr>
        <w:t>Inovasi sosial</w:t>
      </w:r>
    </w:p>
    <w:p w14:paraId="48D60720" w14:textId="77777777" w:rsidR="000F78EE" w:rsidRDefault="000F78EE" w:rsidP="000F78EE">
      <w:pPr>
        <w:spacing w:after="0" w:line="480" w:lineRule="auto"/>
        <w:ind w:firstLine="720"/>
        <w:jc w:val="both"/>
        <w:rPr>
          <w:rFonts w:cs="Times New Roman"/>
          <w:color w:val="000000" w:themeColor="text1"/>
          <w:szCs w:val="24"/>
        </w:rPr>
      </w:pPr>
      <w:r w:rsidRPr="000F78EE">
        <w:rPr>
          <w:rFonts w:cs="Times New Roman"/>
          <w:color w:val="000000" w:themeColor="text1"/>
          <w:szCs w:val="24"/>
        </w:rPr>
        <w:t>Secara umum penilaian atas kinerja lingkungan oleh Kementerian Lingkungan Hidup dan Kehutanan melalui PROPER diproksikan dengan beberapa warna. Berikut adalah penjelasannya:</w:t>
      </w:r>
    </w:p>
    <w:p w14:paraId="55DC3303" w14:textId="1ADDA1DD" w:rsidR="000F78EE" w:rsidRPr="00801152" w:rsidRDefault="000F78EE" w:rsidP="000F78EE">
      <w:pPr>
        <w:pStyle w:val="Caption"/>
        <w:spacing w:after="0"/>
        <w:rPr>
          <w:rFonts w:cs="Times New Roman"/>
          <w:b/>
          <w:bCs/>
          <w:i w:val="0"/>
          <w:iCs w:val="0"/>
          <w:color w:val="000000" w:themeColor="text1"/>
          <w:sz w:val="22"/>
          <w:szCs w:val="22"/>
        </w:rPr>
      </w:pPr>
      <w:bookmarkStart w:id="157" w:name="_Toc180448702"/>
      <w:bookmarkStart w:id="158" w:name="_Toc181358078"/>
      <w:bookmarkStart w:id="159" w:name="_Toc190828461"/>
      <w:bookmarkStart w:id="160" w:name="_Toc196458102"/>
      <w:bookmarkStart w:id="161" w:name="_Toc202359854"/>
      <w:bookmarkStart w:id="162" w:name="_Toc202359939"/>
      <w:r w:rsidRPr="00801152">
        <w:rPr>
          <w:rFonts w:cs="Times New Roman"/>
          <w:b/>
          <w:i w:val="0"/>
          <w:color w:val="000000" w:themeColor="text1"/>
          <w:sz w:val="22"/>
          <w:szCs w:val="22"/>
        </w:rPr>
        <w:t xml:space="preserve">Tabel 2. </w:t>
      </w:r>
      <w:r w:rsidRPr="00801152">
        <w:rPr>
          <w:rFonts w:cs="Times New Roman"/>
          <w:b/>
          <w:i w:val="0"/>
          <w:color w:val="000000" w:themeColor="text1"/>
          <w:sz w:val="22"/>
          <w:szCs w:val="22"/>
        </w:rPr>
        <w:fldChar w:fldCharType="begin"/>
      </w:r>
      <w:r w:rsidRPr="00801152">
        <w:rPr>
          <w:rFonts w:cs="Times New Roman"/>
          <w:b/>
          <w:i w:val="0"/>
          <w:color w:val="000000" w:themeColor="text1"/>
          <w:sz w:val="22"/>
          <w:szCs w:val="22"/>
        </w:rPr>
        <w:instrText xml:space="preserve"> SEQ Tabel_2. \* ARABIC </w:instrText>
      </w:r>
      <w:r w:rsidRPr="00801152">
        <w:rPr>
          <w:rFonts w:cs="Times New Roman"/>
          <w:b/>
          <w:i w:val="0"/>
          <w:color w:val="000000" w:themeColor="text1"/>
          <w:sz w:val="22"/>
          <w:szCs w:val="22"/>
        </w:rPr>
        <w:fldChar w:fldCharType="separate"/>
      </w:r>
      <w:r w:rsidR="007F6DB0">
        <w:rPr>
          <w:rFonts w:cs="Times New Roman"/>
          <w:b/>
          <w:i w:val="0"/>
          <w:noProof/>
          <w:color w:val="000000" w:themeColor="text1"/>
          <w:sz w:val="22"/>
          <w:szCs w:val="22"/>
        </w:rPr>
        <w:t>1</w:t>
      </w:r>
      <w:r w:rsidRPr="00801152">
        <w:rPr>
          <w:rFonts w:cs="Times New Roman"/>
          <w:b/>
          <w:i w:val="0"/>
          <w:color w:val="000000" w:themeColor="text1"/>
          <w:sz w:val="22"/>
          <w:szCs w:val="22"/>
        </w:rPr>
        <w:fldChar w:fldCharType="end"/>
      </w:r>
      <w:r w:rsidRPr="00801152">
        <w:rPr>
          <w:rFonts w:cs="Times New Roman"/>
          <w:b/>
          <w:i w:val="0"/>
          <w:color w:val="000000" w:themeColor="text1"/>
          <w:sz w:val="22"/>
          <w:szCs w:val="22"/>
          <w:lang w:val="en-US"/>
        </w:rPr>
        <w:t xml:space="preserve"> </w:t>
      </w:r>
      <w:r w:rsidRPr="00801152">
        <w:rPr>
          <w:rFonts w:cs="Times New Roman"/>
          <w:b/>
          <w:bCs/>
          <w:i w:val="0"/>
          <w:iCs w:val="0"/>
          <w:color w:val="000000" w:themeColor="text1"/>
          <w:sz w:val="22"/>
          <w:szCs w:val="22"/>
        </w:rPr>
        <w:t>Kriteria Penilaian PROPER</w:t>
      </w:r>
      <w:bookmarkEnd w:id="157"/>
      <w:bookmarkEnd w:id="158"/>
      <w:bookmarkEnd w:id="159"/>
      <w:bookmarkEnd w:id="160"/>
      <w:bookmarkEnd w:id="161"/>
      <w:bookmarkEnd w:id="162"/>
    </w:p>
    <w:tbl>
      <w:tblPr>
        <w:tblStyle w:val="TableGrid"/>
        <w:tblW w:w="0" w:type="auto"/>
        <w:tblLook w:val="04A0" w:firstRow="1" w:lastRow="0" w:firstColumn="1" w:lastColumn="0" w:noHBand="0" w:noVBand="1"/>
      </w:tblPr>
      <w:tblGrid>
        <w:gridCol w:w="1153"/>
        <w:gridCol w:w="6147"/>
        <w:gridCol w:w="628"/>
      </w:tblGrid>
      <w:tr w:rsidR="000F78EE" w:rsidRPr="000F78EE" w14:paraId="24573B58" w14:textId="77777777" w:rsidTr="00EF7204">
        <w:trPr>
          <w:tblHeader/>
        </w:trPr>
        <w:tc>
          <w:tcPr>
            <w:tcW w:w="0" w:type="auto"/>
            <w:vAlign w:val="center"/>
          </w:tcPr>
          <w:p w14:paraId="7B9DD280" w14:textId="77777777" w:rsidR="000F78EE" w:rsidRPr="000F78EE" w:rsidRDefault="000F78EE" w:rsidP="00C2748C">
            <w:pPr>
              <w:jc w:val="center"/>
              <w:rPr>
                <w:rFonts w:cs="Times New Roman"/>
                <w:b/>
                <w:bCs/>
                <w:color w:val="000000" w:themeColor="text1"/>
                <w:sz w:val="20"/>
              </w:rPr>
            </w:pPr>
            <w:r w:rsidRPr="000F78EE">
              <w:rPr>
                <w:rFonts w:cs="Times New Roman"/>
                <w:b/>
                <w:bCs/>
                <w:color w:val="000000" w:themeColor="text1"/>
                <w:sz w:val="20"/>
              </w:rPr>
              <w:t>Indikator Warna</w:t>
            </w:r>
          </w:p>
        </w:tc>
        <w:tc>
          <w:tcPr>
            <w:tcW w:w="0" w:type="auto"/>
            <w:vAlign w:val="center"/>
          </w:tcPr>
          <w:p w14:paraId="70A18596" w14:textId="77777777" w:rsidR="000F78EE" w:rsidRPr="000F78EE" w:rsidRDefault="000F78EE" w:rsidP="00C2748C">
            <w:pPr>
              <w:jc w:val="center"/>
              <w:rPr>
                <w:rFonts w:cs="Times New Roman"/>
                <w:b/>
                <w:bCs/>
                <w:color w:val="000000" w:themeColor="text1"/>
                <w:sz w:val="20"/>
              </w:rPr>
            </w:pPr>
            <w:r w:rsidRPr="000F78EE">
              <w:rPr>
                <w:rFonts w:cs="Times New Roman"/>
                <w:b/>
                <w:bCs/>
                <w:color w:val="000000" w:themeColor="text1"/>
                <w:sz w:val="20"/>
              </w:rPr>
              <w:t>Keterangan</w:t>
            </w:r>
          </w:p>
        </w:tc>
        <w:tc>
          <w:tcPr>
            <w:tcW w:w="0" w:type="auto"/>
            <w:vAlign w:val="center"/>
          </w:tcPr>
          <w:p w14:paraId="7F8ECCE4" w14:textId="77777777" w:rsidR="000F78EE" w:rsidRPr="000F78EE" w:rsidRDefault="000F78EE" w:rsidP="00C2748C">
            <w:pPr>
              <w:jc w:val="center"/>
              <w:rPr>
                <w:rFonts w:cs="Times New Roman"/>
                <w:b/>
                <w:bCs/>
                <w:color w:val="000000" w:themeColor="text1"/>
                <w:sz w:val="20"/>
              </w:rPr>
            </w:pPr>
            <w:r w:rsidRPr="000F78EE">
              <w:rPr>
                <w:rFonts w:cs="Times New Roman"/>
                <w:b/>
                <w:bCs/>
                <w:color w:val="000000" w:themeColor="text1"/>
                <w:sz w:val="20"/>
              </w:rPr>
              <w:t>Skor</w:t>
            </w:r>
          </w:p>
        </w:tc>
      </w:tr>
      <w:tr w:rsidR="000F78EE" w:rsidRPr="000F78EE" w14:paraId="077296DF" w14:textId="77777777" w:rsidTr="00C2748C">
        <w:tc>
          <w:tcPr>
            <w:tcW w:w="0" w:type="auto"/>
            <w:vAlign w:val="center"/>
          </w:tcPr>
          <w:p w14:paraId="418C63D4" w14:textId="77777777" w:rsidR="000F78EE" w:rsidRPr="000F78EE" w:rsidRDefault="000F78EE" w:rsidP="00C2748C">
            <w:pPr>
              <w:jc w:val="center"/>
              <w:rPr>
                <w:rFonts w:cs="Times New Roman"/>
                <w:color w:val="000000" w:themeColor="text1"/>
                <w:sz w:val="20"/>
              </w:rPr>
            </w:pPr>
            <w:r w:rsidRPr="000F78EE">
              <w:rPr>
                <w:rFonts w:cs="Times New Roman"/>
                <w:color w:val="000000" w:themeColor="text1"/>
                <w:sz w:val="20"/>
              </w:rPr>
              <w:t>Emas</w:t>
            </w:r>
          </w:p>
        </w:tc>
        <w:tc>
          <w:tcPr>
            <w:tcW w:w="0" w:type="auto"/>
          </w:tcPr>
          <w:p w14:paraId="41DE9315" w14:textId="77777777" w:rsidR="000F78EE" w:rsidRPr="000F78EE" w:rsidRDefault="000F78EE" w:rsidP="00C2748C">
            <w:pPr>
              <w:jc w:val="both"/>
              <w:rPr>
                <w:rFonts w:cs="Times New Roman"/>
                <w:sz w:val="20"/>
              </w:rPr>
            </w:pPr>
            <w:r w:rsidRPr="000F78EE">
              <w:rPr>
                <w:rFonts w:cs="Times New Roman"/>
                <w:sz w:val="20"/>
              </w:rPr>
              <w:t>Untuk usaha dan/atau kegiatan yang telah melakukan pengelolaan lingkungan hidup lebih dari yang dipersyaratkan atau telah mencapai hasil yang memuaskan, menerapkan sistem pengelolaan lingkungan hidup yang berkesinambungan, serta melakukan upaya-upaya yang berguna bagi kepentingan masyarakat pada jangka panjang.</w:t>
            </w:r>
          </w:p>
        </w:tc>
        <w:tc>
          <w:tcPr>
            <w:tcW w:w="0" w:type="auto"/>
            <w:vAlign w:val="center"/>
          </w:tcPr>
          <w:p w14:paraId="12BD6905" w14:textId="77777777" w:rsidR="000F78EE" w:rsidRPr="000F78EE" w:rsidRDefault="000F78EE" w:rsidP="00C2748C">
            <w:pPr>
              <w:jc w:val="center"/>
              <w:rPr>
                <w:rFonts w:cs="Times New Roman"/>
                <w:color w:val="000000" w:themeColor="text1"/>
                <w:sz w:val="20"/>
              </w:rPr>
            </w:pPr>
            <w:r w:rsidRPr="000F78EE">
              <w:rPr>
                <w:rFonts w:cs="Times New Roman"/>
                <w:color w:val="000000" w:themeColor="text1"/>
                <w:sz w:val="20"/>
              </w:rPr>
              <w:t>5</w:t>
            </w:r>
          </w:p>
        </w:tc>
      </w:tr>
      <w:tr w:rsidR="000F78EE" w:rsidRPr="000F78EE" w14:paraId="0918D4EC" w14:textId="77777777" w:rsidTr="00C2748C">
        <w:tc>
          <w:tcPr>
            <w:tcW w:w="0" w:type="auto"/>
            <w:vAlign w:val="center"/>
          </w:tcPr>
          <w:p w14:paraId="5212A960" w14:textId="77777777" w:rsidR="000F78EE" w:rsidRPr="000F78EE" w:rsidRDefault="000F78EE" w:rsidP="00C2748C">
            <w:pPr>
              <w:jc w:val="center"/>
              <w:rPr>
                <w:rFonts w:cs="Times New Roman"/>
                <w:color w:val="000000" w:themeColor="text1"/>
                <w:sz w:val="20"/>
              </w:rPr>
            </w:pPr>
            <w:r w:rsidRPr="000F78EE">
              <w:rPr>
                <w:rFonts w:cs="Times New Roman"/>
                <w:color w:val="000000" w:themeColor="text1"/>
                <w:sz w:val="20"/>
              </w:rPr>
              <w:t>Hijau</w:t>
            </w:r>
          </w:p>
        </w:tc>
        <w:tc>
          <w:tcPr>
            <w:tcW w:w="0" w:type="auto"/>
          </w:tcPr>
          <w:p w14:paraId="30F8A2D7" w14:textId="77777777" w:rsidR="000F78EE" w:rsidRPr="000F78EE" w:rsidRDefault="000F78EE" w:rsidP="00C2748C">
            <w:pPr>
              <w:jc w:val="both"/>
              <w:rPr>
                <w:rFonts w:cs="Times New Roman"/>
                <w:sz w:val="20"/>
              </w:rPr>
            </w:pPr>
            <w:r w:rsidRPr="000F78EE">
              <w:rPr>
                <w:rFonts w:cs="Times New Roman"/>
                <w:sz w:val="20"/>
              </w:rPr>
              <w:t>Untuk usaha dan/atau kegiatan yang telah melakukan pengelolaan lingkungan hidup lebih dari yang dipersyaratkan, telah mempunyai sistem pengelolaan lingkungan hidup, mempunyai hubungan yang baik dengan masyarakat.</w:t>
            </w:r>
          </w:p>
        </w:tc>
        <w:tc>
          <w:tcPr>
            <w:tcW w:w="0" w:type="auto"/>
            <w:vAlign w:val="center"/>
          </w:tcPr>
          <w:p w14:paraId="4D8BD936" w14:textId="77777777" w:rsidR="000F78EE" w:rsidRPr="000F78EE" w:rsidRDefault="000F78EE" w:rsidP="00C2748C">
            <w:pPr>
              <w:jc w:val="center"/>
              <w:rPr>
                <w:rFonts w:cs="Times New Roman"/>
                <w:color w:val="000000" w:themeColor="text1"/>
                <w:sz w:val="20"/>
              </w:rPr>
            </w:pPr>
            <w:r w:rsidRPr="000F78EE">
              <w:rPr>
                <w:rFonts w:cs="Times New Roman"/>
                <w:color w:val="000000" w:themeColor="text1"/>
                <w:sz w:val="20"/>
              </w:rPr>
              <w:t>4</w:t>
            </w:r>
          </w:p>
        </w:tc>
      </w:tr>
      <w:tr w:rsidR="000F78EE" w:rsidRPr="000F78EE" w14:paraId="05C9C570" w14:textId="77777777" w:rsidTr="00C2748C">
        <w:tc>
          <w:tcPr>
            <w:tcW w:w="0" w:type="auto"/>
            <w:vAlign w:val="center"/>
          </w:tcPr>
          <w:p w14:paraId="18AD0F38" w14:textId="77777777" w:rsidR="000F78EE" w:rsidRPr="000F78EE" w:rsidRDefault="000F78EE" w:rsidP="00C2748C">
            <w:pPr>
              <w:jc w:val="center"/>
              <w:rPr>
                <w:rFonts w:cs="Times New Roman"/>
                <w:color w:val="000000" w:themeColor="text1"/>
                <w:sz w:val="20"/>
              </w:rPr>
            </w:pPr>
            <w:r w:rsidRPr="000F78EE">
              <w:rPr>
                <w:rFonts w:cs="Times New Roman"/>
                <w:color w:val="000000" w:themeColor="text1"/>
                <w:sz w:val="20"/>
              </w:rPr>
              <w:lastRenderedPageBreak/>
              <w:t>Biru</w:t>
            </w:r>
          </w:p>
        </w:tc>
        <w:tc>
          <w:tcPr>
            <w:tcW w:w="0" w:type="auto"/>
          </w:tcPr>
          <w:p w14:paraId="422D94A3" w14:textId="77777777" w:rsidR="000F78EE" w:rsidRPr="000F78EE" w:rsidRDefault="000F78EE" w:rsidP="00C2748C">
            <w:pPr>
              <w:jc w:val="both"/>
              <w:rPr>
                <w:rFonts w:cs="Times New Roman"/>
                <w:sz w:val="20"/>
              </w:rPr>
            </w:pPr>
            <w:r w:rsidRPr="000F78EE">
              <w:rPr>
                <w:rFonts w:cs="Times New Roman"/>
                <w:sz w:val="20"/>
              </w:rPr>
              <w:t>Untuk usaha dan/atau kegiatan yang telah melakukan upaya pengelolaan lingkungan hidup yang dipersyaratkan sesuai dengan ketentuan atau peraturan yang berlaku.</w:t>
            </w:r>
          </w:p>
        </w:tc>
        <w:tc>
          <w:tcPr>
            <w:tcW w:w="0" w:type="auto"/>
            <w:vAlign w:val="center"/>
          </w:tcPr>
          <w:p w14:paraId="69ABFB04" w14:textId="77777777" w:rsidR="000F78EE" w:rsidRPr="000F78EE" w:rsidRDefault="000F78EE" w:rsidP="00C2748C">
            <w:pPr>
              <w:jc w:val="center"/>
              <w:rPr>
                <w:rFonts w:cs="Times New Roman"/>
                <w:color w:val="000000" w:themeColor="text1"/>
                <w:sz w:val="20"/>
              </w:rPr>
            </w:pPr>
            <w:r w:rsidRPr="000F78EE">
              <w:rPr>
                <w:rFonts w:cs="Times New Roman"/>
                <w:color w:val="000000" w:themeColor="text1"/>
                <w:sz w:val="20"/>
              </w:rPr>
              <w:t>3</w:t>
            </w:r>
          </w:p>
        </w:tc>
      </w:tr>
      <w:tr w:rsidR="000F78EE" w:rsidRPr="000F78EE" w14:paraId="15C88AFD" w14:textId="77777777" w:rsidTr="00C2748C">
        <w:tc>
          <w:tcPr>
            <w:tcW w:w="0" w:type="auto"/>
            <w:vAlign w:val="center"/>
          </w:tcPr>
          <w:p w14:paraId="28A80C44" w14:textId="77777777" w:rsidR="000F78EE" w:rsidRPr="000F78EE" w:rsidRDefault="000F78EE" w:rsidP="00C2748C">
            <w:pPr>
              <w:jc w:val="center"/>
              <w:rPr>
                <w:rFonts w:cs="Times New Roman"/>
                <w:color w:val="000000" w:themeColor="text1"/>
                <w:sz w:val="20"/>
              </w:rPr>
            </w:pPr>
            <w:r w:rsidRPr="000F78EE">
              <w:rPr>
                <w:rFonts w:cs="Times New Roman"/>
                <w:color w:val="000000" w:themeColor="text1"/>
                <w:sz w:val="20"/>
              </w:rPr>
              <w:t>Merah</w:t>
            </w:r>
          </w:p>
        </w:tc>
        <w:tc>
          <w:tcPr>
            <w:tcW w:w="0" w:type="auto"/>
          </w:tcPr>
          <w:p w14:paraId="51EB577B" w14:textId="77777777" w:rsidR="000F78EE" w:rsidRPr="000F78EE" w:rsidRDefault="000F78EE" w:rsidP="00C2748C">
            <w:pPr>
              <w:jc w:val="both"/>
              <w:rPr>
                <w:rFonts w:cs="Times New Roman"/>
                <w:sz w:val="20"/>
              </w:rPr>
            </w:pPr>
            <w:r w:rsidRPr="000F78EE">
              <w:rPr>
                <w:rFonts w:cs="Times New Roman"/>
                <w:sz w:val="20"/>
              </w:rPr>
              <w:t>Untuk usaha dan/atau kegiatan yang telah melaksanakan upaya pengelolaan lingkungan hidup tetapi belum mencapai persyaratan minimum sebagaimana diatur dalam peraturan perundang-undangan yang berlaku.</w:t>
            </w:r>
          </w:p>
        </w:tc>
        <w:tc>
          <w:tcPr>
            <w:tcW w:w="0" w:type="auto"/>
            <w:vAlign w:val="center"/>
          </w:tcPr>
          <w:p w14:paraId="4C87EE29" w14:textId="77777777" w:rsidR="000F78EE" w:rsidRPr="000F78EE" w:rsidRDefault="000F78EE" w:rsidP="00C2748C">
            <w:pPr>
              <w:jc w:val="center"/>
              <w:rPr>
                <w:rFonts w:cs="Times New Roman"/>
                <w:color w:val="000000" w:themeColor="text1"/>
                <w:sz w:val="20"/>
              </w:rPr>
            </w:pPr>
            <w:r w:rsidRPr="000F78EE">
              <w:rPr>
                <w:rFonts w:cs="Times New Roman"/>
                <w:color w:val="000000" w:themeColor="text1"/>
                <w:sz w:val="20"/>
              </w:rPr>
              <w:t>2</w:t>
            </w:r>
          </w:p>
        </w:tc>
      </w:tr>
      <w:tr w:rsidR="000F78EE" w:rsidRPr="000F78EE" w14:paraId="560D1CC6" w14:textId="77777777" w:rsidTr="00C2748C">
        <w:tc>
          <w:tcPr>
            <w:tcW w:w="0" w:type="auto"/>
            <w:vAlign w:val="center"/>
          </w:tcPr>
          <w:p w14:paraId="4988DB8F" w14:textId="77777777" w:rsidR="000F78EE" w:rsidRPr="000F78EE" w:rsidRDefault="000F78EE" w:rsidP="00C2748C">
            <w:pPr>
              <w:jc w:val="center"/>
              <w:rPr>
                <w:rFonts w:cs="Times New Roman"/>
                <w:color w:val="000000" w:themeColor="text1"/>
                <w:sz w:val="20"/>
              </w:rPr>
            </w:pPr>
            <w:r w:rsidRPr="000F78EE">
              <w:rPr>
                <w:rFonts w:cs="Times New Roman"/>
                <w:color w:val="000000" w:themeColor="text1"/>
                <w:sz w:val="20"/>
              </w:rPr>
              <w:t>Hitam</w:t>
            </w:r>
          </w:p>
        </w:tc>
        <w:tc>
          <w:tcPr>
            <w:tcW w:w="0" w:type="auto"/>
          </w:tcPr>
          <w:p w14:paraId="225BDA03" w14:textId="77777777" w:rsidR="000F78EE" w:rsidRPr="000F78EE" w:rsidRDefault="000F78EE" w:rsidP="00C2748C">
            <w:pPr>
              <w:jc w:val="both"/>
              <w:rPr>
                <w:rFonts w:cs="Times New Roman"/>
                <w:sz w:val="20"/>
              </w:rPr>
            </w:pPr>
            <w:r w:rsidRPr="000F78EE">
              <w:rPr>
                <w:rFonts w:cs="Times New Roman"/>
                <w:sz w:val="20"/>
              </w:rPr>
              <w:t>Untuk usaha dan/atau kegiatan yang belum melaksanakan upaya pengelolaan lingkungan hidup yang berarti, secara sengaja tidak melakukan upaya pengelolaan hidup sebagaimana yang dipersyaratkan, serta berpotensi mencemari lingkungan.</w:t>
            </w:r>
          </w:p>
        </w:tc>
        <w:tc>
          <w:tcPr>
            <w:tcW w:w="0" w:type="auto"/>
            <w:vAlign w:val="center"/>
          </w:tcPr>
          <w:p w14:paraId="38C76F7F" w14:textId="77777777" w:rsidR="000F78EE" w:rsidRPr="000F78EE" w:rsidRDefault="000F78EE" w:rsidP="00C2748C">
            <w:pPr>
              <w:jc w:val="center"/>
              <w:rPr>
                <w:rFonts w:cs="Times New Roman"/>
                <w:color w:val="000000" w:themeColor="text1"/>
                <w:sz w:val="20"/>
              </w:rPr>
            </w:pPr>
            <w:r w:rsidRPr="000F78EE">
              <w:rPr>
                <w:rFonts w:cs="Times New Roman"/>
                <w:color w:val="000000" w:themeColor="text1"/>
                <w:sz w:val="20"/>
              </w:rPr>
              <w:t>1</w:t>
            </w:r>
          </w:p>
        </w:tc>
      </w:tr>
    </w:tbl>
    <w:p w14:paraId="5015B644" w14:textId="77777777" w:rsidR="000F78EE" w:rsidRPr="00621D49" w:rsidRDefault="000F78EE" w:rsidP="000F78EE">
      <w:pPr>
        <w:spacing w:after="0" w:line="480" w:lineRule="auto"/>
        <w:jc w:val="both"/>
        <w:rPr>
          <w:rFonts w:cs="Times New Roman"/>
          <w:i/>
          <w:iCs/>
          <w:color w:val="000000" w:themeColor="text1"/>
          <w:sz w:val="20"/>
          <w:szCs w:val="20"/>
        </w:rPr>
      </w:pPr>
      <w:r w:rsidRPr="00621D49">
        <w:rPr>
          <w:rFonts w:cs="Times New Roman"/>
          <w:i/>
          <w:iCs/>
          <w:color w:val="000000" w:themeColor="text1"/>
          <w:sz w:val="20"/>
          <w:szCs w:val="20"/>
        </w:rPr>
        <w:t>Sumber: Kementerian Lingkungan Hidup dan Kehutanan, 2023</w:t>
      </w:r>
    </w:p>
    <w:p w14:paraId="6BFE1C7A" w14:textId="77777777" w:rsidR="000F78EE" w:rsidRDefault="000F78EE" w:rsidP="000F78EE">
      <w:pPr>
        <w:spacing w:after="0" w:line="480" w:lineRule="auto"/>
        <w:ind w:firstLine="720"/>
        <w:jc w:val="both"/>
        <w:rPr>
          <w:rFonts w:cs="Times New Roman"/>
          <w:color w:val="000000" w:themeColor="text1"/>
          <w:szCs w:val="24"/>
        </w:rPr>
      </w:pPr>
      <w:r w:rsidRPr="00621D49">
        <w:rPr>
          <w:rFonts w:cs="Times New Roman"/>
          <w:color w:val="000000" w:themeColor="text1"/>
          <w:szCs w:val="24"/>
        </w:rPr>
        <w:t xml:space="preserve">Camilia (2016) menjelaskan bahwa aspek penilaian dalam PROPER PROPER berfokus pada tingkat ketaatan perusahaan terhadap pengendalian pencemaran air, pencemaran udara, pengelolaan limbah bahan berbahaya dan beracun (B3), Analisis Dampak Lingkungan (AMDAL), penetapan Sistem Manajemen Lingkungan (SML), konservasi dan pemanfaatan sumber daya, dan aktivitas sosial perusahaan. Sejak tahun 1995, Kementerian Lingkungan Hidup telah menggunakan Penilaian Peringkat Kinerja Perusahaan dalam Pengelolaan Lingkungan sebagai alat alternatif instrumen kepatuhan. Adanya PROPER bertujuan untuk memotivasi perusahaan untuk meningkatkan pengelolaan lingkungannya sehingga kerusakan lingkungan yang disebabkan oleh operasi perusahaan dapat diminimalkan. Selain itu, PROPER memungkinkan para </w:t>
      </w:r>
      <w:r w:rsidRPr="00621D49">
        <w:rPr>
          <w:rFonts w:cs="Times New Roman"/>
          <w:i/>
          <w:iCs/>
          <w:color w:val="000000" w:themeColor="text1"/>
          <w:szCs w:val="24"/>
        </w:rPr>
        <w:t>stakeholder</w:t>
      </w:r>
      <w:r w:rsidRPr="00621D49">
        <w:rPr>
          <w:rFonts w:cs="Times New Roman"/>
          <w:color w:val="000000" w:themeColor="text1"/>
          <w:szCs w:val="24"/>
        </w:rPr>
        <w:t xml:space="preserve"> untuk aktif menyikapi informasi penilaian ini. Dengan kata lain, PROPER merupakan Program Peungkapan Publik untuk Kepatuhan Lingkungan (</w:t>
      </w:r>
      <w:r w:rsidRPr="00621D49">
        <w:rPr>
          <w:rFonts w:cs="Times New Roman"/>
          <w:i/>
          <w:iCs/>
          <w:color w:val="000000" w:themeColor="text1"/>
          <w:szCs w:val="24"/>
        </w:rPr>
        <w:t>Public Disclosure Program for Environmental Compliance)</w:t>
      </w:r>
      <w:r w:rsidRPr="00621D49">
        <w:rPr>
          <w:rFonts w:cs="Times New Roman"/>
          <w:color w:val="000000" w:themeColor="text1"/>
          <w:szCs w:val="24"/>
        </w:rPr>
        <w:t>.</w:t>
      </w:r>
    </w:p>
    <w:p w14:paraId="0E9762FE" w14:textId="77777777" w:rsidR="00C2748C" w:rsidRPr="00E87095" w:rsidRDefault="00C2748C" w:rsidP="00C2748C">
      <w:pPr>
        <w:pStyle w:val="Heading4"/>
        <w:spacing w:before="0" w:line="480" w:lineRule="auto"/>
        <w:jc w:val="both"/>
        <w:rPr>
          <w:rFonts w:cs="Times New Roman"/>
          <w:bCs/>
          <w:iCs w:val="0"/>
          <w:szCs w:val="24"/>
        </w:rPr>
      </w:pPr>
      <w:bookmarkStart w:id="163" w:name="_Toc190829148"/>
      <w:bookmarkStart w:id="164" w:name="_Toc196458583"/>
      <w:bookmarkStart w:id="165" w:name="_Toc202361698"/>
      <w:bookmarkStart w:id="166" w:name="_Toc202361785"/>
      <w:r w:rsidRPr="00E87095">
        <w:rPr>
          <w:rFonts w:cs="Times New Roman"/>
          <w:bCs/>
          <w:iCs w:val="0"/>
          <w:szCs w:val="24"/>
        </w:rPr>
        <w:t>2.1.3.6</w:t>
      </w:r>
      <w:r w:rsidRPr="00E87095">
        <w:rPr>
          <w:rFonts w:cs="Times New Roman"/>
          <w:bCs/>
          <w:iCs w:val="0"/>
          <w:szCs w:val="24"/>
        </w:rPr>
        <w:tab/>
        <w:t>Sertifikasi ISO 14001</w:t>
      </w:r>
      <w:bookmarkEnd w:id="163"/>
      <w:bookmarkEnd w:id="164"/>
      <w:bookmarkEnd w:id="165"/>
      <w:bookmarkEnd w:id="166"/>
    </w:p>
    <w:p w14:paraId="60BD68B0" w14:textId="77777777" w:rsidR="00C2748C" w:rsidRPr="00621D49" w:rsidRDefault="00C2748C" w:rsidP="00C2748C">
      <w:pPr>
        <w:spacing w:after="0" w:line="480" w:lineRule="auto"/>
        <w:ind w:firstLine="720"/>
        <w:jc w:val="both"/>
        <w:rPr>
          <w:rFonts w:cs="Times New Roman"/>
          <w:color w:val="000000" w:themeColor="text1"/>
          <w:szCs w:val="24"/>
        </w:rPr>
      </w:pPr>
      <w:r w:rsidRPr="00621D49">
        <w:rPr>
          <w:rFonts w:cs="Times New Roman"/>
          <w:i/>
          <w:iCs/>
          <w:color w:val="000000" w:themeColor="text1"/>
          <w:szCs w:val="24"/>
        </w:rPr>
        <w:t>International Organization for Standarization</w:t>
      </w:r>
      <w:r w:rsidRPr="00621D49">
        <w:rPr>
          <w:rFonts w:cs="Times New Roman"/>
          <w:color w:val="000000" w:themeColor="text1"/>
          <w:szCs w:val="24"/>
        </w:rPr>
        <w:t xml:space="preserve"> (ISO) merupakan organisasi yang menerbitkan ISO 14001, tentang standar internasional mengenai Sistem </w:t>
      </w:r>
      <w:r w:rsidRPr="00621D49">
        <w:rPr>
          <w:rFonts w:cs="Times New Roman"/>
          <w:color w:val="000000" w:themeColor="text1"/>
          <w:szCs w:val="24"/>
        </w:rPr>
        <w:lastRenderedPageBreak/>
        <w:t>Manajemen Lingkungan (SML) yang berfungsi sebagai dasar konsep ISO 14001, yaitu suatu sistem yang dapat mencapai pengelolaan lingkungan yang baik dan bersifat sukarela. ISO juga disebut sebagai koordinator standar kerja internasional. ISO mengeluarkan sertifikat ISO 14001 untuk sistem pengelolaan lingkungan. Sertifikat ini mengatur sistem manajemen lingkungan (SML), yang menjadi acuan perusahaan dalam mengidenifikasi, mengatur, dan memprioritaskan risiko lingkungan dalam praktik bisnis mereka. Perusahaan yang menerima sertifikasi ISO 14001 dapat dipandang baik oleh masyarakat karena tanggung jawabnya terhadap lingkungan. Tujuannya adalah untuk mendukung pelestarian lingkungan, mencegah pencemaran, dan menciptakan keseimbangan antara kebutuhan sosial dan kebutuhan individu (Huda, 2023).</w:t>
      </w:r>
    </w:p>
    <w:p w14:paraId="5D660D8A" w14:textId="77777777" w:rsidR="00C2748C" w:rsidRPr="00621D49" w:rsidRDefault="00C2748C" w:rsidP="00C2748C">
      <w:pPr>
        <w:spacing w:after="0" w:line="480" w:lineRule="auto"/>
        <w:ind w:firstLine="720"/>
        <w:jc w:val="both"/>
        <w:rPr>
          <w:rFonts w:cs="Times New Roman"/>
          <w:color w:val="000000" w:themeColor="text1"/>
          <w:szCs w:val="24"/>
        </w:rPr>
      </w:pPr>
      <w:r w:rsidRPr="00621D49">
        <w:rPr>
          <w:rFonts w:cs="Times New Roman"/>
          <w:color w:val="000000" w:themeColor="text1"/>
          <w:szCs w:val="24"/>
        </w:rPr>
        <w:t>Adapun manfaat sertifikasi ISO 14001 telah dirasakan oleh masing-masing perusahaan diantaranya (Maryeska et al., 2020):</w:t>
      </w:r>
    </w:p>
    <w:p w14:paraId="2F224CA9" w14:textId="77777777" w:rsidR="00C2748C" w:rsidRPr="00621D49" w:rsidRDefault="00C2748C" w:rsidP="00C2748C">
      <w:pPr>
        <w:pStyle w:val="ListParagraph"/>
        <w:numPr>
          <w:ilvl w:val="0"/>
          <w:numId w:val="14"/>
        </w:numPr>
        <w:spacing w:after="0" w:line="480" w:lineRule="auto"/>
        <w:jc w:val="both"/>
        <w:rPr>
          <w:rFonts w:cs="Times New Roman"/>
          <w:color w:val="000000" w:themeColor="text1"/>
          <w:szCs w:val="24"/>
        </w:rPr>
      </w:pPr>
      <w:r w:rsidRPr="00621D49">
        <w:rPr>
          <w:rFonts w:cs="Times New Roman"/>
          <w:color w:val="000000" w:themeColor="text1"/>
          <w:szCs w:val="24"/>
        </w:rPr>
        <w:t>Kinerja lingkungan yang lebih baik dengan mengurangi potensi dampak terhadap lingkungan, seperti pengurangan limbah dan pencemaran ke lingkungan.</w:t>
      </w:r>
    </w:p>
    <w:p w14:paraId="51E3CDF4" w14:textId="77777777" w:rsidR="00C2748C" w:rsidRPr="00621D49" w:rsidRDefault="00C2748C" w:rsidP="00C2748C">
      <w:pPr>
        <w:pStyle w:val="ListParagraph"/>
        <w:numPr>
          <w:ilvl w:val="0"/>
          <w:numId w:val="14"/>
        </w:numPr>
        <w:spacing w:after="0" w:line="480" w:lineRule="auto"/>
        <w:jc w:val="both"/>
        <w:rPr>
          <w:rFonts w:cs="Times New Roman"/>
          <w:color w:val="000000" w:themeColor="text1"/>
          <w:szCs w:val="24"/>
        </w:rPr>
      </w:pPr>
      <w:r w:rsidRPr="00621D49">
        <w:rPr>
          <w:rFonts w:cs="Times New Roman"/>
          <w:color w:val="000000" w:themeColor="text1"/>
          <w:szCs w:val="24"/>
        </w:rPr>
        <w:t>Reputasi perusahaan yang lebih baik di masyarakat dan konsumen. Hal ini dapat menjaga hubungan baik dengan pemerintah, masyarakat, dan pihak-pihak yang peduli terhadap lingkungan,</w:t>
      </w:r>
    </w:p>
    <w:p w14:paraId="2B60EC53" w14:textId="77777777" w:rsidR="00C2748C" w:rsidRPr="00621D49" w:rsidRDefault="00C2748C" w:rsidP="00C2748C">
      <w:pPr>
        <w:pStyle w:val="ListParagraph"/>
        <w:numPr>
          <w:ilvl w:val="0"/>
          <w:numId w:val="14"/>
        </w:numPr>
        <w:spacing w:after="0" w:line="480" w:lineRule="auto"/>
        <w:jc w:val="both"/>
        <w:rPr>
          <w:rFonts w:cs="Times New Roman"/>
          <w:color w:val="000000" w:themeColor="text1"/>
          <w:szCs w:val="24"/>
        </w:rPr>
      </w:pPr>
      <w:r w:rsidRPr="00621D49">
        <w:rPr>
          <w:rFonts w:cs="Times New Roman"/>
          <w:color w:val="000000" w:themeColor="text1"/>
          <w:szCs w:val="24"/>
        </w:rPr>
        <w:t>Menghemat biaya dan energi melalui pengurangan penggunaan bahan berbahaya. Selain itu, penggunaan energi fosil dikurangi untuk mengurangi biaya dan upaya pengolahan limbah.</w:t>
      </w:r>
    </w:p>
    <w:p w14:paraId="4056E818" w14:textId="77777777" w:rsidR="00C2748C" w:rsidRDefault="00C2748C" w:rsidP="00C2748C">
      <w:pPr>
        <w:spacing w:after="0" w:line="480" w:lineRule="auto"/>
        <w:ind w:firstLine="720"/>
        <w:jc w:val="both"/>
        <w:rPr>
          <w:rFonts w:cs="Times New Roman"/>
          <w:color w:val="000000" w:themeColor="text1"/>
          <w:szCs w:val="24"/>
        </w:rPr>
      </w:pPr>
      <w:r w:rsidRPr="00621D49">
        <w:rPr>
          <w:rFonts w:cs="Times New Roman"/>
          <w:color w:val="000000" w:themeColor="text1"/>
          <w:szCs w:val="24"/>
        </w:rPr>
        <w:lastRenderedPageBreak/>
        <w:t>Standar ISO 14001 (Sistem Manajemen Lingkungan) dirancang untuk membantu organisasi menetapkan proses manajemen untuk mengontrol dan meningkatkan kinerja lingkungan mereka serta mengurangi dampak operasi mereka terhadap lingkungan. Perusahaan yang ingin mendapatkan sertifikasi ISO 14001 harus melewati proses penilaian berupa audit untuk memastikan bahwa mereka telah mematuhi standar ISO 14001. Setelah disertifikasi, perusahaan harus melakukan review internal tahunan untuk memastikan bahwa mereka mematuhi standar ISO 14001, dan di audit kembali setiap 3 tahun untuk serifikasi ulang. Perusahaan yang telah menerapkan standar ISO 14001 menunjukkan bahwa mereka telah memperbaiki sistem lingkungan dengan baik. Perusahaan yang telah menerapkan standar ISO 14001 ini dapat menunjukkan kepada pihak internal bahwa perusahaan memiliki kendali atas aspek-aspek penting dalam operasionalnya dan berkomitmen untuk mematuhi semua peraturan lingkungan yang relevan dan terus berupaya menyempurnakan kinerja lingkungannya (Ferrarini, 2021).</w:t>
      </w:r>
    </w:p>
    <w:p w14:paraId="6112C68B" w14:textId="77777777" w:rsidR="00C2748C" w:rsidRPr="00621D49" w:rsidRDefault="00C2748C" w:rsidP="00C2748C">
      <w:pPr>
        <w:spacing w:after="0" w:line="480" w:lineRule="auto"/>
        <w:ind w:firstLine="720"/>
        <w:jc w:val="both"/>
        <w:rPr>
          <w:rFonts w:cs="Times New Roman"/>
          <w:color w:val="000000" w:themeColor="text1"/>
          <w:szCs w:val="24"/>
        </w:rPr>
      </w:pPr>
      <w:r w:rsidRPr="00EB7EA8">
        <w:rPr>
          <w:rFonts w:cs="Times New Roman"/>
          <w:color w:val="000000" w:themeColor="text1"/>
          <w:szCs w:val="24"/>
        </w:rPr>
        <w:t xml:space="preserve">Dalam praktiknya, ISO 14001 membantu perusahaan mengidentifikasi, mengelola, dan mengurangi dampak lingkungan dari operasional mereka. Dengan menerapkan ISO 14001, perusahaan menunjukkan komitmen terhadap keberlanjutan dan tanggung jawab lingkungan, yang dapat meningkatkan reputasi dan kepercayaan dari pemangku kepentingan. Implementasi ISO 14001 mengharuskan perusahaan untuk menetapkan, mendokumentasikan, menerapkan, dan memelihara sistem manajemen lingkungan. Ini menciptakan kerangka kerja yang terstruktur dan formal untuk mengelola aspek dan dampak lingkungan </w:t>
      </w:r>
      <w:r w:rsidRPr="00EB7EA8">
        <w:rPr>
          <w:rFonts w:cs="Times New Roman"/>
          <w:color w:val="000000" w:themeColor="text1"/>
          <w:szCs w:val="24"/>
        </w:rPr>
        <w:lastRenderedPageBreak/>
        <w:t xml:space="preserve">perusahaan. ISO 14001 menekankan pada identifikasi aspek lingkungan signifikan, penetapan target dan sasaran, serta pemantauan dan pengukuran kinerja lingkungan. Proses ini dapat membantu perusahaan mengidentifikasi peluang untuk efisiensi sumber daya, pengurangan limbah, dan pengendalian risiko lingkungan secara lebih sistematis. Sebagai variabel moderasi, sertifikasi ISO 14001 dapat memperkuat hubungan antara kinerja </w:t>
      </w:r>
      <w:r>
        <w:rPr>
          <w:rFonts w:cs="Times New Roman"/>
          <w:color w:val="000000" w:themeColor="text1"/>
          <w:szCs w:val="24"/>
        </w:rPr>
        <w:t>lingkungan dan kinerja keuangan (</w:t>
      </w:r>
      <w:r>
        <w:rPr>
          <w:rFonts w:eastAsia="Times New Roman" w:cs="Times New Roman"/>
          <w:color w:val="000000" w:themeColor="text1"/>
        </w:rPr>
        <w:t xml:space="preserve">Nuryaningrum &amp; Andhaniwati, </w:t>
      </w:r>
      <w:r w:rsidRPr="00621D49">
        <w:rPr>
          <w:rFonts w:eastAsia="Times New Roman" w:cs="Times New Roman"/>
          <w:color w:val="000000" w:themeColor="text1"/>
        </w:rPr>
        <w:t>2021)</w:t>
      </w:r>
      <w:r>
        <w:rPr>
          <w:rFonts w:eastAsia="Times New Roman" w:cs="Times New Roman"/>
          <w:color w:val="000000" w:themeColor="text1"/>
        </w:rPr>
        <w:t>.</w:t>
      </w:r>
    </w:p>
    <w:p w14:paraId="2857BCEE" w14:textId="77777777" w:rsidR="00C2748C" w:rsidRPr="00E87095" w:rsidRDefault="00C2748C" w:rsidP="00C2748C">
      <w:pPr>
        <w:pStyle w:val="Heading4"/>
        <w:spacing w:before="0" w:line="480" w:lineRule="auto"/>
        <w:jc w:val="both"/>
        <w:rPr>
          <w:rFonts w:cs="Times New Roman"/>
          <w:bCs/>
          <w:iCs w:val="0"/>
          <w:szCs w:val="24"/>
        </w:rPr>
      </w:pPr>
      <w:bookmarkStart w:id="167" w:name="_Toc190829149"/>
      <w:bookmarkStart w:id="168" w:name="_Toc196458584"/>
      <w:bookmarkStart w:id="169" w:name="_Toc202361699"/>
      <w:bookmarkStart w:id="170" w:name="_Toc202361786"/>
      <w:r w:rsidRPr="00E87095">
        <w:rPr>
          <w:rFonts w:cs="Times New Roman"/>
          <w:bCs/>
          <w:iCs w:val="0"/>
          <w:szCs w:val="24"/>
        </w:rPr>
        <w:t>2.1.3.7</w:t>
      </w:r>
      <w:r w:rsidRPr="00E87095">
        <w:rPr>
          <w:rFonts w:cs="Times New Roman"/>
          <w:bCs/>
          <w:iCs w:val="0"/>
          <w:szCs w:val="24"/>
        </w:rPr>
        <w:tab/>
        <w:t>Pentingnya Akuntansi Lingkungan</w:t>
      </w:r>
      <w:bookmarkEnd w:id="167"/>
      <w:bookmarkEnd w:id="168"/>
      <w:bookmarkEnd w:id="169"/>
      <w:bookmarkEnd w:id="170"/>
    </w:p>
    <w:p w14:paraId="48F7C8A8" w14:textId="77777777" w:rsidR="00C2748C" w:rsidRPr="00621D49" w:rsidRDefault="00C2748C" w:rsidP="00C2748C">
      <w:pPr>
        <w:spacing w:after="0" w:line="480" w:lineRule="auto"/>
        <w:ind w:firstLine="720"/>
        <w:jc w:val="both"/>
        <w:rPr>
          <w:rFonts w:cs="Times New Roman"/>
          <w:color w:val="000000" w:themeColor="text1"/>
          <w:szCs w:val="24"/>
        </w:rPr>
      </w:pPr>
      <w:r w:rsidRPr="00621D49">
        <w:rPr>
          <w:rFonts w:cs="Times New Roman"/>
          <w:color w:val="000000" w:themeColor="text1"/>
          <w:szCs w:val="24"/>
        </w:rPr>
        <w:t xml:space="preserve">Pada dasarnya, akuntansi lingkungan meminta pengakuan dari perusahaan dan organisasi lain yang memperoleh keuntungan dari lingkungan. Perusahaan dan organisasi lain harus meningkatkan upaya mereka untuk mempertimbangkan perlindungan lingkungan secara berkelanjutan. Dengan adanya penerapan akuntansi lingkungan oleh perusahaan ini sebagai bentuk tanggung jawab perusahaan terhadap </w:t>
      </w:r>
      <w:r w:rsidRPr="00621D49">
        <w:rPr>
          <w:rFonts w:cs="Times New Roman"/>
          <w:i/>
          <w:iCs/>
          <w:color w:val="000000" w:themeColor="text1"/>
          <w:szCs w:val="24"/>
        </w:rPr>
        <w:t>stakeholder</w:t>
      </w:r>
      <w:r w:rsidRPr="00621D49">
        <w:rPr>
          <w:rFonts w:cs="Times New Roman"/>
          <w:color w:val="000000" w:themeColor="text1"/>
          <w:szCs w:val="24"/>
        </w:rPr>
        <w:t xml:space="preserve"> sesuai dengan teori </w:t>
      </w:r>
      <w:r w:rsidRPr="00621D49">
        <w:rPr>
          <w:rFonts w:cs="Times New Roman"/>
          <w:i/>
          <w:iCs/>
          <w:color w:val="000000" w:themeColor="text1"/>
          <w:szCs w:val="24"/>
        </w:rPr>
        <w:t>stakeholder</w:t>
      </w:r>
      <w:r w:rsidRPr="00621D49">
        <w:rPr>
          <w:rFonts w:cs="Times New Roman"/>
          <w:color w:val="000000" w:themeColor="text1"/>
          <w:szCs w:val="24"/>
        </w:rPr>
        <w:t xml:space="preserve"> karena yang diinginkan </w:t>
      </w:r>
      <w:r w:rsidRPr="00621D49">
        <w:rPr>
          <w:rFonts w:cs="Times New Roman"/>
          <w:i/>
          <w:iCs/>
          <w:color w:val="000000" w:themeColor="text1"/>
          <w:szCs w:val="24"/>
        </w:rPr>
        <w:t>stakeholder</w:t>
      </w:r>
      <w:r w:rsidRPr="00621D49">
        <w:rPr>
          <w:rFonts w:cs="Times New Roman"/>
          <w:color w:val="000000" w:themeColor="text1"/>
          <w:szCs w:val="24"/>
        </w:rPr>
        <w:t xml:space="preserve"> tidak hanya berfokus pada nilai keuangan tetapi juga berfokus pada nilai terhadap lingkungan sehingga dapat membantu perusahaan untuk meminimalkan masalah lingkungan yang dihadapi. Perusahaan yang dapat menerapkan akuntansi lingkungan (</w:t>
      </w:r>
      <w:r w:rsidRPr="00621D49">
        <w:rPr>
          <w:rFonts w:cs="Times New Roman"/>
          <w:i/>
          <w:iCs/>
          <w:color w:val="000000" w:themeColor="text1"/>
          <w:szCs w:val="24"/>
        </w:rPr>
        <w:t>green accounting</w:t>
      </w:r>
      <w:r w:rsidRPr="00621D49">
        <w:rPr>
          <w:rFonts w:cs="Times New Roman"/>
          <w:color w:val="000000" w:themeColor="text1"/>
          <w:szCs w:val="24"/>
        </w:rPr>
        <w:t xml:space="preserve">) dengan baik tidak hanya menunjukkan upaya dan kepeduliannya terhadap lingkungan, tetapi akan mengungkapkan mengenai kualitas dan keamanan produk, termasuk tanggung jawab sosial perusahaan terhadap lingkungan dan masyarakat sekitar serta kepedulian perusahaan terhadap keselamatan dan kesejahteraan para tenaga kerjanya. Dengan tingkat kepedulian lingkungan dan sosial yang tinggi serta kinerja </w:t>
      </w:r>
      <w:r w:rsidRPr="00621D49">
        <w:rPr>
          <w:rFonts w:cs="Times New Roman"/>
          <w:color w:val="000000" w:themeColor="text1"/>
          <w:szCs w:val="24"/>
        </w:rPr>
        <w:lastRenderedPageBreak/>
        <w:t>lingkungan yang baik, perusahaan tersebut menunjukkan tanggung jawab sosial perusahaa</w:t>
      </w:r>
      <w:r>
        <w:rPr>
          <w:rFonts w:cs="Times New Roman"/>
          <w:color w:val="000000" w:themeColor="text1"/>
          <w:szCs w:val="24"/>
        </w:rPr>
        <w:t>n dengan baik (Pitriani, 2023).</w:t>
      </w:r>
    </w:p>
    <w:p w14:paraId="64D9B8D5" w14:textId="77777777" w:rsidR="00C2748C" w:rsidRPr="00621D49" w:rsidRDefault="00C2748C" w:rsidP="00C2748C">
      <w:pPr>
        <w:pStyle w:val="Heading2"/>
        <w:numPr>
          <w:ilvl w:val="1"/>
          <w:numId w:val="6"/>
        </w:numPr>
        <w:spacing w:before="0" w:line="480" w:lineRule="auto"/>
        <w:ind w:left="720" w:hanging="720"/>
        <w:rPr>
          <w:rFonts w:ascii="Times New Roman" w:hAnsi="Times New Roman" w:cs="Times New Roman"/>
          <w:b/>
          <w:bCs/>
          <w:color w:val="000000" w:themeColor="text1"/>
          <w:sz w:val="24"/>
          <w:szCs w:val="24"/>
        </w:rPr>
      </w:pPr>
      <w:bookmarkStart w:id="171" w:name="_Toc180448043"/>
      <w:bookmarkStart w:id="172" w:name="_Toc181357728"/>
      <w:bookmarkStart w:id="173" w:name="_Toc181619093"/>
      <w:bookmarkStart w:id="174" w:name="_Toc190829150"/>
      <w:bookmarkStart w:id="175" w:name="_Toc196458585"/>
      <w:bookmarkStart w:id="176" w:name="_Toc202361700"/>
      <w:bookmarkStart w:id="177" w:name="_Toc202361787"/>
      <w:r w:rsidRPr="00621D49">
        <w:rPr>
          <w:rFonts w:ascii="Times New Roman" w:hAnsi="Times New Roman" w:cs="Times New Roman"/>
          <w:b/>
          <w:bCs/>
          <w:color w:val="000000" w:themeColor="text1"/>
          <w:sz w:val="24"/>
          <w:szCs w:val="24"/>
        </w:rPr>
        <w:t>Penelitian Terdahulu</w:t>
      </w:r>
      <w:bookmarkEnd w:id="171"/>
      <w:bookmarkEnd w:id="172"/>
      <w:bookmarkEnd w:id="173"/>
      <w:bookmarkEnd w:id="174"/>
      <w:bookmarkEnd w:id="175"/>
      <w:bookmarkEnd w:id="176"/>
      <w:bookmarkEnd w:id="177"/>
    </w:p>
    <w:p w14:paraId="0F94C17D" w14:textId="5867757B" w:rsidR="00C2748C" w:rsidRPr="00801152" w:rsidRDefault="00C2748C" w:rsidP="00C2748C">
      <w:pPr>
        <w:pStyle w:val="Caption"/>
        <w:spacing w:after="0"/>
        <w:rPr>
          <w:rFonts w:cs="Times New Roman"/>
          <w:b/>
          <w:bCs/>
          <w:i w:val="0"/>
          <w:iCs w:val="0"/>
          <w:color w:val="000000" w:themeColor="text1"/>
          <w:sz w:val="22"/>
          <w:szCs w:val="22"/>
          <w:lang w:val="en-US"/>
        </w:rPr>
      </w:pPr>
      <w:bookmarkStart w:id="178" w:name="_Toc181358079"/>
      <w:bookmarkStart w:id="179" w:name="_Toc180448703"/>
      <w:bookmarkStart w:id="180" w:name="_Toc190828462"/>
      <w:bookmarkStart w:id="181" w:name="_Toc196458103"/>
      <w:bookmarkStart w:id="182" w:name="_Toc202359855"/>
      <w:bookmarkStart w:id="183" w:name="_Toc202359940"/>
      <w:r w:rsidRPr="00801152">
        <w:rPr>
          <w:rFonts w:cs="Times New Roman"/>
          <w:b/>
          <w:i w:val="0"/>
          <w:color w:val="000000" w:themeColor="text1"/>
          <w:sz w:val="22"/>
          <w:szCs w:val="22"/>
        </w:rPr>
        <w:t xml:space="preserve">Tabel 2. </w:t>
      </w:r>
      <w:r w:rsidRPr="00801152">
        <w:rPr>
          <w:rFonts w:cs="Times New Roman"/>
          <w:b/>
          <w:i w:val="0"/>
          <w:color w:val="000000" w:themeColor="text1"/>
          <w:sz w:val="22"/>
          <w:szCs w:val="22"/>
        </w:rPr>
        <w:fldChar w:fldCharType="begin"/>
      </w:r>
      <w:r w:rsidRPr="00801152">
        <w:rPr>
          <w:rFonts w:cs="Times New Roman"/>
          <w:b/>
          <w:i w:val="0"/>
          <w:color w:val="000000" w:themeColor="text1"/>
          <w:sz w:val="22"/>
          <w:szCs w:val="22"/>
        </w:rPr>
        <w:instrText xml:space="preserve"> SEQ Tabel_2. \* ARABIC </w:instrText>
      </w:r>
      <w:r w:rsidRPr="00801152">
        <w:rPr>
          <w:rFonts w:cs="Times New Roman"/>
          <w:b/>
          <w:i w:val="0"/>
          <w:color w:val="000000" w:themeColor="text1"/>
          <w:sz w:val="22"/>
          <w:szCs w:val="22"/>
        </w:rPr>
        <w:fldChar w:fldCharType="separate"/>
      </w:r>
      <w:r w:rsidR="007F6DB0">
        <w:rPr>
          <w:rFonts w:cs="Times New Roman"/>
          <w:b/>
          <w:i w:val="0"/>
          <w:noProof/>
          <w:color w:val="000000" w:themeColor="text1"/>
          <w:sz w:val="22"/>
          <w:szCs w:val="22"/>
        </w:rPr>
        <w:t>2</w:t>
      </w:r>
      <w:r w:rsidRPr="00801152">
        <w:rPr>
          <w:rFonts w:cs="Times New Roman"/>
          <w:b/>
          <w:i w:val="0"/>
          <w:color w:val="000000" w:themeColor="text1"/>
          <w:sz w:val="22"/>
          <w:szCs w:val="22"/>
        </w:rPr>
        <w:fldChar w:fldCharType="end"/>
      </w:r>
      <w:r w:rsidRPr="00801152">
        <w:rPr>
          <w:rFonts w:cs="Times New Roman"/>
          <w:b/>
          <w:i w:val="0"/>
          <w:color w:val="000000" w:themeColor="text1"/>
          <w:sz w:val="22"/>
          <w:szCs w:val="22"/>
          <w:lang w:val="en-US"/>
        </w:rPr>
        <w:t xml:space="preserve"> </w:t>
      </w:r>
      <w:r w:rsidRPr="00801152">
        <w:rPr>
          <w:rFonts w:cs="Times New Roman"/>
          <w:b/>
          <w:bCs/>
          <w:i w:val="0"/>
          <w:iCs w:val="0"/>
          <w:color w:val="000000" w:themeColor="text1"/>
          <w:sz w:val="22"/>
          <w:szCs w:val="22"/>
        </w:rPr>
        <w:t>Penelitian Terdahulu</w:t>
      </w:r>
      <w:bookmarkEnd w:id="178"/>
      <w:bookmarkEnd w:id="179"/>
      <w:bookmarkEnd w:id="180"/>
      <w:bookmarkEnd w:id="181"/>
      <w:bookmarkEnd w:id="182"/>
      <w:bookmarkEnd w:id="183"/>
    </w:p>
    <w:tbl>
      <w:tblPr>
        <w:tblStyle w:val="TableGrid"/>
        <w:tblW w:w="8784" w:type="dxa"/>
        <w:tblLook w:val="04A0" w:firstRow="1" w:lastRow="0" w:firstColumn="1" w:lastColumn="0" w:noHBand="0" w:noVBand="1"/>
      </w:tblPr>
      <w:tblGrid>
        <w:gridCol w:w="590"/>
        <w:gridCol w:w="1815"/>
        <w:gridCol w:w="2977"/>
        <w:gridCol w:w="3402"/>
      </w:tblGrid>
      <w:tr w:rsidR="00C2748C" w:rsidRPr="00C2748C" w14:paraId="62CD2090" w14:textId="77777777" w:rsidTr="00C2748C">
        <w:trPr>
          <w:trHeight w:val="499"/>
          <w:tblHeader/>
        </w:trPr>
        <w:tc>
          <w:tcPr>
            <w:tcW w:w="0" w:type="auto"/>
            <w:vAlign w:val="center"/>
          </w:tcPr>
          <w:p w14:paraId="58CF806C" w14:textId="77777777" w:rsidR="00C2748C" w:rsidRPr="00C2748C" w:rsidRDefault="00C2748C" w:rsidP="00C2748C">
            <w:pPr>
              <w:jc w:val="center"/>
              <w:rPr>
                <w:rFonts w:cs="Times New Roman"/>
                <w:b/>
                <w:bCs/>
                <w:color w:val="000000" w:themeColor="text1"/>
                <w:szCs w:val="24"/>
              </w:rPr>
            </w:pPr>
            <w:r w:rsidRPr="00C2748C">
              <w:rPr>
                <w:rFonts w:cs="Times New Roman"/>
                <w:b/>
                <w:bCs/>
                <w:color w:val="000000" w:themeColor="text1"/>
                <w:szCs w:val="24"/>
              </w:rPr>
              <w:t>No</w:t>
            </w:r>
          </w:p>
        </w:tc>
        <w:tc>
          <w:tcPr>
            <w:tcW w:w="1815" w:type="dxa"/>
            <w:vAlign w:val="center"/>
          </w:tcPr>
          <w:p w14:paraId="2B7E88ED" w14:textId="77777777" w:rsidR="00C2748C" w:rsidRPr="00C2748C" w:rsidRDefault="00C2748C" w:rsidP="00C2748C">
            <w:pPr>
              <w:jc w:val="center"/>
              <w:rPr>
                <w:rFonts w:cs="Times New Roman"/>
                <w:b/>
                <w:bCs/>
                <w:color w:val="000000" w:themeColor="text1"/>
                <w:szCs w:val="24"/>
              </w:rPr>
            </w:pPr>
            <w:r w:rsidRPr="00C2748C">
              <w:rPr>
                <w:rFonts w:cs="Times New Roman"/>
                <w:b/>
                <w:bCs/>
                <w:color w:val="000000" w:themeColor="text1"/>
                <w:szCs w:val="24"/>
              </w:rPr>
              <w:t>Nama Peneliti</w:t>
            </w:r>
          </w:p>
        </w:tc>
        <w:tc>
          <w:tcPr>
            <w:tcW w:w="2977" w:type="dxa"/>
            <w:vAlign w:val="center"/>
          </w:tcPr>
          <w:p w14:paraId="3057AFD6" w14:textId="77777777" w:rsidR="00C2748C" w:rsidRPr="00C2748C" w:rsidRDefault="00C2748C" w:rsidP="00C2748C">
            <w:pPr>
              <w:jc w:val="center"/>
              <w:rPr>
                <w:rFonts w:cs="Times New Roman"/>
                <w:b/>
                <w:bCs/>
                <w:color w:val="000000" w:themeColor="text1"/>
                <w:szCs w:val="24"/>
              </w:rPr>
            </w:pPr>
            <w:r w:rsidRPr="00C2748C">
              <w:rPr>
                <w:rFonts w:cs="Times New Roman"/>
                <w:b/>
                <w:bCs/>
                <w:color w:val="000000" w:themeColor="text1"/>
                <w:szCs w:val="24"/>
              </w:rPr>
              <w:t>Variabel yang Digunakan</w:t>
            </w:r>
          </w:p>
        </w:tc>
        <w:tc>
          <w:tcPr>
            <w:tcW w:w="3402" w:type="dxa"/>
            <w:vAlign w:val="center"/>
          </w:tcPr>
          <w:p w14:paraId="2F016003" w14:textId="77777777" w:rsidR="00C2748C" w:rsidRPr="00C2748C" w:rsidRDefault="00C2748C" w:rsidP="00C2748C">
            <w:pPr>
              <w:jc w:val="center"/>
              <w:rPr>
                <w:rFonts w:cs="Times New Roman"/>
                <w:b/>
                <w:bCs/>
                <w:color w:val="000000" w:themeColor="text1"/>
                <w:szCs w:val="24"/>
              </w:rPr>
            </w:pPr>
            <w:r w:rsidRPr="00C2748C">
              <w:rPr>
                <w:rFonts w:cs="Times New Roman"/>
                <w:b/>
                <w:bCs/>
                <w:color w:val="000000" w:themeColor="text1"/>
                <w:szCs w:val="24"/>
              </w:rPr>
              <w:t>Hasil Penelitian</w:t>
            </w:r>
          </w:p>
        </w:tc>
      </w:tr>
      <w:tr w:rsidR="00C2748C" w:rsidRPr="00C2748C" w14:paraId="38019334" w14:textId="77777777" w:rsidTr="00C2748C">
        <w:trPr>
          <w:trHeight w:val="662"/>
        </w:trPr>
        <w:tc>
          <w:tcPr>
            <w:tcW w:w="0" w:type="auto"/>
          </w:tcPr>
          <w:p w14:paraId="72672D78" w14:textId="77777777" w:rsidR="00C2748C" w:rsidRPr="00C2748C" w:rsidRDefault="00C2748C" w:rsidP="00C2748C">
            <w:pPr>
              <w:jc w:val="both"/>
              <w:rPr>
                <w:rFonts w:cs="Times New Roman"/>
                <w:color w:val="000000" w:themeColor="text1"/>
                <w:szCs w:val="24"/>
              </w:rPr>
            </w:pPr>
            <w:r w:rsidRPr="00C2748C">
              <w:rPr>
                <w:rFonts w:cs="Times New Roman"/>
                <w:color w:val="000000" w:themeColor="text1"/>
                <w:szCs w:val="24"/>
              </w:rPr>
              <w:t>1</w:t>
            </w:r>
          </w:p>
        </w:tc>
        <w:tc>
          <w:tcPr>
            <w:tcW w:w="1815" w:type="dxa"/>
          </w:tcPr>
          <w:p w14:paraId="7B4849C7" w14:textId="77777777" w:rsidR="00C2748C" w:rsidRPr="00C2748C" w:rsidRDefault="00C2748C" w:rsidP="00C2748C">
            <w:pPr>
              <w:jc w:val="both"/>
              <w:rPr>
                <w:rFonts w:cs="Times New Roman"/>
                <w:color w:val="000000" w:themeColor="text1"/>
                <w:szCs w:val="24"/>
              </w:rPr>
            </w:pPr>
            <w:r w:rsidRPr="00C2748C">
              <w:rPr>
                <w:rFonts w:cs="Times New Roman"/>
                <w:color w:val="000000" w:themeColor="text1"/>
                <w:szCs w:val="24"/>
              </w:rPr>
              <w:t>Kusuma,</w:t>
            </w:r>
            <w:r w:rsidRPr="00C2748C">
              <w:rPr>
                <w:rFonts w:cs="Times New Roman"/>
                <w:color w:val="000000" w:themeColor="text1"/>
                <w:szCs w:val="24"/>
              </w:rPr>
              <w:br/>
              <w:t>(2022)</w:t>
            </w:r>
          </w:p>
        </w:tc>
        <w:tc>
          <w:tcPr>
            <w:tcW w:w="2977" w:type="dxa"/>
          </w:tcPr>
          <w:p w14:paraId="1F435ACB" w14:textId="77777777" w:rsidR="00C2748C" w:rsidRPr="00C2748C" w:rsidRDefault="00C2748C" w:rsidP="00C2748C">
            <w:pPr>
              <w:jc w:val="both"/>
              <w:rPr>
                <w:rFonts w:cs="Times New Roman"/>
                <w:color w:val="000000" w:themeColor="text1"/>
                <w:szCs w:val="24"/>
              </w:rPr>
            </w:pPr>
            <w:r w:rsidRPr="00C2748C">
              <w:rPr>
                <w:rFonts w:cs="Times New Roman"/>
                <w:color w:val="000000" w:themeColor="text1"/>
                <w:szCs w:val="24"/>
              </w:rPr>
              <w:t>Variabel Independen:</w:t>
            </w:r>
          </w:p>
          <w:p w14:paraId="75FEEF31" w14:textId="77777777" w:rsidR="00C2748C" w:rsidRPr="00C2748C" w:rsidRDefault="00C2748C" w:rsidP="00C2748C">
            <w:pPr>
              <w:jc w:val="both"/>
              <w:rPr>
                <w:rFonts w:cs="Times New Roman"/>
                <w:color w:val="000000" w:themeColor="text1"/>
                <w:szCs w:val="24"/>
              </w:rPr>
            </w:pPr>
            <w:r w:rsidRPr="00C2748C">
              <w:rPr>
                <w:rFonts w:cs="Times New Roman"/>
                <w:color w:val="000000" w:themeColor="text1"/>
                <w:szCs w:val="24"/>
              </w:rPr>
              <w:t>X1 : Biaya Lingkungan</w:t>
            </w:r>
          </w:p>
          <w:p w14:paraId="502B15A6" w14:textId="77777777" w:rsidR="00C2748C" w:rsidRPr="00C2748C" w:rsidRDefault="00C2748C" w:rsidP="00C2748C">
            <w:pPr>
              <w:jc w:val="both"/>
              <w:rPr>
                <w:rFonts w:cs="Times New Roman"/>
                <w:color w:val="000000" w:themeColor="text1"/>
                <w:szCs w:val="24"/>
              </w:rPr>
            </w:pPr>
            <w:r w:rsidRPr="00C2748C">
              <w:rPr>
                <w:rFonts w:cs="Times New Roman"/>
                <w:color w:val="000000" w:themeColor="text1"/>
                <w:szCs w:val="24"/>
              </w:rPr>
              <w:t>X2 : Kinerja Lingkungan (PROPER)</w:t>
            </w:r>
          </w:p>
          <w:p w14:paraId="1FEA5C0C" w14:textId="77777777" w:rsidR="00C2748C" w:rsidRPr="00C2748C" w:rsidRDefault="00C2748C" w:rsidP="00C2748C">
            <w:pPr>
              <w:jc w:val="both"/>
              <w:rPr>
                <w:rFonts w:cs="Times New Roman"/>
                <w:color w:val="000000" w:themeColor="text1"/>
                <w:szCs w:val="24"/>
              </w:rPr>
            </w:pPr>
          </w:p>
          <w:p w14:paraId="7CD9EA8F" w14:textId="77777777" w:rsidR="00C2748C" w:rsidRPr="00C2748C" w:rsidRDefault="00C2748C" w:rsidP="00C2748C">
            <w:pPr>
              <w:jc w:val="both"/>
              <w:rPr>
                <w:rFonts w:cs="Times New Roman"/>
                <w:color w:val="000000" w:themeColor="text1"/>
                <w:szCs w:val="24"/>
              </w:rPr>
            </w:pPr>
            <w:r w:rsidRPr="00C2748C">
              <w:rPr>
                <w:rFonts w:cs="Times New Roman"/>
                <w:color w:val="000000" w:themeColor="text1"/>
                <w:szCs w:val="24"/>
              </w:rPr>
              <w:t>Variabel Dependen:</w:t>
            </w:r>
          </w:p>
          <w:p w14:paraId="4F08649D" w14:textId="77777777" w:rsidR="00C2748C" w:rsidRPr="00C2748C" w:rsidRDefault="00C2748C" w:rsidP="00C2748C">
            <w:pPr>
              <w:jc w:val="both"/>
              <w:rPr>
                <w:rFonts w:cs="Times New Roman"/>
                <w:color w:val="000000" w:themeColor="text1"/>
                <w:szCs w:val="24"/>
              </w:rPr>
            </w:pPr>
            <w:r w:rsidRPr="00C2748C">
              <w:rPr>
                <w:rFonts w:cs="Times New Roman"/>
                <w:color w:val="000000" w:themeColor="text1"/>
                <w:szCs w:val="24"/>
              </w:rPr>
              <w:t xml:space="preserve">Y : </w:t>
            </w:r>
            <w:r w:rsidRPr="00C2748C">
              <w:rPr>
                <w:rFonts w:cs="Times New Roman"/>
                <w:i/>
                <w:iCs/>
                <w:color w:val="000000" w:themeColor="text1"/>
                <w:szCs w:val="24"/>
              </w:rPr>
              <w:t xml:space="preserve">Return On Asset </w:t>
            </w:r>
            <w:r w:rsidRPr="00C2748C">
              <w:rPr>
                <w:rFonts w:cs="Times New Roman"/>
                <w:color w:val="000000" w:themeColor="text1"/>
                <w:szCs w:val="24"/>
              </w:rPr>
              <w:t>(ROA)</w:t>
            </w:r>
          </w:p>
        </w:tc>
        <w:tc>
          <w:tcPr>
            <w:tcW w:w="3402" w:type="dxa"/>
          </w:tcPr>
          <w:p w14:paraId="1008ADD6" w14:textId="77777777" w:rsidR="00C2748C" w:rsidRPr="00C2748C" w:rsidRDefault="00C2748C" w:rsidP="00C2748C">
            <w:pPr>
              <w:jc w:val="both"/>
              <w:rPr>
                <w:rFonts w:cs="Times New Roman"/>
                <w:color w:val="000000" w:themeColor="text1"/>
                <w:szCs w:val="24"/>
              </w:rPr>
            </w:pPr>
            <w:r w:rsidRPr="00C2748C">
              <w:rPr>
                <w:rFonts w:cs="Times New Roman"/>
                <w:color w:val="000000" w:themeColor="text1"/>
                <w:szCs w:val="24"/>
              </w:rPr>
              <w:t>Berdasarkan hasil pengujian secara parsial (uji T) variabel biaya lingkungan tidak berpengaruh terhadap profitabilitas, variabel kinerja lingkungan tidak berpengaruh terhadap profitabilitas. Berdasarkan hasil pengujian secara simultas (uji F) biaya lingkungan dan kinerja lingkungan bersama – sama tidak berpengaruh terhadap profitabilitas.</w:t>
            </w:r>
          </w:p>
        </w:tc>
      </w:tr>
      <w:tr w:rsidR="00C2748C" w:rsidRPr="00C2748C" w14:paraId="55403BE7" w14:textId="77777777" w:rsidTr="00C2748C">
        <w:trPr>
          <w:trHeight w:val="648"/>
        </w:trPr>
        <w:tc>
          <w:tcPr>
            <w:tcW w:w="0" w:type="auto"/>
          </w:tcPr>
          <w:p w14:paraId="2F790F07" w14:textId="77777777" w:rsidR="00C2748C" w:rsidRPr="00C2748C" w:rsidRDefault="00C2748C" w:rsidP="00C2748C">
            <w:pPr>
              <w:jc w:val="both"/>
              <w:rPr>
                <w:rFonts w:cs="Times New Roman"/>
                <w:color w:val="000000" w:themeColor="text1"/>
                <w:szCs w:val="24"/>
              </w:rPr>
            </w:pPr>
            <w:r w:rsidRPr="00C2748C">
              <w:rPr>
                <w:rFonts w:cs="Times New Roman"/>
                <w:color w:val="000000" w:themeColor="text1"/>
                <w:szCs w:val="24"/>
              </w:rPr>
              <w:t>2</w:t>
            </w:r>
          </w:p>
        </w:tc>
        <w:tc>
          <w:tcPr>
            <w:tcW w:w="1815" w:type="dxa"/>
          </w:tcPr>
          <w:p w14:paraId="524250EA" w14:textId="77777777" w:rsidR="00C2748C" w:rsidRPr="00C2748C" w:rsidRDefault="00C2748C" w:rsidP="00C2748C">
            <w:pPr>
              <w:jc w:val="both"/>
              <w:rPr>
                <w:rFonts w:cs="Times New Roman"/>
                <w:color w:val="000000" w:themeColor="text1"/>
                <w:szCs w:val="24"/>
              </w:rPr>
            </w:pPr>
            <w:r w:rsidRPr="00C2748C">
              <w:rPr>
                <w:rFonts w:eastAsia="Times New Roman" w:cs="Times New Roman"/>
                <w:color w:val="000000" w:themeColor="text1"/>
                <w:szCs w:val="24"/>
              </w:rPr>
              <w:t>Angelina &amp; Nursasi, (2021)</w:t>
            </w:r>
          </w:p>
        </w:tc>
        <w:tc>
          <w:tcPr>
            <w:tcW w:w="2977" w:type="dxa"/>
          </w:tcPr>
          <w:p w14:paraId="552704E3" w14:textId="77777777" w:rsidR="00C2748C" w:rsidRPr="00C2748C" w:rsidRDefault="00C2748C" w:rsidP="00C2748C">
            <w:pPr>
              <w:jc w:val="both"/>
              <w:rPr>
                <w:rFonts w:cs="Times New Roman"/>
                <w:color w:val="000000" w:themeColor="text1"/>
                <w:szCs w:val="24"/>
              </w:rPr>
            </w:pPr>
            <w:r w:rsidRPr="00C2748C">
              <w:rPr>
                <w:rFonts w:cs="Times New Roman"/>
                <w:color w:val="000000" w:themeColor="text1"/>
                <w:szCs w:val="24"/>
              </w:rPr>
              <w:t>Variabel Independen:</w:t>
            </w:r>
          </w:p>
          <w:p w14:paraId="54F3572C" w14:textId="77777777" w:rsidR="00C2748C" w:rsidRPr="00C2748C" w:rsidRDefault="00C2748C" w:rsidP="00C2748C">
            <w:pPr>
              <w:jc w:val="both"/>
              <w:rPr>
                <w:rFonts w:cs="Times New Roman"/>
                <w:i/>
                <w:iCs/>
                <w:color w:val="000000" w:themeColor="text1"/>
                <w:szCs w:val="24"/>
              </w:rPr>
            </w:pPr>
            <w:r w:rsidRPr="00C2748C">
              <w:rPr>
                <w:rFonts w:cs="Times New Roman"/>
                <w:color w:val="000000" w:themeColor="text1"/>
                <w:szCs w:val="24"/>
              </w:rPr>
              <w:t xml:space="preserve">X1 : </w:t>
            </w:r>
            <w:r w:rsidRPr="00C2748C">
              <w:rPr>
                <w:rFonts w:cs="Times New Roman"/>
                <w:i/>
                <w:iCs/>
                <w:color w:val="000000" w:themeColor="text1"/>
                <w:szCs w:val="24"/>
              </w:rPr>
              <w:t>Green Accounting</w:t>
            </w:r>
          </w:p>
          <w:p w14:paraId="1664239B" w14:textId="77777777" w:rsidR="00C2748C" w:rsidRPr="00C2748C" w:rsidRDefault="00C2748C" w:rsidP="00C2748C">
            <w:pPr>
              <w:jc w:val="both"/>
              <w:rPr>
                <w:rFonts w:cs="Times New Roman"/>
                <w:color w:val="000000" w:themeColor="text1"/>
                <w:szCs w:val="24"/>
              </w:rPr>
            </w:pPr>
            <w:r w:rsidRPr="00C2748C">
              <w:rPr>
                <w:rFonts w:cs="Times New Roman"/>
                <w:color w:val="000000" w:themeColor="text1"/>
                <w:szCs w:val="24"/>
              </w:rPr>
              <w:t>X2 : Kinerja Lingkungan (PROPER)</w:t>
            </w:r>
          </w:p>
          <w:p w14:paraId="1AB6A503" w14:textId="77777777" w:rsidR="00C2748C" w:rsidRPr="00C2748C" w:rsidRDefault="00C2748C" w:rsidP="00C2748C">
            <w:pPr>
              <w:jc w:val="both"/>
              <w:rPr>
                <w:rFonts w:cs="Times New Roman"/>
                <w:color w:val="000000" w:themeColor="text1"/>
                <w:szCs w:val="24"/>
              </w:rPr>
            </w:pPr>
          </w:p>
          <w:p w14:paraId="6BE5244D" w14:textId="77777777" w:rsidR="00C2748C" w:rsidRPr="00C2748C" w:rsidRDefault="00C2748C" w:rsidP="00C2748C">
            <w:pPr>
              <w:jc w:val="both"/>
              <w:rPr>
                <w:rFonts w:cs="Times New Roman"/>
                <w:color w:val="000000" w:themeColor="text1"/>
                <w:szCs w:val="24"/>
              </w:rPr>
            </w:pPr>
            <w:r w:rsidRPr="00C2748C">
              <w:rPr>
                <w:rFonts w:cs="Times New Roman"/>
                <w:color w:val="000000" w:themeColor="text1"/>
                <w:szCs w:val="24"/>
              </w:rPr>
              <w:t>Variabel Dependen:</w:t>
            </w:r>
          </w:p>
          <w:p w14:paraId="50AE915D" w14:textId="77777777" w:rsidR="00C2748C" w:rsidRPr="00C2748C" w:rsidRDefault="00C2748C" w:rsidP="00C2748C">
            <w:pPr>
              <w:jc w:val="both"/>
              <w:rPr>
                <w:rFonts w:cs="Times New Roman"/>
                <w:color w:val="000000" w:themeColor="text1"/>
                <w:szCs w:val="24"/>
              </w:rPr>
            </w:pPr>
            <w:r w:rsidRPr="00C2748C">
              <w:rPr>
                <w:rFonts w:cs="Times New Roman"/>
                <w:color w:val="000000" w:themeColor="text1"/>
                <w:szCs w:val="24"/>
              </w:rPr>
              <w:t xml:space="preserve">Y : </w:t>
            </w:r>
            <w:r w:rsidRPr="00C2748C">
              <w:rPr>
                <w:rFonts w:cs="Times New Roman"/>
                <w:i/>
                <w:iCs/>
                <w:color w:val="000000" w:themeColor="text1"/>
                <w:szCs w:val="24"/>
              </w:rPr>
              <w:t xml:space="preserve">Return On Asset </w:t>
            </w:r>
            <w:r w:rsidRPr="00C2748C">
              <w:rPr>
                <w:rFonts w:cs="Times New Roman"/>
                <w:color w:val="000000" w:themeColor="text1"/>
                <w:szCs w:val="24"/>
              </w:rPr>
              <w:t>(ROA)</w:t>
            </w:r>
          </w:p>
        </w:tc>
        <w:tc>
          <w:tcPr>
            <w:tcW w:w="3402" w:type="dxa"/>
          </w:tcPr>
          <w:p w14:paraId="540B6C22" w14:textId="77777777" w:rsidR="00C2748C" w:rsidRPr="00C2748C" w:rsidRDefault="00C2748C" w:rsidP="00C2748C">
            <w:pPr>
              <w:jc w:val="both"/>
              <w:rPr>
                <w:rFonts w:cs="Times New Roman"/>
                <w:color w:val="000000" w:themeColor="text1"/>
                <w:szCs w:val="24"/>
              </w:rPr>
            </w:pPr>
            <w:r w:rsidRPr="00C2748C">
              <w:rPr>
                <w:rFonts w:cs="Times New Roman"/>
                <w:color w:val="000000" w:themeColor="text1"/>
                <w:szCs w:val="24"/>
              </w:rPr>
              <w:t>Hasil analisis menunjukkan bahwa variabel green accounting dan kinerja lingkungan tidak berpengaruh terhadap kinerja keuangan suatu perusahaan.</w:t>
            </w:r>
          </w:p>
        </w:tc>
      </w:tr>
      <w:tr w:rsidR="00C2748C" w:rsidRPr="00C2748C" w14:paraId="280D2045" w14:textId="77777777" w:rsidTr="00C2748C">
        <w:trPr>
          <w:trHeight w:val="662"/>
        </w:trPr>
        <w:tc>
          <w:tcPr>
            <w:tcW w:w="0" w:type="auto"/>
          </w:tcPr>
          <w:p w14:paraId="1C46E7CF" w14:textId="77777777" w:rsidR="00C2748C" w:rsidRPr="00C2748C" w:rsidRDefault="00C2748C" w:rsidP="00C2748C">
            <w:pPr>
              <w:jc w:val="both"/>
              <w:rPr>
                <w:rFonts w:cs="Times New Roman"/>
                <w:color w:val="000000" w:themeColor="text1"/>
                <w:szCs w:val="24"/>
              </w:rPr>
            </w:pPr>
            <w:r w:rsidRPr="00C2748C">
              <w:rPr>
                <w:rFonts w:cs="Times New Roman"/>
                <w:color w:val="000000" w:themeColor="text1"/>
                <w:szCs w:val="24"/>
              </w:rPr>
              <w:t>3</w:t>
            </w:r>
          </w:p>
        </w:tc>
        <w:tc>
          <w:tcPr>
            <w:tcW w:w="1815" w:type="dxa"/>
          </w:tcPr>
          <w:p w14:paraId="6737B056" w14:textId="77777777" w:rsidR="00C2748C" w:rsidRPr="00C2748C" w:rsidRDefault="00C2748C" w:rsidP="00C2748C">
            <w:pPr>
              <w:jc w:val="both"/>
              <w:rPr>
                <w:rFonts w:cs="Times New Roman"/>
                <w:color w:val="000000" w:themeColor="text1"/>
                <w:szCs w:val="24"/>
              </w:rPr>
            </w:pPr>
            <w:r w:rsidRPr="00C2748C">
              <w:rPr>
                <w:rFonts w:eastAsia="Times New Roman" w:cs="Times New Roman"/>
                <w:color w:val="000000" w:themeColor="text1"/>
                <w:szCs w:val="24"/>
              </w:rPr>
              <w:t>Nuryaningrum &amp; Andhaniwati (2021)</w:t>
            </w:r>
          </w:p>
        </w:tc>
        <w:tc>
          <w:tcPr>
            <w:tcW w:w="2977" w:type="dxa"/>
          </w:tcPr>
          <w:p w14:paraId="5E74BFA9" w14:textId="77777777" w:rsidR="00C2748C" w:rsidRPr="00C2748C" w:rsidRDefault="00C2748C" w:rsidP="00C2748C">
            <w:pPr>
              <w:jc w:val="both"/>
              <w:rPr>
                <w:rFonts w:cs="Times New Roman"/>
                <w:color w:val="000000" w:themeColor="text1"/>
                <w:szCs w:val="24"/>
              </w:rPr>
            </w:pPr>
            <w:r w:rsidRPr="00C2748C">
              <w:rPr>
                <w:rFonts w:cs="Times New Roman"/>
                <w:color w:val="000000" w:themeColor="text1"/>
                <w:szCs w:val="24"/>
              </w:rPr>
              <w:t>Variabel Independen:</w:t>
            </w:r>
          </w:p>
          <w:p w14:paraId="3FE9B03A" w14:textId="77777777" w:rsidR="00C2748C" w:rsidRPr="00C2748C" w:rsidRDefault="00C2748C" w:rsidP="00C2748C">
            <w:pPr>
              <w:jc w:val="both"/>
              <w:rPr>
                <w:rFonts w:cs="Times New Roman"/>
                <w:color w:val="000000" w:themeColor="text1"/>
                <w:szCs w:val="24"/>
              </w:rPr>
            </w:pPr>
            <w:r w:rsidRPr="00C2748C">
              <w:rPr>
                <w:rFonts w:cs="Times New Roman"/>
                <w:color w:val="000000" w:themeColor="text1"/>
                <w:szCs w:val="24"/>
              </w:rPr>
              <w:t>X1 : Kinerja Lingkungan (PROPER)</w:t>
            </w:r>
          </w:p>
          <w:p w14:paraId="031A8840" w14:textId="77777777" w:rsidR="00C2748C" w:rsidRPr="00C2748C" w:rsidRDefault="00C2748C" w:rsidP="00C2748C">
            <w:pPr>
              <w:jc w:val="both"/>
              <w:rPr>
                <w:rFonts w:cs="Times New Roman"/>
                <w:color w:val="000000" w:themeColor="text1"/>
                <w:szCs w:val="24"/>
              </w:rPr>
            </w:pPr>
            <w:r w:rsidRPr="00C2748C">
              <w:rPr>
                <w:rFonts w:cs="Times New Roman"/>
                <w:color w:val="000000" w:themeColor="text1"/>
                <w:szCs w:val="24"/>
              </w:rPr>
              <w:t>X2 : Pengungkapan Lingkungan</w:t>
            </w:r>
          </w:p>
          <w:p w14:paraId="2BE9B74C" w14:textId="77777777" w:rsidR="00C2748C" w:rsidRPr="00C2748C" w:rsidRDefault="00C2748C" w:rsidP="00C2748C">
            <w:pPr>
              <w:jc w:val="both"/>
              <w:rPr>
                <w:rFonts w:cs="Times New Roman"/>
                <w:color w:val="000000" w:themeColor="text1"/>
                <w:szCs w:val="24"/>
              </w:rPr>
            </w:pPr>
            <w:r w:rsidRPr="00C2748C">
              <w:rPr>
                <w:rFonts w:cs="Times New Roman"/>
                <w:color w:val="000000" w:themeColor="text1"/>
                <w:szCs w:val="24"/>
              </w:rPr>
              <w:t>X3 : ISO 14001</w:t>
            </w:r>
          </w:p>
          <w:p w14:paraId="4029B35B" w14:textId="77777777" w:rsidR="00C2748C" w:rsidRPr="00C2748C" w:rsidRDefault="00C2748C" w:rsidP="00C2748C">
            <w:pPr>
              <w:jc w:val="both"/>
              <w:rPr>
                <w:rFonts w:cs="Times New Roman"/>
                <w:color w:val="000000" w:themeColor="text1"/>
                <w:szCs w:val="24"/>
              </w:rPr>
            </w:pPr>
          </w:p>
          <w:p w14:paraId="1AD28540" w14:textId="77777777" w:rsidR="00C2748C" w:rsidRPr="00C2748C" w:rsidRDefault="00C2748C" w:rsidP="00C2748C">
            <w:pPr>
              <w:jc w:val="both"/>
              <w:rPr>
                <w:rFonts w:cs="Times New Roman"/>
                <w:color w:val="000000" w:themeColor="text1"/>
                <w:szCs w:val="24"/>
              </w:rPr>
            </w:pPr>
            <w:r w:rsidRPr="00C2748C">
              <w:rPr>
                <w:rFonts w:cs="Times New Roman"/>
                <w:color w:val="000000" w:themeColor="text1"/>
                <w:szCs w:val="24"/>
              </w:rPr>
              <w:t>Variabel Dependen:</w:t>
            </w:r>
          </w:p>
          <w:p w14:paraId="194E9DE7" w14:textId="77777777" w:rsidR="00C2748C" w:rsidRPr="00C2748C" w:rsidRDefault="00C2748C" w:rsidP="00C2748C">
            <w:pPr>
              <w:jc w:val="both"/>
              <w:rPr>
                <w:rFonts w:cs="Times New Roman"/>
                <w:color w:val="000000" w:themeColor="text1"/>
                <w:szCs w:val="24"/>
              </w:rPr>
            </w:pPr>
            <w:r w:rsidRPr="00C2748C">
              <w:rPr>
                <w:rFonts w:cs="Times New Roman"/>
                <w:color w:val="000000" w:themeColor="text1"/>
                <w:szCs w:val="24"/>
              </w:rPr>
              <w:t xml:space="preserve">Y : </w:t>
            </w:r>
            <w:r w:rsidRPr="00C2748C">
              <w:rPr>
                <w:rFonts w:cs="Times New Roman"/>
                <w:i/>
                <w:iCs/>
                <w:color w:val="000000" w:themeColor="text1"/>
                <w:szCs w:val="24"/>
              </w:rPr>
              <w:t xml:space="preserve">Return On Asset </w:t>
            </w:r>
            <w:r w:rsidRPr="00C2748C">
              <w:rPr>
                <w:rFonts w:cs="Times New Roman"/>
                <w:color w:val="000000" w:themeColor="text1"/>
                <w:szCs w:val="24"/>
              </w:rPr>
              <w:t>(ROA)</w:t>
            </w:r>
          </w:p>
          <w:p w14:paraId="780C5C7D" w14:textId="77777777" w:rsidR="00C2748C" w:rsidRPr="00C2748C" w:rsidRDefault="00C2748C" w:rsidP="00C2748C">
            <w:pPr>
              <w:jc w:val="both"/>
              <w:rPr>
                <w:rFonts w:cs="Times New Roman"/>
                <w:color w:val="000000" w:themeColor="text1"/>
                <w:szCs w:val="24"/>
              </w:rPr>
            </w:pPr>
          </w:p>
          <w:p w14:paraId="0D4522BF" w14:textId="77777777" w:rsidR="00C2748C" w:rsidRPr="00C2748C" w:rsidRDefault="00C2748C" w:rsidP="00C2748C">
            <w:pPr>
              <w:jc w:val="both"/>
              <w:rPr>
                <w:rFonts w:cs="Times New Roman"/>
                <w:color w:val="000000" w:themeColor="text1"/>
                <w:szCs w:val="24"/>
              </w:rPr>
            </w:pPr>
            <w:r w:rsidRPr="00C2748C">
              <w:rPr>
                <w:rFonts w:cs="Times New Roman"/>
                <w:color w:val="000000" w:themeColor="text1"/>
                <w:szCs w:val="24"/>
              </w:rPr>
              <w:t>Variabel Moderasi:</w:t>
            </w:r>
          </w:p>
          <w:p w14:paraId="3052AC44" w14:textId="77777777" w:rsidR="00C2748C" w:rsidRPr="00C2748C" w:rsidRDefault="00C2748C" w:rsidP="00C2748C">
            <w:pPr>
              <w:jc w:val="both"/>
              <w:rPr>
                <w:rFonts w:cs="Times New Roman"/>
                <w:color w:val="000000" w:themeColor="text1"/>
                <w:szCs w:val="24"/>
              </w:rPr>
            </w:pPr>
            <w:r w:rsidRPr="00C2748C">
              <w:rPr>
                <w:rFonts w:cs="Times New Roman"/>
                <w:color w:val="000000" w:themeColor="text1"/>
                <w:szCs w:val="24"/>
              </w:rPr>
              <w:t>Z : Ukuran Perusahaan</w:t>
            </w:r>
          </w:p>
        </w:tc>
        <w:tc>
          <w:tcPr>
            <w:tcW w:w="3402" w:type="dxa"/>
          </w:tcPr>
          <w:p w14:paraId="6EA76CFD" w14:textId="77777777" w:rsidR="00C2748C" w:rsidRPr="00C2748C" w:rsidRDefault="00C2748C" w:rsidP="00C2748C">
            <w:pPr>
              <w:jc w:val="both"/>
              <w:rPr>
                <w:rFonts w:cs="Times New Roman"/>
                <w:color w:val="000000" w:themeColor="text1"/>
                <w:szCs w:val="24"/>
              </w:rPr>
            </w:pPr>
            <w:r w:rsidRPr="00C2748C">
              <w:rPr>
                <w:rFonts w:cs="Times New Roman"/>
                <w:color w:val="000000" w:themeColor="text1"/>
                <w:szCs w:val="24"/>
              </w:rPr>
              <w:t>Hasil penelitian yang didapatkan adalah kinerja lingkungan dan pengungkapan lingkungan berpengaruh terhadap ROA. Sedangkan ISO 14001 tidak berpengaruh signifikan terhadap ROA. Ukuran perusahaan tidak dapat memoderasi pengaruh kinerja lingkungan dan pengungkapan lingkungan terhadap ROA. Moderasi ukuran perusahaan melemahkan pengaruh ISO 14001 terhadap ROA.</w:t>
            </w:r>
          </w:p>
        </w:tc>
      </w:tr>
      <w:tr w:rsidR="00C2748C" w:rsidRPr="00C2748C" w14:paraId="5FB2DB37" w14:textId="77777777" w:rsidTr="00C2748C">
        <w:trPr>
          <w:trHeight w:val="662"/>
        </w:trPr>
        <w:tc>
          <w:tcPr>
            <w:tcW w:w="0" w:type="auto"/>
          </w:tcPr>
          <w:p w14:paraId="1A9BC25F" w14:textId="77777777" w:rsidR="00C2748C" w:rsidRPr="00C2748C" w:rsidRDefault="00C2748C" w:rsidP="00C2748C">
            <w:pPr>
              <w:jc w:val="both"/>
              <w:rPr>
                <w:rFonts w:cs="Times New Roman"/>
                <w:color w:val="000000" w:themeColor="text1"/>
                <w:szCs w:val="24"/>
              </w:rPr>
            </w:pPr>
            <w:r w:rsidRPr="00C2748C">
              <w:rPr>
                <w:rFonts w:cs="Times New Roman"/>
                <w:color w:val="000000" w:themeColor="text1"/>
                <w:szCs w:val="24"/>
              </w:rPr>
              <w:t>4</w:t>
            </w:r>
          </w:p>
        </w:tc>
        <w:tc>
          <w:tcPr>
            <w:tcW w:w="1815" w:type="dxa"/>
          </w:tcPr>
          <w:p w14:paraId="647C7F0A" w14:textId="77777777" w:rsidR="00C2748C" w:rsidRPr="00C2748C" w:rsidRDefault="00C2748C" w:rsidP="00C2748C">
            <w:pPr>
              <w:jc w:val="both"/>
              <w:rPr>
                <w:rFonts w:cs="Times New Roman"/>
                <w:color w:val="000000" w:themeColor="text1"/>
                <w:szCs w:val="24"/>
              </w:rPr>
            </w:pPr>
            <w:r w:rsidRPr="00C2748C">
              <w:rPr>
                <w:rFonts w:eastAsia="Times New Roman" w:cs="Times New Roman"/>
                <w:color w:val="000000" w:themeColor="text1"/>
                <w:szCs w:val="24"/>
              </w:rPr>
              <w:t>Aulia &amp; Hadinata (2019)</w:t>
            </w:r>
          </w:p>
        </w:tc>
        <w:tc>
          <w:tcPr>
            <w:tcW w:w="2977" w:type="dxa"/>
          </w:tcPr>
          <w:p w14:paraId="17229C3F" w14:textId="77777777" w:rsidR="00C2748C" w:rsidRPr="00C2748C" w:rsidRDefault="00C2748C" w:rsidP="00C2748C">
            <w:pPr>
              <w:jc w:val="both"/>
              <w:rPr>
                <w:rFonts w:cs="Times New Roman"/>
                <w:color w:val="000000" w:themeColor="text1"/>
                <w:szCs w:val="24"/>
              </w:rPr>
            </w:pPr>
            <w:r w:rsidRPr="00C2748C">
              <w:rPr>
                <w:rFonts w:cs="Times New Roman"/>
                <w:color w:val="000000" w:themeColor="text1"/>
                <w:szCs w:val="24"/>
              </w:rPr>
              <w:t>Variabel Independen:</w:t>
            </w:r>
          </w:p>
          <w:p w14:paraId="25D0C8CC" w14:textId="77777777" w:rsidR="00C2748C" w:rsidRPr="00C2748C" w:rsidRDefault="00C2748C" w:rsidP="00C2748C">
            <w:pPr>
              <w:jc w:val="both"/>
              <w:rPr>
                <w:rFonts w:cs="Times New Roman"/>
                <w:i/>
                <w:iCs/>
                <w:color w:val="000000" w:themeColor="text1"/>
                <w:szCs w:val="24"/>
              </w:rPr>
            </w:pPr>
            <w:r w:rsidRPr="00C2748C">
              <w:rPr>
                <w:rFonts w:cs="Times New Roman"/>
                <w:color w:val="000000" w:themeColor="text1"/>
                <w:szCs w:val="24"/>
              </w:rPr>
              <w:t xml:space="preserve">X1 : </w:t>
            </w:r>
            <w:r w:rsidRPr="00C2748C">
              <w:rPr>
                <w:rFonts w:cs="Times New Roman"/>
                <w:i/>
                <w:iCs/>
                <w:color w:val="000000" w:themeColor="text1"/>
                <w:szCs w:val="24"/>
              </w:rPr>
              <w:t>Environmental Performance</w:t>
            </w:r>
          </w:p>
          <w:p w14:paraId="55B3FE85" w14:textId="77777777" w:rsidR="00C2748C" w:rsidRPr="00C2748C" w:rsidRDefault="00C2748C" w:rsidP="00C2748C">
            <w:pPr>
              <w:jc w:val="both"/>
              <w:rPr>
                <w:rFonts w:cs="Times New Roman"/>
                <w:i/>
                <w:iCs/>
                <w:color w:val="000000" w:themeColor="text1"/>
                <w:szCs w:val="24"/>
              </w:rPr>
            </w:pPr>
            <w:r w:rsidRPr="00C2748C">
              <w:rPr>
                <w:rFonts w:cs="Times New Roman"/>
                <w:color w:val="000000" w:themeColor="text1"/>
                <w:szCs w:val="24"/>
              </w:rPr>
              <w:lastRenderedPageBreak/>
              <w:t xml:space="preserve">X2 : </w:t>
            </w:r>
            <w:r w:rsidRPr="00C2748C">
              <w:rPr>
                <w:rFonts w:cs="Times New Roman"/>
                <w:i/>
                <w:iCs/>
                <w:color w:val="000000" w:themeColor="text1"/>
                <w:szCs w:val="24"/>
              </w:rPr>
              <w:t>Environmental Disclosure</w:t>
            </w:r>
          </w:p>
          <w:p w14:paraId="753807EF" w14:textId="77777777" w:rsidR="00C2748C" w:rsidRPr="00C2748C" w:rsidRDefault="00C2748C" w:rsidP="00C2748C">
            <w:pPr>
              <w:jc w:val="both"/>
              <w:rPr>
                <w:rFonts w:cs="Times New Roman"/>
                <w:color w:val="000000" w:themeColor="text1"/>
                <w:szCs w:val="24"/>
              </w:rPr>
            </w:pPr>
            <w:r w:rsidRPr="00C2748C">
              <w:rPr>
                <w:rFonts w:cs="Times New Roman"/>
                <w:color w:val="000000" w:themeColor="text1"/>
                <w:szCs w:val="24"/>
              </w:rPr>
              <w:t>X3 : ISO 14001</w:t>
            </w:r>
          </w:p>
          <w:p w14:paraId="019550F1" w14:textId="77777777" w:rsidR="00C2748C" w:rsidRPr="00C2748C" w:rsidRDefault="00C2748C" w:rsidP="00C2748C">
            <w:pPr>
              <w:jc w:val="both"/>
              <w:rPr>
                <w:rFonts w:cs="Times New Roman"/>
                <w:color w:val="000000" w:themeColor="text1"/>
                <w:szCs w:val="24"/>
              </w:rPr>
            </w:pPr>
          </w:p>
          <w:p w14:paraId="584EDD6E" w14:textId="77777777" w:rsidR="00C2748C" w:rsidRPr="00C2748C" w:rsidRDefault="00C2748C" w:rsidP="00C2748C">
            <w:pPr>
              <w:jc w:val="both"/>
              <w:rPr>
                <w:rFonts w:cs="Times New Roman"/>
                <w:color w:val="000000" w:themeColor="text1"/>
                <w:szCs w:val="24"/>
              </w:rPr>
            </w:pPr>
            <w:r w:rsidRPr="00C2748C">
              <w:rPr>
                <w:rFonts w:cs="Times New Roman"/>
                <w:color w:val="000000" w:themeColor="text1"/>
                <w:szCs w:val="24"/>
              </w:rPr>
              <w:t>Variabel Dependen:</w:t>
            </w:r>
          </w:p>
          <w:p w14:paraId="6491A16C" w14:textId="77777777" w:rsidR="00C2748C" w:rsidRPr="00C2748C" w:rsidRDefault="00C2748C" w:rsidP="00C2748C">
            <w:pPr>
              <w:jc w:val="both"/>
              <w:rPr>
                <w:rFonts w:cs="Times New Roman"/>
                <w:color w:val="000000" w:themeColor="text1"/>
                <w:szCs w:val="24"/>
              </w:rPr>
            </w:pPr>
            <w:r w:rsidRPr="00C2748C">
              <w:rPr>
                <w:rFonts w:cs="Times New Roman"/>
                <w:iCs/>
                <w:color w:val="000000" w:themeColor="text1"/>
                <w:szCs w:val="24"/>
              </w:rPr>
              <w:t>Y</w:t>
            </w:r>
            <w:r w:rsidRPr="00C2748C">
              <w:rPr>
                <w:rFonts w:cs="Times New Roman"/>
                <w:i/>
                <w:iCs/>
                <w:color w:val="000000" w:themeColor="text1"/>
                <w:szCs w:val="24"/>
              </w:rPr>
              <w:t xml:space="preserve"> </w:t>
            </w:r>
            <w:r w:rsidRPr="00C2748C">
              <w:rPr>
                <w:rFonts w:cs="Times New Roman"/>
                <w:color w:val="000000" w:themeColor="text1"/>
                <w:szCs w:val="24"/>
              </w:rPr>
              <w:t>:</w:t>
            </w:r>
            <w:r w:rsidRPr="00C2748C">
              <w:rPr>
                <w:rFonts w:cs="Times New Roman"/>
                <w:i/>
                <w:iCs/>
                <w:color w:val="000000" w:themeColor="text1"/>
                <w:szCs w:val="24"/>
              </w:rPr>
              <w:t xml:space="preserve"> Financial Performance</w:t>
            </w:r>
          </w:p>
        </w:tc>
        <w:tc>
          <w:tcPr>
            <w:tcW w:w="3402" w:type="dxa"/>
          </w:tcPr>
          <w:p w14:paraId="41EA9715" w14:textId="77777777" w:rsidR="00C2748C" w:rsidRPr="00C2748C" w:rsidRDefault="00C2748C" w:rsidP="00C2748C">
            <w:pPr>
              <w:jc w:val="both"/>
              <w:rPr>
                <w:rFonts w:cs="Times New Roman"/>
                <w:color w:val="000000" w:themeColor="text1"/>
                <w:szCs w:val="24"/>
              </w:rPr>
            </w:pPr>
            <w:r w:rsidRPr="00C2748C">
              <w:rPr>
                <w:rFonts w:cs="Times New Roman"/>
                <w:color w:val="000000" w:themeColor="text1"/>
                <w:szCs w:val="24"/>
              </w:rPr>
              <w:lastRenderedPageBreak/>
              <w:t xml:space="preserve">Hasil penelitian ini menunjukkan bahwa secara statistik enviromental performance dan </w:t>
            </w:r>
            <w:r w:rsidRPr="00C2748C">
              <w:rPr>
                <w:rFonts w:cs="Times New Roman"/>
                <w:color w:val="000000" w:themeColor="text1"/>
                <w:szCs w:val="24"/>
              </w:rPr>
              <w:lastRenderedPageBreak/>
              <w:t>enviromental disclosure berpengaruh positif terhadap financial performance, sedangkan ISO 14001 tidak berpengaruh terhadap financial performance.</w:t>
            </w:r>
          </w:p>
        </w:tc>
      </w:tr>
      <w:tr w:rsidR="00C2748C" w:rsidRPr="00C2748C" w14:paraId="5D5861AA" w14:textId="77777777" w:rsidTr="00C2748C">
        <w:trPr>
          <w:trHeight w:val="662"/>
        </w:trPr>
        <w:tc>
          <w:tcPr>
            <w:tcW w:w="0" w:type="auto"/>
          </w:tcPr>
          <w:p w14:paraId="6B90BDF8" w14:textId="77777777" w:rsidR="00C2748C" w:rsidRPr="00C2748C" w:rsidRDefault="00C2748C" w:rsidP="00C2748C">
            <w:pPr>
              <w:jc w:val="both"/>
              <w:rPr>
                <w:rFonts w:cs="Times New Roman"/>
                <w:color w:val="000000" w:themeColor="text1"/>
                <w:szCs w:val="24"/>
              </w:rPr>
            </w:pPr>
            <w:r w:rsidRPr="00C2748C">
              <w:rPr>
                <w:rFonts w:cs="Times New Roman"/>
                <w:color w:val="000000" w:themeColor="text1"/>
                <w:szCs w:val="24"/>
              </w:rPr>
              <w:lastRenderedPageBreak/>
              <w:t>5</w:t>
            </w:r>
          </w:p>
        </w:tc>
        <w:tc>
          <w:tcPr>
            <w:tcW w:w="1815" w:type="dxa"/>
          </w:tcPr>
          <w:p w14:paraId="2AD4D000" w14:textId="77777777" w:rsidR="00C2748C" w:rsidRPr="00C2748C" w:rsidRDefault="00C2748C" w:rsidP="00C2748C">
            <w:pPr>
              <w:jc w:val="both"/>
              <w:rPr>
                <w:rFonts w:cs="Times New Roman"/>
                <w:color w:val="000000" w:themeColor="text1"/>
                <w:szCs w:val="24"/>
              </w:rPr>
            </w:pPr>
            <w:r w:rsidRPr="00C2748C">
              <w:rPr>
                <w:rFonts w:cs="Times New Roman"/>
                <w:color w:val="000000" w:themeColor="text1"/>
                <w:szCs w:val="24"/>
              </w:rPr>
              <w:t>Evita &amp; Sayfruddin,</w:t>
            </w:r>
          </w:p>
          <w:p w14:paraId="413C620C" w14:textId="77777777" w:rsidR="00C2748C" w:rsidRPr="00C2748C" w:rsidRDefault="00C2748C" w:rsidP="00C2748C">
            <w:pPr>
              <w:jc w:val="both"/>
              <w:rPr>
                <w:rFonts w:cs="Times New Roman"/>
                <w:color w:val="000000" w:themeColor="text1"/>
                <w:szCs w:val="24"/>
              </w:rPr>
            </w:pPr>
            <w:r w:rsidRPr="00C2748C">
              <w:rPr>
                <w:rFonts w:cs="Times New Roman"/>
                <w:color w:val="000000" w:themeColor="text1"/>
                <w:szCs w:val="24"/>
              </w:rPr>
              <w:t>(2019)</w:t>
            </w:r>
          </w:p>
        </w:tc>
        <w:tc>
          <w:tcPr>
            <w:tcW w:w="2977" w:type="dxa"/>
          </w:tcPr>
          <w:p w14:paraId="448A3C3A" w14:textId="77777777" w:rsidR="00C2748C" w:rsidRPr="00C2748C" w:rsidRDefault="00C2748C" w:rsidP="00C2748C">
            <w:pPr>
              <w:jc w:val="both"/>
              <w:rPr>
                <w:rFonts w:cs="Times New Roman"/>
                <w:color w:val="000000" w:themeColor="text1"/>
                <w:szCs w:val="24"/>
              </w:rPr>
            </w:pPr>
            <w:r w:rsidRPr="00C2748C">
              <w:rPr>
                <w:rFonts w:cs="Times New Roman"/>
                <w:color w:val="000000" w:themeColor="text1"/>
                <w:szCs w:val="24"/>
              </w:rPr>
              <w:t>Vaiabel Independen:</w:t>
            </w:r>
          </w:p>
          <w:p w14:paraId="06355D0F" w14:textId="77777777" w:rsidR="00C2748C" w:rsidRPr="00C2748C" w:rsidRDefault="00C2748C" w:rsidP="00C2748C">
            <w:pPr>
              <w:jc w:val="both"/>
              <w:rPr>
                <w:rFonts w:cs="Times New Roman"/>
                <w:color w:val="000000" w:themeColor="text1"/>
                <w:szCs w:val="24"/>
              </w:rPr>
            </w:pPr>
            <w:r w:rsidRPr="00C2748C">
              <w:rPr>
                <w:rFonts w:cs="Times New Roman"/>
                <w:color w:val="000000" w:themeColor="text1"/>
                <w:szCs w:val="24"/>
              </w:rPr>
              <w:t>X1 : Biaya Lingkungan</w:t>
            </w:r>
          </w:p>
          <w:p w14:paraId="483FAFB6" w14:textId="77777777" w:rsidR="00C2748C" w:rsidRPr="00C2748C" w:rsidRDefault="00C2748C" w:rsidP="00C2748C">
            <w:pPr>
              <w:jc w:val="both"/>
              <w:rPr>
                <w:rFonts w:cs="Times New Roman"/>
                <w:color w:val="000000" w:themeColor="text1"/>
                <w:szCs w:val="24"/>
              </w:rPr>
            </w:pPr>
            <w:r w:rsidRPr="00C2748C">
              <w:rPr>
                <w:rFonts w:cs="Times New Roman"/>
                <w:color w:val="000000" w:themeColor="text1"/>
                <w:szCs w:val="24"/>
              </w:rPr>
              <w:t>X2 : Kinerja Lingkungan (PROPER)</w:t>
            </w:r>
          </w:p>
          <w:p w14:paraId="4E44B9D9" w14:textId="77777777" w:rsidR="00C2748C" w:rsidRPr="00C2748C" w:rsidRDefault="00C2748C" w:rsidP="00C2748C">
            <w:pPr>
              <w:jc w:val="both"/>
              <w:rPr>
                <w:rFonts w:cs="Times New Roman"/>
                <w:color w:val="000000" w:themeColor="text1"/>
                <w:szCs w:val="24"/>
              </w:rPr>
            </w:pPr>
            <w:r w:rsidRPr="00C2748C">
              <w:rPr>
                <w:rFonts w:cs="Times New Roman"/>
                <w:color w:val="000000" w:themeColor="text1"/>
                <w:szCs w:val="24"/>
              </w:rPr>
              <w:t>X3 : ISO 14001</w:t>
            </w:r>
          </w:p>
          <w:p w14:paraId="3D9AA6C7" w14:textId="77777777" w:rsidR="00C2748C" w:rsidRPr="00C2748C" w:rsidRDefault="00C2748C" w:rsidP="00C2748C">
            <w:pPr>
              <w:jc w:val="both"/>
              <w:rPr>
                <w:rFonts w:cs="Times New Roman"/>
                <w:color w:val="000000" w:themeColor="text1"/>
                <w:szCs w:val="24"/>
              </w:rPr>
            </w:pPr>
          </w:p>
          <w:p w14:paraId="70FCFE2D" w14:textId="77777777" w:rsidR="00C2748C" w:rsidRPr="00C2748C" w:rsidRDefault="00C2748C" w:rsidP="00C2748C">
            <w:pPr>
              <w:jc w:val="both"/>
              <w:rPr>
                <w:rFonts w:cs="Times New Roman"/>
                <w:color w:val="000000" w:themeColor="text1"/>
                <w:szCs w:val="24"/>
              </w:rPr>
            </w:pPr>
            <w:r w:rsidRPr="00C2748C">
              <w:rPr>
                <w:rFonts w:cs="Times New Roman"/>
                <w:color w:val="000000" w:themeColor="text1"/>
                <w:szCs w:val="24"/>
              </w:rPr>
              <w:t>Variabel Dependen:</w:t>
            </w:r>
            <w:r w:rsidRPr="00C2748C">
              <w:rPr>
                <w:rFonts w:cs="Times New Roman"/>
                <w:color w:val="000000" w:themeColor="text1"/>
                <w:szCs w:val="24"/>
              </w:rPr>
              <w:br/>
              <w:t xml:space="preserve">Y : </w:t>
            </w:r>
            <w:r w:rsidRPr="00C2748C">
              <w:rPr>
                <w:rFonts w:cs="Times New Roman"/>
                <w:i/>
                <w:iCs/>
                <w:color w:val="000000" w:themeColor="text1"/>
                <w:szCs w:val="24"/>
              </w:rPr>
              <w:t xml:space="preserve">Return On Invesment </w:t>
            </w:r>
            <w:r w:rsidRPr="00C2748C">
              <w:rPr>
                <w:rFonts w:cs="Times New Roman"/>
                <w:color w:val="000000" w:themeColor="text1"/>
                <w:szCs w:val="24"/>
              </w:rPr>
              <w:t>(ROI)</w:t>
            </w:r>
          </w:p>
        </w:tc>
        <w:tc>
          <w:tcPr>
            <w:tcW w:w="3402" w:type="dxa"/>
          </w:tcPr>
          <w:p w14:paraId="34AFF50A" w14:textId="77777777" w:rsidR="00C2748C" w:rsidRPr="00C2748C" w:rsidRDefault="00C2748C" w:rsidP="00C2748C">
            <w:pPr>
              <w:jc w:val="both"/>
              <w:rPr>
                <w:rFonts w:cs="Times New Roman"/>
                <w:color w:val="000000" w:themeColor="text1"/>
                <w:szCs w:val="24"/>
              </w:rPr>
            </w:pPr>
            <w:r w:rsidRPr="00C2748C">
              <w:rPr>
                <w:rFonts w:cs="Times New Roman"/>
                <w:color w:val="000000" w:themeColor="text1"/>
                <w:szCs w:val="24"/>
              </w:rPr>
              <w:t>Hasil penelitian menunjukkan bahwa kinerja lingkungan berpengaruh signifikan terhadap kinerja keuangan (ROI). Sedangkan ISO 14001 dan biaya lingkungan tidak berpengaruh signifikan terhadap kinerja keuangan. Berdasarkan hasil uji statistik t dari ketiga variabel yaitu variabel biaya lingkungan, kinerja lingkungan dan ISO 14001 hanya terdapat satu variabel yang berpengaruh signifikan yaitu variabel kinerja lingkungan dan dua variabel yaitu ISO 14001 dan Biaya Lingkungan tidak berpengaruh signifikan terhadap ROI. Berdasarkan hasil perhitungan dapat dilihat dari koefisien determinasi R bahwa variabel Biaya Lingkungan, Kinerja Lingkungan dan ISO 14001 berpengaruh terhadap Kinerja Keuangan. Untuk sisanya di pengaruhi untuk faktor lain.</w:t>
            </w:r>
          </w:p>
        </w:tc>
      </w:tr>
      <w:tr w:rsidR="00C2748C" w:rsidRPr="00C2748C" w14:paraId="778D9009" w14:textId="77777777" w:rsidTr="00C2748C">
        <w:trPr>
          <w:trHeight w:val="648"/>
        </w:trPr>
        <w:tc>
          <w:tcPr>
            <w:tcW w:w="0" w:type="auto"/>
          </w:tcPr>
          <w:p w14:paraId="22A79937" w14:textId="77777777" w:rsidR="00C2748C" w:rsidRPr="00C2748C" w:rsidRDefault="00C2748C" w:rsidP="00C2748C">
            <w:pPr>
              <w:jc w:val="both"/>
              <w:rPr>
                <w:rFonts w:cs="Times New Roman"/>
                <w:color w:val="000000" w:themeColor="text1"/>
                <w:szCs w:val="24"/>
              </w:rPr>
            </w:pPr>
            <w:r w:rsidRPr="00C2748C">
              <w:rPr>
                <w:rFonts w:cs="Times New Roman"/>
                <w:color w:val="000000" w:themeColor="text1"/>
                <w:szCs w:val="24"/>
              </w:rPr>
              <w:t>6</w:t>
            </w:r>
          </w:p>
        </w:tc>
        <w:tc>
          <w:tcPr>
            <w:tcW w:w="1815" w:type="dxa"/>
          </w:tcPr>
          <w:p w14:paraId="12ADA062" w14:textId="77777777" w:rsidR="00C2748C" w:rsidRPr="00C2748C" w:rsidRDefault="00C2748C" w:rsidP="00C2748C">
            <w:pPr>
              <w:jc w:val="both"/>
              <w:rPr>
                <w:rFonts w:cs="Times New Roman"/>
                <w:color w:val="000000" w:themeColor="text1"/>
                <w:szCs w:val="24"/>
              </w:rPr>
            </w:pPr>
            <w:r w:rsidRPr="00C2748C">
              <w:rPr>
                <w:rFonts w:cs="Times New Roman"/>
                <w:color w:val="000000" w:themeColor="text1"/>
                <w:szCs w:val="24"/>
              </w:rPr>
              <w:t>Mauliddina,</w:t>
            </w:r>
          </w:p>
          <w:p w14:paraId="29EE9B6E" w14:textId="77777777" w:rsidR="00C2748C" w:rsidRPr="00C2748C" w:rsidRDefault="00C2748C" w:rsidP="00C2748C">
            <w:pPr>
              <w:jc w:val="both"/>
              <w:rPr>
                <w:rFonts w:cs="Times New Roman"/>
                <w:color w:val="000000" w:themeColor="text1"/>
                <w:szCs w:val="24"/>
              </w:rPr>
            </w:pPr>
            <w:r w:rsidRPr="00C2748C">
              <w:rPr>
                <w:rFonts w:cs="Times New Roman"/>
                <w:color w:val="000000" w:themeColor="text1"/>
                <w:szCs w:val="24"/>
              </w:rPr>
              <w:t>(2018)</w:t>
            </w:r>
          </w:p>
        </w:tc>
        <w:tc>
          <w:tcPr>
            <w:tcW w:w="2977" w:type="dxa"/>
          </w:tcPr>
          <w:p w14:paraId="41CD9DE8" w14:textId="77777777" w:rsidR="00C2748C" w:rsidRPr="00C2748C" w:rsidRDefault="00C2748C" w:rsidP="00C2748C">
            <w:pPr>
              <w:jc w:val="both"/>
              <w:rPr>
                <w:rFonts w:cs="Times New Roman"/>
                <w:color w:val="000000" w:themeColor="text1"/>
                <w:szCs w:val="24"/>
              </w:rPr>
            </w:pPr>
            <w:r w:rsidRPr="00C2748C">
              <w:rPr>
                <w:rFonts w:cs="Times New Roman"/>
                <w:color w:val="000000" w:themeColor="text1"/>
                <w:szCs w:val="24"/>
              </w:rPr>
              <w:t>Variabel Independen:</w:t>
            </w:r>
            <w:r w:rsidRPr="00C2748C">
              <w:rPr>
                <w:rFonts w:cs="Times New Roman"/>
                <w:color w:val="000000" w:themeColor="text1"/>
                <w:szCs w:val="24"/>
              </w:rPr>
              <w:br/>
              <w:t>X1 : Kinerja Lingkungan (PROPER)</w:t>
            </w:r>
          </w:p>
          <w:p w14:paraId="082FAA0C" w14:textId="77777777" w:rsidR="00C2748C" w:rsidRPr="00C2748C" w:rsidRDefault="00C2748C" w:rsidP="00C2748C">
            <w:pPr>
              <w:jc w:val="both"/>
              <w:rPr>
                <w:rFonts w:cs="Times New Roman"/>
                <w:color w:val="000000" w:themeColor="text1"/>
                <w:szCs w:val="24"/>
              </w:rPr>
            </w:pPr>
            <w:r w:rsidRPr="00C2748C">
              <w:rPr>
                <w:rFonts w:cs="Times New Roman"/>
                <w:color w:val="000000" w:themeColor="text1"/>
                <w:szCs w:val="24"/>
              </w:rPr>
              <w:t>X2 : ISO 14001</w:t>
            </w:r>
          </w:p>
          <w:p w14:paraId="279B3CE4" w14:textId="77777777" w:rsidR="00C2748C" w:rsidRPr="00C2748C" w:rsidRDefault="00C2748C" w:rsidP="00C2748C">
            <w:pPr>
              <w:jc w:val="both"/>
              <w:rPr>
                <w:rFonts w:cs="Times New Roman"/>
                <w:color w:val="000000" w:themeColor="text1"/>
                <w:szCs w:val="24"/>
              </w:rPr>
            </w:pPr>
            <w:r w:rsidRPr="00C2748C">
              <w:rPr>
                <w:rFonts w:cs="Times New Roman"/>
                <w:color w:val="000000" w:themeColor="text1"/>
                <w:szCs w:val="24"/>
              </w:rPr>
              <w:t>X3 : Biaya Lingkungan</w:t>
            </w:r>
          </w:p>
          <w:p w14:paraId="097BC8F4" w14:textId="77777777" w:rsidR="00C2748C" w:rsidRPr="00C2748C" w:rsidRDefault="00C2748C" w:rsidP="00C2748C">
            <w:pPr>
              <w:jc w:val="both"/>
              <w:rPr>
                <w:rFonts w:cs="Times New Roman"/>
                <w:color w:val="000000" w:themeColor="text1"/>
                <w:szCs w:val="24"/>
              </w:rPr>
            </w:pPr>
          </w:p>
          <w:p w14:paraId="6CD8EF1C" w14:textId="77777777" w:rsidR="00C2748C" w:rsidRPr="00C2748C" w:rsidRDefault="00C2748C" w:rsidP="00C2748C">
            <w:pPr>
              <w:jc w:val="both"/>
              <w:rPr>
                <w:rFonts w:cs="Times New Roman"/>
                <w:color w:val="000000" w:themeColor="text1"/>
                <w:szCs w:val="24"/>
              </w:rPr>
            </w:pPr>
            <w:r w:rsidRPr="00C2748C">
              <w:rPr>
                <w:rFonts w:cs="Times New Roman"/>
                <w:color w:val="000000" w:themeColor="text1"/>
                <w:szCs w:val="24"/>
              </w:rPr>
              <w:t>Variabel Dependen:</w:t>
            </w:r>
          </w:p>
          <w:p w14:paraId="595A0765" w14:textId="77777777" w:rsidR="00C2748C" w:rsidRPr="00C2748C" w:rsidRDefault="00C2748C" w:rsidP="00C2748C">
            <w:pPr>
              <w:jc w:val="both"/>
              <w:rPr>
                <w:rFonts w:cs="Times New Roman"/>
                <w:color w:val="000000" w:themeColor="text1"/>
                <w:szCs w:val="24"/>
              </w:rPr>
            </w:pPr>
            <w:r w:rsidRPr="00C2748C">
              <w:rPr>
                <w:rFonts w:cs="Times New Roman"/>
                <w:color w:val="000000" w:themeColor="text1"/>
                <w:szCs w:val="24"/>
              </w:rPr>
              <w:t xml:space="preserve">Y : </w:t>
            </w:r>
            <w:r w:rsidRPr="00C2748C">
              <w:rPr>
                <w:rFonts w:cs="Times New Roman"/>
                <w:i/>
                <w:iCs/>
                <w:color w:val="000000" w:themeColor="text1"/>
                <w:szCs w:val="24"/>
              </w:rPr>
              <w:t xml:space="preserve">Return On Asset </w:t>
            </w:r>
            <w:r w:rsidRPr="00C2748C">
              <w:rPr>
                <w:rFonts w:cs="Times New Roman"/>
                <w:color w:val="000000" w:themeColor="text1"/>
                <w:szCs w:val="24"/>
              </w:rPr>
              <w:t>(ROA)</w:t>
            </w:r>
          </w:p>
        </w:tc>
        <w:tc>
          <w:tcPr>
            <w:tcW w:w="3402" w:type="dxa"/>
          </w:tcPr>
          <w:p w14:paraId="6DDAA234" w14:textId="77777777" w:rsidR="00C2748C" w:rsidRPr="00C2748C" w:rsidRDefault="00C2748C" w:rsidP="00C2748C">
            <w:pPr>
              <w:jc w:val="both"/>
              <w:rPr>
                <w:rFonts w:cs="Times New Roman"/>
                <w:color w:val="000000" w:themeColor="text1"/>
                <w:szCs w:val="24"/>
              </w:rPr>
            </w:pPr>
            <w:r w:rsidRPr="00C2748C">
              <w:rPr>
                <w:rFonts w:cs="Times New Roman"/>
                <w:color w:val="000000" w:themeColor="text1"/>
                <w:szCs w:val="24"/>
              </w:rPr>
              <w:t>Hasil penelitian menunjukkan bahwa kinerja lingkungan berpengaruh signifikan terhadap kinerja keuangan (ROA). Sedangkan ISO 14001 dan biaya lingkungan tidak berpengaruh signifikan terhadap kinerja keuangan.</w:t>
            </w:r>
          </w:p>
        </w:tc>
      </w:tr>
      <w:tr w:rsidR="00C2748C" w:rsidRPr="00C2748C" w14:paraId="63B5E5E7" w14:textId="77777777" w:rsidTr="00C2748C">
        <w:trPr>
          <w:trHeight w:val="662"/>
        </w:trPr>
        <w:tc>
          <w:tcPr>
            <w:tcW w:w="0" w:type="auto"/>
          </w:tcPr>
          <w:p w14:paraId="0CDB9FE2" w14:textId="77777777" w:rsidR="00C2748C" w:rsidRPr="00C2748C" w:rsidRDefault="00C2748C" w:rsidP="00C2748C">
            <w:pPr>
              <w:jc w:val="both"/>
              <w:rPr>
                <w:rFonts w:cs="Times New Roman"/>
                <w:color w:val="000000" w:themeColor="text1"/>
                <w:szCs w:val="24"/>
              </w:rPr>
            </w:pPr>
            <w:r w:rsidRPr="00C2748C">
              <w:rPr>
                <w:rFonts w:cs="Times New Roman"/>
                <w:color w:val="000000" w:themeColor="text1"/>
                <w:szCs w:val="24"/>
              </w:rPr>
              <w:t>7</w:t>
            </w:r>
          </w:p>
        </w:tc>
        <w:tc>
          <w:tcPr>
            <w:tcW w:w="1815" w:type="dxa"/>
          </w:tcPr>
          <w:p w14:paraId="60916941" w14:textId="77777777" w:rsidR="00C2748C" w:rsidRPr="00C2748C" w:rsidRDefault="00C2748C" w:rsidP="00C2748C">
            <w:pPr>
              <w:jc w:val="both"/>
              <w:rPr>
                <w:rFonts w:cs="Times New Roman"/>
                <w:color w:val="000000" w:themeColor="text1"/>
                <w:szCs w:val="24"/>
              </w:rPr>
            </w:pPr>
            <w:r w:rsidRPr="00C2748C">
              <w:rPr>
                <w:rFonts w:cs="Times New Roman"/>
                <w:color w:val="000000" w:themeColor="text1"/>
                <w:szCs w:val="24"/>
              </w:rPr>
              <w:t>Camilia,</w:t>
            </w:r>
          </w:p>
          <w:p w14:paraId="457FDFBE" w14:textId="77777777" w:rsidR="00C2748C" w:rsidRPr="00C2748C" w:rsidRDefault="00C2748C" w:rsidP="00C2748C">
            <w:pPr>
              <w:jc w:val="both"/>
              <w:rPr>
                <w:rFonts w:cs="Times New Roman"/>
                <w:color w:val="000000" w:themeColor="text1"/>
                <w:szCs w:val="24"/>
              </w:rPr>
            </w:pPr>
            <w:r w:rsidRPr="00C2748C">
              <w:rPr>
                <w:rFonts w:cs="Times New Roman"/>
                <w:color w:val="000000" w:themeColor="text1"/>
                <w:szCs w:val="24"/>
              </w:rPr>
              <w:t>(2016)</w:t>
            </w:r>
          </w:p>
        </w:tc>
        <w:tc>
          <w:tcPr>
            <w:tcW w:w="2977" w:type="dxa"/>
          </w:tcPr>
          <w:p w14:paraId="55B762E6" w14:textId="77777777" w:rsidR="00C2748C" w:rsidRPr="00C2748C" w:rsidRDefault="00C2748C" w:rsidP="00C2748C">
            <w:pPr>
              <w:jc w:val="both"/>
              <w:rPr>
                <w:rFonts w:cs="Times New Roman"/>
                <w:color w:val="000000" w:themeColor="text1"/>
                <w:szCs w:val="24"/>
              </w:rPr>
            </w:pPr>
            <w:r w:rsidRPr="00C2748C">
              <w:rPr>
                <w:rFonts w:cs="Times New Roman"/>
                <w:color w:val="000000" w:themeColor="text1"/>
                <w:szCs w:val="24"/>
              </w:rPr>
              <w:t>Variabel Independen:</w:t>
            </w:r>
            <w:r w:rsidRPr="00C2748C">
              <w:rPr>
                <w:rFonts w:cs="Times New Roman"/>
                <w:color w:val="000000" w:themeColor="text1"/>
                <w:szCs w:val="24"/>
              </w:rPr>
              <w:br/>
              <w:t>X1 : Kinerja Lingkungan (PROPER)</w:t>
            </w:r>
          </w:p>
          <w:p w14:paraId="7759FA74" w14:textId="77777777" w:rsidR="00C2748C" w:rsidRPr="00C2748C" w:rsidRDefault="00C2748C" w:rsidP="00C2748C">
            <w:pPr>
              <w:jc w:val="both"/>
              <w:rPr>
                <w:rFonts w:cs="Times New Roman"/>
                <w:color w:val="000000" w:themeColor="text1"/>
                <w:szCs w:val="24"/>
              </w:rPr>
            </w:pPr>
            <w:r w:rsidRPr="00C2748C">
              <w:rPr>
                <w:rFonts w:cs="Times New Roman"/>
                <w:color w:val="000000" w:themeColor="text1"/>
                <w:szCs w:val="24"/>
              </w:rPr>
              <w:t>X2 : Biaya Lingkungan</w:t>
            </w:r>
          </w:p>
          <w:p w14:paraId="51EA195E" w14:textId="77777777" w:rsidR="00C2748C" w:rsidRPr="00C2748C" w:rsidRDefault="00C2748C" w:rsidP="00C2748C">
            <w:pPr>
              <w:jc w:val="both"/>
              <w:rPr>
                <w:rFonts w:cs="Times New Roman"/>
                <w:color w:val="000000" w:themeColor="text1"/>
                <w:szCs w:val="24"/>
              </w:rPr>
            </w:pPr>
          </w:p>
          <w:p w14:paraId="1CDC1446" w14:textId="77777777" w:rsidR="00C2748C" w:rsidRPr="00C2748C" w:rsidRDefault="00C2748C" w:rsidP="00C2748C">
            <w:pPr>
              <w:jc w:val="both"/>
              <w:rPr>
                <w:rFonts w:cs="Times New Roman"/>
                <w:color w:val="000000" w:themeColor="text1"/>
                <w:szCs w:val="24"/>
              </w:rPr>
            </w:pPr>
            <w:r w:rsidRPr="00C2748C">
              <w:rPr>
                <w:rFonts w:cs="Times New Roman"/>
                <w:color w:val="000000" w:themeColor="text1"/>
                <w:szCs w:val="24"/>
              </w:rPr>
              <w:t>Variabel Dependen:</w:t>
            </w:r>
          </w:p>
          <w:p w14:paraId="42029533" w14:textId="77777777" w:rsidR="00C2748C" w:rsidRPr="00C2748C" w:rsidRDefault="00C2748C" w:rsidP="00C2748C">
            <w:pPr>
              <w:jc w:val="both"/>
              <w:rPr>
                <w:rFonts w:cs="Times New Roman"/>
                <w:color w:val="000000" w:themeColor="text1"/>
                <w:szCs w:val="24"/>
              </w:rPr>
            </w:pPr>
            <w:r w:rsidRPr="00C2748C">
              <w:rPr>
                <w:rFonts w:cs="Times New Roman"/>
                <w:color w:val="000000" w:themeColor="text1"/>
                <w:szCs w:val="24"/>
              </w:rPr>
              <w:t xml:space="preserve">Y : </w:t>
            </w:r>
            <w:r w:rsidRPr="00C2748C">
              <w:rPr>
                <w:rFonts w:cs="Times New Roman"/>
                <w:i/>
                <w:iCs/>
                <w:color w:val="000000" w:themeColor="text1"/>
                <w:szCs w:val="24"/>
              </w:rPr>
              <w:t xml:space="preserve">Return On Asset </w:t>
            </w:r>
            <w:r w:rsidRPr="00C2748C">
              <w:rPr>
                <w:rFonts w:cs="Times New Roman"/>
                <w:color w:val="000000" w:themeColor="text1"/>
                <w:szCs w:val="24"/>
              </w:rPr>
              <w:t>(ROA)</w:t>
            </w:r>
          </w:p>
        </w:tc>
        <w:tc>
          <w:tcPr>
            <w:tcW w:w="3402" w:type="dxa"/>
          </w:tcPr>
          <w:p w14:paraId="7822A236" w14:textId="77777777" w:rsidR="00C2748C" w:rsidRPr="00C2748C" w:rsidRDefault="00C2748C" w:rsidP="00C2748C">
            <w:pPr>
              <w:jc w:val="both"/>
              <w:rPr>
                <w:rFonts w:cs="Times New Roman"/>
                <w:color w:val="000000" w:themeColor="text1"/>
                <w:szCs w:val="24"/>
              </w:rPr>
            </w:pPr>
            <w:r w:rsidRPr="00C2748C">
              <w:rPr>
                <w:rFonts w:cs="Times New Roman"/>
                <w:color w:val="000000" w:themeColor="text1"/>
                <w:szCs w:val="24"/>
              </w:rPr>
              <w:lastRenderedPageBreak/>
              <w:t xml:space="preserve">Hasil penelitian ini menunjukkan bahwa kinerja lingkungan berpengaruh signifikan terhadap kinerja keuangan dan biaya </w:t>
            </w:r>
            <w:r w:rsidRPr="00C2748C">
              <w:rPr>
                <w:rFonts w:cs="Times New Roman"/>
                <w:color w:val="000000" w:themeColor="text1"/>
                <w:szCs w:val="24"/>
              </w:rPr>
              <w:lastRenderedPageBreak/>
              <w:t>lingkungan tidak berpengaruh terhadap kinerja keuangan pada perusahaan manufaktur.</w:t>
            </w:r>
          </w:p>
        </w:tc>
      </w:tr>
    </w:tbl>
    <w:p w14:paraId="5441CB86" w14:textId="77777777" w:rsidR="00C2748C" w:rsidRPr="00C2748C" w:rsidRDefault="00C2748C" w:rsidP="00C2748C">
      <w:pPr>
        <w:spacing w:after="0" w:line="480" w:lineRule="auto"/>
        <w:rPr>
          <w:rFonts w:cs="Times New Roman"/>
          <w:i/>
          <w:iCs/>
          <w:color w:val="000000" w:themeColor="text1"/>
          <w:sz w:val="20"/>
          <w:szCs w:val="24"/>
        </w:rPr>
      </w:pPr>
      <w:r w:rsidRPr="00C2748C">
        <w:rPr>
          <w:rFonts w:cs="Times New Roman"/>
          <w:i/>
          <w:iCs/>
          <w:color w:val="000000" w:themeColor="text1"/>
          <w:sz w:val="20"/>
          <w:szCs w:val="24"/>
        </w:rPr>
        <w:lastRenderedPageBreak/>
        <w:t>Sumber: Review berbagai sumber refrensi</w:t>
      </w:r>
    </w:p>
    <w:p w14:paraId="7B29B023" w14:textId="77777777" w:rsidR="00C2748C" w:rsidRPr="00621D49" w:rsidRDefault="00C2748C" w:rsidP="00C2748C">
      <w:pPr>
        <w:pStyle w:val="Heading2"/>
        <w:spacing w:before="0" w:line="480" w:lineRule="auto"/>
        <w:rPr>
          <w:rFonts w:ascii="Times New Roman" w:hAnsi="Times New Roman" w:cs="Times New Roman"/>
          <w:b/>
          <w:bCs/>
          <w:color w:val="000000" w:themeColor="text1"/>
          <w:sz w:val="24"/>
          <w:szCs w:val="24"/>
        </w:rPr>
      </w:pPr>
      <w:bookmarkStart w:id="184" w:name="_Toc180448044"/>
      <w:bookmarkStart w:id="185" w:name="_Toc181357729"/>
      <w:bookmarkStart w:id="186" w:name="_Toc181619094"/>
      <w:bookmarkStart w:id="187" w:name="_Toc190829151"/>
      <w:bookmarkStart w:id="188" w:name="_Toc196458586"/>
      <w:bookmarkStart w:id="189" w:name="_Toc202361701"/>
      <w:bookmarkStart w:id="190" w:name="_Toc202361788"/>
      <w:r w:rsidRPr="00621D49">
        <w:rPr>
          <w:rFonts w:ascii="Times New Roman" w:hAnsi="Times New Roman" w:cs="Times New Roman"/>
          <w:b/>
          <w:bCs/>
          <w:color w:val="000000" w:themeColor="text1"/>
          <w:sz w:val="24"/>
          <w:szCs w:val="24"/>
        </w:rPr>
        <w:t>2.3</w:t>
      </w:r>
      <w:r w:rsidRPr="00621D49">
        <w:rPr>
          <w:rFonts w:ascii="Times New Roman" w:hAnsi="Times New Roman" w:cs="Times New Roman"/>
          <w:b/>
          <w:bCs/>
          <w:color w:val="000000" w:themeColor="text1"/>
          <w:sz w:val="24"/>
          <w:szCs w:val="24"/>
        </w:rPr>
        <w:tab/>
        <w:t>Kerangka Konseptual</w:t>
      </w:r>
      <w:bookmarkEnd w:id="184"/>
      <w:bookmarkEnd w:id="185"/>
      <w:bookmarkEnd w:id="186"/>
      <w:bookmarkEnd w:id="187"/>
      <w:bookmarkEnd w:id="188"/>
      <w:bookmarkEnd w:id="189"/>
      <w:bookmarkEnd w:id="190"/>
    </w:p>
    <w:p w14:paraId="09573477" w14:textId="77777777" w:rsidR="00C2748C" w:rsidRPr="00621D49" w:rsidRDefault="00C2748C" w:rsidP="00C2748C">
      <w:pPr>
        <w:spacing w:after="0" w:line="480" w:lineRule="auto"/>
        <w:ind w:firstLine="720"/>
        <w:jc w:val="both"/>
        <w:rPr>
          <w:rFonts w:cs="Times New Roman"/>
          <w:color w:val="000000" w:themeColor="text1"/>
          <w:szCs w:val="24"/>
        </w:rPr>
      </w:pPr>
      <w:r w:rsidRPr="00621D49">
        <w:rPr>
          <w:rFonts w:cs="Times New Roman"/>
          <w:color w:val="000000" w:themeColor="text1"/>
          <w:szCs w:val="24"/>
        </w:rPr>
        <w:t>Berdasarkan teori legitimasi, perusahaan menggunakan teori ini untuk melindungi hubungan dengan pihak berkepentingan melalui pengungkapan berkelanjutan tentang kinerja sosial, lingkungan, dan finansial. Perusahaan yang memiliki kinerja keuangan yang baik dapat berhasil, tetapi kinerja ini tidak hanya harus menghasilkan keuntungan yang besar, tetapi juga harus berperilaku kinerja ekonomi yang beretika, seperti perusahaan yang memenuhi tanggung jawab sosialnya terhadap lingkungan sekitar. Kondisi</w:t>
      </w:r>
      <w:r w:rsidRPr="00621D49">
        <w:rPr>
          <w:rFonts w:cs="Times New Roman"/>
          <w:i/>
          <w:iCs/>
          <w:color w:val="000000" w:themeColor="text1"/>
          <w:szCs w:val="24"/>
        </w:rPr>
        <w:t xml:space="preserve"> </w:t>
      </w:r>
      <w:r w:rsidRPr="00621D49">
        <w:rPr>
          <w:rFonts w:cs="Times New Roman"/>
          <w:color w:val="000000" w:themeColor="text1"/>
          <w:szCs w:val="24"/>
        </w:rPr>
        <w:t xml:space="preserve">perusahaan bukanlah sebuah entitas yang hanya berkepentingan untuk menghasilkan keuntungannya sendiri, tetapi perusahaan juga berkewajiban untuk dapat memberikan manfaat kepada para </w:t>
      </w:r>
      <w:r w:rsidRPr="00621D49">
        <w:rPr>
          <w:rFonts w:cs="Times New Roman"/>
          <w:i/>
          <w:iCs/>
          <w:color w:val="000000" w:themeColor="text1"/>
          <w:szCs w:val="24"/>
        </w:rPr>
        <w:t>stakeholder</w:t>
      </w:r>
      <w:r w:rsidRPr="00621D49">
        <w:rPr>
          <w:rFonts w:cs="Times New Roman"/>
          <w:color w:val="000000" w:themeColor="text1"/>
          <w:szCs w:val="24"/>
        </w:rPr>
        <w:t xml:space="preserve">-nya sehingga perusahaan dapat terus beroperasi. </w:t>
      </w:r>
      <w:r w:rsidRPr="00621D49">
        <w:rPr>
          <w:rFonts w:cs="Times New Roman"/>
          <w:i/>
          <w:iCs/>
          <w:color w:val="000000" w:themeColor="text1"/>
          <w:szCs w:val="24"/>
        </w:rPr>
        <w:t>Stakeholder</w:t>
      </w:r>
      <w:r w:rsidRPr="00621D49">
        <w:rPr>
          <w:rFonts w:cs="Times New Roman"/>
          <w:color w:val="000000" w:themeColor="text1"/>
          <w:szCs w:val="24"/>
        </w:rPr>
        <w:t xml:space="preserve"> tidak hanya terdiri dari internal perusahaan, seperti pemilik, manajemen, dan karyawan; tetapi juga termasuk pemerintah, masyarakat, lingkungan sekitar, dan pihak lainnya. Selain itu, teori legitimasi menunjukkan perusahaan dan masyarakat berada dalam hubungan kontrak sosial. </w:t>
      </w:r>
    </w:p>
    <w:p w14:paraId="7184758C" w14:textId="77777777" w:rsidR="00C2748C" w:rsidRPr="00621D49" w:rsidRDefault="00C2748C" w:rsidP="00C2748C">
      <w:pPr>
        <w:spacing w:after="0" w:line="480" w:lineRule="auto"/>
        <w:ind w:firstLine="720"/>
        <w:jc w:val="both"/>
        <w:rPr>
          <w:rFonts w:cs="Times New Roman"/>
          <w:color w:val="000000" w:themeColor="text1"/>
          <w:szCs w:val="24"/>
        </w:rPr>
      </w:pPr>
      <w:r>
        <w:rPr>
          <w:rFonts w:cs="Times New Roman"/>
          <w:color w:val="000000" w:themeColor="text1"/>
          <w:szCs w:val="24"/>
        </w:rPr>
        <w:t>Kinerja</w:t>
      </w:r>
      <w:r w:rsidRPr="00621D49">
        <w:rPr>
          <w:rFonts w:cs="Times New Roman"/>
          <w:color w:val="000000" w:themeColor="text1"/>
          <w:szCs w:val="24"/>
        </w:rPr>
        <w:t xml:space="preserve"> lingkungan mencerminkan adanya produk yang ramah lingkungan dan suatu aktivitas lingkungannya dalam operasional perusahaan yang mendorong perusahaan untuk meningkatkan kinerja lingkungan. Dalam penelitian ini, kinerja lingkungan yang digunakan untuk evaluasi pengelolaan lingkungan perusahaan (seperti pengelolaan limbah dan lainnya) yaitu penerapan Program Penilaian </w:t>
      </w:r>
      <w:r w:rsidRPr="00621D49">
        <w:rPr>
          <w:rFonts w:cs="Times New Roman"/>
          <w:color w:val="000000" w:themeColor="text1"/>
          <w:szCs w:val="24"/>
        </w:rPr>
        <w:lastRenderedPageBreak/>
        <w:t xml:space="preserve">Peringkat Kinerja Perusahaan (PROPER) dan sertifikasi </w:t>
      </w:r>
      <w:r w:rsidRPr="00621D49">
        <w:rPr>
          <w:rFonts w:cs="Times New Roman"/>
          <w:i/>
          <w:iCs/>
          <w:color w:val="000000" w:themeColor="text1"/>
          <w:szCs w:val="24"/>
        </w:rPr>
        <w:t xml:space="preserve">International Organization for Standarization </w:t>
      </w:r>
      <w:r w:rsidRPr="00621D49">
        <w:rPr>
          <w:rFonts w:cs="Times New Roman"/>
          <w:color w:val="000000" w:themeColor="text1"/>
          <w:szCs w:val="24"/>
        </w:rPr>
        <w:t>(ISO).</w:t>
      </w:r>
    </w:p>
    <w:p w14:paraId="019E5E2B" w14:textId="77777777" w:rsidR="00C2748C" w:rsidRDefault="00C2748C" w:rsidP="00C2748C">
      <w:pPr>
        <w:spacing w:after="0" w:line="480" w:lineRule="auto"/>
        <w:ind w:firstLine="720"/>
        <w:jc w:val="both"/>
        <w:rPr>
          <w:rFonts w:cs="Times New Roman"/>
          <w:color w:val="000000" w:themeColor="text1"/>
          <w:szCs w:val="24"/>
        </w:rPr>
      </w:pPr>
      <w:r w:rsidRPr="00621D49">
        <w:rPr>
          <w:rFonts w:cs="Times New Roman"/>
          <w:color w:val="000000" w:themeColor="text1"/>
          <w:szCs w:val="24"/>
        </w:rPr>
        <w:t>Variabel yang digunakan dalam penelitian ini terdiri dari variabel independen, variabel dependen, dan variabel moderasi. V</w:t>
      </w:r>
      <w:r>
        <w:rPr>
          <w:rFonts w:cs="Times New Roman"/>
          <w:color w:val="000000" w:themeColor="text1"/>
          <w:szCs w:val="24"/>
        </w:rPr>
        <w:t>ariabel independen adalah kinerja lingkungan</w:t>
      </w:r>
      <w:r w:rsidRPr="00621D49">
        <w:rPr>
          <w:rFonts w:cs="Times New Roman"/>
          <w:color w:val="000000" w:themeColor="text1"/>
          <w:szCs w:val="24"/>
        </w:rPr>
        <w:t xml:space="preserve">. Variabel tersebut untuk menunjukkan bagaimana pengaruhnya terhadap variabel dependen, yang dalam penelitian ini adalah </w:t>
      </w:r>
      <w:r>
        <w:rPr>
          <w:rFonts w:cs="Times New Roman"/>
          <w:iCs/>
          <w:color w:val="000000" w:themeColor="text1"/>
          <w:szCs w:val="24"/>
        </w:rPr>
        <w:t>kinerja keuangan</w:t>
      </w:r>
      <w:r w:rsidRPr="00621D49">
        <w:rPr>
          <w:rFonts w:cs="Times New Roman"/>
          <w:color w:val="000000" w:themeColor="text1"/>
          <w:szCs w:val="24"/>
        </w:rPr>
        <w:t>. Variabel moderasi dalam penelitian ini adalah ISO 14001, untuk menunjukkan apakah ISO 14001 dapat memperkuat/ memperlemah pengaruh variabel i</w:t>
      </w:r>
      <w:r>
        <w:rPr>
          <w:rFonts w:cs="Times New Roman"/>
          <w:color w:val="000000" w:themeColor="text1"/>
          <w:szCs w:val="24"/>
        </w:rPr>
        <w:t>ndependen dan variabel dependen.</w:t>
      </w:r>
    </w:p>
    <w:p w14:paraId="338F5716" w14:textId="77777777" w:rsidR="00C2748C" w:rsidRPr="00621D49" w:rsidRDefault="00EF7204" w:rsidP="008B0A33">
      <w:pPr>
        <w:spacing w:after="0"/>
        <w:jc w:val="center"/>
        <w:rPr>
          <w:rFonts w:cs="Times New Roman"/>
          <w:color w:val="000000" w:themeColor="text1"/>
        </w:rPr>
      </w:pPr>
      <w:r>
        <w:rPr>
          <w:rFonts w:cs="Times New Roman"/>
          <w:noProof/>
          <w:color w:val="000000" w:themeColor="text1"/>
        </w:rPr>
        <w:drawing>
          <wp:inline distT="0" distB="0" distL="0" distR="0" wp14:anchorId="7A4A9609" wp14:editId="1A6ACBC9">
            <wp:extent cx="3440247" cy="3578932"/>
            <wp:effectExtent l="0" t="0" r="825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ntitled Diagram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40521" cy="3579217"/>
                    </a:xfrm>
                    <a:prstGeom prst="rect">
                      <a:avLst/>
                    </a:prstGeom>
                  </pic:spPr>
                </pic:pic>
              </a:graphicData>
            </a:graphic>
          </wp:inline>
        </w:drawing>
      </w:r>
    </w:p>
    <w:p w14:paraId="1D0CBB11" w14:textId="332C9830" w:rsidR="00C2748C" w:rsidRPr="00801152" w:rsidRDefault="00C2748C" w:rsidP="00C2748C">
      <w:pPr>
        <w:pStyle w:val="Caption"/>
        <w:spacing w:after="0"/>
        <w:jc w:val="center"/>
        <w:rPr>
          <w:rFonts w:cs="Times New Roman"/>
          <w:b/>
          <w:bCs/>
          <w:i w:val="0"/>
          <w:iCs w:val="0"/>
          <w:color w:val="000000" w:themeColor="text1"/>
          <w:sz w:val="22"/>
          <w:szCs w:val="22"/>
          <w:lang w:val="en-US"/>
        </w:rPr>
      </w:pPr>
      <w:bookmarkStart w:id="191" w:name="_Toc202360133"/>
      <w:r w:rsidRPr="00801152">
        <w:rPr>
          <w:rFonts w:cs="Times New Roman"/>
          <w:b/>
          <w:i w:val="0"/>
          <w:color w:val="000000" w:themeColor="text1"/>
          <w:sz w:val="22"/>
          <w:szCs w:val="22"/>
        </w:rPr>
        <w:t xml:space="preserve">Gambar 2. </w:t>
      </w:r>
      <w:r w:rsidRPr="00801152">
        <w:rPr>
          <w:rFonts w:cs="Times New Roman"/>
          <w:b/>
          <w:i w:val="0"/>
          <w:color w:val="000000" w:themeColor="text1"/>
          <w:sz w:val="22"/>
          <w:szCs w:val="22"/>
        </w:rPr>
        <w:fldChar w:fldCharType="begin"/>
      </w:r>
      <w:r w:rsidRPr="00801152">
        <w:rPr>
          <w:rFonts w:cs="Times New Roman"/>
          <w:b/>
          <w:i w:val="0"/>
          <w:color w:val="000000" w:themeColor="text1"/>
          <w:sz w:val="22"/>
          <w:szCs w:val="22"/>
        </w:rPr>
        <w:instrText xml:space="preserve"> SEQ Gambar_2. \* ARABIC </w:instrText>
      </w:r>
      <w:r w:rsidRPr="00801152">
        <w:rPr>
          <w:rFonts w:cs="Times New Roman"/>
          <w:b/>
          <w:i w:val="0"/>
          <w:color w:val="000000" w:themeColor="text1"/>
          <w:sz w:val="22"/>
          <w:szCs w:val="22"/>
        </w:rPr>
        <w:fldChar w:fldCharType="separate"/>
      </w:r>
      <w:r w:rsidR="007F6DB0">
        <w:rPr>
          <w:rFonts w:cs="Times New Roman"/>
          <w:b/>
          <w:i w:val="0"/>
          <w:noProof/>
          <w:color w:val="000000" w:themeColor="text1"/>
          <w:sz w:val="22"/>
          <w:szCs w:val="22"/>
        </w:rPr>
        <w:t>1</w:t>
      </w:r>
      <w:r w:rsidRPr="00801152">
        <w:rPr>
          <w:rFonts w:cs="Times New Roman"/>
          <w:b/>
          <w:i w:val="0"/>
          <w:color w:val="000000" w:themeColor="text1"/>
          <w:sz w:val="22"/>
          <w:szCs w:val="22"/>
        </w:rPr>
        <w:fldChar w:fldCharType="end"/>
      </w:r>
      <w:r w:rsidRPr="00801152">
        <w:rPr>
          <w:rFonts w:cs="Times New Roman"/>
          <w:b/>
          <w:i w:val="0"/>
          <w:color w:val="000000" w:themeColor="text1"/>
          <w:sz w:val="22"/>
          <w:szCs w:val="22"/>
          <w:lang w:val="en-US"/>
        </w:rPr>
        <w:t xml:space="preserve"> </w:t>
      </w:r>
      <w:r w:rsidRPr="00801152">
        <w:rPr>
          <w:rFonts w:cs="Times New Roman"/>
          <w:b/>
          <w:bCs/>
          <w:i w:val="0"/>
          <w:iCs w:val="0"/>
          <w:color w:val="000000" w:themeColor="text1"/>
          <w:sz w:val="22"/>
          <w:szCs w:val="22"/>
          <w:lang w:val="en-US"/>
        </w:rPr>
        <w:t>Kerangka Konsep Penelitian</w:t>
      </w:r>
      <w:bookmarkEnd w:id="191"/>
    </w:p>
    <w:p w14:paraId="0C713284" w14:textId="77777777" w:rsidR="00C2748C" w:rsidRPr="004F1592" w:rsidRDefault="00C2748C" w:rsidP="00C2748C">
      <w:pPr>
        <w:spacing w:after="0" w:line="480" w:lineRule="auto"/>
        <w:jc w:val="center"/>
        <w:rPr>
          <w:rFonts w:cs="Times New Roman"/>
          <w:i/>
          <w:iCs/>
          <w:color w:val="000000" w:themeColor="text1"/>
          <w:sz w:val="20"/>
          <w:szCs w:val="20"/>
        </w:rPr>
      </w:pPr>
      <w:r w:rsidRPr="00621D49">
        <w:rPr>
          <w:rFonts w:cs="Times New Roman"/>
          <w:i/>
          <w:iCs/>
          <w:color w:val="000000" w:themeColor="text1"/>
          <w:sz w:val="20"/>
          <w:szCs w:val="20"/>
        </w:rPr>
        <w:t>Sumber: Data Diolah Peneliti, 2024</w:t>
      </w:r>
      <w:bookmarkStart w:id="192" w:name="_Toc180449188"/>
    </w:p>
    <w:bookmarkEnd w:id="192"/>
    <w:p w14:paraId="6DAB97AD" w14:textId="77777777" w:rsidR="00C2748C" w:rsidRPr="00621D49" w:rsidRDefault="00C2748C" w:rsidP="00C2748C">
      <w:pPr>
        <w:spacing w:after="0" w:line="480" w:lineRule="auto"/>
        <w:jc w:val="both"/>
        <w:rPr>
          <w:rFonts w:cs="Times New Roman"/>
          <w:color w:val="000000" w:themeColor="text1"/>
          <w:szCs w:val="24"/>
        </w:rPr>
      </w:pPr>
    </w:p>
    <w:p w14:paraId="6AE6C65D" w14:textId="77777777" w:rsidR="000F78EE" w:rsidRPr="000F78EE" w:rsidRDefault="000F78EE" w:rsidP="000F78EE">
      <w:pPr>
        <w:spacing w:after="0" w:line="480" w:lineRule="auto"/>
        <w:jc w:val="both"/>
        <w:rPr>
          <w:rFonts w:cs="Times New Roman"/>
          <w:color w:val="000000" w:themeColor="text1"/>
          <w:szCs w:val="24"/>
        </w:rPr>
      </w:pPr>
    </w:p>
    <w:p w14:paraId="3254BF6B" w14:textId="77777777" w:rsidR="000F78EE" w:rsidRPr="000F78EE" w:rsidRDefault="000F78EE" w:rsidP="000F78EE">
      <w:pPr>
        <w:pStyle w:val="ListParagraph"/>
        <w:spacing w:after="0" w:line="480" w:lineRule="auto"/>
        <w:jc w:val="both"/>
        <w:rPr>
          <w:rFonts w:cs="Times New Roman"/>
          <w:color w:val="000000" w:themeColor="text1"/>
          <w:szCs w:val="24"/>
        </w:rPr>
      </w:pPr>
    </w:p>
    <w:p w14:paraId="7840396B" w14:textId="77777777" w:rsidR="00E053A6" w:rsidRDefault="00E053A6" w:rsidP="00E053A6">
      <w:pPr>
        <w:pStyle w:val="Heading2"/>
        <w:spacing w:before="0" w:line="480" w:lineRule="auto"/>
        <w:ind w:left="709" w:hanging="709"/>
        <w:jc w:val="both"/>
        <w:rPr>
          <w:rFonts w:ascii="Times New Roman" w:hAnsi="Times New Roman" w:cs="Times New Roman"/>
          <w:b/>
          <w:bCs/>
          <w:color w:val="000000" w:themeColor="text1"/>
          <w:sz w:val="24"/>
          <w:szCs w:val="24"/>
        </w:rPr>
      </w:pPr>
      <w:bookmarkStart w:id="193" w:name="_Toc196458587"/>
      <w:bookmarkStart w:id="194" w:name="_Toc202361702"/>
      <w:bookmarkStart w:id="195" w:name="_Toc202361789"/>
      <w:r w:rsidRPr="00621D49">
        <w:rPr>
          <w:rFonts w:ascii="Times New Roman" w:hAnsi="Times New Roman" w:cs="Times New Roman"/>
          <w:b/>
          <w:bCs/>
          <w:color w:val="000000" w:themeColor="text1"/>
          <w:sz w:val="24"/>
          <w:szCs w:val="24"/>
        </w:rPr>
        <w:lastRenderedPageBreak/>
        <w:t>2.4</w:t>
      </w:r>
      <w:r w:rsidRPr="00621D49">
        <w:rPr>
          <w:rFonts w:ascii="Times New Roman" w:hAnsi="Times New Roman" w:cs="Times New Roman"/>
          <w:b/>
          <w:bCs/>
          <w:color w:val="000000" w:themeColor="text1"/>
          <w:sz w:val="24"/>
          <w:szCs w:val="24"/>
        </w:rPr>
        <w:tab/>
      </w:r>
      <w:bookmarkStart w:id="196" w:name="_Toc180448045"/>
      <w:bookmarkStart w:id="197" w:name="_Toc181357730"/>
      <w:bookmarkStart w:id="198" w:name="_Toc181619095"/>
      <w:bookmarkStart w:id="199" w:name="_Toc190829152"/>
      <w:r w:rsidRPr="00621D49">
        <w:rPr>
          <w:rFonts w:ascii="Times New Roman" w:hAnsi="Times New Roman" w:cs="Times New Roman"/>
          <w:b/>
          <w:bCs/>
          <w:color w:val="000000" w:themeColor="text1"/>
          <w:sz w:val="24"/>
          <w:szCs w:val="24"/>
        </w:rPr>
        <w:t>Pengembangan Hipotesis</w:t>
      </w:r>
      <w:bookmarkEnd w:id="193"/>
      <w:bookmarkEnd w:id="194"/>
      <w:bookmarkEnd w:id="195"/>
      <w:bookmarkEnd w:id="196"/>
      <w:bookmarkEnd w:id="197"/>
      <w:bookmarkEnd w:id="198"/>
      <w:bookmarkEnd w:id="199"/>
    </w:p>
    <w:p w14:paraId="52E7BDFF" w14:textId="77777777" w:rsidR="00E053A6" w:rsidRDefault="00E053A6" w:rsidP="00E053A6">
      <w:pPr>
        <w:spacing w:after="0" w:line="480" w:lineRule="auto"/>
        <w:jc w:val="both"/>
        <w:rPr>
          <w:rFonts w:cs="Times New Roman"/>
        </w:rPr>
      </w:pPr>
      <w:r>
        <w:rPr>
          <w:rFonts w:cs="Times New Roman"/>
        </w:rPr>
        <w:tab/>
        <w:t>Hipotesis merupakan jawaban sementara atas rumusan masalah yang dibahas dalam penelitian dan masih harus dibuktikan kebenarannya secara empiris. Hipotesis dalam penelitian ini adalah:</w:t>
      </w:r>
    </w:p>
    <w:p w14:paraId="1F70D0DB" w14:textId="77777777" w:rsidR="00E053A6" w:rsidRPr="0084180D" w:rsidRDefault="00E053A6" w:rsidP="00E053A6">
      <w:pPr>
        <w:pStyle w:val="Heading3"/>
        <w:spacing w:before="0" w:line="480" w:lineRule="auto"/>
        <w:jc w:val="both"/>
        <w:rPr>
          <w:rFonts w:cs="Times New Roman"/>
          <w:color w:val="auto"/>
        </w:rPr>
      </w:pPr>
      <w:bookmarkStart w:id="200" w:name="_Toc196458588"/>
      <w:bookmarkStart w:id="201" w:name="_Toc202361703"/>
      <w:bookmarkStart w:id="202" w:name="_Toc202361790"/>
      <w:r w:rsidRPr="0084180D">
        <w:rPr>
          <w:rFonts w:cs="Times New Roman"/>
          <w:color w:val="auto"/>
        </w:rPr>
        <w:t>2.4.1</w:t>
      </w:r>
      <w:r w:rsidRPr="0084180D">
        <w:rPr>
          <w:rFonts w:cs="Times New Roman"/>
          <w:color w:val="auto"/>
        </w:rPr>
        <w:tab/>
        <w:t>Pengaruh Kinerja Lingkungan terhadap Kinerja Keuangan</w:t>
      </w:r>
      <w:bookmarkEnd w:id="200"/>
      <w:bookmarkEnd w:id="201"/>
      <w:bookmarkEnd w:id="202"/>
    </w:p>
    <w:p w14:paraId="460926A4" w14:textId="77777777" w:rsidR="00E053A6" w:rsidRDefault="00E053A6" w:rsidP="00E053A6">
      <w:pPr>
        <w:spacing w:after="0" w:line="480" w:lineRule="auto"/>
        <w:jc w:val="both"/>
        <w:rPr>
          <w:rFonts w:cs="Times New Roman"/>
          <w:color w:val="000000" w:themeColor="text1"/>
          <w:szCs w:val="24"/>
        </w:rPr>
      </w:pPr>
      <w:r>
        <w:rPr>
          <w:rFonts w:cs="Times New Roman"/>
          <w:color w:val="000000" w:themeColor="text1"/>
        </w:rPr>
        <w:tab/>
      </w:r>
      <w:r>
        <w:rPr>
          <w:rFonts w:cs="Times New Roman"/>
          <w:color w:val="000000" w:themeColor="text1"/>
          <w:szCs w:val="24"/>
        </w:rPr>
        <w:t xml:space="preserve">Kinerja lingkungan merupakan aktivitas perusahaan yang sesuai dengan legitimasi karena </w:t>
      </w:r>
      <w:r w:rsidRPr="00BD3A38">
        <w:rPr>
          <w:rFonts w:cs="Times New Roman"/>
          <w:color w:val="000000" w:themeColor="text1"/>
          <w:szCs w:val="24"/>
        </w:rPr>
        <w:t xml:space="preserve">konsep legitimasi penting dalam menganalisis hubungan antara perusahaan dan lingkungannya. Teori legitimasi dapat digunakan sebagai faktor strategis dalam pengembangan perusahaan ke depan. Ini dapat digunakan sebagai wahana untuk membangun strategi perusahaan, terutama dalam hal upaya perusahaan untuk memposisikan diri di masyarakat yang semakin maju. Oleh karena itu, legitimasi merupakan potensi keuntungan atau sumber daya yang dapat digunakan oleh perusahaan untuk bertahan (going concern). Teori legitimasi </w:t>
      </w:r>
      <w:r>
        <w:rPr>
          <w:rFonts w:cs="Times New Roman"/>
          <w:color w:val="000000" w:themeColor="text1"/>
          <w:szCs w:val="24"/>
        </w:rPr>
        <w:t xml:space="preserve">berkaitan dengan kinerja lingkungan </w:t>
      </w:r>
      <w:r w:rsidRPr="00BD3A38">
        <w:rPr>
          <w:rFonts w:cs="Times New Roman"/>
          <w:color w:val="000000" w:themeColor="text1"/>
          <w:szCs w:val="24"/>
        </w:rPr>
        <w:t>dan kinerja keuangan. Jika sistem perusahaan tidak selaras dengan nilai-nilai masyarakat sehingga menghilangkan legitimasi perusahaan dan mengancam kelangsungan hidup perusahaan. Untuk mendapatkan legitimasi, perusahaan dapat berpartisipasi dalam kegiatan sosial yang memiliki dampak positif pada kinerja keuangan yang dapat dilihat langsung dalam laporan tahunan yang diterbi</w:t>
      </w:r>
      <w:r>
        <w:rPr>
          <w:rFonts w:cs="Times New Roman"/>
          <w:color w:val="000000" w:themeColor="text1"/>
          <w:szCs w:val="24"/>
        </w:rPr>
        <w:t xml:space="preserve">tkan perusahaan. Salah satu upaya yang dilakukan oleh Kementerian Lingkungan Hidup (KLH) untuk mendorong perusahaan dalam pengelolaan lingkungan hidup dengan menggunakan instrumen informasi. Perusahaan dengan peringkat PROPER yang baik akan dipandang baik oleh </w:t>
      </w:r>
      <w:r>
        <w:rPr>
          <w:rFonts w:cs="Times New Roman"/>
          <w:color w:val="000000" w:themeColor="text1"/>
          <w:szCs w:val="24"/>
        </w:rPr>
        <w:lastRenderedPageBreak/>
        <w:t>masyarakat, yang memungkinkan perusahaan untuk mempertahankan keseimbangan lingkungan dan meningkatkan profitabilitas dalam jangka panjang.</w:t>
      </w:r>
    </w:p>
    <w:p w14:paraId="681C4D8C" w14:textId="77777777" w:rsidR="00E053A6" w:rsidRDefault="00E053A6" w:rsidP="00E053A6">
      <w:pPr>
        <w:spacing w:after="0" w:line="480" w:lineRule="auto"/>
        <w:ind w:firstLine="720"/>
        <w:jc w:val="both"/>
        <w:rPr>
          <w:rFonts w:cs="Times New Roman"/>
          <w:color w:val="000000"/>
          <w:szCs w:val="24"/>
        </w:rPr>
      </w:pPr>
      <w:r>
        <w:rPr>
          <w:rFonts w:cs="Times New Roman"/>
          <w:color w:val="000000" w:themeColor="text1"/>
          <w:szCs w:val="24"/>
        </w:rPr>
        <w:t xml:space="preserve">Hasil penelitian </w:t>
      </w:r>
      <w:r>
        <w:rPr>
          <w:rFonts w:cs="Times New Roman"/>
          <w:color w:val="000000"/>
          <w:szCs w:val="24"/>
        </w:rPr>
        <w:t xml:space="preserve">Chasbiandani et al. (2019) menunjukkan bahwa variabel </w:t>
      </w:r>
      <w:r>
        <w:rPr>
          <w:rFonts w:cs="Times New Roman"/>
          <w:i/>
          <w:iCs/>
          <w:color w:val="000000"/>
          <w:szCs w:val="24"/>
        </w:rPr>
        <w:t xml:space="preserve">green accounting </w:t>
      </w:r>
      <w:r>
        <w:rPr>
          <w:rFonts w:cs="Times New Roman"/>
          <w:color w:val="000000"/>
          <w:szCs w:val="24"/>
        </w:rPr>
        <w:t xml:space="preserve">yang diukur dengan metode </w:t>
      </w:r>
      <w:r>
        <w:rPr>
          <w:rFonts w:cs="Times New Roman"/>
          <w:i/>
          <w:iCs/>
          <w:color w:val="000000"/>
          <w:szCs w:val="24"/>
        </w:rPr>
        <w:t>dummy</w:t>
      </w:r>
      <w:r>
        <w:rPr>
          <w:rFonts w:cs="Times New Roman"/>
          <w:color w:val="000000"/>
          <w:szCs w:val="24"/>
        </w:rPr>
        <w:t xml:space="preserve"> dan kinerja lingkungan diukur dengan menggunakan nilai peringkat PROPER berpengaruh terhadap profitabilitas perusahaan yang diukur dengan ROA dan ROE. Selain itu, hasil penelitian dari Patimah et al. (2020) menunjukkan bahwa kinerja lingkungan yang diukur dengan PROPER berpengaruh terhadap kinerja keuangan yang diukur dengan ROA.</w:t>
      </w:r>
    </w:p>
    <w:p w14:paraId="20D7EA40" w14:textId="77777777" w:rsidR="00E053A6" w:rsidRDefault="00E053A6" w:rsidP="00E053A6">
      <w:pPr>
        <w:spacing w:after="0" w:line="480" w:lineRule="auto"/>
        <w:jc w:val="both"/>
        <w:rPr>
          <w:rFonts w:cs="Times New Roman"/>
          <w:color w:val="000000"/>
          <w:szCs w:val="24"/>
        </w:rPr>
      </w:pPr>
      <w:r>
        <w:rPr>
          <w:rFonts w:cs="Times New Roman"/>
          <w:color w:val="000000"/>
          <w:szCs w:val="24"/>
        </w:rPr>
        <w:t>H1 : kinerja lingkungan berpengaruh terhadap kinerja keuangan.</w:t>
      </w:r>
    </w:p>
    <w:p w14:paraId="16424C6E" w14:textId="77777777" w:rsidR="00E053A6" w:rsidRPr="0084180D" w:rsidRDefault="00E053A6" w:rsidP="00E053A6">
      <w:pPr>
        <w:pStyle w:val="Heading3"/>
        <w:spacing w:before="0" w:line="480" w:lineRule="auto"/>
        <w:ind w:left="720" w:hanging="720"/>
        <w:jc w:val="both"/>
        <w:rPr>
          <w:rFonts w:cs="Times New Roman"/>
          <w:bCs/>
        </w:rPr>
      </w:pPr>
      <w:bookmarkStart w:id="203" w:name="_Toc180448047"/>
      <w:bookmarkStart w:id="204" w:name="_Toc196458589"/>
      <w:bookmarkStart w:id="205" w:name="_Toc202361704"/>
      <w:bookmarkStart w:id="206" w:name="_Toc202361791"/>
      <w:r w:rsidRPr="0084180D">
        <w:rPr>
          <w:rFonts w:cs="Times New Roman"/>
          <w:bCs/>
        </w:rPr>
        <w:t>2.4.2</w:t>
      </w:r>
      <w:r w:rsidRPr="0084180D">
        <w:rPr>
          <w:rFonts w:cs="Times New Roman"/>
          <w:bCs/>
        </w:rPr>
        <w:tab/>
        <w:t>ISO 14001 Memoderasi Hubungan Kinerja Lingkungan terhadap Kinerja Keuangan</w:t>
      </w:r>
      <w:bookmarkEnd w:id="203"/>
      <w:bookmarkEnd w:id="204"/>
      <w:bookmarkEnd w:id="205"/>
      <w:bookmarkEnd w:id="206"/>
    </w:p>
    <w:p w14:paraId="087ACDC3" w14:textId="77777777" w:rsidR="00E053A6" w:rsidRDefault="00E053A6" w:rsidP="00E053A6">
      <w:pPr>
        <w:spacing w:after="0" w:line="480" w:lineRule="auto"/>
        <w:jc w:val="both"/>
        <w:rPr>
          <w:rFonts w:cs="Times New Roman"/>
          <w:color w:val="000000" w:themeColor="text1"/>
          <w:szCs w:val="24"/>
        </w:rPr>
      </w:pPr>
      <w:r>
        <w:rPr>
          <w:rFonts w:cs="Times New Roman"/>
          <w:color w:val="000000" w:themeColor="text1"/>
        </w:rPr>
        <w:tab/>
      </w:r>
      <w:r>
        <w:rPr>
          <w:rFonts w:cs="Times New Roman"/>
          <w:color w:val="000000" w:themeColor="text1"/>
          <w:szCs w:val="24"/>
        </w:rPr>
        <w:t xml:space="preserve">ISO 14001 merupakan standar internasional mengenai Sistem Manajemen Lingkungan (SML) yang dikeluarkan oleh </w:t>
      </w:r>
      <w:r>
        <w:rPr>
          <w:rFonts w:cs="Times New Roman"/>
          <w:i/>
          <w:iCs/>
          <w:color w:val="000000" w:themeColor="text1"/>
          <w:szCs w:val="24"/>
        </w:rPr>
        <w:t xml:space="preserve">International Organization for Standarization </w:t>
      </w:r>
      <w:r>
        <w:rPr>
          <w:rFonts w:cs="Times New Roman"/>
          <w:color w:val="000000" w:themeColor="text1"/>
          <w:szCs w:val="24"/>
        </w:rPr>
        <w:t xml:space="preserve">(ISO). Menurut Kementrian Lingkungan Hidup, SML membantu organisasi memperbaiki kinerja lingkungan melalui penggunaan sumber daya yang lebih efisien dan pengurangan limbah. Hal ini membantu perusahaan mendapatkan keunggulan kompetitif dan mendapatkan kepercayaan </w:t>
      </w:r>
      <w:r>
        <w:rPr>
          <w:rFonts w:cs="Times New Roman"/>
          <w:i/>
          <w:iCs/>
          <w:color w:val="000000" w:themeColor="text1"/>
          <w:szCs w:val="24"/>
        </w:rPr>
        <w:t>stakeholder</w:t>
      </w:r>
      <w:r>
        <w:rPr>
          <w:rFonts w:cs="Times New Roman"/>
          <w:color w:val="000000" w:themeColor="text1"/>
          <w:szCs w:val="24"/>
        </w:rPr>
        <w:t xml:space="preserve">. ISO 14001 menetapkan kriteria untuk sistem manajemen lingkungan yang dapat disertifikasi dan merupakan rangka kerja yang dapat diikuti oleh perusahaan atau organisasi untuk membangun sistem manajemen lingkungan yang efektif. Dengan menerapkan ISO 14001, perusahaan dapat memberikan jaminan kepada </w:t>
      </w:r>
      <w:r>
        <w:rPr>
          <w:rFonts w:cs="Times New Roman"/>
          <w:color w:val="000000" w:themeColor="text1"/>
          <w:szCs w:val="24"/>
        </w:rPr>
        <w:lastRenderedPageBreak/>
        <w:t xml:space="preserve">manajemen, staf, dan pemangku kepentingan eksternal bahwa dampak lingkungan diukur dan ditingkatkan </w:t>
      </w:r>
      <w:r>
        <w:rPr>
          <w:rFonts w:cs="Times New Roman"/>
          <w:color w:val="000000"/>
          <w:szCs w:val="24"/>
        </w:rPr>
        <w:t>(Ferrarini, 2021).</w:t>
      </w:r>
    </w:p>
    <w:p w14:paraId="6A347559" w14:textId="77777777" w:rsidR="00E053A6" w:rsidRDefault="00E053A6" w:rsidP="00E053A6">
      <w:pPr>
        <w:spacing w:after="0" w:line="480" w:lineRule="auto"/>
        <w:ind w:firstLine="720"/>
        <w:jc w:val="both"/>
        <w:rPr>
          <w:rFonts w:cs="Times New Roman"/>
          <w:color w:val="000000"/>
          <w:szCs w:val="24"/>
        </w:rPr>
      </w:pPr>
      <w:r>
        <w:rPr>
          <w:rFonts w:cs="Times New Roman"/>
          <w:color w:val="000000" w:themeColor="text1"/>
          <w:szCs w:val="24"/>
        </w:rPr>
        <w:t xml:space="preserve">Hasil </w:t>
      </w:r>
      <w:r>
        <w:rPr>
          <w:rFonts w:cs="Times New Roman"/>
          <w:szCs w:val="24"/>
        </w:rPr>
        <w:t xml:space="preserve">penelitian dari </w:t>
      </w:r>
      <w:r>
        <w:rPr>
          <w:rFonts w:cs="Times New Roman"/>
          <w:color w:val="000000"/>
          <w:szCs w:val="24"/>
        </w:rPr>
        <w:t xml:space="preserve">Tze San Ong et al. (2016) menunjukkan bahwa perusahaan yang menerapkan ISO 14001 dapat meningkatkan kinerja keuangan perusahaan (ROA dan ROE). </w:t>
      </w:r>
    </w:p>
    <w:p w14:paraId="7986CA6B" w14:textId="77777777" w:rsidR="00E053A6" w:rsidRPr="008B0A33" w:rsidRDefault="00E053A6" w:rsidP="008B0A33">
      <w:pPr>
        <w:spacing w:after="0" w:line="480" w:lineRule="auto"/>
        <w:ind w:left="567" w:hanging="567"/>
        <w:jc w:val="both"/>
        <w:rPr>
          <w:rFonts w:cs="Times New Roman"/>
          <w:szCs w:val="24"/>
        </w:rPr>
      </w:pPr>
      <w:r>
        <w:rPr>
          <w:rFonts w:cs="Times New Roman"/>
          <w:szCs w:val="24"/>
        </w:rPr>
        <w:t>H2 : ISO 14001 memoderasi hubungan kinerja lingk</w:t>
      </w:r>
      <w:r w:rsidR="008B0A33">
        <w:rPr>
          <w:rFonts w:cs="Times New Roman"/>
          <w:szCs w:val="24"/>
        </w:rPr>
        <w:t>ungan terhadap kinerja keuangan</w:t>
      </w:r>
    </w:p>
    <w:p w14:paraId="43106B13" w14:textId="644EBCAD" w:rsidR="00E053A6" w:rsidRPr="00621D49" w:rsidRDefault="001428F9" w:rsidP="00E053A6">
      <w:pPr>
        <w:spacing w:after="0" w:line="240" w:lineRule="auto"/>
        <w:rPr>
          <w:rFonts w:cs="Times New Roman"/>
          <w:color w:val="000000" w:themeColor="text1"/>
        </w:rPr>
      </w:pPr>
      <w:r>
        <w:rPr>
          <w:rFonts w:cs="Times New Roman"/>
          <w:noProof/>
          <w:color w:val="000000" w:themeColor="text1"/>
        </w:rPr>
        <w:drawing>
          <wp:inline distT="0" distB="0" distL="0" distR="0" wp14:anchorId="3BA91E87" wp14:editId="4DD86019">
            <wp:extent cx="5040630" cy="2524760"/>
            <wp:effectExtent l="0" t="0" r="7620" b="8890"/>
            <wp:docPr id="687366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66055" name="Picture 68736605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40630" cy="2524760"/>
                    </a:xfrm>
                    <a:prstGeom prst="rect">
                      <a:avLst/>
                    </a:prstGeom>
                  </pic:spPr>
                </pic:pic>
              </a:graphicData>
            </a:graphic>
          </wp:inline>
        </w:drawing>
      </w:r>
    </w:p>
    <w:p w14:paraId="67E889A6" w14:textId="0C20E7AC" w:rsidR="008B0A33" w:rsidRPr="008B0A33" w:rsidRDefault="00E053A6" w:rsidP="008B0A33">
      <w:pPr>
        <w:spacing w:after="0" w:line="240" w:lineRule="auto"/>
        <w:jc w:val="center"/>
        <w:rPr>
          <w:rFonts w:cs="Times New Roman"/>
          <w:b/>
          <w:bCs/>
          <w:color w:val="000000" w:themeColor="text1"/>
          <w:sz w:val="22"/>
        </w:rPr>
        <w:sectPr w:rsidR="008B0A33" w:rsidRPr="008B0A33" w:rsidSect="003C2FF4">
          <w:headerReference w:type="default" r:id="rId24"/>
          <w:footerReference w:type="default" r:id="rId25"/>
          <w:pgSz w:w="11907" w:h="16839" w:code="9"/>
          <w:pgMar w:top="2268" w:right="1701" w:bottom="1701" w:left="2268" w:header="720" w:footer="720" w:gutter="0"/>
          <w:cols w:space="720"/>
          <w:docGrid w:linePitch="360"/>
        </w:sectPr>
      </w:pPr>
      <w:bookmarkStart w:id="207" w:name="_Toc180449189"/>
      <w:bookmarkStart w:id="208" w:name="_Toc190828546"/>
      <w:bookmarkStart w:id="209" w:name="_Toc202360134"/>
      <w:r w:rsidRPr="00E053A6">
        <w:rPr>
          <w:rFonts w:cs="Times New Roman"/>
          <w:b/>
          <w:color w:val="000000" w:themeColor="text1"/>
          <w:sz w:val="22"/>
        </w:rPr>
        <w:t xml:space="preserve">Gambar 2. </w:t>
      </w:r>
      <w:r w:rsidRPr="00E053A6">
        <w:rPr>
          <w:rFonts w:cs="Times New Roman"/>
          <w:b/>
          <w:color w:val="000000" w:themeColor="text1"/>
          <w:sz w:val="22"/>
        </w:rPr>
        <w:fldChar w:fldCharType="begin"/>
      </w:r>
      <w:r w:rsidRPr="00E053A6">
        <w:rPr>
          <w:rFonts w:cs="Times New Roman"/>
          <w:b/>
          <w:color w:val="000000" w:themeColor="text1"/>
          <w:sz w:val="22"/>
        </w:rPr>
        <w:instrText xml:space="preserve"> SEQ Gambar_2. \* ARABIC </w:instrText>
      </w:r>
      <w:r w:rsidRPr="00E053A6">
        <w:rPr>
          <w:rFonts w:cs="Times New Roman"/>
          <w:b/>
          <w:color w:val="000000" w:themeColor="text1"/>
          <w:sz w:val="22"/>
        </w:rPr>
        <w:fldChar w:fldCharType="separate"/>
      </w:r>
      <w:r w:rsidR="007F6DB0">
        <w:rPr>
          <w:rFonts w:cs="Times New Roman"/>
          <w:b/>
          <w:noProof/>
          <w:color w:val="000000" w:themeColor="text1"/>
          <w:sz w:val="22"/>
        </w:rPr>
        <w:t>2</w:t>
      </w:r>
      <w:r w:rsidRPr="00E053A6">
        <w:rPr>
          <w:rFonts w:cs="Times New Roman"/>
          <w:b/>
          <w:color w:val="000000" w:themeColor="text1"/>
          <w:sz w:val="22"/>
        </w:rPr>
        <w:fldChar w:fldCharType="end"/>
      </w:r>
      <w:r w:rsidRPr="00E053A6">
        <w:rPr>
          <w:rFonts w:cs="Times New Roman"/>
          <w:b/>
          <w:color w:val="000000" w:themeColor="text1"/>
          <w:sz w:val="22"/>
        </w:rPr>
        <w:t xml:space="preserve"> </w:t>
      </w:r>
      <w:r w:rsidRPr="00E053A6">
        <w:rPr>
          <w:rFonts w:cs="Times New Roman"/>
          <w:b/>
          <w:bCs/>
          <w:color w:val="000000" w:themeColor="text1"/>
          <w:sz w:val="22"/>
        </w:rPr>
        <w:t>Model Penelitia</w:t>
      </w:r>
      <w:bookmarkEnd w:id="207"/>
      <w:bookmarkEnd w:id="208"/>
      <w:r w:rsidRPr="00E053A6">
        <w:rPr>
          <w:rFonts w:cs="Times New Roman"/>
          <w:b/>
          <w:bCs/>
          <w:color w:val="000000" w:themeColor="text1"/>
          <w:sz w:val="22"/>
        </w:rPr>
        <w:t>n</w:t>
      </w:r>
      <w:bookmarkEnd w:id="209"/>
    </w:p>
    <w:p w14:paraId="5EF585A9" w14:textId="77777777" w:rsidR="00E053A6" w:rsidRPr="00621D49" w:rsidRDefault="00E053A6" w:rsidP="00E053A6">
      <w:pPr>
        <w:pStyle w:val="Heading1"/>
        <w:spacing w:before="0" w:line="480" w:lineRule="auto"/>
        <w:jc w:val="center"/>
        <w:rPr>
          <w:rFonts w:ascii="Times New Roman" w:hAnsi="Times New Roman" w:cs="Times New Roman"/>
          <w:b/>
          <w:bCs/>
          <w:color w:val="000000" w:themeColor="text1"/>
          <w:sz w:val="24"/>
          <w:szCs w:val="24"/>
          <w:lang w:val="en-US"/>
        </w:rPr>
      </w:pPr>
      <w:bookmarkStart w:id="210" w:name="_Toc180448048"/>
      <w:bookmarkStart w:id="211" w:name="_Toc181357732"/>
      <w:bookmarkStart w:id="212" w:name="_Toc181619097"/>
      <w:bookmarkStart w:id="213" w:name="_Toc190829153"/>
      <w:bookmarkStart w:id="214" w:name="_Toc196458590"/>
      <w:bookmarkStart w:id="215" w:name="_Toc202361705"/>
      <w:bookmarkStart w:id="216" w:name="_Toc202361792"/>
      <w:r w:rsidRPr="00621D49">
        <w:rPr>
          <w:rFonts w:ascii="Times New Roman" w:hAnsi="Times New Roman" w:cs="Times New Roman"/>
          <w:b/>
          <w:bCs/>
          <w:color w:val="000000" w:themeColor="text1"/>
          <w:sz w:val="24"/>
          <w:szCs w:val="24"/>
        </w:rPr>
        <w:lastRenderedPageBreak/>
        <w:t xml:space="preserve">BAB </w:t>
      </w:r>
      <w:r w:rsidRPr="00621D49">
        <w:rPr>
          <w:rFonts w:ascii="Times New Roman" w:hAnsi="Times New Roman" w:cs="Times New Roman"/>
          <w:b/>
          <w:bCs/>
          <w:color w:val="000000" w:themeColor="text1"/>
          <w:sz w:val="24"/>
          <w:szCs w:val="24"/>
          <w:lang w:val="en-US"/>
        </w:rPr>
        <w:t>III</w:t>
      </w:r>
      <w:bookmarkEnd w:id="210"/>
      <w:bookmarkEnd w:id="211"/>
      <w:bookmarkEnd w:id="212"/>
      <w:bookmarkEnd w:id="213"/>
      <w:bookmarkEnd w:id="214"/>
      <w:bookmarkEnd w:id="215"/>
      <w:bookmarkEnd w:id="216"/>
    </w:p>
    <w:p w14:paraId="0C1594DE" w14:textId="77777777" w:rsidR="00E053A6" w:rsidRPr="00621D49" w:rsidRDefault="00E053A6" w:rsidP="00E053A6">
      <w:pPr>
        <w:pStyle w:val="Heading1"/>
        <w:spacing w:before="0" w:line="480" w:lineRule="auto"/>
        <w:jc w:val="center"/>
        <w:rPr>
          <w:rFonts w:ascii="Times New Roman" w:hAnsi="Times New Roman" w:cs="Times New Roman"/>
          <w:b/>
          <w:bCs/>
          <w:color w:val="000000" w:themeColor="text1"/>
          <w:sz w:val="24"/>
          <w:szCs w:val="24"/>
        </w:rPr>
      </w:pPr>
      <w:bookmarkStart w:id="217" w:name="_Toc180448049"/>
      <w:bookmarkStart w:id="218" w:name="_Toc181357733"/>
      <w:bookmarkStart w:id="219" w:name="_Toc181619098"/>
      <w:bookmarkStart w:id="220" w:name="_Toc190827371"/>
      <w:bookmarkStart w:id="221" w:name="_Toc190829154"/>
      <w:bookmarkStart w:id="222" w:name="_Toc196458591"/>
      <w:bookmarkStart w:id="223" w:name="_Toc202359402"/>
      <w:bookmarkStart w:id="224" w:name="_Toc202361192"/>
      <w:bookmarkStart w:id="225" w:name="_Toc202361706"/>
      <w:bookmarkStart w:id="226" w:name="_Toc202361793"/>
      <w:r w:rsidRPr="00621D49">
        <w:rPr>
          <w:rFonts w:ascii="Times New Roman" w:hAnsi="Times New Roman" w:cs="Times New Roman"/>
          <w:b/>
          <w:bCs/>
          <w:color w:val="000000" w:themeColor="text1"/>
          <w:sz w:val="24"/>
          <w:szCs w:val="24"/>
        </w:rPr>
        <w:t>METODE PENELITIAN</w:t>
      </w:r>
      <w:bookmarkEnd w:id="217"/>
      <w:bookmarkEnd w:id="218"/>
      <w:bookmarkEnd w:id="219"/>
      <w:bookmarkEnd w:id="220"/>
      <w:bookmarkEnd w:id="221"/>
      <w:bookmarkEnd w:id="222"/>
      <w:bookmarkEnd w:id="223"/>
      <w:bookmarkEnd w:id="224"/>
      <w:bookmarkEnd w:id="225"/>
      <w:bookmarkEnd w:id="226"/>
    </w:p>
    <w:p w14:paraId="32FCAE6A" w14:textId="77777777" w:rsidR="00E053A6" w:rsidRPr="00621D49" w:rsidRDefault="00E053A6" w:rsidP="00E053A6">
      <w:pPr>
        <w:pStyle w:val="Heading2"/>
        <w:spacing w:before="0" w:line="480" w:lineRule="auto"/>
        <w:jc w:val="both"/>
        <w:rPr>
          <w:rFonts w:ascii="Times New Roman" w:hAnsi="Times New Roman" w:cs="Times New Roman"/>
          <w:b/>
          <w:bCs/>
          <w:color w:val="000000" w:themeColor="text1"/>
          <w:sz w:val="24"/>
          <w:szCs w:val="24"/>
        </w:rPr>
      </w:pPr>
      <w:bookmarkStart w:id="227" w:name="_Toc181357734"/>
      <w:bookmarkStart w:id="228" w:name="_Toc180448050"/>
      <w:bookmarkStart w:id="229" w:name="_Toc181619099"/>
      <w:bookmarkStart w:id="230" w:name="_Toc190829155"/>
      <w:bookmarkStart w:id="231" w:name="_Toc196458592"/>
      <w:bookmarkStart w:id="232" w:name="_Toc202361707"/>
      <w:bookmarkStart w:id="233" w:name="_Toc202361794"/>
      <w:r w:rsidRPr="00621D49">
        <w:rPr>
          <w:rFonts w:ascii="Times New Roman" w:hAnsi="Times New Roman" w:cs="Times New Roman"/>
          <w:b/>
          <w:bCs/>
          <w:color w:val="000000" w:themeColor="text1"/>
          <w:sz w:val="24"/>
          <w:szCs w:val="24"/>
        </w:rPr>
        <w:t>3.1</w:t>
      </w:r>
      <w:r w:rsidRPr="00621D49">
        <w:rPr>
          <w:rFonts w:ascii="Times New Roman" w:hAnsi="Times New Roman" w:cs="Times New Roman"/>
          <w:b/>
          <w:bCs/>
          <w:color w:val="000000" w:themeColor="text1"/>
          <w:sz w:val="24"/>
          <w:szCs w:val="24"/>
        </w:rPr>
        <w:tab/>
        <w:t>Definisi Operasional dan Pengukuran Variabel Penelitian</w:t>
      </w:r>
      <w:bookmarkEnd w:id="227"/>
      <w:bookmarkEnd w:id="228"/>
      <w:bookmarkEnd w:id="229"/>
      <w:bookmarkEnd w:id="230"/>
      <w:bookmarkEnd w:id="231"/>
      <w:bookmarkEnd w:id="232"/>
      <w:bookmarkEnd w:id="233"/>
    </w:p>
    <w:p w14:paraId="22BBE0F7" w14:textId="77777777" w:rsidR="00E053A6" w:rsidRPr="00621D49" w:rsidRDefault="00E053A6" w:rsidP="00E053A6">
      <w:pPr>
        <w:spacing w:after="0" w:line="480" w:lineRule="auto"/>
        <w:jc w:val="both"/>
        <w:rPr>
          <w:rFonts w:cs="Times New Roman"/>
          <w:color w:val="000000" w:themeColor="text1"/>
          <w:szCs w:val="24"/>
        </w:rPr>
      </w:pPr>
      <w:r w:rsidRPr="00621D49">
        <w:rPr>
          <w:rFonts w:cs="Times New Roman"/>
          <w:color w:val="000000" w:themeColor="text1"/>
          <w:szCs w:val="24"/>
        </w:rPr>
        <w:tab/>
        <w:t>Dalam penelitian ini menggunakan 3 (tiga) jenis variabel yaitu variabel dependen, variabel independen dan variabel moderasi.</w:t>
      </w:r>
    </w:p>
    <w:p w14:paraId="1CB23003" w14:textId="6799A027" w:rsidR="00E053A6" w:rsidRPr="00621D49" w:rsidRDefault="00E053A6" w:rsidP="00E053A6">
      <w:pPr>
        <w:pStyle w:val="Caption"/>
        <w:spacing w:after="0"/>
        <w:rPr>
          <w:rFonts w:cs="Times New Roman"/>
          <w:b/>
          <w:bCs/>
          <w:i w:val="0"/>
          <w:iCs w:val="0"/>
          <w:color w:val="000000" w:themeColor="text1"/>
          <w:sz w:val="22"/>
          <w:szCs w:val="22"/>
        </w:rPr>
      </w:pPr>
      <w:bookmarkStart w:id="234" w:name="_Toc180448711"/>
      <w:bookmarkStart w:id="235" w:name="_Toc181358099"/>
      <w:bookmarkStart w:id="236" w:name="_Toc190828467"/>
      <w:bookmarkStart w:id="237" w:name="_Toc196458135"/>
      <w:bookmarkStart w:id="238" w:name="_Toc202359860"/>
      <w:r w:rsidRPr="00621D49">
        <w:rPr>
          <w:rFonts w:cs="Times New Roman"/>
          <w:b/>
          <w:i w:val="0"/>
          <w:color w:val="000000" w:themeColor="text1"/>
          <w:sz w:val="22"/>
          <w:szCs w:val="22"/>
        </w:rPr>
        <w:t xml:space="preserve">Tabel 3. </w:t>
      </w:r>
      <w:r w:rsidRPr="00621D49">
        <w:rPr>
          <w:rFonts w:cs="Times New Roman"/>
          <w:b/>
          <w:i w:val="0"/>
          <w:color w:val="000000" w:themeColor="text1"/>
          <w:sz w:val="22"/>
          <w:szCs w:val="22"/>
        </w:rPr>
        <w:fldChar w:fldCharType="begin"/>
      </w:r>
      <w:r w:rsidRPr="00621D49">
        <w:rPr>
          <w:rFonts w:cs="Times New Roman"/>
          <w:b/>
          <w:i w:val="0"/>
          <w:color w:val="000000" w:themeColor="text1"/>
          <w:sz w:val="22"/>
          <w:szCs w:val="22"/>
        </w:rPr>
        <w:instrText xml:space="preserve"> SEQ Tabel_3. \* ARABIC </w:instrText>
      </w:r>
      <w:r w:rsidRPr="00621D49">
        <w:rPr>
          <w:rFonts w:cs="Times New Roman"/>
          <w:b/>
          <w:i w:val="0"/>
          <w:color w:val="000000" w:themeColor="text1"/>
          <w:sz w:val="22"/>
          <w:szCs w:val="22"/>
        </w:rPr>
        <w:fldChar w:fldCharType="separate"/>
      </w:r>
      <w:r w:rsidR="007F6DB0">
        <w:rPr>
          <w:rFonts w:cs="Times New Roman"/>
          <w:b/>
          <w:i w:val="0"/>
          <w:noProof/>
          <w:color w:val="000000" w:themeColor="text1"/>
          <w:sz w:val="22"/>
          <w:szCs w:val="22"/>
        </w:rPr>
        <w:t>1</w:t>
      </w:r>
      <w:r w:rsidRPr="00621D49">
        <w:rPr>
          <w:rFonts w:cs="Times New Roman"/>
          <w:b/>
          <w:i w:val="0"/>
          <w:color w:val="000000" w:themeColor="text1"/>
          <w:sz w:val="22"/>
          <w:szCs w:val="22"/>
        </w:rPr>
        <w:fldChar w:fldCharType="end"/>
      </w:r>
      <w:r w:rsidRPr="00621D49">
        <w:rPr>
          <w:rFonts w:cs="Times New Roman"/>
          <w:b/>
          <w:bCs/>
          <w:i w:val="0"/>
          <w:iCs w:val="0"/>
          <w:color w:val="000000" w:themeColor="text1"/>
          <w:sz w:val="22"/>
          <w:szCs w:val="22"/>
        </w:rPr>
        <w:t xml:space="preserve"> Definisi Operasional Variabel</w:t>
      </w:r>
      <w:bookmarkEnd w:id="234"/>
      <w:bookmarkEnd w:id="235"/>
      <w:bookmarkEnd w:id="236"/>
      <w:bookmarkEnd w:id="237"/>
      <w:bookmarkEnd w:id="238"/>
    </w:p>
    <w:tbl>
      <w:tblPr>
        <w:tblStyle w:val="TableGrid"/>
        <w:tblW w:w="0" w:type="auto"/>
        <w:tblLook w:val="04A0" w:firstRow="1" w:lastRow="0" w:firstColumn="1" w:lastColumn="0" w:noHBand="0" w:noVBand="1"/>
      </w:tblPr>
      <w:tblGrid>
        <w:gridCol w:w="461"/>
        <w:gridCol w:w="1377"/>
        <w:gridCol w:w="4678"/>
        <w:gridCol w:w="1411"/>
      </w:tblGrid>
      <w:tr w:rsidR="00E053A6" w:rsidRPr="008B2FD9" w14:paraId="0E84DF1B" w14:textId="77777777" w:rsidTr="008B0A33">
        <w:trPr>
          <w:trHeight w:val="369"/>
        </w:trPr>
        <w:tc>
          <w:tcPr>
            <w:tcW w:w="0" w:type="auto"/>
            <w:vAlign w:val="center"/>
          </w:tcPr>
          <w:p w14:paraId="7AE8931E" w14:textId="77777777" w:rsidR="00E053A6" w:rsidRPr="008B2FD9" w:rsidRDefault="00E053A6" w:rsidP="008B0A33">
            <w:pPr>
              <w:jc w:val="center"/>
              <w:rPr>
                <w:rFonts w:cs="Times New Roman"/>
                <w:b/>
                <w:bCs/>
                <w:color w:val="000000" w:themeColor="text1"/>
                <w:sz w:val="20"/>
              </w:rPr>
            </w:pPr>
            <w:r w:rsidRPr="008B2FD9">
              <w:rPr>
                <w:rFonts w:cs="Times New Roman"/>
                <w:b/>
                <w:bCs/>
                <w:color w:val="000000" w:themeColor="text1"/>
                <w:sz w:val="20"/>
              </w:rPr>
              <w:t>No</w:t>
            </w:r>
          </w:p>
        </w:tc>
        <w:tc>
          <w:tcPr>
            <w:tcW w:w="1377" w:type="dxa"/>
            <w:vAlign w:val="center"/>
          </w:tcPr>
          <w:p w14:paraId="4760D04C" w14:textId="77777777" w:rsidR="00E053A6" w:rsidRPr="008B2FD9" w:rsidRDefault="00E053A6" w:rsidP="008B0A33">
            <w:pPr>
              <w:jc w:val="center"/>
              <w:rPr>
                <w:rFonts w:cs="Times New Roman"/>
                <w:b/>
                <w:bCs/>
                <w:color w:val="000000" w:themeColor="text1"/>
                <w:sz w:val="20"/>
              </w:rPr>
            </w:pPr>
            <w:r w:rsidRPr="008B2FD9">
              <w:rPr>
                <w:rFonts w:cs="Times New Roman"/>
                <w:b/>
                <w:bCs/>
                <w:color w:val="000000" w:themeColor="text1"/>
                <w:sz w:val="20"/>
              </w:rPr>
              <w:t>Variabel</w:t>
            </w:r>
          </w:p>
        </w:tc>
        <w:tc>
          <w:tcPr>
            <w:tcW w:w="4678" w:type="dxa"/>
            <w:vAlign w:val="center"/>
          </w:tcPr>
          <w:p w14:paraId="6823CAC0" w14:textId="77777777" w:rsidR="00E053A6" w:rsidRPr="008B2FD9" w:rsidRDefault="00E053A6" w:rsidP="008B0A33">
            <w:pPr>
              <w:jc w:val="center"/>
              <w:rPr>
                <w:rFonts w:cs="Times New Roman"/>
                <w:b/>
                <w:bCs/>
                <w:color w:val="000000" w:themeColor="text1"/>
                <w:sz w:val="20"/>
              </w:rPr>
            </w:pPr>
            <w:r w:rsidRPr="008B2FD9">
              <w:rPr>
                <w:rFonts w:cs="Times New Roman"/>
                <w:b/>
                <w:bCs/>
                <w:color w:val="000000" w:themeColor="text1"/>
                <w:sz w:val="20"/>
              </w:rPr>
              <w:t>Indikator</w:t>
            </w:r>
          </w:p>
        </w:tc>
        <w:tc>
          <w:tcPr>
            <w:tcW w:w="1411" w:type="dxa"/>
            <w:vAlign w:val="center"/>
          </w:tcPr>
          <w:p w14:paraId="40260B1B" w14:textId="77777777" w:rsidR="00E053A6" w:rsidRPr="008B2FD9" w:rsidRDefault="00E053A6" w:rsidP="008B0A33">
            <w:pPr>
              <w:jc w:val="center"/>
              <w:rPr>
                <w:rFonts w:cs="Times New Roman"/>
                <w:b/>
                <w:bCs/>
                <w:color w:val="000000" w:themeColor="text1"/>
                <w:sz w:val="20"/>
              </w:rPr>
            </w:pPr>
            <w:r w:rsidRPr="008B2FD9">
              <w:rPr>
                <w:rFonts w:cs="Times New Roman"/>
                <w:b/>
                <w:bCs/>
                <w:color w:val="000000" w:themeColor="text1"/>
                <w:sz w:val="20"/>
              </w:rPr>
              <w:t>Skala Pengukuran</w:t>
            </w:r>
          </w:p>
        </w:tc>
      </w:tr>
      <w:tr w:rsidR="00E053A6" w:rsidRPr="008B2FD9" w14:paraId="06FA4B75" w14:textId="77777777" w:rsidTr="005F10C5">
        <w:trPr>
          <w:trHeight w:val="664"/>
        </w:trPr>
        <w:tc>
          <w:tcPr>
            <w:tcW w:w="0" w:type="auto"/>
            <w:vAlign w:val="center"/>
          </w:tcPr>
          <w:p w14:paraId="1A6FCF8D" w14:textId="77777777" w:rsidR="00E053A6" w:rsidRPr="008B2FD9" w:rsidRDefault="00E053A6" w:rsidP="008B0A33">
            <w:pPr>
              <w:jc w:val="center"/>
              <w:rPr>
                <w:rFonts w:cs="Times New Roman"/>
                <w:color w:val="000000" w:themeColor="text1"/>
                <w:sz w:val="20"/>
              </w:rPr>
            </w:pPr>
            <w:r w:rsidRPr="008B2FD9">
              <w:rPr>
                <w:rFonts w:cs="Times New Roman"/>
                <w:color w:val="000000" w:themeColor="text1"/>
                <w:sz w:val="20"/>
              </w:rPr>
              <w:t>1</w:t>
            </w:r>
          </w:p>
        </w:tc>
        <w:tc>
          <w:tcPr>
            <w:tcW w:w="1377" w:type="dxa"/>
            <w:vAlign w:val="center"/>
          </w:tcPr>
          <w:p w14:paraId="4E7A054D" w14:textId="77777777" w:rsidR="00E053A6" w:rsidRPr="008B2FD9" w:rsidRDefault="00E053A6" w:rsidP="008B0A33">
            <w:pPr>
              <w:rPr>
                <w:rFonts w:cs="Times New Roman"/>
                <w:color w:val="000000" w:themeColor="text1"/>
                <w:sz w:val="20"/>
              </w:rPr>
            </w:pPr>
            <w:r w:rsidRPr="008B2FD9">
              <w:rPr>
                <w:rFonts w:cs="Times New Roman"/>
                <w:color w:val="000000" w:themeColor="text1"/>
                <w:sz w:val="20"/>
              </w:rPr>
              <w:t>Kinerja Lingkungan</w:t>
            </w:r>
          </w:p>
        </w:tc>
        <w:tc>
          <w:tcPr>
            <w:tcW w:w="4678" w:type="dxa"/>
          </w:tcPr>
          <w:p w14:paraId="3A2A33D7" w14:textId="77777777" w:rsidR="00E053A6" w:rsidRPr="008B2FD9" w:rsidRDefault="00E053A6" w:rsidP="008B0A33">
            <w:pPr>
              <w:jc w:val="both"/>
              <w:rPr>
                <w:rFonts w:cs="Times New Roman"/>
                <w:color w:val="000000" w:themeColor="text1"/>
                <w:sz w:val="20"/>
              </w:rPr>
            </w:pPr>
            <w:r w:rsidRPr="008B2FD9">
              <w:rPr>
                <w:rFonts w:cs="Times New Roman"/>
                <w:color w:val="000000" w:themeColor="text1"/>
                <w:sz w:val="20"/>
              </w:rPr>
              <w:t>Peringkat PROPER Kementerian Lingkungan Hidup</w:t>
            </w:r>
          </w:p>
          <w:p w14:paraId="001382EB" w14:textId="77777777" w:rsidR="00E053A6" w:rsidRPr="008B2FD9" w:rsidRDefault="00E053A6" w:rsidP="008B0A33">
            <w:pPr>
              <w:jc w:val="both"/>
              <w:rPr>
                <w:rFonts w:cs="Times New Roman"/>
                <w:color w:val="000000" w:themeColor="text1"/>
                <w:sz w:val="20"/>
              </w:rPr>
            </w:pPr>
            <w:r w:rsidRPr="008B2FD9">
              <w:rPr>
                <w:rFonts w:cs="Times New Roman"/>
                <w:color w:val="000000" w:themeColor="text1"/>
                <w:sz w:val="20"/>
              </w:rPr>
              <w:t>Emas = 5</w:t>
            </w:r>
          </w:p>
          <w:p w14:paraId="0792339D" w14:textId="77777777" w:rsidR="00E053A6" w:rsidRPr="008B2FD9" w:rsidRDefault="00E053A6" w:rsidP="008B0A33">
            <w:pPr>
              <w:jc w:val="both"/>
              <w:rPr>
                <w:rFonts w:cs="Times New Roman"/>
                <w:color w:val="000000" w:themeColor="text1"/>
                <w:sz w:val="20"/>
              </w:rPr>
            </w:pPr>
            <w:r w:rsidRPr="008B2FD9">
              <w:rPr>
                <w:rFonts w:cs="Times New Roman"/>
                <w:color w:val="000000" w:themeColor="text1"/>
                <w:sz w:val="20"/>
              </w:rPr>
              <w:t>Hijau = 4</w:t>
            </w:r>
          </w:p>
          <w:p w14:paraId="0ED2B108" w14:textId="77777777" w:rsidR="00E053A6" w:rsidRPr="008B2FD9" w:rsidRDefault="00E053A6" w:rsidP="008B0A33">
            <w:pPr>
              <w:jc w:val="both"/>
              <w:rPr>
                <w:rFonts w:cs="Times New Roman"/>
                <w:color w:val="000000" w:themeColor="text1"/>
                <w:sz w:val="20"/>
              </w:rPr>
            </w:pPr>
            <w:r w:rsidRPr="008B2FD9">
              <w:rPr>
                <w:rFonts w:cs="Times New Roman"/>
                <w:color w:val="000000" w:themeColor="text1"/>
                <w:sz w:val="20"/>
              </w:rPr>
              <w:t>Biru = 3</w:t>
            </w:r>
          </w:p>
          <w:p w14:paraId="43DE3A5F" w14:textId="77777777" w:rsidR="00E053A6" w:rsidRPr="008B2FD9" w:rsidRDefault="00E053A6" w:rsidP="008B0A33">
            <w:pPr>
              <w:jc w:val="both"/>
              <w:rPr>
                <w:rFonts w:cs="Times New Roman"/>
                <w:color w:val="000000" w:themeColor="text1"/>
                <w:sz w:val="20"/>
              </w:rPr>
            </w:pPr>
            <w:r w:rsidRPr="008B2FD9">
              <w:rPr>
                <w:rFonts w:cs="Times New Roman"/>
                <w:color w:val="000000" w:themeColor="text1"/>
                <w:sz w:val="20"/>
              </w:rPr>
              <w:t>Merah = 2</w:t>
            </w:r>
          </w:p>
          <w:p w14:paraId="3F721437" w14:textId="77777777" w:rsidR="00E053A6" w:rsidRPr="008B2FD9" w:rsidRDefault="00E053A6" w:rsidP="008B0A33">
            <w:pPr>
              <w:jc w:val="both"/>
              <w:rPr>
                <w:rFonts w:cs="Times New Roman"/>
                <w:color w:val="000000" w:themeColor="text1"/>
                <w:sz w:val="20"/>
              </w:rPr>
            </w:pPr>
            <w:r w:rsidRPr="008B2FD9">
              <w:rPr>
                <w:rFonts w:cs="Times New Roman"/>
                <w:color w:val="000000" w:themeColor="text1"/>
                <w:sz w:val="20"/>
              </w:rPr>
              <w:t>Hitam = 1</w:t>
            </w:r>
          </w:p>
        </w:tc>
        <w:tc>
          <w:tcPr>
            <w:tcW w:w="1411" w:type="dxa"/>
            <w:vAlign w:val="center"/>
          </w:tcPr>
          <w:p w14:paraId="167E511C" w14:textId="77777777" w:rsidR="00E053A6" w:rsidRPr="008B2FD9" w:rsidRDefault="00E053A6" w:rsidP="008B0A33">
            <w:pPr>
              <w:jc w:val="center"/>
              <w:rPr>
                <w:rFonts w:cs="Times New Roman"/>
                <w:color w:val="000000" w:themeColor="text1"/>
                <w:sz w:val="20"/>
              </w:rPr>
            </w:pPr>
            <w:r w:rsidRPr="008B2FD9">
              <w:rPr>
                <w:rFonts w:cs="Times New Roman"/>
                <w:color w:val="000000" w:themeColor="text1"/>
                <w:sz w:val="20"/>
              </w:rPr>
              <w:t>Ordinal</w:t>
            </w:r>
          </w:p>
        </w:tc>
      </w:tr>
      <w:tr w:rsidR="00E053A6" w:rsidRPr="008B2FD9" w14:paraId="544749AA" w14:textId="77777777" w:rsidTr="005F10C5">
        <w:trPr>
          <w:trHeight w:val="675"/>
        </w:trPr>
        <w:tc>
          <w:tcPr>
            <w:tcW w:w="0" w:type="auto"/>
            <w:vAlign w:val="center"/>
          </w:tcPr>
          <w:p w14:paraId="4B2D8864" w14:textId="77777777" w:rsidR="00E053A6" w:rsidRPr="008B2FD9" w:rsidRDefault="00E053A6" w:rsidP="008B0A33">
            <w:pPr>
              <w:jc w:val="center"/>
              <w:rPr>
                <w:rFonts w:cs="Times New Roman"/>
                <w:color w:val="000000" w:themeColor="text1"/>
                <w:sz w:val="20"/>
              </w:rPr>
            </w:pPr>
            <w:r w:rsidRPr="008B2FD9">
              <w:rPr>
                <w:rFonts w:cs="Times New Roman"/>
                <w:color w:val="000000" w:themeColor="text1"/>
                <w:sz w:val="20"/>
              </w:rPr>
              <w:t>2</w:t>
            </w:r>
          </w:p>
        </w:tc>
        <w:tc>
          <w:tcPr>
            <w:tcW w:w="1377" w:type="dxa"/>
            <w:vAlign w:val="center"/>
          </w:tcPr>
          <w:p w14:paraId="2CD649B5" w14:textId="77777777" w:rsidR="00E053A6" w:rsidRPr="008B2FD9" w:rsidRDefault="00E053A6" w:rsidP="008B0A33">
            <w:pPr>
              <w:rPr>
                <w:rFonts w:cs="Times New Roman"/>
                <w:color w:val="000000" w:themeColor="text1"/>
                <w:sz w:val="20"/>
              </w:rPr>
            </w:pPr>
            <w:r w:rsidRPr="008B2FD9">
              <w:rPr>
                <w:rFonts w:cs="Times New Roman"/>
                <w:color w:val="000000" w:themeColor="text1"/>
                <w:sz w:val="20"/>
              </w:rPr>
              <w:t>ISO 14001</w:t>
            </w:r>
          </w:p>
        </w:tc>
        <w:tc>
          <w:tcPr>
            <w:tcW w:w="4678" w:type="dxa"/>
            <w:vAlign w:val="center"/>
          </w:tcPr>
          <w:p w14:paraId="33D67561" w14:textId="77777777" w:rsidR="00E053A6" w:rsidRPr="008B2FD9" w:rsidRDefault="00E053A6" w:rsidP="008B0A33">
            <w:pPr>
              <w:rPr>
                <w:rFonts w:cs="Times New Roman"/>
                <w:color w:val="000000" w:themeColor="text1"/>
                <w:sz w:val="20"/>
              </w:rPr>
            </w:pPr>
            <w:r w:rsidRPr="008B2FD9">
              <w:rPr>
                <w:rFonts w:cs="Times New Roman"/>
                <w:color w:val="000000" w:themeColor="text1"/>
                <w:sz w:val="20"/>
              </w:rPr>
              <w:t>Bobot 1 jika perusahaan menerapkan ISO 14001;</w:t>
            </w:r>
            <w:r w:rsidRPr="008B2FD9">
              <w:rPr>
                <w:rFonts w:cs="Times New Roman"/>
                <w:color w:val="000000" w:themeColor="text1"/>
                <w:sz w:val="20"/>
              </w:rPr>
              <w:br/>
              <w:t>Bobot 0 jika perusahaan tidak menerapkan ISO 14001</w:t>
            </w:r>
          </w:p>
        </w:tc>
        <w:tc>
          <w:tcPr>
            <w:tcW w:w="1411" w:type="dxa"/>
            <w:vAlign w:val="center"/>
          </w:tcPr>
          <w:p w14:paraId="4561CECC" w14:textId="77777777" w:rsidR="00E053A6" w:rsidRPr="008B2FD9" w:rsidRDefault="00E053A6" w:rsidP="008B0A33">
            <w:pPr>
              <w:jc w:val="center"/>
              <w:rPr>
                <w:rFonts w:cs="Times New Roman"/>
                <w:color w:val="000000" w:themeColor="text1"/>
                <w:sz w:val="20"/>
              </w:rPr>
            </w:pPr>
            <w:r w:rsidRPr="008B2FD9">
              <w:rPr>
                <w:rFonts w:cs="Times New Roman"/>
                <w:color w:val="000000" w:themeColor="text1"/>
                <w:sz w:val="20"/>
              </w:rPr>
              <w:t>Dummy</w:t>
            </w:r>
          </w:p>
        </w:tc>
      </w:tr>
      <w:tr w:rsidR="00E053A6" w:rsidRPr="008B2FD9" w14:paraId="5F144234" w14:textId="77777777" w:rsidTr="005F10C5">
        <w:trPr>
          <w:trHeight w:val="678"/>
        </w:trPr>
        <w:tc>
          <w:tcPr>
            <w:tcW w:w="0" w:type="auto"/>
            <w:vAlign w:val="center"/>
          </w:tcPr>
          <w:p w14:paraId="4DE1EBA1" w14:textId="77777777" w:rsidR="00E053A6" w:rsidRPr="008B2FD9" w:rsidRDefault="00E053A6" w:rsidP="008B0A33">
            <w:pPr>
              <w:jc w:val="center"/>
              <w:rPr>
                <w:rFonts w:cs="Times New Roman"/>
                <w:color w:val="000000" w:themeColor="text1"/>
                <w:sz w:val="20"/>
              </w:rPr>
            </w:pPr>
            <w:r w:rsidRPr="008B2FD9">
              <w:rPr>
                <w:rFonts w:cs="Times New Roman"/>
                <w:color w:val="000000" w:themeColor="text1"/>
                <w:sz w:val="20"/>
              </w:rPr>
              <w:t>3</w:t>
            </w:r>
          </w:p>
        </w:tc>
        <w:tc>
          <w:tcPr>
            <w:tcW w:w="1377" w:type="dxa"/>
            <w:vAlign w:val="center"/>
          </w:tcPr>
          <w:p w14:paraId="6F195667" w14:textId="77777777" w:rsidR="00E053A6" w:rsidRPr="008B2FD9" w:rsidRDefault="00E053A6" w:rsidP="008B0A33">
            <w:pPr>
              <w:rPr>
                <w:rFonts w:cs="Times New Roman"/>
                <w:color w:val="000000" w:themeColor="text1"/>
                <w:sz w:val="20"/>
              </w:rPr>
            </w:pPr>
            <w:r w:rsidRPr="008B2FD9">
              <w:rPr>
                <w:rFonts w:cs="Times New Roman"/>
                <w:color w:val="000000" w:themeColor="text1"/>
                <w:sz w:val="20"/>
              </w:rPr>
              <w:t>Kinerja Keuangan</w:t>
            </w:r>
          </w:p>
        </w:tc>
        <w:tc>
          <w:tcPr>
            <w:tcW w:w="4678" w:type="dxa"/>
            <w:vAlign w:val="center"/>
          </w:tcPr>
          <w:p w14:paraId="3A14A23B" w14:textId="77777777" w:rsidR="00E053A6" w:rsidRPr="008B2FD9" w:rsidRDefault="00E053A6" w:rsidP="008B0A33">
            <w:pPr>
              <w:jc w:val="center"/>
              <w:rPr>
                <w:rFonts w:cs="Times New Roman"/>
                <w:color w:val="000000" w:themeColor="text1"/>
                <w:sz w:val="20"/>
              </w:rPr>
            </w:pPr>
            <m:oMathPara>
              <m:oMath>
                <m:r>
                  <m:rPr>
                    <m:sty m:val="p"/>
                  </m:rPr>
                  <w:rPr>
                    <w:rFonts w:ascii="Cambria Math" w:hAnsi="Cambria Math" w:cs="Times New Roman"/>
                    <w:color w:val="000000" w:themeColor="text1"/>
                    <w:sz w:val="20"/>
                  </w:rPr>
                  <m:t>ROA</m:t>
                </m:r>
                <m:r>
                  <w:rPr>
                    <w:rFonts w:ascii="Cambria Math" w:hAnsi="Cambria Math" w:cs="Times New Roman"/>
                    <w:color w:val="000000" w:themeColor="text1"/>
                    <w:sz w:val="20"/>
                  </w:rPr>
                  <m:t>=</m:t>
                </m:r>
                <m:f>
                  <m:fPr>
                    <m:ctrlPr>
                      <w:rPr>
                        <w:rFonts w:ascii="Cambria Math" w:hAnsi="Cambria Math" w:cs="Times New Roman"/>
                        <w:iCs/>
                        <w:color w:val="000000" w:themeColor="text1"/>
                        <w:sz w:val="20"/>
                      </w:rPr>
                    </m:ctrlPr>
                  </m:fPr>
                  <m:num>
                    <m:r>
                      <m:rPr>
                        <m:sty m:val="p"/>
                      </m:rPr>
                      <w:rPr>
                        <w:rFonts w:ascii="Cambria Math" w:hAnsi="Cambria Math" w:cs="Times New Roman"/>
                        <w:color w:val="000000" w:themeColor="text1"/>
                        <w:sz w:val="20"/>
                      </w:rPr>
                      <m:t>Laba Setelah Pajak</m:t>
                    </m:r>
                  </m:num>
                  <m:den>
                    <m:r>
                      <m:rPr>
                        <m:sty m:val="p"/>
                      </m:rPr>
                      <w:rPr>
                        <w:rFonts w:ascii="Cambria Math" w:hAnsi="Cambria Math" w:cs="Times New Roman"/>
                        <w:color w:val="000000" w:themeColor="text1"/>
                        <w:sz w:val="20"/>
                      </w:rPr>
                      <m:t>Total Aset</m:t>
                    </m:r>
                  </m:den>
                </m:f>
                <m:r>
                  <w:rPr>
                    <w:rFonts w:ascii="Cambria Math" w:hAnsi="Cambria Math" w:cs="Times New Roman"/>
                    <w:color w:val="000000" w:themeColor="text1"/>
                    <w:sz w:val="20"/>
                  </w:rPr>
                  <m:t>×100%</m:t>
                </m:r>
              </m:oMath>
            </m:oMathPara>
          </w:p>
        </w:tc>
        <w:tc>
          <w:tcPr>
            <w:tcW w:w="1411" w:type="dxa"/>
            <w:vAlign w:val="center"/>
          </w:tcPr>
          <w:p w14:paraId="44A0922B" w14:textId="77777777" w:rsidR="00E053A6" w:rsidRPr="008B2FD9" w:rsidRDefault="00E053A6" w:rsidP="008B0A33">
            <w:pPr>
              <w:jc w:val="center"/>
              <w:rPr>
                <w:rFonts w:cs="Times New Roman"/>
                <w:color w:val="000000" w:themeColor="text1"/>
                <w:sz w:val="20"/>
              </w:rPr>
            </w:pPr>
            <w:r w:rsidRPr="008B2FD9">
              <w:rPr>
                <w:rFonts w:cs="Times New Roman"/>
                <w:color w:val="000000" w:themeColor="text1"/>
                <w:sz w:val="20"/>
              </w:rPr>
              <w:t>Rasio</w:t>
            </w:r>
          </w:p>
        </w:tc>
      </w:tr>
    </w:tbl>
    <w:p w14:paraId="273CA2C7" w14:textId="77777777" w:rsidR="00E053A6" w:rsidRPr="00621D49" w:rsidRDefault="00E053A6" w:rsidP="00E053A6">
      <w:pPr>
        <w:spacing w:after="0" w:line="480" w:lineRule="auto"/>
        <w:jc w:val="both"/>
        <w:rPr>
          <w:rFonts w:cs="Times New Roman"/>
          <w:i/>
          <w:iCs/>
          <w:color w:val="000000" w:themeColor="text1"/>
          <w:sz w:val="20"/>
          <w:szCs w:val="20"/>
        </w:rPr>
      </w:pPr>
      <w:r w:rsidRPr="00621D49">
        <w:rPr>
          <w:rFonts w:cs="Times New Roman"/>
          <w:i/>
          <w:iCs/>
          <w:color w:val="000000" w:themeColor="text1"/>
          <w:sz w:val="20"/>
          <w:szCs w:val="20"/>
        </w:rPr>
        <w:t>Sumber: Data Diolah Peneliti, 2024</w:t>
      </w:r>
    </w:p>
    <w:p w14:paraId="5C3D769F" w14:textId="77777777" w:rsidR="00E053A6" w:rsidRPr="00542E46" w:rsidRDefault="00E053A6" w:rsidP="00E053A6">
      <w:pPr>
        <w:pStyle w:val="Heading3"/>
        <w:spacing w:before="0" w:line="480" w:lineRule="auto"/>
        <w:jc w:val="both"/>
        <w:rPr>
          <w:rFonts w:cs="Times New Roman"/>
          <w:bCs/>
        </w:rPr>
      </w:pPr>
      <w:bookmarkStart w:id="239" w:name="_Toc180448051"/>
      <w:bookmarkStart w:id="240" w:name="_Toc181357735"/>
      <w:bookmarkStart w:id="241" w:name="_Toc181619100"/>
      <w:bookmarkStart w:id="242" w:name="_Toc190829156"/>
      <w:bookmarkStart w:id="243" w:name="_Toc196458593"/>
      <w:bookmarkStart w:id="244" w:name="_Toc202361708"/>
      <w:bookmarkStart w:id="245" w:name="_Toc202361795"/>
      <w:r w:rsidRPr="00542E46">
        <w:rPr>
          <w:rFonts w:cs="Times New Roman"/>
          <w:bCs/>
        </w:rPr>
        <w:t>3.1.1</w:t>
      </w:r>
      <w:r w:rsidRPr="00542E46">
        <w:rPr>
          <w:rFonts w:cs="Times New Roman"/>
          <w:bCs/>
        </w:rPr>
        <w:tab/>
        <w:t>Variabel Dependen</w:t>
      </w:r>
      <w:bookmarkEnd w:id="239"/>
      <w:bookmarkEnd w:id="240"/>
      <w:bookmarkEnd w:id="241"/>
      <w:bookmarkEnd w:id="242"/>
      <w:bookmarkEnd w:id="243"/>
      <w:bookmarkEnd w:id="244"/>
      <w:bookmarkEnd w:id="245"/>
    </w:p>
    <w:p w14:paraId="3CFC92CB" w14:textId="77777777" w:rsidR="00E053A6" w:rsidRDefault="00E053A6" w:rsidP="00E053A6">
      <w:pPr>
        <w:spacing w:after="0" w:line="480" w:lineRule="auto"/>
        <w:jc w:val="both"/>
        <w:rPr>
          <w:rFonts w:cs="Times New Roman"/>
          <w:color w:val="000000" w:themeColor="text1"/>
          <w:szCs w:val="24"/>
        </w:rPr>
        <w:sectPr w:rsidR="00E053A6" w:rsidSect="003C2FF4">
          <w:headerReference w:type="default" r:id="rId26"/>
          <w:footerReference w:type="default" r:id="rId27"/>
          <w:pgSz w:w="11907" w:h="16839" w:code="9"/>
          <w:pgMar w:top="2268" w:right="1701" w:bottom="1701" w:left="2268" w:header="720" w:footer="720" w:gutter="0"/>
          <w:cols w:space="720"/>
          <w:docGrid w:linePitch="360"/>
        </w:sectPr>
      </w:pPr>
      <w:r w:rsidRPr="00621D49">
        <w:rPr>
          <w:rFonts w:cs="Times New Roman"/>
          <w:color w:val="000000" w:themeColor="text1"/>
          <w:szCs w:val="24"/>
        </w:rPr>
        <w:tab/>
        <w:t>Variabel dependen adalah variabel yang dipengaruhi atau menjadi akibat adanya variabel bebas (dependen). Variabel dependen yang digunakan dalam penelitian ini adalah kinerja keuangan. Kinerja keuangan merupakan analisis yang dilakukan untuk menilai kondisi keuangan dan prestasi perusahaan, atau gambaran dari kemampuan perusahaan untuk meningkatkan laba perusahaan dengan menghasilkan keuntungan. Dalam penelitian ini, kinerja keuangan diukur dengan rasio profitabilitas. Rasio ini dapat digunakan untuk mengukur</w:t>
      </w:r>
      <w:r>
        <w:rPr>
          <w:rFonts w:cs="Times New Roman"/>
          <w:color w:val="000000" w:themeColor="text1"/>
          <w:szCs w:val="24"/>
        </w:rPr>
        <w:t xml:space="preserve"> efektivitas </w:t>
      </w:r>
      <w:r w:rsidRPr="00621D49">
        <w:rPr>
          <w:rFonts w:cs="Times New Roman"/>
          <w:color w:val="000000" w:themeColor="text1"/>
          <w:szCs w:val="24"/>
        </w:rPr>
        <w:t>manajemen dalam menghasilkan keuntungan baik dalam investasi maupun penjualan. Rasio profitabilitas yang digunakan dalam penelitian ini adalah</w:t>
      </w:r>
      <w:r>
        <w:rPr>
          <w:rFonts w:cs="Times New Roman"/>
          <w:color w:val="000000" w:themeColor="text1"/>
          <w:szCs w:val="24"/>
        </w:rPr>
        <w:t xml:space="preserve"> </w:t>
      </w:r>
      <w:r>
        <w:rPr>
          <w:rFonts w:cs="Times New Roman"/>
          <w:i/>
          <w:color w:val="000000" w:themeColor="text1"/>
          <w:szCs w:val="24"/>
        </w:rPr>
        <w:t xml:space="preserve">return on assets </w:t>
      </w:r>
      <w:r>
        <w:rPr>
          <w:rFonts w:cs="Times New Roman"/>
          <w:color w:val="000000" w:themeColor="text1"/>
          <w:szCs w:val="24"/>
        </w:rPr>
        <w:t xml:space="preserve">(ROA). </w:t>
      </w:r>
      <w:r w:rsidRPr="00621D49">
        <w:rPr>
          <w:rFonts w:cs="Times New Roman"/>
          <w:i/>
          <w:iCs/>
          <w:color w:val="000000" w:themeColor="text1"/>
          <w:szCs w:val="24"/>
        </w:rPr>
        <w:t xml:space="preserve">Return On Assets </w:t>
      </w:r>
      <w:r w:rsidRPr="00621D49">
        <w:rPr>
          <w:rFonts w:cs="Times New Roman"/>
          <w:color w:val="000000" w:themeColor="text1"/>
          <w:szCs w:val="24"/>
        </w:rPr>
        <w:t xml:space="preserve">(ROA) yaitu perbandingan laba yang diperoleh </w:t>
      </w:r>
    </w:p>
    <w:p w14:paraId="40985834" w14:textId="77777777" w:rsidR="00E053A6" w:rsidRDefault="00E053A6" w:rsidP="00E053A6">
      <w:pPr>
        <w:spacing w:after="0" w:line="480" w:lineRule="auto"/>
        <w:jc w:val="both"/>
        <w:rPr>
          <w:rFonts w:cs="Times New Roman"/>
          <w:color w:val="000000" w:themeColor="text1"/>
          <w:szCs w:val="24"/>
        </w:rPr>
      </w:pPr>
      <w:r w:rsidRPr="00621D49">
        <w:rPr>
          <w:rFonts w:cs="Times New Roman"/>
          <w:color w:val="000000" w:themeColor="text1"/>
          <w:szCs w:val="24"/>
        </w:rPr>
        <w:lastRenderedPageBreak/>
        <w:t xml:space="preserve">dengan investasi atau aset dan merupakan salah satu rasio profitabilitas yang digunakan dalam penelitian ini </w:t>
      </w:r>
      <w:r w:rsidRPr="00621D49">
        <w:rPr>
          <w:rFonts w:eastAsia="Times New Roman" w:cs="Times New Roman"/>
          <w:color w:val="000000" w:themeColor="text1"/>
          <w:szCs w:val="24"/>
        </w:rPr>
        <w:t>(Zainab &amp; Burhany, 2020)</w:t>
      </w:r>
      <w:r w:rsidRPr="00621D49">
        <w:rPr>
          <w:rFonts w:cs="Times New Roman"/>
          <w:color w:val="000000" w:themeColor="text1"/>
          <w:szCs w:val="24"/>
        </w:rPr>
        <w:t xml:space="preserve">. Adapun rumus dari rasio </w:t>
      </w:r>
      <w:r w:rsidRPr="00621D49">
        <w:rPr>
          <w:rFonts w:cs="Times New Roman"/>
          <w:i/>
          <w:iCs/>
          <w:color w:val="000000" w:themeColor="text1"/>
          <w:szCs w:val="24"/>
        </w:rPr>
        <w:t xml:space="preserve">Return On Assets </w:t>
      </w:r>
      <w:r w:rsidRPr="00621D49">
        <w:rPr>
          <w:rFonts w:cs="Times New Roman"/>
          <w:color w:val="000000" w:themeColor="text1"/>
          <w:szCs w:val="24"/>
        </w:rPr>
        <w:t>(ROA) ini adalah sebagai berikut</w:t>
      </w:r>
      <w:r>
        <w:rPr>
          <w:rFonts w:cs="Times New Roman"/>
          <w:color w:val="000000" w:themeColor="text1"/>
          <w:szCs w:val="24"/>
        </w:rPr>
        <w:t>:</w:t>
      </w:r>
    </w:p>
    <w:p w14:paraId="2F7C904B" w14:textId="77777777" w:rsidR="00E053A6" w:rsidRPr="00621D49" w:rsidRDefault="00E053A6" w:rsidP="00E053A6">
      <w:pPr>
        <w:pStyle w:val="ListParagraph"/>
        <w:spacing w:after="0" w:line="480" w:lineRule="auto"/>
        <w:ind w:left="0" w:firstLine="709"/>
        <w:jc w:val="both"/>
        <w:rPr>
          <w:rFonts w:cs="Times New Roman"/>
          <w:color w:val="000000" w:themeColor="text1"/>
          <w:szCs w:val="24"/>
        </w:rPr>
      </w:pPr>
      <m:oMathPara>
        <m:oMath>
          <m:r>
            <w:rPr>
              <w:rFonts w:ascii="Cambria Math" w:hAnsi="Cambria Math" w:cs="Times New Roman"/>
              <w:color w:val="000000" w:themeColor="text1"/>
              <w:szCs w:val="24"/>
            </w:rPr>
            <m:t xml:space="preserve">Return On Assets </m:t>
          </m:r>
          <m:r>
            <m:rPr>
              <m:sty m:val="p"/>
            </m:rPr>
            <w:rPr>
              <w:rFonts w:ascii="Cambria Math" w:hAnsi="Cambria Math" w:cs="Times New Roman"/>
              <w:color w:val="000000" w:themeColor="text1"/>
              <w:szCs w:val="24"/>
            </w:rPr>
            <m:t>(ROA)</m:t>
          </m:r>
          <m:r>
            <w:rPr>
              <w:rFonts w:ascii="Cambria Math" w:hAnsi="Cambria Math" w:cs="Times New Roman"/>
              <w:color w:val="000000" w:themeColor="text1"/>
              <w:szCs w:val="24"/>
            </w:rPr>
            <m:t>=</m:t>
          </m:r>
          <m:f>
            <m:fPr>
              <m:ctrlPr>
                <w:rPr>
                  <w:rFonts w:ascii="Cambria Math" w:hAnsi="Cambria Math" w:cs="Times New Roman"/>
                  <w:iCs/>
                  <w:color w:val="000000" w:themeColor="text1"/>
                  <w:szCs w:val="24"/>
                </w:rPr>
              </m:ctrlPr>
            </m:fPr>
            <m:num>
              <m:r>
                <m:rPr>
                  <m:sty m:val="p"/>
                </m:rPr>
                <w:rPr>
                  <w:rFonts w:ascii="Cambria Math" w:hAnsi="Cambria Math" w:cs="Times New Roman"/>
                  <w:color w:val="000000" w:themeColor="text1"/>
                  <w:szCs w:val="24"/>
                </w:rPr>
                <m:t>Laba Setelah Pajak</m:t>
              </m:r>
            </m:num>
            <m:den>
              <m:r>
                <m:rPr>
                  <m:sty m:val="p"/>
                </m:rPr>
                <w:rPr>
                  <w:rFonts w:ascii="Cambria Math" w:hAnsi="Cambria Math" w:cs="Times New Roman"/>
                  <w:color w:val="000000" w:themeColor="text1"/>
                  <w:szCs w:val="24"/>
                </w:rPr>
                <m:t>Total Aset</m:t>
              </m:r>
            </m:den>
          </m:f>
          <m:r>
            <w:rPr>
              <w:rFonts w:ascii="Cambria Math" w:hAnsi="Cambria Math" w:cs="Times New Roman"/>
              <w:color w:val="000000" w:themeColor="text1"/>
              <w:szCs w:val="24"/>
            </w:rPr>
            <m:t>×100%</m:t>
          </m:r>
        </m:oMath>
      </m:oMathPara>
    </w:p>
    <w:p w14:paraId="58B85913" w14:textId="77777777" w:rsidR="00E053A6" w:rsidRPr="00621D49" w:rsidRDefault="00E053A6" w:rsidP="00E053A6">
      <w:pPr>
        <w:pStyle w:val="Heading3"/>
        <w:spacing w:before="0" w:line="480" w:lineRule="auto"/>
        <w:jc w:val="both"/>
        <w:rPr>
          <w:rFonts w:cs="Times New Roman"/>
          <w:b w:val="0"/>
          <w:bCs/>
        </w:rPr>
      </w:pPr>
      <w:bookmarkStart w:id="246" w:name="_Toc180448052"/>
      <w:bookmarkStart w:id="247" w:name="_Toc181357736"/>
      <w:bookmarkStart w:id="248" w:name="_Toc181619101"/>
      <w:bookmarkStart w:id="249" w:name="_Toc190829157"/>
      <w:bookmarkStart w:id="250" w:name="_Toc196458594"/>
      <w:bookmarkStart w:id="251" w:name="_Toc202361709"/>
      <w:bookmarkStart w:id="252" w:name="_Toc202361796"/>
      <w:r w:rsidRPr="00621D49">
        <w:rPr>
          <w:rFonts w:cs="Times New Roman"/>
          <w:bCs/>
        </w:rPr>
        <w:t>3.1.2</w:t>
      </w:r>
      <w:r w:rsidRPr="00621D49">
        <w:rPr>
          <w:rFonts w:cs="Times New Roman"/>
          <w:bCs/>
        </w:rPr>
        <w:tab/>
        <w:t>Variabel Independen</w:t>
      </w:r>
      <w:bookmarkEnd w:id="246"/>
      <w:bookmarkEnd w:id="247"/>
      <w:bookmarkEnd w:id="248"/>
      <w:bookmarkEnd w:id="249"/>
      <w:bookmarkEnd w:id="250"/>
      <w:bookmarkEnd w:id="251"/>
      <w:bookmarkEnd w:id="252"/>
    </w:p>
    <w:p w14:paraId="333E00D9" w14:textId="77777777" w:rsidR="00E053A6" w:rsidRPr="00621D49" w:rsidRDefault="00E053A6" w:rsidP="00E053A6">
      <w:pPr>
        <w:spacing w:after="0" w:line="480" w:lineRule="auto"/>
        <w:jc w:val="both"/>
        <w:rPr>
          <w:rFonts w:cs="Times New Roman"/>
          <w:color w:val="000000" w:themeColor="text1"/>
          <w:szCs w:val="24"/>
        </w:rPr>
      </w:pPr>
      <w:r w:rsidRPr="00621D49">
        <w:rPr>
          <w:rFonts w:cs="Times New Roman"/>
          <w:color w:val="000000" w:themeColor="text1"/>
          <w:szCs w:val="24"/>
        </w:rPr>
        <w:tab/>
        <w:t>Variabel independen adalah variabel yang mempengaruhi atau yang menyebabkan terjadinya perubahan atau timbulnya variabel dependen. Variabel independen yang digunakan dalam penelitian ini adalah kinerja lingkungan. Pada penelitian ini, kinerja lingkungan diukur melalui PROPER.</w:t>
      </w:r>
    </w:p>
    <w:p w14:paraId="6CB36197" w14:textId="77777777" w:rsidR="00E053A6" w:rsidRPr="00621D49" w:rsidRDefault="00E053A6" w:rsidP="00E053A6">
      <w:pPr>
        <w:spacing w:after="0" w:line="480" w:lineRule="auto"/>
        <w:ind w:firstLine="720"/>
        <w:jc w:val="both"/>
        <w:rPr>
          <w:rFonts w:cs="Times New Roman"/>
          <w:color w:val="000000" w:themeColor="text1"/>
          <w:szCs w:val="24"/>
        </w:rPr>
      </w:pPr>
      <w:r w:rsidRPr="00621D49">
        <w:rPr>
          <w:rFonts w:cs="Times New Roman"/>
          <w:color w:val="000000" w:themeColor="text1"/>
          <w:szCs w:val="24"/>
        </w:rPr>
        <w:t>PROPER merupakan program penilaian lingkungan yang dilaksanakan oleh Kementerian Lingkungan Hidup (KLH). PROPER adalah alat ukur yang dapat digunakan untuk mengetahui kinerja lingkungan berpengaruh atau tidak terhadap kinerja keuangan perusahaan. Perusahaan dengan pengelolaan lingkungan yang baik akan mampu meningkatkan kualitas produksi dan meningkatkan citra baik perusahaan yang nantinya dapat meningkatkan kinerja keuangan perusahaan (Camilia, 2016).</w:t>
      </w:r>
    </w:p>
    <w:p w14:paraId="38B3D91D" w14:textId="77777777" w:rsidR="00E053A6" w:rsidRDefault="00E053A6" w:rsidP="00E053A6">
      <w:pPr>
        <w:spacing w:after="0" w:line="480" w:lineRule="auto"/>
        <w:ind w:firstLine="720"/>
        <w:jc w:val="both"/>
        <w:rPr>
          <w:rFonts w:cs="Times New Roman"/>
          <w:color w:val="000000" w:themeColor="text1"/>
          <w:szCs w:val="24"/>
        </w:rPr>
      </w:pPr>
      <w:r w:rsidRPr="00621D49">
        <w:rPr>
          <w:rFonts w:cs="Times New Roman"/>
          <w:color w:val="000000" w:themeColor="text1"/>
          <w:szCs w:val="24"/>
        </w:rPr>
        <w:t>Penelitian ini menunjukkan kinerja perusahaan yang menggunakan program PROPER dengan nilai tertinggi atau skor maksimum 5 dan nilai terendah atau skor minimal 1 yang menunjukkan kinerja lingkungan yang tidak sehat. Tabel berikut menunjukkan keterangan sistem peringkat PROPER untuk peringkat nilai</w:t>
      </w:r>
      <w:r>
        <w:rPr>
          <w:rFonts w:cs="Times New Roman"/>
          <w:color w:val="000000" w:themeColor="text1"/>
          <w:szCs w:val="24"/>
        </w:rPr>
        <w:t>.</w:t>
      </w:r>
    </w:p>
    <w:p w14:paraId="669CFFBB" w14:textId="77777777" w:rsidR="00E053A6" w:rsidRDefault="00E053A6" w:rsidP="00E053A6">
      <w:pPr>
        <w:spacing w:after="0" w:line="480" w:lineRule="auto"/>
        <w:ind w:firstLine="720"/>
        <w:jc w:val="both"/>
        <w:rPr>
          <w:rFonts w:cs="Times New Roman"/>
          <w:color w:val="000000" w:themeColor="text1"/>
          <w:szCs w:val="24"/>
        </w:rPr>
      </w:pPr>
    </w:p>
    <w:p w14:paraId="300B8CBD" w14:textId="77777777" w:rsidR="00E053A6" w:rsidRDefault="00E053A6" w:rsidP="00E053A6">
      <w:pPr>
        <w:spacing w:after="0" w:line="480" w:lineRule="auto"/>
        <w:ind w:firstLine="720"/>
        <w:jc w:val="both"/>
        <w:rPr>
          <w:rFonts w:cs="Times New Roman"/>
          <w:color w:val="000000" w:themeColor="text1"/>
          <w:szCs w:val="24"/>
        </w:rPr>
      </w:pPr>
    </w:p>
    <w:p w14:paraId="46230667" w14:textId="77777777" w:rsidR="00E053A6" w:rsidRDefault="00E053A6" w:rsidP="00E053A6">
      <w:pPr>
        <w:spacing w:after="0" w:line="480" w:lineRule="auto"/>
        <w:ind w:firstLine="720"/>
        <w:jc w:val="both"/>
        <w:rPr>
          <w:rFonts w:cs="Times New Roman"/>
          <w:color w:val="000000" w:themeColor="text1"/>
          <w:szCs w:val="24"/>
        </w:rPr>
      </w:pPr>
    </w:p>
    <w:p w14:paraId="48B96BCB" w14:textId="1BF76C8F" w:rsidR="00E053A6" w:rsidRPr="00621D49" w:rsidRDefault="00E053A6" w:rsidP="00E053A6">
      <w:pPr>
        <w:pStyle w:val="Caption"/>
        <w:spacing w:after="0"/>
        <w:rPr>
          <w:rFonts w:cs="Times New Roman"/>
          <w:b/>
          <w:bCs/>
          <w:i w:val="0"/>
          <w:iCs w:val="0"/>
          <w:color w:val="000000" w:themeColor="text1"/>
          <w:sz w:val="22"/>
          <w:szCs w:val="22"/>
        </w:rPr>
      </w:pPr>
      <w:bookmarkStart w:id="253" w:name="_Toc180448712"/>
      <w:bookmarkStart w:id="254" w:name="_Toc181358100"/>
      <w:bookmarkStart w:id="255" w:name="_Toc190828468"/>
      <w:bookmarkStart w:id="256" w:name="_Toc196458136"/>
      <w:bookmarkStart w:id="257" w:name="_Toc202359861"/>
      <w:r w:rsidRPr="00621D49">
        <w:rPr>
          <w:rFonts w:cs="Times New Roman"/>
          <w:b/>
          <w:i w:val="0"/>
          <w:color w:val="000000" w:themeColor="text1"/>
          <w:sz w:val="22"/>
        </w:rPr>
        <w:lastRenderedPageBreak/>
        <w:t xml:space="preserve">Tabel 3. </w:t>
      </w:r>
      <w:r w:rsidRPr="00621D49">
        <w:rPr>
          <w:rFonts w:cs="Times New Roman"/>
          <w:b/>
          <w:i w:val="0"/>
          <w:color w:val="000000" w:themeColor="text1"/>
          <w:sz w:val="22"/>
        </w:rPr>
        <w:fldChar w:fldCharType="begin"/>
      </w:r>
      <w:r w:rsidRPr="00621D49">
        <w:rPr>
          <w:rFonts w:cs="Times New Roman"/>
          <w:b/>
          <w:i w:val="0"/>
          <w:color w:val="000000" w:themeColor="text1"/>
          <w:sz w:val="22"/>
        </w:rPr>
        <w:instrText xml:space="preserve"> SEQ Tabel_3. \* ARABIC </w:instrText>
      </w:r>
      <w:r w:rsidRPr="00621D49">
        <w:rPr>
          <w:rFonts w:cs="Times New Roman"/>
          <w:b/>
          <w:i w:val="0"/>
          <w:color w:val="000000" w:themeColor="text1"/>
          <w:sz w:val="22"/>
        </w:rPr>
        <w:fldChar w:fldCharType="separate"/>
      </w:r>
      <w:r w:rsidR="007F6DB0">
        <w:rPr>
          <w:rFonts w:cs="Times New Roman"/>
          <w:b/>
          <w:i w:val="0"/>
          <w:noProof/>
          <w:color w:val="000000" w:themeColor="text1"/>
          <w:sz w:val="22"/>
        </w:rPr>
        <w:t>2</w:t>
      </w:r>
      <w:r w:rsidRPr="00621D49">
        <w:rPr>
          <w:rFonts w:cs="Times New Roman"/>
          <w:b/>
          <w:i w:val="0"/>
          <w:color w:val="000000" w:themeColor="text1"/>
          <w:sz w:val="22"/>
        </w:rPr>
        <w:fldChar w:fldCharType="end"/>
      </w:r>
      <w:r w:rsidRPr="00621D49">
        <w:rPr>
          <w:rFonts w:cs="Times New Roman"/>
          <w:b/>
          <w:bCs/>
          <w:i w:val="0"/>
          <w:iCs w:val="0"/>
          <w:color w:val="000000" w:themeColor="text1"/>
          <w:sz w:val="28"/>
          <w:szCs w:val="22"/>
        </w:rPr>
        <w:t xml:space="preserve"> </w:t>
      </w:r>
      <w:r w:rsidRPr="00621D49">
        <w:rPr>
          <w:rFonts w:cs="Times New Roman"/>
          <w:b/>
          <w:bCs/>
          <w:i w:val="0"/>
          <w:iCs w:val="0"/>
          <w:color w:val="000000" w:themeColor="text1"/>
          <w:sz w:val="22"/>
          <w:szCs w:val="22"/>
        </w:rPr>
        <w:t>Peringkat PROPER</w:t>
      </w:r>
      <w:bookmarkEnd w:id="253"/>
      <w:bookmarkEnd w:id="254"/>
      <w:bookmarkEnd w:id="255"/>
      <w:bookmarkEnd w:id="256"/>
      <w:bookmarkEnd w:id="257"/>
    </w:p>
    <w:tbl>
      <w:tblPr>
        <w:tblStyle w:val="TableGrid"/>
        <w:tblW w:w="7995" w:type="dxa"/>
        <w:tblLook w:val="04A0" w:firstRow="1" w:lastRow="0" w:firstColumn="1" w:lastColumn="0" w:noHBand="0" w:noVBand="1"/>
      </w:tblPr>
      <w:tblGrid>
        <w:gridCol w:w="2574"/>
        <w:gridCol w:w="2027"/>
        <w:gridCol w:w="3394"/>
      </w:tblGrid>
      <w:tr w:rsidR="00E053A6" w:rsidRPr="00E053A6" w14:paraId="61D9821F" w14:textId="77777777" w:rsidTr="005F10C5">
        <w:trPr>
          <w:trHeight w:val="356"/>
        </w:trPr>
        <w:tc>
          <w:tcPr>
            <w:tcW w:w="0" w:type="auto"/>
            <w:vAlign w:val="center"/>
          </w:tcPr>
          <w:p w14:paraId="0C692470" w14:textId="77777777" w:rsidR="00E053A6" w:rsidRPr="00E053A6" w:rsidRDefault="00E053A6" w:rsidP="005F10C5">
            <w:pPr>
              <w:jc w:val="center"/>
              <w:rPr>
                <w:rFonts w:cs="Times New Roman"/>
                <w:b/>
                <w:bCs/>
                <w:color w:val="000000" w:themeColor="text1"/>
                <w:sz w:val="20"/>
              </w:rPr>
            </w:pPr>
            <w:r w:rsidRPr="00E053A6">
              <w:rPr>
                <w:rFonts w:cs="Times New Roman"/>
                <w:b/>
                <w:bCs/>
                <w:color w:val="000000" w:themeColor="text1"/>
                <w:sz w:val="20"/>
              </w:rPr>
              <w:t>WARNA</w:t>
            </w:r>
          </w:p>
        </w:tc>
        <w:tc>
          <w:tcPr>
            <w:tcW w:w="0" w:type="auto"/>
            <w:vAlign w:val="center"/>
          </w:tcPr>
          <w:p w14:paraId="38A7A06C" w14:textId="77777777" w:rsidR="00E053A6" w:rsidRPr="00E053A6" w:rsidRDefault="00E053A6" w:rsidP="005F10C5">
            <w:pPr>
              <w:jc w:val="center"/>
              <w:rPr>
                <w:rFonts w:cs="Times New Roman"/>
                <w:b/>
                <w:bCs/>
                <w:color w:val="000000" w:themeColor="text1"/>
                <w:sz w:val="20"/>
              </w:rPr>
            </w:pPr>
            <w:r w:rsidRPr="00E053A6">
              <w:rPr>
                <w:rFonts w:cs="Times New Roman"/>
                <w:b/>
                <w:bCs/>
                <w:color w:val="000000" w:themeColor="text1"/>
                <w:sz w:val="20"/>
              </w:rPr>
              <w:t>SKOR</w:t>
            </w:r>
          </w:p>
        </w:tc>
        <w:tc>
          <w:tcPr>
            <w:tcW w:w="0" w:type="auto"/>
            <w:vAlign w:val="center"/>
          </w:tcPr>
          <w:p w14:paraId="11C230DE" w14:textId="77777777" w:rsidR="00E053A6" w:rsidRPr="00E053A6" w:rsidRDefault="00E053A6" w:rsidP="005F10C5">
            <w:pPr>
              <w:jc w:val="center"/>
              <w:rPr>
                <w:rFonts w:cs="Times New Roman"/>
                <w:b/>
                <w:bCs/>
                <w:color w:val="000000" w:themeColor="text1"/>
                <w:sz w:val="20"/>
              </w:rPr>
            </w:pPr>
            <w:r w:rsidRPr="00E053A6">
              <w:rPr>
                <w:rFonts w:cs="Times New Roman"/>
                <w:b/>
                <w:bCs/>
                <w:color w:val="000000" w:themeColor="text1"/>
                <w:sz w:val="20"/>
              </w:rPr>
              <w:t>NILAI</w:t>
            </w:r>
          </w:p>
        </w:tc>
      </w:tr>
      <w:tr w:rsidR="00E053A6" w:rsidRPr="00E053A6" w14:paraId="0BBB1DF1" w14:textId="77777777" w:rsidTr="005F10C5">
        <w:trPr>
          <w:trHeight w:val="356"/>
        </w:trPr>
        <w:tc>
          <w:tcPr>
            <w:tcW w:w="0" w:type="auto"/>
            <w:vAlign w:val="center"/>
          </w:tcPr>
          <w:p w14:paraId="7061D86B" w14:textId="77777777" w:rsidR="00E053A6" w:rsidRPr="00E053A6" w:rsidRDefault="00E053A6" w:rsidP="005F10C5">
            <w:pPr>
              <w:jc w:val="center"/>
              <w:rPr>
                <w:rFonts w:cs="Times New Roman"/>
                <w:color w:val="000000" w:themeColor="text1"/>
                <w:sz w:val="20"/>
              </w:rPr>
            </w:pPr>
            <w:r w:rsidRPr="00E053A6">
              <w:rPr>
                <w:rFonts w:cs="Times New Roman"/>
                <w:color w:val="000000" w:themeColor="text1"/>
                <w:sz w:val="20"/>
              </w:rPr>
              <w:t>Emas</w:t>
            </w:r>
          </w:p>
        </w:tc>
        <w:tc>
          <w:tcPr>
            <w:tcW w:w="0" w:type="auto"/>
            <w:vAlign w:val="center"/>
          </w:tcPr>
          <w:p w14:paraId="74B8760E" w14:textId="77777777" w:rsidR="00E053A6" w:rsidRPr="00E053A6" w:rsidRDefault="00E053A6" w:rsidP="005F10C5">
            <w:pPr>
              <w:jc w:val="center"/>
              <w:rPr>
                <w:rFonts w:cs="Times New Roman"/>
                <w:color w:val="000000" w:themeColor="text1"/>
                <w:sz w:val="20"/>
              </w:rPr>
            </w:pPr>
            <w:r w:rsidRPr="00E053A6">
              <w:rPr>
                <w:rFonts w:cs="Times New Roman"/>
                <w:color w:val="000000" w:themeColor="text1"/>
                <w:sz w:val="20"/>
              </w:rPr>
              <w:t>5</w:t>
            </w:r>
          </w:p>
        </w:tc>
        <w:tc>
          <w:tcPr>
            <w:tcW w:w="0" w:type="auto"/>
            <w:vAlign w:val="center"/>
          </w:tcPr>
          <w:p w14:paraId="6395FA95" w14:textId="77777777" w:rsidR="00E053A6" w:rsidRPr="00E053A6" w:rsidRDefault="00E053A6" w:rsidP="005F10C5">
            <w:pPr>
              <w:jc w:val="center"/>
              <w:rPr>
                <w:rFonts w:cs="Times New Roman"/>
                <w:color w:val="000000" w:themeColor="text1"/>
                <w:sz w:val="20"/>
              </w:rPr>
            </w:pPr>
            <w:r w:rsidRPr="00E053A6">
              <w:rPr>
                <w:rFonts w:cs="Times New Roman"/>
                <w:color w:val="000000" w:themeColor="text1"/>
                <w:sz w:val="20"/>
              </w:rPr>
              <w:t>Sangat Baik</w:t>
            </w:r>
          </w:p>
        </w:tc>
      </w:tr>
      <w:tr w:rsidR="00E053A6" w:rsidRPr="00E053A6" w14:paraId="074C93C5" w14:textId="77777777" w:rsidTr="005F10C5">
        <w:trPr>
          <w:trHeight w:val="356"/>
        </w:trPr>
        <w:tc>
          <w:tcPr>
            <w:tcW w:w="0" w:type="auto"/>
            <w:vAlign w:val="center"/>
          </w:tcPr>
          <w:p w14:paraId="24786B0A" w14:textId="77777777" w:rsidR="00E053A6" w:rsidRPr="00E053A6" w:rsidRDefault="00E053A6" w:rsidP="005F10C5">
            <w:pPr>
              <w:jc w:val="center"/>
              <w:rPr>
                <w:rFonts w:cs="Times New Roman"/>
                <w:color w:val="000000" w:themeColor="text1"/>
                <w:sz w:val="20"/>
              </w:rPr>
            </w:pPr>
            <w:r w:rsidRPr="00E053A6">
              <w:rPr>
                <w:rFonts w:cs="Times New Roman"/>
                <w:color w:val="000000" w:themeColor="text1"/>
                <w:sz w:val="20"/>
              </w:rPr>
              <w:t>Hijau</w:t>
            </w:r>
          </w:p>
        </w:tc>
        <w:tc>
          <w:tcPr>
            <w:tcW w:w="0" w:type="auto"/>
            <w:vAlign w:val="center"/>
          </w:tcPr>
          <w:p w14:paraId="3AAF12DC" w14:textId="77777777" w:rsidR="00E053A6" w:rsidRPr="00E053A6" w:rsidRDefault="00E053A6" w:rsidP="005F10C5">
            <w:pPr>
              <w:jc w:val="center"/>
              <w:rPr>
                <w:rFonts w:cs="Times New Roman"/>
                <w:color w:val="000000" w:themeColor="text1"/>
                <w:sz w:val="20"/>
              </w:rPr>
            </w:pPr>
            <w:r w:rsidRPr="00E053A6">
              <w:rPr>
                <w:rFonts w:cs="Times New Roman"/>
                <w:color w:val="000000" w:themeColor="text1"/>
                <w:sz w:val="20"/>
              </w:rPr>
              <w:t>4</w:t>
            </w:r>
          </w:p>
        </w:tc>
        <w:tc>
          <w:tcPr>
            <w:tcW w:w="0" w:type="auto"/>
            <w:vAlign w:val="center"/>
          </w:tcPr>
          <w:p w14:paraId="69734C8C" w14:textId="77777777" w:rsidR="00E053A6" w:rsidRPr="00E053A6" w:rsidRDefault="00E053A6" w:rsidP="005F10C5">
            <w:pPr>
              <w:jc w:val="center"/>
              <w:rPr>
                <w:rFonts w:cs="Times New Roman"/>
                <w:color w:val="000000" w:themeColor="text1"/>
                <w:sz w:val="20"/>
              </w:rPr>
            </w:pPr>
            <w:r w:rsidRPr="00E053A6">
              <w:rPr>
                <w:rFonts w:cs="Times New Roman"/>
                <w:color w:val="000000" w:themeColor="text1"/>
                <w:sz w:val="20"/>
              </w:rPr>
              <w:t>Baik</w:t>
            </w:r>
          </w:p>
        </w:tc>
      </w:tr>
      <w:tr w:rsidR="00E053A6" w:rsidRPr="00E053A6" w14:paraId="2CFE0E87" w14:textId="77777777" w:rsidTr="005F10C5">
        <w:trPr>
          <w:trHeight w:val="356"/>
        </w:trPr>
        <w:tc>
          <w:tcPr>
            <w:tcW w:w="0" w:type="auto"/>
            <w:vAlign w:val="center"/>
          </w:tcPr>
          <w:p w14:paraId="1FCD982D" w14:textId="77777777" w:rsidR="00E053A6" w:rsidRPr="00E053A6" w:rsidRDefault="00E053A6" w:rsidP="005F10C5">
            <w:pPr>
              <w:jc w:val="center"/>
              <w:rPr>
                <w:rFonts w:cs="Times New Roman"/>
                <w:color w:val="000000" w:themeColor="text1"/>
                <w:sz w:val="20"/>
              </w:rPr>
            </w:pPr>
            <w:r w:rsidRPr="00E053A6">
              <w:rPr>
                <w:rFonts w:cs="Times New Roman"/>
                <w:color w:val="000000" w:themeColor="text1"/>
                <w:sz w:val="20"/>
              </w:rPr>
              <w:t>Biru</w:t>
            </w:r>
          </w:p>
        </w:tc>
        <w:tc>
          <w:tcPr>
            <w:tcW w:w="0" w:type="auto"/>
            <w:vAlign w:val="center"/>
          </w:tcPr>
          <w:p w14:paraId="2D53C540" w14:textId="77777777" w:rsidR="00E053A6" w:rsidRPr="00E053A6" w:rsidRDefault="00E053A6" w:rsidP="005F10C5">
            <w:pPr>
              <w:jc w:val="center"/>
              <w:rPr>
                <w:rFonts w:cs="Times New Roman"/>
                <w:color w:val="000000" w:themeColor="text1"/>
                <w:sz w:val="20"/>
              </w:rPr>
            </w:pPr>
            <w:r w:rsidRPr="00E053A6">
              <w:rPr>
                <w:rFonts w:cs="Times New Roman"/>
                <w:color w:val="000000" w:themeColor="text1"/>
                <w:sz w:val="20"/>
              </w:rPr>
              <w:t>3</w:t>
            </w:r>
          </w:p>
        </w:tc>
        <w:tc>
          <w:tcPr>
            <w:tcW w:w="0" w:type="auto"/>
            <w:vAlign w:val="center"/>
          </w:tcPr>
          <w:p w14:paraId="01C2E5FF" w14:textId="77777777" w:rsidR="00E053A6" w:rsidRPr="00E053A6" w:rsidRDefault="00E053A6" w:rsidP="005F10C5">
            <w:pPr>
              <w:jc w:val="center"/>
              <w:rPr>
                <w:rFonts w:cs="Times New Roman"/>
                <w:color w:val="000000" w:themeColor="text1"/>
                <w:sz w:val="20"/>
              </w:rPr>
            </w:pPr>
            <w:r w:rsidRPr="00E053A6">
              <w:rPr>
                <w:rFonts w:cs="Times New Roman"/>
                <w:color w:val="000000" w:themeColor="text1"/>
                <w:sz w:val="20"/>
              </w:rPr>
              <w:t>Cukup</w:t>
            </w:r>
          </w:p>
        </w:tc>
      </w:tr>
      <w:tr w:rsidR="00E053A6" w:rsidRPr="00E053A6" w14:paraId="27B4C2D1" w14:textId="77777777" w:rsidTr="005F10C5">
        <w:trPr>
          <w:trHeight w:val="356"/>
        </w:trPr>
        <w:tc>
          <w:tcPr>
            <w:tcW w:w="0" w:type="auto"/>
            <w:vAlign w:val="center"/>
          </w:tcPr>
          <w:p w14:paraId="29800EF0" w14:textId="77777777" w:rsidR="00E053A6" w:rsidRPr="00E053A6" w:rsidRDefault="00E053A6" w:rsidP="005F10C5">
            <w:pPr>
              <w:jc w:val="center"/>
              <w:rPr>
                <w:rFonts w:cs="Times New Roman"/>
                <w:color w:val="000000" w:themeColor="text1"/>
                <w:sz w:val="20"/>
              </w:rPr>
            </w:pPr>
            <w:r w:rsidRPr="00E053A6">
              <w:rPr>
                <w:rFonts w:cs="Times New Roman"/>
                <w:color w:val="000000" w:themeColor="text1"/>
                <w:sz w:val="20"/>
              </w:rPr>
              <w:t>Merah</w:t>
            </w:r>
          </w:p>
        </w:tc>
        <w:tc>
          <w:tcPr>
            <w:tcW w:w="0" w:type="auto"/>
            <w:vAlign w:val="center"/>
          </w:tcPr>
          <w:p w14:paraId="30C9D904" w14:textId="77777777" w:rsidR="00E053A6" w:rsidRPr="00E053A6" w:rsidRDefault="00E053A6" w:rsidP="005F10C5">
            <w:pPr>
              <w:jc w:val="center"/>
              <w:rPr>
                <w:rFonts w:cs="Times New Roman"/>
                <w:color w:val="000000" w:themeColor="text1"/>
                <w:sz w:val="20"/>
              </w:rPr>
            </w:pPr>
            <w:r w:rsidRPr="00E053A6">
              <w:rPr>
                <w:rFonts w:cs="Times New Roman"/>
                <w:color w:val="000000" w:themeColor="text1"/>
                <w:sz w:val="20"/>
              </w:rPr>
              <w:t>2</w:t>
            </w:r>
          </w:p>
        </w:tc>
        <w:tc>
          <w:tcPr>
            <w:tcW w:w="0" w:type="auto"/>
            <w:vAlign w:val="center"/>
          </w:tcPr>
          <w:p w14:paraId="4A974166" w14:textId="77777777" w:rsidR="00E053A6" w:rsidRPr="00E053A6" w:rsidRDefault="00E053A6" w:rsidP="005F10C5">
            <w:pPr>
              <w:jc w:val="center"/>
              <w:rPr>
                <w:rFonts w:cs="Times New Roman"/>
                <w:color w:val="000000" w:themeColor="text1"/>
                <w:sz w:val="20"/>
              </w:rPr>
            </w:pPr>
            <w:r w:rsidRPr="00E053A6">
              <w:rPr>
                <w:rFonts w:cs="Times New Roman"/>
                <w:color w:val="000000" w:themeColor="text1"/>
                <w:sz w:val="20"/>
              </w:rPr>
              <w:t>Kurang</w:t>
            </w:r>
          </w:p>
        </w:tc>
      </w:tr>
      <w:tr w:rsidR="00E053A6" w:rsidRPr="00E053A6" w14:paraId="2DBAEB0C" w14:textId="77777777" w:rsidTr="005F10C5">
        <w:trPr>
          <w:trHeight w:val="356"/>
        </w:trPr>
        <w:tc>
          <w:tcPr>
            <w:tcW w:w="0" w:type="auto"/>
            <w:vAlign w:val="center"/>
          </w:tcPr>
          <w:p w14:paraId="5CA2A0D1" w14:textId="77777777" w:rsidR="00E053A6" w:rsidRPr="00E053A6" w:rsidRDefault="00E053A6" w:rsidP="005F10C5">
            <w:pPr>
              <w:jc w:val="center"/>
              <w:rPr>
                <w:rFonts w:cs="Times New Roman"/>
                <w:color w:val="000000" w:themeColor="text1"/>
                <w:sz w:val="20"/>
              </w:rPr>
            </w:pPr>
            <w:r w:rsidRPr="00E053A6">
              <w:rPr>
                <w:rFonts w:cs="Times New Roman"/>
                <w:color w:val="000000" w:themeColor="text1"/>
                <w:sz w:val="20"/>
              </w:rPr>
              <w:t>Hitam</w:t>
            </w:r>
          </w:p>
        </w:tc>
        <w:tc>
          <w:tcPr>
            <w:tcW w:w="0" w:type="auto"/>
            <w:vAlign w:val="center"/>
          </w:tcPr>
          <w:p w14:paraId="66006A69" w14:textId="77777777" w:rsidR="00E053A6" w:rsidRPr="00E053A6" w:rsidRDefault="00E053A6" w:rsidP="005F10C5">
            <w:pPr>
              <w:jc w:val="center"/>
              <w:rPr>
                <w:rFonts w:cs="Times New Roman"/>
                <w:color w:val="000000" w:themeColor="text1"/>
                <w:sz w:val="20"/>
              </w:rPr>
            </w:pPr>
            <w:r w:rsidRPr="00E053A6">
              <w:rPr>
                <w:rFonts w:cs="Times New Roman"/>
                <w:color w:val="000000" w:themeColor="text1"/>
                <w:sz w:val="20"/>
              </w:rPr>
              <w:t>1</w:t>
            </w:r>
          </w:p>
        </w:tc>
        <w:tc>
          <w:tcPr>
            <w:tcW w:w="0" w:type="auto"/>
            <w:vAlign w:val="center"/>
          </w:tcPr>
          <w:p w14:paraId="38FF1AFB" w14:textId="77777777" w:rsidR="00E053A6" w:rsidRPr="00E053A6" w:rsidRDefault="00E053A6" w:rsidP="005F10C5">
            <w:pPr>
              <w:jc w:val="center"/>
              <w:rPr>
                <w:rFonts w:cs="Times New Roman"/>
                <w:color w:val="000000" w:themeColor="text1"/>
                <w:sz w:val="20"/>
              </w:rPr>
            </w:pPr>
            <w:r w:rsidRPr="00E053A6">
              <w:rPr>
                <w:rFonts w:cs="Times New Roman"/>
                <w:color w:val="000000" w:themeColor="text1"/>
                <w:sz w:val="20"/>
              </w:rPr>
              <w:t>Sangat Buruk</w:t>
            </w:r>
          </w:p>
        </w:tc>
      </w:tr>
    </w:tbl>
    <w:p w14:paraId="76D7F95B" w14:textId="77777777" w:rsidR="00E053A6" w:rsidRPr="00621D49" w:rsidRDefault="00E053A6" w:rsidP="00E053A6">
      <w:pPr>
        <w:spacing w:after="0" w:line="480" w:lineRule="auto"/>
        <w:rPr>
          <w:rFonts w:cs="Times New Roman"/>
          <w:i/>
          <w:iCs/>
          <w:color w:val="000000" w:themeColor="text1"/>
          <w:sz w:val="20"/>
          <w:szCs w:val="20"/>
        </w:rPr>
      </w:pPr>
      <w:r w:rsidRPr="00621D49">
        <w:rPr>
          <w:rFonts w:cs="Times New Roman"/>
          <w:i/>
          <w:iCs/>
          <w:color w:val="000000" w:themeColor="text1"/>
          <w:sz w:val="20"/>
          <w:szCs w:val="20"/>
        </w:rPr>
        <w:t>Sumber: Kementerian Ling</w:t>
      </w:r>
      <w:r w:rsidR="008B0A33">
        <w:rPr>
          <w:rFonts w:cs="Times New Roman"/>
          <w:i/>
          <w:iCs/>
          <w:color w:val="000000" w:themeColor="text1"/>
          <w:sz w:val="20"/>
          <w:szCs w:val="20"/>
        </w:rPr>
        <w:t>kungan Hidup dan Kehutanan, 2023</w:t>
      </w:r>
    </w:p>
    <w:p w14:paraId="56861BA2" w14:textId="77777777" w:rsidR="00E053A6" w:rsidRPr="00621D49" w:rsidRDefault="00E053A6" w:rsidP="00E053A6">
      <w:pPr>
        <w:pStyle w:val="Heading3"/>
        <w:spacing w:before="0" w:line="480" w:lineRule="auto"/>
        <w:jc w:val="both"/>
        <w:rPr>
          <w:rFonts w:cs="Times New Roman"/>
          <w:b w:val="0"/>
          <w:bCs/>
        </w:rPr>
      </w:pPr>
      <w:bookmarkStart w:id="258" w:name="_Toc180448053"/>
      <w:bookmarkStart w:id="259" w:name="_Toc181357737"/>
      <w:bookmarkStart w:id="260" w:name="_Toc181619102"/>
      <w:bookmarkStart w:id="261" w:name="_Toc190829158"/>
      <w:bookmarkStart w:id="262" w:name="_Toc196458595"/>
      <w:bookmarkStart w:id="263" w:name="_Toc202361710"/>
      <w:bookmarkStart w:id="264" w:name="_Toc202361797"/>
      <w:r w:rsidRPr="00621D49">
        <w:rPr>
          <w:rFonts w:cs="Times New Roman"/>
          <w:bCs/>
        </w:rPr>
        <w:t>3.1.3</w:t>
      </w:r>
      <w:r w:rsidRPr="00621D49">
        <w:rPr>
          <w:rFonts w:cs="Times New Roman"/>
          <w:bCs/>
        </w:rPr>
        <w:tab/>
        <w:t>Variabel Moderasi</w:t>
      </w:r>
      <w:bookmarkEnd w:id="258"/>
      <w:bookmarkEnd w:id="259"/>
      <w:bookmarkEnd w:id="260"/>
      <w:bookmarkEnd w:id="261"/>
      <w:bookmarkEnd w:id="262"/>
      <w:bookmarkEnd w:id="263"/>
      <w:bookmarkEnd w:id="264"/>
    </w:p>
    <w:p w14:paraId="71DEEE30" w14:textId="77777777" w:rsidR="00E053A6" w:rsidRPr="00DE1B1F" w:rsidRDefault="00E053A6" w:rsidP="00E053A6">
      <w:pPr>
        <w:spacing w:after="0" w:line="480" w:lineRule="auto"/>
        <w:ind w:firstLine="720"/>
        <w:jc w:val="both"/>
        <w:rPr>
          <w:rFonts w:cs="Times New Roman"/>
          <w:color w:val="000000" w:themeColor="text1"/>
          <w:szCs w:val="24"/>
        </w:rPr>
      </w:pPr>
      <w:r w:rsidRPr="00621D49">
        <w:rPr>
          <w:rFonts w:cs="Times New Roman"/>
          <w:color w:val="000000" w:themeColor="text1"/>
          <w:szCs w:val="24"/>
        </w:rPr>
        <w:t xml:space="preserve">Variabel moderasi adalah sebuah variabel yang dapat menaikkan atau menurunkan variabel bebas. Jika variabel bebas diidentifikasi negatif, maka variabel bebas harus diturunkan, sedangkan jika diidentifikasi bahwa variabel bebasnya baik, maka variabel bebas harus diturunkan. Variabel moderasi disebut sebagai variabel independen kedua yang merupakan variabel yang mempengaruhi (memperkuat dan memperlemah) hubungan antara variabel independen dengan dependen. Variabel moderasi yang digunakan dalam </w:t>
      </w:r>
      <w:r>
        <w:rPr>
          <w:rFonts w:cs="Times New Roman"/>
          <w:color w:val="000000" w:themeColor="text1"/>
          <w:szCs w:val="24"/>
        </w:rPr>
        <w:t xml:space="preserve">penelitian ini adalah ISO 14001 dengan metode </w:t>
      </w:r>
      <w:r>
        <w:rPr>
          <w:rFonts w:cs="Times New Roman"/>
          <w:i/>
          <w:color w:val="000000" w:themeColor="text1"/>
          <w:szCs w:val="24"/>
        </w:rPr>
        <w:t xml:space="preserve">dummy. </w:t>
      </w:r>
      <w:r w:rsidRPr="00EA764C">
        <w:rPr>
          <w:rFonts w:cs="Times New Roman"/>
          <w:color w:val="000000" w:themeColor="text1"/>
          <w:szCs w:val="24"/>
        </w:rPr>
        <w:t>Penggunaan variabel dummy sebagai variabel moderasi dalam analisis regresi adalah pendekatan</w:t>
      </w:r>
      <w:r>
        <w:rPr>
          <w:rFonts w:cs="Times New Roman"/>
          <w:color w:val="000000" w:themeColor="text1"/>
          <w:szCs w:val="24"/>
        </w:rPr>
        <w:t xml:space="preserve"> yang valid dan umum digunakan, metode </w:t>
      </w:r>
      <w:r>
        <w:rPr>
          <w:rFonts w:cs="Times New Roman"/>
          <w:i/>
          <w:color w:val="000000" w:themeColor="text1"/>
          <w:szCs w:val="24"/>
        </w:rPr>
        <w:t xml:space="preserve">dummy </w:t>
      </w:r>
      <w:r>
        <w:rPr>
          <w:rFonts w:cs="Times New Roman"/>
          <w:color w:val="000000" w:themeColor="text1"/>
          <w:szCs w:val="24"/>
        </w:rPr>
        <w:t xml:space="preserve">dapat digunakan sebagai variabel moderasi dalam penelitian karena untuk mewakili subkelompok sampel dalam penelitian </w:t>
      </w:r>
      <w:sdt>
        <w:sdtPr>
          <w:rPr>
            <w:rFonts w:cs="Times New Roman"/>
            <w:color w:val="000000" w:themeColor="text1"/>
            <w:szCs w:val="24"/>
          </w:rPr>
          <w:id w:val="-1578972093"/>
          <w:citation/>
        </w:sdtPr>
        <w:sdtEndPr/>
        <w:sdtContent>
          <w:r>
            <w:rPr>
              <w:rFonts w:cs="Times New Roman"/>
              <w:color w:val="000000" w:themeColor="text1"/>
              <w:szCs w:val="24"/>
            </w:rPr>
            <w:fldChar w:fldCharType="begin"/>
          </w:r>
          <w:r>
            <w:rPr>
              <w:rFonts w:cs="Times New Roman"/>
              <w:color w:val="000000" w:themeColor="text1"/>
              <w:szCs w:val="24"/>
            </w:rPr>
            <w:instrText xml:space="preserve"> CITATION Gro15 \l 1033 </w:instrText>
          </w:r>
          <w:r>
            <w:rPr>
              <w:rFonts w:cs="Times New Roman"/>
              <w:color w:val="000000" w:themeColor="text1"/>
              <w:szCs w:val="24"/>
            </w:rPr>
            <w:fldChar w:fldCharType="separate"/>
          </w:r>
          <w:r w:rsidRPr="00C44517">
            <w:rPr>
              <w:rFonts w:cs="Times New Roman"/>
              <w:noProof/>
              <w:color w:val="000000" w:themeColor="text1"/>
              <w:szCs w:val="24"/>
            </w:rPr>
            <w:t>(Grotenhuis &amp; Thijs, 2015)</w:t>
          </w:r>
          <w:r>
            <w:rPr>
              <w:rFonts w:cs="Times New Roman"/>
              <w:color w:val="000000" w:themeColor="text1"/>
              <w:szCs w:val="24"/>
            </w:rPr>
            <w:fldChar w:fldCharType="end"/>
          </w:r>
        </w:sdtContent>
      </w:sdt>
      <w:r>
        <w:rPr>
          <w:rFonts w:cs="Times New Roman"/>
          <w:color w:val="000000" w:themeColor="text1"/>
          <w:szCs w:val="24"/>
        </w:rPr>
        <w:t>.</w:t>
      </w:r>
    </w:p>
    <w:p w14:paraId="1064AD90" w14:textId="77777777" w:rsidR="00E053A6" w:rsidRPr="00621D49" w:rsidRDefault="00E053A6" w:rsidP="00E053A6">
      <w:pPr>
        <w:spacing w:after="0" w:line="480" w:lineRule="auto"/>
        <w:ind w:firstLine="720"/>
        <w:jc w:val="both"/>
        <w:rPr>
          <w:rFonts w:cs="Times New Roman"/>
          <w:color w:val="000000" w:themeColor="text1"/>
          <w:szCs w:val="24"/>
        </w:rPr>
      </w:pPr>
      <w:r w:rsidRPr="00621D49">
        <w:rPr>
          <w:rFonts w:cs="Times New Roman"/>
          <w:color w:val="000000" w:themeColor="text1"/>
          <w:szCs w:val="24"/>
        </w:rPr>
        <w:t xml:space="preserve">ISO 14001 adalah langkah awal yang teridentifikasi bagi perusahaan untuk meningkatkan efisiensi terhadap kegiatan operasional perusahaan. ISO 14001 merupakan sebuah pedoman yang berisi serangkaian tindakan dan peraturan yang harus diikuti oleh perusahaan untuk mendirikan organisasi yang memiliki pengelolaan lingkungan yang baik. Informasi mengenai perusahaan yang memiliki </w:t>
      </w:r>
      <w:r w:rsidRPr="00621D49">
        <w:rPr>
          <w:rFonts w:cs="Times New Roman"/>
          <w:color w:val="000000" w:themeColor="text1"/>
          <w:szCs w:val="24"/>
        </w:rPr>
        <w:lastRenderedPageBreak/>
        <w:t>sertifikasi ISO 14001 dapat dilihat melalui laporan tahunan perusahaan (Putri, 2019). Setiap perusahaan pertambangan yang telah memiliki sertifikasi ISO 14001 diberi nilai 1, sedangkan bagi perusahaan pertambangan yang tidak memiliki sertifikasi ISO 14001 diberi nilai 0.</w:t>
      </w:r>
    </w:p>
    <w:p w14:paraId="01632630" w14:textId="77777777" w:rsidR="00E053A6" w:rsidRPr="00621D49" w:rsidRDefault="00E053A6" w:rsidP="00E053A6">
      <w:pPr>
        <w:pStyle w:val="Heading2"/>
        <w:spacing w:before="0" w:line="480" w:lineRule="auto"/>
        <w:jc w:val="both"/>
        <w:rPr>
          <w:rFonts w:ascii="Times New Roman" w:hAnsi="Times New Roman" w:cs="Times New Roman"/>
          <w:b/>
          <w:bCs/>
          <w:color w:val="000000" w:themeColor="text1"/>
          <w:sz w:val="24"/>
          <w:szCs w:val="24"/>
        </w:rPr>
      </w:pPr>
      <w:bookmarkStart w:id="265" w:name="_Toc180448054"/>
      <w:bookmarkStart w:id="266" w:name="_Toc181357738"/>
      <w:bookmarkStart w:id="267" w:name="_Toc181619103"/>
      <w:bookmarkStart w:id="268" w:name="_Toc190829159"/>
      <w:bookmarkStart w:id="269" w:name="_Toc196458596"/>
      <w:bookmarkStart w:id="270" w:name="_Toc202361711"/>
      <w:bookmarkStart w:id="271" w:name="_Toc202361798"/>
      <w:r w:rsidRPr="00621D49">
        <w:rPr>
          <w:rFonts w:ascii="Times New Roman" w:hAnsi="Times New Roman" w:cs="Times New Roman"/>
          <w:b/>
          <w:bCs/>
          <w:color w:val="000000" w:themeColor="text1"/>
          <w:sz w:val="24"/>
          <w:szCs w:val="24"/>
        </w:rPr>
        <w:t>3.2</w:t>
      </w:r>
      <w:r w:rsidRPr="00621D49">
        <w:rPr>
          <w:rFonts w:ascii="Times New Roman" w:hAnsi="Times New Roman" w:cs="Times New Roman"/>
          <w:b/>
          <w:bCs/>
          <w:color w:val="000000" w:themeColor="text1"/>
          <w:sz w:val="24"/>
          <w:szCs w:val="24"/>
        </w:rPr>
        <w:tab/>
        <w:t>Jenis Penelitian</w:t>
      </w:r>
      <w:bookmarkEnd w:id="265"/>
      <w:bookmarkEnd w:id="266"/>
      <w:bookmarkEnd w:id="267"/>
      <w:bookmarkEnd w:id="268"/>
      <w:bookmarkEnd w:id="269"/>
      <w:bookmarkEnd w:id="270"/>
      <w:bookmarkEnd w:id="271"/>
    </w:p>
    <w:p w14:paraId="53BCADBE" w14:textId="77777777" w:rsidR="00E053A6" w:rsidRPr="00621D49" w:rsidRDefault="00E053A6" w:rsidP="00E053A6">
      <w:pPr>
        <w:spacing w:after="0" w:line="480" w:lineRule="auto"/>
        <w:jc w:val="both"/>
        <w:rPr>
          <w:rFonts w:cs="Times New Roman"/>
          <w:color w:val="000000" w:themeColor="text1"/>
          <w:szCs w:val="24"/>
        </w:rPr>
      </w:pPr>
      <w:r w:rsidRPr="00621D49">
        <w:rPr>
          <w:rFonts w:cs="Times New Roman"/>
          <w:color w:val="000000" w:themeColor="text1"/>
        </w:rPr>
        <w:tab/>
      </w:r>
      <w:r w:rsidRPr="00621D49">
        <w:rPr>
          <w:rFonts w:cs="Times New Roman"/>
          <w:color w:val="000000" w:themeColor="text1"/>
          <w:szCs w:val="24"/>
        </w:rPr>
        <w:t>Jenis penelitian yang digunakan pada penelitian ini adalah penelitian kuantitatif. Metode penelitian kuantitatif adalah metode untuk meneliti populasi atau sampel tertentu dengan pengumpulan data kuantitatif atau statistik dan tujuan dari metode ini adalah untuk menguji hipotesis yang telah ditetapkan sebelumnya (Sugiyono, 2010).</w:t>
      </w:r>
    </w:p>
    <w:p w14:paraId="0862359C" w14:textId="77777777" w:rsidR="00E053A6" w:rsidRPr="00621D49" w:rsidRDefault="00E053A6" w:rsidP="00E053A6">
      <w:pPr>
        <w:spacing w:after="0" w:line="480" w:lineRule="auto"/>
        <w:ind w:firstLine="720"/>
        <w:jc w:val="both"/>
        <w:rPr>
          <w:rFonts w:cs="Times New Roman"/>
          <w:color w:val="000000" w:themeColor="text1"/>
          <w:szCs w:val="24"/>
        </w:rPr>
      </w:pPr>
      <w:r w:rsidRPr="00621D49">
        <w:rPr>
          <w:rFonts w:cs="Times New Roman"/>
          <w:color w:val="000000" w:themeColor="text1"/>
          <w:szCs w:val="24"/>
        </w:rPr>
        <w:t>Menurut Sugiyono (2013) metode ini disebut metode kuantitatif karena data penelitian berupa angka-angka dan analisis menggunakan statistik, metode penelitian kuantitatif merupakan penelitian berbasis positivisme dan digunakan untuk meneliti pada populasi atau sampel tertentu, pengumpulan data menggunakan instrumen penelitian dan analisis data bersifat kuantitatif atau statistik bertujuan untuk menguji hipotesis yang telah ditetapkan. Penelitian kuantitatif adalah suatu proses menemukan pengetahuan yang menggunakan data berupa angka sebagai alat untuk menemukan informasi. Beberapa jenis penelitian kuantitatif dapat dilaksanakan dengan penelitian deskriptif, kuasi eksperimental, penelitian hubungan atau korelasi, dan penelitian eksperimental.</w:t>
      </w:r>
    </w:p>
    <w:p w14:paraId="3AAF499C" w14:textId="77777777" w:rsidR="00E053A6" w:rsidRPr="00621D49" w:rsidRDefault="00E053A6" w:rsidP="00E053A6">
      <w:pPr>
        <w:pStyle w:val="Heading2"/>
        <w:spacing w:before="0" w:line="480" w:lineRule="auto"/>
        <w:jc w:val="both"/>
        <w:rPr>
          <w:rFonts w:ascii="Times New Roman" w:hAnsi="Times New Roman" w:cs="Times New Roman"/>
          <w:b/>
          <w:bCs/>
          <w:color w:val="000000" w:themeColor="text1"/>
          <w:sz w:val="24"/>
          <w:szCs w:val="24"/>
        </w:rPr>
      </w:pPr>
      <w:bookmarkStart w:id="272" w:name="_Toc181357739"/>
      <w:bookmarkStart w:id="273" w:name="_Toc180448055"/>
      <w:bookmarkStart w:id="274" w:name="_Toc181619104"/>
      <w:bookmarkStart w:id="275" w:name="_Toc190829160"/>
      <w:bookmarkStart w:id="276" w:name="_Toc196458597"/>
      <w:bookmarkStart w:id="277" w:name="_Toc202361712"/>
      <w:bookmarkStart w:id="278" w:name="_Toc202361799"/>
      <w:r w:rsidRPr="00621D49">
        <w:rPr>
          <w:rFonts w:ascii="Times New Roman" w:hAnsi="Times New Roman" w:cs="Times New Roman"/>
          <w:b/>
          <w:bCs/>
          <w:color w:val="000000" w:themeColor="text1"/>
          <w:sz w:val="24"/>
          <w:szCs w:val="24"/>
        </w:rPr>
        <w:lastRenderedPageBreak/>
        <w:t>3.3</w:t>
      </w:r>
      <w:r w:rsidRPr="00621D49">
        <w:rPr>
          <w:rFonts w:ascii="Times New Roman" w:hAnsi="Times New Roman" w:cs="Times New Roman"/>
          <w:b/>
          <w:bCs/>
          <w:color w:val="000000" w:themeColor="text1"/>
          <w:sz w:val="24"/>
          <w:szCs w:val="24"/>
        </w:rPr>
        <w:tab/>
        <w:t>Populasi dan Sampel</w:t>
      </w:r>
      <w:bookmarkEnd w:id="272"/>
      <w:bookmarkEnd w:id="273"/>
      <w:bookmarkEnd w:id="274"/>
      <w:bookmarkEnd w:id="275"/>
      <w:bookmarkEnd w:id="276"/>
      <w:bookmarkEnd w:id="277"/>
      <w:bookmarkEnd w:id="278"/>
    </w:p>
    <w:p w14:paraId="71A7B864" w14:textId="77777777" w:rsidR="00E053A6" w:rsidRPr="00621D49" w:rsidRDefault="00E053A6" w:rsidP="00E053A6">
      <w:pPr>
        <w:pStyle w:val="Heading3"/>
        <w:spacing w:before="0" w:line="480" w:lineRule="auto"/>
        <w:jc w:val="both"/>
        <w:rPr>
          <w:rFonts w:cs="Times New Roman"/>
          <w:b w:val="0"/>
          <w:bCs/>
        </w:rPr>
      </w:pPr>
      <w:bookmarkStart w:id="279" w:name="_Toc180448056"/>
      <w:bookmarkStart w:id="280" w:name="_Toc181357740"/>
      <w:bookmarkStart w:id="281" w:name="_Toc181619105"/>
      <w:bookmarkStart w:id="282" w:name="_Toc190829161"/>
      <w:bookmarkStart w:id="283" w:name="_Toc196458598"/>
      <w:bookmarkStart w:id="284" w:name="_Toc202361713"/>
      <w:bookmarkStart w:id="285" w:name="_Toc202361800"/>
      <w:r w:rsidRPr="00621D49">
        <w:rPr>
          <w:rFonts w:cs="Times New Roman"/>
          <w:bCs/>
        </w:rPr>
        <w:t>3.3.1</w:t>
      </w:r>
      <w:r w:rsidRPr="00621D49">
        <w:rPr>
          <w:rFonts w:cs="Times New Roman"/>
          <w:bCs/>
        </w:rPr>
        <w:tab/>
        <w:t>Populasi</w:t>
      </w:r>
      <w:bookmarkEnd w:id="279"/>
      <w:bookmarkEnd w:id="280"/>
      <w:bookmarkEnd w:id="281"/>
      <w:bookmarkEnd w:id="282"/>
      <w:bookmarkEnd w:id="283"/>
      <w:bookmarkEnd w:id="284"/>
      <w:bookmarkEnd w:id="285"/>
    </w:p>
    <w:p w14:paraId="4A59C28C" w14:textId="77777777" w:rsidR="00E053A6" w:rsidRPr="00621D49" w:rsidRDefault="00E053A6" w:rsidP="00E053A6">
      <w:pPr>
        <w:spacing w:after="0" w:line="480" w:lineRule="auto"/>
        <w:jc w:val="both"/>
        <w:rPr>
          <w:rFonts w:cs="Times New Roman"/>
          <w:color w:val="000000" w:themeColor="text1"/>
          <w:szCs w:val="24"/>
        </w:rPr>
      </w:pPr>
      <w:r w:rsidRPr="00621D49">
        <w:rPr>
          <w:rFonts w:cs="Times New Roman"/>
          <w:color w:val="000000" w:themeColor="text1"/>
        </w:rPr>
        <w:tab/>
      </w:r>
      <w:r w:rsidRPr="00621D49">
        <w:rPr>
          <w:rFonts w:cs="Times New Roman"/>
          <w:color w:val="000000" w:themeColor="text1"/>
          <w:szCs w:val="24"/>
        </w:rPr>
        <w:t>Populasi adalah suatu wilayah generalisasi yang terdiri dari subjek atau objek yang memiliki kualitas dan karakteristik yang dipilih oleh peneliti untuk dipelajari dan kemudian ditarik kesimpulannya (Sugiyono, 2013). Populasi dalam penelitian ini adalah perusahaan sektor pertambangan yang terdaftar di Bursa Efek Indonesia (BEI) periode 2019-2023 dan terdapat 62 perusahaan yang terdaftar di BEI.</w:t>
      </w:r>
    </w:p>
    <w:p w14:paraId="70895630" w14:textId="77777777" w:rsidR="00E053A6" w:rsidRPr="00621D49" w:rsidRDefault="00E053A6" w:rsidP="00E053A6">
      <w:pPr>
        <w:pStyle w:val="Heading3"/>
        <w:spacing w:before="0" w:line="480" w:lineRule="auto"/>
        <w:jc w:val="both"/>
        <w:rPr>
          <w:rFonts w:cs="Times New Roman"/>
          <w:b w:val="0"/>
          <w:bCs/>
        </w:rPr>
      </w:pPr>
      <w:bookmarkStart w:id="286" w:name="_Toc180448057"/>
      <w:bookmarkStart w:id="287" w:name="_Toc181357741"/>
      <w:bookmarkStart w:id="288" w:name="_Toc181619106"/>
      <w:bookmarkStart w:id="289" w:name="_Toc190829162"/>
      <w:bookmarkStart w:id="290" w:name="_Toc196458599"/>
      <w:bookmarkStart w:id="291" w:name="_Toc202361714"/>
      <w:bookmarkStart w:id="292" w:name="_Toc202361801"/>
      <w:r w:rsidRPr="00621D49">
        <w:rPr>
          <w:rFonts w:cs="Times New Roman"/>
          <w:bCs/>
        </w:rPr>
        <w:t>3.3.2</w:t>
      </w:r>
      <w:r w:rsidRPr="00621D49">
        <w:rPr>
          <w:rFonts w:cs="Times New Roman"/>
          <w:bCs/>
        </w:rPr>
        <w:tab/>
        <w:t>Sampel</w:t>
      </w:r>
      <w:bookmarkEnd w:id="286"/>
      <w:bookmarkEnd w:id="287"/>
      <w:bookmarkEnd w:id="288"/>
      <w:bookmarkEnd w:id="289"/>
      <w:bookmarkEnd w:id="290"/>
      <w:bookmarkEnd w:id="291"/>
      <w:bookmarkEnd w:id="292"/>
    </w:p>
    <w:p w14:paraId="5FBC6DC4" w14:textId="77777777" w:rsidR="00E053A6" w:rsidRDefault="00E053A6" w:rsidP="00E053A6">
      <w:pPr>
        <w:spacing w:after="0" w:line="480" w:lineRule="auto"/>
        <w:ind w:firstLine="720"/>
        <w:jc w:val="both"/>
        <w:rPr>
          <w:rFonts w:cs="Times New Roman"/>
          <w:color w:val="000000" w:themeColor="text1"/>
          <w:szCs w:val="24"/>
        </w:rPr>
      </w:pPr>
      <w:r w:rsidRPr="00621D49">
        <w:rPr>
          <w:rFonts w:cs="Times New Roman"/>
          <w:color w:val="000000" w:themeColor="text1"/>
          <w:szCs w:val="24"/>
        </w:rPr>
        <w:t xml:space="preserve">Sampel terdiri dari jumlah dan karakteristik tertentu yang dipilih dan dimiliki dari populasi. Dalam penelitian ini metode pengambilan sampel yang digunakan adalah metode </w:t>
      </w:r>
      <w:r w:rsidRPr="00621D49">
        <w:rPr>
          <w:rFonts w:cs="Times New Roman"/>
          <w:i/>
          <w:iCs/>
          <w:color w:val="000000" w:themeColor="text1"/>
          <w:szCs w:val="24"/>
        </w:rPr>
        <w:t>purposive sampling</w:t>
      </w:r>
      <w:r w:rsidRPr="00621D49">
        <w:rPr>
          <w:rFonts w:cs="Times New Roman"/>
          <w:color w:val="000000" w:themeColor="text1"/>
          <w:szCs w:val="24"/>
        </w:rPr>
        <w:t>, yaitu metode pengambilan sampel yang berdasarkan pada pertimbangan-pertimbangan tertentu (Sugiyono, 2013). Adapun kriteria sampel yang digunakan dalam penelitian ini adalah sebagai berikut:</w:t>
      </w:r>
    </w:p>
    <w:p w14:paraId="5ACBDBA2" w14:textId="77777777" w:rsidR="00E053A6" w:rsidRPr="00820FDA" w:rsidRDefault="00E053A6" w:rsidP="00E053A6">
      <w:pPr>
        <w:pStyle w:val="ListParagraph"/>
        <w:numPr>
          <w:ilvl w:val="3"/>
          <w:numId w:val="14"/>
        </w:numPr>
        <w:spacing w:after="0" w:line="480" w:lineRule="auto"/>
        <w:ind w:left="709"/>
        <w:jc w:val="both"/>
        <w:rPr>
          <w:rFonts w:cs="Times New Roman"/>
          <w:color w:val="000000" w:themeColor="text1"/>
          <w:szCs w:val="24"/>
        </w:rPr>
      </w:pPr>
      <w:r>
        <w:rPr>
          <w:rFonts w:cs="Times New Roman"/>
          <w:color w:val="000000" w:themeColor="text1"/>
          <w:szCs w:val="24"/>
          <w:lang w:val="en-US"/>
        </w:rPr>
        <w:t>Perusahaan pertambangan yang terdaftar di Bursa Efek Indonesia tahun 2019-2023.</w:t>
      </w:r>
    </w:p>
    <w:p w14:paraId="59B5B11D" w14:textId="77777777" w:rsidR="00E053A6" w:rsidRPr="00820FDA" w:rsidRDefault="00E053A6" w:rsidP="00E053A6">
      <w:pPr>
        <w:pStyle w:val="ListParagraph"/>
        <w:numPr>
          <w:ilvl w:val="3"/>
          <w:numId w:val="14"/>
        </w:numPr>
        <w:spacing w:after="0" w:line="480" w:lineRule="auto"/>
        <w:ind w:left="709"/>
        <w:jc w:val="both"/>
        <w:rPr>
          <w:rFonts w:cs="Times New Roman"/>
          <w:color w:val="000000" w:themeColor="text1"/>
          <w:szCs w:val="24"/>
        </w:rPr>
      </w:pPr>
      <w:r w:rsidRPr="00820FDA">
        <w:rPr>
          <w:rFonts w:cs="Times New Roman"/>
          <w:color w:val="000000" w:themeColor="text1"/>
          <w:szCs w:val="24"/>
          <w:lang w:val="en-US"/>
        </w:rPr>
        <w:t>Perusahaan pertambangan yang terdaftar di Bursa Efek Indonesia dan mengikuti PROPER pada selama periode tahun 2019-2023.</w:t>
      </w:r>
    </w:p>
    <w:p w14:paraId="2A588884" w14:textId="77777777" w:rsidR="00E053A6" w:rsidRPr="00820FDA" w:rsidRDefault="00E053A6" w:rsidP="00E053A6">
      <w:pPr>
        <w:pStyle w:val="ListParagraph"/>
        <w:numPr>
          <w:ilvl w:val="3"/>
          <w:numId w:val="14"/>
        </w:numPr>
        <w:spacing w:after="0" w:line="480" w:lineRule="auto"/>
        <w:ind w:left="709"/>
        <w:jc w:val="both"/>
        <w:rPr>
          <w:rFonts w:cs="Times New Roman"/>
          <w:color w:val="000000" w:themeColor="text1"/>
          <w:szCs w:val="24"/>
        </w:rPr>
      </w:pPr>
      <w:r w:rsidRPr="00820FDA">
        <w:rPr>
          <w:rFonts w:cs="Times New Roman"/>
          <w:color w:val="000000" w:themeColor="text1"/>
          <w:szCs w:val="24"/>
          <w:lang w:val="en-US"/>
        </w:rPr>
        <w:t>Perusahaan pertambangan yang terdaftar di Bursa Efek Indonesia yang tidak mengalami kerugian selama periode tahun 2019-2023.</w:t>
      </w:r>
    </w:p>
    <w:p w14:paraId="217A07C5" w14:textId="77777777" w:rsidR="00E053A6" w:rsidRPr="00820FDA" w:rsidRDefault="00E053A6" w:rsidP="00E053A6">
      <w:pPr>
        <w:pStyle w:val="ListParagraph"/>
        <w:numPr>
          <w:ilvl w:val="3"/>
          <w:numId w:val="14"/>
        </w:numPr>
        <w:spacing w:after="0" w:line="480" w:lineRule="auto"/>
        <w:ind w:left="709"/>
        <w:jc w:val="both"/>
        <w:rPr>
          <w:rFonts w:cs="Times New Roman"/>
          <w:color w:val="000000" w:themeColor="text1"/>
          <w:szCs w:val="24"/>
        </w:rPr>
      </w:pPr>
      <w:r w:rsidRPr="00820FDA">
        <w:rPr>
          <w:rFonts w:cs="Times New Roman"/>
          <w:color w:val="000000" w:themeColor="text1"/>
          <w:szCs w:val="24"/>
          <w:lang w:val="en-US"/>
        </w:rPr>
        <w:t xml:space="preserve">Perusahaan pertambangan yang terdaftar di Bursa Efek Indonesia yang mempubliskasikan laporan tahunan atau </w:t>
      </w:r>
      <w:r w:rsidRPr="00820FDA">
        <w:rPr>
          <w:rFonts w:cs="Times New Roman"/>
          <w:i/>
          <w:color w:val="000000" w:themeColor="text1"/>
          <w:szCs w:val="24"/>
          <w:lang w:val="en-US"/>
        </w:rPr>
        <w:t xml:space="preserve">annual report </w:t>
      </w:r>
      <w:r w:rsidRPr="00820FDA">
        <w:rPr>
          <w:rFonts w:cs="Times New Roman"/>
          <w:color w:val="000000" w:themeColor="text1"/>
          <w:szCs w:val="24"/>
          <w:lang w:val="en-US"/>
        </w:rPr>
        <w:t>selama periode tahun 2019-2023.</w:t>
      </w:r>
    </w:p>
    <w:p w14:paraId="6188E5E8" w14:textId="4686F60E" w:rsidR="00E053A6" w:rsidRPr="00621D49" w:rsidRDefault="00E053A6" w:rsidP="00E053A6">
      <w:pPr>
        <w:pStyle w:val="Caption"/>
        <w:spacing w:after="0"/>
        <w:rPr>
          <w:rFonts w:cs="Times New Roman"/>
          <w:b/>
          <w:bCs/>
          <w:i w:val="0"/>
          <w:iCs w:val="0"/>
          <w:color w:val="000000" w:themeColor="text1"/>
          <w:sz w:val="22"/>
          <w:szCs w:val="22"/>
          <w:lang w:val="en-US"/>
        </w:rPr>
      </w:pPr>
      <w:bookmarkStart w:id="293" w:name="_Toc180448713"/>
      <w:bookmarkStart w:id="294" w:name="_Toc181358101"/>
      <w:bookmarkStart w:id="295" w:name="_Toc190828469"/>
      <w:bookmarkStart w:id="296" w:name="_Toc196458137"/>
      <w:bookmarkStart w:id="297" w:name="_Toc202359862"/>
      <w:r w:rsidRPr="00621D49">
        <w:rPr>
          <w:rFonts w:cs="Times New Roman"/>
          <w:b/>
          <w:i w:val="0"/>
          <w:color w:val="000000" w:themeColor="text1"/>
          <w:sz w:val="22"/>
        </w:rPr>
        <w:lastRenderedPageBreak/>
        <w:t xml:space="preserve">Tabel 3. </w:t>
      </w:r>
      <w:r w:rsidRPr="00621D49">
        <w:rPr>
          <w:rFonts w:cs="Times New Roman"/>
          <w:b/>
          <w:i w:val="0"/>
          <w:color w:val="000000" w:themeColor="text1"/>
          <w:sz w:val="22"/>
        </w:rPr>
        <w:fldChar w:fldCharType="begin"/>
      </w:r>
      <w:r w:rsidRPr="00621D49">
        <w:rPr>
          <w:rFonts w:cs="Times New Roman"/>
          <w:b/>
          <w:i w:val="0"/>
          <w:color w:val="000000" w:themeColor="text1"/>
          <w:sz w:val="22"/>
        </w:rPr>
        <w:instrText xml:space="preserve"> SEQ Tabel_3. \* ARABIC </w:instrText>
      </w:r>
      <w:r w:rsidRPr="00621D49">
        <w:rPr>
          <w:rFonts w:cs="Times New Roman"/>
          <w:b/>
          <w:i w:val="0"/>
          <w:color w:val="000000" w:themeColor="text1"/>
          <w:sz w:val="22"/>
        </w:rPr>
        <w:fldChar w:fldCharType="separate"/>
      </w:r>
      <w:r w:rsidR="007F6DB0">
        <w:rPr>
          <w:rFonts w:cs="Times New Roman"/>
          <w:b/>
          <w:i w:val="0"/>
          <w:noProof/>
          <w:color w:val="000000" w:themeColor="text1"/>
          <w:sz w:val="22"/>
        </w:rPr>
        <w:t>3</w:t>
      </w:r>
      <w:r w:rsidRPr="00621D49">
        <w:rPr>
          <w:rFonts w:cs="Times New Roman"/>
          <w:b/>
          <w:i w:val="0"/>
          <w:color w:val="000000" w:themeColor="text1"/>
          <w:sz w:val="22"/>
        </w:rPr>
        <w:fldChar w:fldCharType="end"/>
      </w:r>
      <w:r>
        <w:rPr>
          <w:rFonts w:cs="Times New Roman"/>
          <w:b/>
          <w:bCs/>
          <w:i w:val="0"/>
          <w:iCs w:val="0"/>
          <w:color w:val="000000" w:themeColor="text1"/>
          <w:sz w:val="22"/>
          <w:szCs w:val="22"/>
          <w:lang w:val="en-US"/>
        </w:rPr>
        <w:t xml:space="preserve"> </w:t>
      </w:r>
      <w:r w:rsidRPr="00621D49">
        <w:rPr>
          <w:rFonts w:cs="Times New Roman"/>
          <w:b/>
          <w:bCs/>
          <w:i w:val="0"/>
          <w:iCs w:val="0"/>
          <w:color w:val="000000" w:themeColor="text1"/>
          <w:sz w:val="22"/>
          <w:szCs w:val="22"/>
        </w:rPr>
        <w:t>Kriteria Sampel Penelitian</w:t>
      </w:r>
      <w:bookmarkEnd w:id="293"/>
      <w:bookmarkEnd w:id="294"/>
      <w:bookmarkEnd w:id="295"/>
      <w:bookmarkEnd w:id="296"/>
      <w:bookmarkEnd w:id="297"/>
    </w:p>
    <w:tbl>
      <w:tblPr>
        <w:tblStyle w:val="TableGrid"/>
        <w:tblW w:w="7897" w:type="dxa"/>
        <w:tblLook w:val="04A0" w:firstRow="1" w:lastRow="0" w:firstColumn="1" w:lastColumn="0" w:noHBand="0" w:noVBand="1"/>
      </w:tblPr>
      <w:tblGrid>
        <w:gridCol w:w="461"/>
        <w:gridCol w:w="6575"/>
        <w:gridCol w:w="861"/>
      </w:tblGrid>
      <w:tr w:rsidR="00E053A6" w:rsidRPr="00E053A6" w14:paraId="0AB90B78" w14:textId="77777777" w:rsidTr="005F10C5">
        <w:trPr>
          <w:trHeight w:val="218"/>
        </w:trPr>
        <w:tc>
          <w:tcPr>
            <w:tcW w:w="0" w:type="auto"/>
          </w:tcPr>
          <w:p w14:paraId="5BE8F136" w14:textId="77777777" w:rsidR="00E053A6" w:rsidRPr="00E053A6" w:rsidRDefault="00E053A6" w:rsidP="005F10C5">
            <w:pPr>
              <w:jc w:val="center"/>
              <w:rPr>
                <w:rFonts w:cs="Times New Roman"/>
                <w:b/>
                <w:bCs/>
                <w:color w:val="000000" w:themeColor="text1"/>
                <w:sz w:val="20"/>
              </w:rPr>
            </w:pPr>
            <w:r w:rsidRPr="00E053A6">
              <w:rPr>
                <w:rFonts w:cs="Times New Roman"/>
                <w:b/>
                <w:bCs/>
                <w:color w:val="000000" w:themeColor="text1"/>
                <w:sz w:val="20"/>
              </w:rPr>
              <w:t>No</w:t>
            </w:r>
          </w:p>
        </w:tc>
        <w:tc>
          <w:tcPr>
            <w:tcW w:w="0" w:type="auto"/>
          </w:tcPr>
          <w:p w14:paraId="127A8F18" w14:textId="77777777" w:rsidR="00E053A6" w:rsidRPr="00E053A6" w:rsidRDefault="00E053A6" w:rsidP="005F10C5">
            <w:pPr>
              <w:jc w:val="center"/>
              <w:rPr>
                <w:rFonts w:cs="Times New Roman"/>
                <w:b/>
                <w:bCs/>
                <w:color w:val="000000" w:themeColor="text1"/>
                <w:sz w:val="20"/>
              </w:rPr>
            </w:pPr>
            <w:r w:rsidRPr="00E053A6">
              <w:rPr>
                <w:rFonts w:cs="Times New Roman"/>
                <w:b/>
                <w:bCs/>
                <w:color w:val="000000" w:themeColor="text1"/>
                <w:sz w:val="20"/>
              </w:rPr>
              <w:t>Keterangan</w:t>
            </w:r>
          </w:p>
        </w:tc>
        <w:tc>
          <w:tcPr>
            <w:tcW w:w="0" w:type="auto"/>
          </w:tcPr>
          <w:p w14:paraId="02D04378" w14:textId="77777777" w:rsidR="00E053A6" w:rsidRPr="00E053A6" w:rsidRDefault="00E053A6" w:rsidP="005F10C5">
            <w:pPr>
              <w:jc w:val="center"/>
              <w:rPr>
                <w:rFonts w:cs="Times New Roman"/>
                <w:b/>
                <w:bCs/>
                <w:color w:val="000000" w:themeColor="text1"/>
                <w:sz w:val="20"/>
              </w:rPr>
            </w:pPr>
            <w:r w:rsidRPr="00E053A6">
              <w:rPr>
                <w:rFonts w:cs="Times New Roman"/>
                <w:b/>
                <w:bCs/>
                <w:color w:val="000000" w:themeColor="text1"/>
                <w:sz w:val="20"/>
              </w:rPr>
              <w:t>Jumlah</w:t>
            </w:r>
          </w:p>
        </w:tc>
      </w:tr>
      <w:tr w:rsidR="00E053A6" w:rsidRPr="00E053A6" w14:paraId="5BFCEEF2" w14:textId="77777777" w:rsidTr="005F10C5">
        <w:trPr>
          <w:trHeight w:val="437"/>
        </w:trPr>
        <w:tc>
          <w:tcPr>
            <w:tcW w:w="0" w:type="auto"/>
          </w:tcPr>
          <w:p w14:paraId="77F9A8E6" w14:textId="77777777" w:rsidR="00E053A6" w:rsidRPr="00E053A6" w:rsidRDefault="00E053A6" w:rsidP="005F10C5">
            <w:pPr>
              <w:jc w:val="center"/>
              <w:rPr>
                <w:rFonts w:cs="Times New Roman"/>
                <w:color w:val="000000" w:themeColor="text1"/>
                <w:sz w:val="20"/>
              </w:rPr>
            </w:pPr>
            <w:r w:rsidRPr="00E053A6">
              <w:rPr>
                <w:rFonts w:cs="Times New Roman"/>
                <w:color w:val="000000" w:themeColor="text1"/>
                <w:sz w:val="20"/>
              </w:rPr>
              <w:t>1</w:t>
            </w:r>
          </w:p>
        </w:tc>
        <w:tc>
          <w:tcPr>
            <w:tcW w:w="0" w:type="auto"/>
          </w:tcPr>
          <w:p w14:paraId="3FD17A21" w14:textId="77777777" w:rsidR="00E053A6" w:rsidRPr="00E053A6" w:rsidRDefault="00E053A6" w:rsidP="005F10C5">
            <w:pPr>
              <w:jc w:val="both"/>
              <w:rPr>
                <w:rFonts w:cs="Times New Roman"/>
                <w:color w:val="000000" w:themeColor="text1"/>
                <w:sz w:val="20"/>
              </w:rPr>
            </w:pPr>
            <w:r w:rsidRPr="00E053A6">
              <w:rPr>
                <w:rFonts w:cs="Times New Roman"/>
                <w:color w:val="000000" w:themeColor="text1"/>
                <w:sz w:val="20"/>
              </w:rPr>
              <w:t>Perusahaan pertambangan yang terdaftar di Bursa Efek Indonesia berturut-turut selama periode tahun 2019-2023</w:t>
            </w:r>
          </w:p>
        </w:tc>
        <w:tc>
          <w:tcPr>
            <w:tcW w:w="0" w:type="auto"/>
          </w:tcPr>
          <w:p w14:paraId="624714FC" w14:textId="77777777" w:rsidR="00E053A6" w:rsidRPr="00E053A6" w:rsidRDefault="00E053A6" w:rsidP="005F10C5">
            <w:pPr>
              <w:jc w:val="center"/>
              <w:rPr>
                <w:rFonts w:cs="Times New Roman"/>
                <w:color w:val="000000" w:themeColor="text1"/>
                <w:sz w:val="20"/>
              </w:rPr>
            </w:pPr>
            <w:r w:rsidRPr="00E053A6">
              <w:rPr>
                <w:rFonts w:cs="Times New Roman"/>
                <w:color w:val="000000" w:themeColor="text1"/>
                <w:sz w:val="20"/>
              </w:rPr>
              <w:t>62</w:t>
            </w:r>
          </w:p>
        </w:tc>
      </w:tr>
      <w:tr w:rsidR="00E053A6" w:rsidRPr="00E053A6" w14:paraId="4E0F6B4F" w14:textId="77777777" w:rsidTr="005F10C5">
        <w:trPr>
          <w:trHeight w:val="452"/>
        </w:trPr>
        <w:tc>
          <w:tcPr>
            <w:tcW w:w="0" w:type="auto"/>
          </w:tcPr>
          <w:p w14:paraId="1167AD3B" w14:textId="77777777" w:rsidR="00E053A6" w:rsidRPr="00E053A6" w:rsidRDefault="00E053A6" w:rsidP="005F10C5">
            <w:pPr>
              <w:jc w:val="center"/>
              <w:rPr>
                <w:rFonts w:cs="Times New Roman"/>
                <w:color w:val="000000" w:themeColor="text1"/>
                <w:sz w:val="20"/>
              </w:rPr>
            </w:pPr>
            <w:r w:rsidRPr="00E053A6">
              <w:rPr>
                <w:rFonts w:cs="Times New Roman"/>
                <w:color w:val="000000" w:themeColor="text1"/>
                <w:sz w:val="20"/>
              </w:rPr>
              <w:t>2</w:t>
            </w:r>
          </w:p>
        </w:tc>
        <w:tc>
          <w:tcPr>
            <w:tcW w:w="0" w:type="auto"/>
          </w:tcPr>
          <w:p w14:paraId="516D78D0" w14:textId="77777777" w:rsidR="00E053A6" w:rsidRPr="00E053A6" w:rsidRDefault="00E053A6" w:rsidP="005F10C5">
            <w:pPr>
              <w:jc w:val="both"/>
              <w:rPr>
                <w:rFonts w:cs="Times New Roman"/>
                <w:color w:val="000000" w:themeColor="text1"/>
                <w:sz w:val="20"/>
              </w:rPr>
            </w:pPr>
            <w:r w:rsidRPr="00E053A6">
              <w:rPr>
                <w:rFonts w:cs="Times New Roman"/>
                <w:color w:val="000000" w:themeColor="text1"/>
                <w:sz w:val="20"/>
              </w:rPr>
              <w:t>Perusahaan pertambangan yang terdaftar di Bursa Efek Indonesia yang tidak mengikuti PROPER secara berturut-turut selama periode tahun 2019-2023</w:t>
            </w:r>
          </w:p>
        </w:tc>
        <w:tc>
          <w:tcPr>
            <w:tcW w:w="0" w:type="auto"/>
          </w:tcPr>
          <w:p w14:paraId="6FC0AF3B" w14:textId="77777777" w:rsidR="00E053A6" w:rsidRPr="00E053A6" w:rsidRDefault="00E053A6" w:rsidP="005F10C5">
            <w:pPr>
              <w:jc w:val="center"/>
              <w:rPr>
                <w:rFonts w:cs="Times New Roman"/>
                <w:color w:val="000000" w:themeColor="text1"/>
                <w:sz w:val="20"/>
              </w:rPr>
            </w:pPr>
            <w:r w:rsidRPr="00E053A6">
              <w:rPr>
                <w:rFonts w:cs="Times New Roman"/>
                <w:color w:val="000000" w:themeColor="text1"/>
                <w:sz w:val="20"/>
              </w:rPr>
              <w:t>(39)</w:t>
            </w:r>
          </w:p>
        </w:tc>
      </w:tr>
      <w:tr w:rsidR="00E053A6" w:rsidRPr="00E053A6" w14:paraId="38598518" w14:textId="77777777" w:rsidTr="005F10C5">
        <w:trPr>
          <w:trHeight w:val="437"/>
        </w:trPr>
        <w:tc>
          <w:tcPr>
            <w:tcW w:w="0" w:type="auto"/>
          </w:tcPr>
          <w:p w14:paraId="40949FB9" w14:textId="77777777" w:rsidR="00E053A6" w:rsidRPr="00E053A6" w:rsidRDefault="00E053A6" w:rsidP="005F10C5">
            <w:pPr>
              <w:jc w:val="center"/>
              <w:rPr>
                <w:rFonts w:cs="Times New Roman"/>
                <w:color w:val="000000" w:themeColor="text1"/>
                <w:sz w:val="20"/>
              </w:rPr>
            </w:pPr>
            <w:r w:rsidRPr="00E053A6">
              <w:rPr>
                <w:rFonts w:cs="Times New Roman"/>
                <w:color w:val="000000" w:themeColor="text1"/>
                <w:sz w:val="20"/>
              </w:rPr>
              <w:t>3</w:t>
            </w:r>
          </w:p>
        </w:tc>
        <w:tc>
          <w:tcPr>
            <w:tcW w:w="0" w:type="auto"/>
          </w:tcPr>
          <w:p w14:paraId="20C056DF" w14:textId="77777777" w:rsidR="00E053A6" w:rsidRPr="00E053A6" w:rsidRDefault="00E053A6" w:rsidP="005F10C5">
            <w:pPr>
              <w:jc w:val="both"/>
              <w:rPr>
                <w:rFonts w:cs="Times New Roman"/>
                <w:color w:val="000000" w:themeColor="text1"/>
                <w:sz w:val="20"/>
              </w:rPr>
            </w:pPr>
            <w:r w:rsidRPr="00E053A6">
              <w:rPr>
                <w:rFonts w:cs="Times New Roman"/>
                <w:color w:val="000000" w:themeColor="text1"/>
                <w:sz w:val="20"/>
              </w:rPr>
              <w:t>Perusahaan pertambangan yang terdaftar di Bursa Efek Indonesia yang mengalami kerugian secara berturut-turut selama periode tahun 2019-2023</w:t>
            </w:r>
          </w:p>
        </w:tc>
        <w:tc>
          <w:tcPr>
            <w:tcW w:w="0" w:type="auto"/>
          </w:tcPr>
          <w:p w14:paraId="0DD17A9D" w14:textId="77777777" w:rsidR="00E053A6" w:rsidRPr="00E053A6" w:rsidRDefault="00E053A6" w:rsidP="005F10C5">
            <w:pPr>
              <w:jc w:val="center"/>
              <w:rPr>
                <w:rFonts w:cs="Times New Roman"/>
                <w:color w:val="000000" w:themeColor="text1"/>
                <w:sz w:val="20"/>
              </w:rPr>
            </w:pPr>
            <w:r w:rsidRPr="00E053A6">
              <w:rPr>
                <w:rFonts w:cs="Times New Roman"/>
                <w:color w:val="000000" w:themeColor="text1"/>
                <w:sz w:val="20"/>
              </w:rPr>
              <w:t>(10)</w:t>
            </w:r>
          </w:p>
        </w:tc>
      </w:tr>
      <w:tr w:rsidR="00E053A6" w:rsidRPr="00E053A6" w14:paraId="32A57131" w14:textId="77777777" w:rsidTr="005F10C5">
        <w:trPr>
          <w:trHeight w:val="671"/>
        </w:trPr>
        <w:tc>
          <w:tcPr>
            <w:tcW w:w="0" w:type="auto"/>
          </w:tcPr>
          <w:p w14:paraId="5D53BC10" w14:textId="77777777" w:rsidR="00E053A6" w:rsidRPr="00E053A6" w:rsidRDefault="00E053A6" w:rsidP="005F10C5">
            <w:pPr>
              <w:jc w:val="center"/>
              <w:rPr>
                <w:rFonts w:cs="Times New Roman"/>
                <w:color w:val="000000" w:themeColor="text1"/>
                <w:sz w:val="20"/>
              </w:rPr>
            </w:pPr>
            <w:r w:rsidRPr="00E053A6">
              <w:rPr>
                <w:rFonts w:cs="Times New Roman"/>
                <w:color w:val="000000" w:themeColor="text1"/>
                <w:sz w:val="20"/>
              </w:rPr>
              <w:t>4</w:t>
            </w:r>
          </w:p>
        </w:tc>
        <w:tc>
          <w:tcPr>
            <w:tcW w:w="0" w:type="auto"/>
          </w:tcPr>
          <w:p w14:paraId="7062A38D" w14:textId="77777777" w:rsidR="00E053A6" w:rsidRPr="00E053A6" w:rsidRDefault="00E053A6" w:rsidP="005F10C5">
            <w:pPr>
              <w:jc w:val="both"/>
              <w:rPr>
                <w:rFonts w:cs="Times New Roman"/>
                <w:color w:val="000000" w:themeColor="text1"/>
                <w:sz w:val="20"/>
              </w:rPr>
            </w:pPr>
            <w:r w:rsidRPr="00E053A6">
              <w:rPr>
                <w:rFonts w:cs="Times New Roman"/>
                <w:color w:val="000000" w:themeColor="text1"/>
                <w:sz w:val="20"/>
              </w:rPr>
              <w:t>Perusahaan pertambangan yang terdaftar di Bursa Efek Indonesia yang tidak melaporkan laporan tahunan secara berturut-turut selama periode tahun 2019-2023</w:t>
            </w:r>
          </w:p>
        </w:tc>
        <w:tc>
          <w:tcPr>
            <w:tcW w:w="0" w:type="auto"/>
          </w:tcPr>
          <w:p w14:paraId="13294E17" w14:textId="77777777" w:rsidR="00E053A6" w:rsidRPr="00E053A6" w:rsidRDefault="00E053A6" w:rsidP="005F10C5">
            <w:pPr>
              <w:jc w:val="center"/>
              <w:rPr>
                <w:rFonts w:cs="Times New Roman"/>
                <w:color w:val="000000" w:themeColor="text1"/>
                <w:sz w:val="20"/>
              </w:rPr>
            </w:pPr>
            <w:r w:rsidRPr="00E053A6">
              <w:rPr>
                <w:rFonts w:cs="Times New Roman"/>
                <w:color w:val="000000" w:themeColor="text1"/>
                <w:sz w:val="20"/>
              </w:rPr>
              <w:t>(2)</w:t>
            </w:r>
          </w:p>
        </w:tc>
      </w:tr>
      <w:tr w:rsidR="00E053A6" w:rsidRPr="00E053A6" w14:paraId="546191F7" w14:textId="77777777" w:rsidTr="005F10C5">
        <w:trPr>
          <w:trHeight w:val="218"/>
        </w:trPr>
        <w:tc>
          <w:tcPr>
            <w:tcW w:w="0" w:type="auto"/>
            <w:gridSpan w:val="2"/>
          </w:tcPr>
          <w:p w14:paraId="0FF43E6B" w14:textId="77777777" w:rsidR="00E053A6" w:rsidRPr="00E053A6" w:rsidRDefault="00E053A6" w:rsidP="005F10C5">
            <w:pPr>
              <w:jc w:val="both"/>
              <w:rPr>
                <w:rFonts w:cs="Times New Roman"/>
                <w:b/>
                <w:bCs/>
                <w:color w:val="000000" w:themeColor="text1"/>
                <w:sz w:val="20"/>
              </w:rPr>
            </w:pPr>
            <w:r w:rsidRPr="00E053A6">
              <w:rPr>
                <w:rFonts w:cs="Times New Roman"/>
                <w:b/>
                <w:bCs/>
                <w:color w:val="000000" w:themeColor="text1"/>
                <w:sz w:val="20"/>
              </w:rPr>
              <w:t>Total sampel perusahaan</w:t>
            </w:r>
          </w:p>
        </w:tc>
        <w:tc>
          <w:tcPr>
            <w:tcW w:w="0" w:type="auto"/>
          </w:tcPr>
          <w:p w14:paraId="280B4BA4" w14:textId="77777777" w:rsidR="00E053A6" w:rsidRPr="00E053A6" w:rsidRDefault="00E053A6" w:rsidP="005F10C5">
            <w:pPr>
              <w:jc w:val="center"/>
              <w:rPr>
                <w:rFonts w:cs="Times New Roman"/>
                <w:b/>
                <w:bCs/>
                <w:color w:val="000000" w:themeColor="text1"/>
                <w:sz w:val="20"/>
              </w:rPr>
            </w:pPr>
            <w:r w:rsidRPr="00E053A6">
              <w:rPr>
                <w:rFonts w:cs="Times New Roman"/>
                <w:b/>
                <w:bCs/>
                <w:color w:val="000000" w:themeColor="text1"/>
                <w:sz w:val="20"/>
              </w:rPr>
              <w:t>13</w:t>
            </w:r>
          </w:p>
        </w:tc>
      </w:tr>
      <w:tr w:rsidR="00E053A6" w:rsidRPr="00E053A6" w14:paraId="5EBF9A1D" w14:textId="77777777" w:rsidTr="005F10C5">
        <w:trPr>
          <w:trHeight w:val="218"/>
        </w:trPr>
        <w:tc>
          <w:tcPr>
            <w:tcW w:w="0" w:type="auto"/>
            <w:gridSpan w:val="2"/>
          </w:tcPr>
          <w:p w14:paraId="3E29A432" w14:textId="77777777" w:rsidR="00E053A6" w:rsidRPr="00E053A6" w:rsidRDefault="00E053A6" w:rsidP="005F10C5">
            <w:pPr>
              <w:jc w:val="both"/>
              <w:rPr>
                <w:rFonts w:cs="Times New Roman"/>
                <w:b/>
                <w:bCs/>
                <w:color w:val="000000" w:themeColor="text1"/>
                <w:sz w:val="20"/>
              </w:rPr>
            </w:pPr>
            <w:r w:rsidRPr="00E053A6">
              <w:rPr>
                <w:rFonts w:cs="Times New Roman"/>
                <w:b/>
                <w:bCs/>
                <w:color w:val="000000" w:themeColor="text1"/>
                <w:sz w:val="20"/>
              </w:rPr>
              <w:t>Jumlah sampel selama penelitian 5 tahun (2019-2023)</w:t>
            </w:r>
          </w:p>
        </w:tc>
        <w:tc>
          <w:tcPr>
            <w:tcW w:w="0" w:type="auto"/>
          </w:tcPr>
          <w:p w14:paraId="5E8CE87B" w14:textId="77777777" w:rsidR="00E053A6" w:rsidRPr="00E053A6" w:rsidRDefault="00E053A6" w:rsidP="005F10C5">
            <w:pPr>
              <w:jc w:val="center"/>
              <w:rPr>
                <w:rFonts w:cs="Times New Roman"/>
                <w:b/>
                <w:bCs/>
                <w:color w:val="000000" w:themeColor="text1"/>
                <w:sz w:val="20"/>
              </w:rPr>
            </w:pPr>
            <w:r w:rsidRPr="00E053A6">
              <w:rPr>
                <w:rFonts w:cs="Times New Roman"/>
                <w:b/>
                <w:bCs/>
                <w:color w:val="000000" w:themeColor="text1"/>
                <w:sz w:val="20"/>
              </w:rPr>
              <w:t>65</w:t>
            </w:r>
          </w:p>
        </w:tc>
      </w:tr>
    </w:tbl>
    <w:p w14:paraId="778825CB" w14:textId="77777777" w:rsidR="00E053A6" w:rsidRPr="00621D49" w:rsidRDefault="00E053A6" w:rsidP="00E053A6">
      <w:pPr>
        <w:spacing w:after="0" w:line="480" w:lineRule="auto"/>
        <w:jc w:val="both"/>
        <w:rPr>
          <w:rFonts w:cs="Times New Roman"/>
          <w:i/>
          <w:iCs/>
          <w:color w:val="000000" w:themeColor="text1"/>
          <w:sz w:val="20"/>
          <w:szCs w:val="20"/>
        </w:rPr>
      </w:pPr>
      <w:r w:rsidRPr="00621D49">
        <w:rPr>
          <w:rFonts w:cs="Times New Roman"/>
          <w:i/>
          <w:iCs/>
          <w:color w:val="000000" w:themeColor="text1"/>
          <w:sz w:val="20"/>
          <w:szCs w:val="20"/>
        </w:rPr>
        <w:t>Sumber: Diolah peneliti dari berbagai sumber, 2024</w:t>
      </w:r>
    </w:p>
    <w:p w14:paraId="3D1EE617" w14:textId="77777777" w:rsidR="00E053A6" w:rsidRPr="00621D49" w:rsidRDefault="00E053A6" w:rsidP="00E053A6">
      <w:pPr>
        <w:spacing w:after="0" w:line="480" w:lineRule="auto"/>
        <w:ind w:firstLine="720"/>
        <w:jc w:val="both"/>
        <w:rPr>
          <w:rFonts w:cs="Times New Roman"/>
          <w:color w:val="000000" w:themeColor="text1"/>
          <w:szCs w:val="24"/>
        </w:rPr>
      </w:pPr>
      <w:r w:rsidRPr="00621D49">
        <w:rPr>
          <w:rFonts w:cs="Times New Roman"/>
          <w:color w:val="000000" w:themeColor="text1"/>
          <w:szCs w:val="24"/>
        </w:rPr>
        <w:t>Berdasarkan kriteria, terdapat 13 perusahaan yang memenuhi kriteria penentuan sampel. Berikut ini merupakan daftar perusahaan pertambangan yang terdaftar di Bursa Efek Indonesia (BEI) menjadi sampel dalam penelitian ini:</w:t>
      </w:r>
    </w:p>
    <w:p w14:paraId="656DD83F" w14:textId="74F4BF76" w:rsidR="00E053A6" w:rsidRPr="00621D49" w:rsidRDefault="00E053A6" w:rsidP="00E053A6">
      <w:pPr>
        <w:pStyle w:val="Caption"/>
        <w:spacing w:after="0"/>
        <w:rPr>
          <w:rFonts w:cs="Times New Roman"/>
          <w:b/>
          <w:bCs/>
          <w:i w:val="0"/>
          <w:iCs w:val="0"/>
          <w:color w:val="000000" w:themeColor="text1"/>
          <w:sz w:val="22"/>
          <w:szCs w:val="22"/>
          <w:lang w:val="en-US"/>
        </w:rPr>
      </w:pPr>
      <w:bookmarkStart w:id="298" w:name="_Toc181358102"/>
      <w:bookmarkStart w:id="299" w:name="_Toc180448714"/>
      <w:bookmarkStart w:id="300" w:name="_Toc190828470"/>
      <w:bookmarkStart w:id="301" w:name="_Toc196458138"/>
      <w:bookmarkStart w:id="302" w:name="_Toc202359863"/>
      <w:r w:rsidRPr="00E82A45">
        <w:rPr>
          <w:rFonts w:cs="Times New Roman"/>
          <w:b/>
          <w:i w:val="0"/>
          <w:color w:val="000000" w:themeColor="text1"/>
          <w:sz w:val="22"/>
        </w:rPr>
        <w:t xml:space="preserve">Tabel 3. </w:t>
      </w:r>
      <w:r w:rsidRPr="00E82A45">
        <w:rPr>
          <w:rFonts w:cs="Times New Roman"/>
          <w:b/>
          <w:i w:val="0"/>
          <w:color w:val="000000" w:themeColor="text1"/>
          <w:sz w:val="22"/>
        </w:rPr>
        <w:fldChar w:fldCharType="begin"/>
      </w:r>
      <w:r w:rsidRPr="00E82A45">
        <w:rPr>
          <w:rFonts w:cs="Times New Roman"/>
          <w:b/>
          <w:i w:val="0"/>
          <w:color w:val="000000" w:themeColor="text1"/>
          <w:sz w:val="22"/>
        </w:rPr>
        <w:instrText xml:space="preserve"> SEQ Tabel_3. \* ARABIC </w:instrText>
      </w:r>
      <w:r w:rsidRPr="00E82A45">
        <w:rPr>
          <w:rFonts w:cs="Times New Roman"/>
          <w:b/>
          <w:i w:val="0"/>
          <w:color w:val="000000" w:themeColor="text1"/>
          <w:sz w:val="22"/>
        </w:rPr>
        <w:fldChar w:fldCharType="separate"/>
      </w:r>
      <w:r w:rsidR="007F6DB0">
        <w:rPr>
          <w:rFonts w:cs="Times New Roman"/>
          <w:b/>
          <w:i w:val="0"/>
          <w:noProof/>
          <w:color w:val="000000" w:themeColor="text1"/>
          <w:sz w:val="22"/>
        </w:rPr>
        <w:t>4</w:t>
      </w:r>
      <w:r w:rsidRPr="00E82A45">
        <w:rPr>
          <w:rFonts w:cs="Times New Roman"/>
          <w:b/>
          <w:i w:val="0"/>
          <w:color w:val="000000" w:themeColor="text1"/>
          <w:sz w:val="22"/>
        </w:rPr>
        <w:fldChar w:fldCharType="end"/>
      </w:r>
      <w:r w:rsidRPr="00E82A45">
        <w:rPr>
          <w:color w:val="000000" w:themeColor="text1"/>
          <w:sz w:val="22"/>
          <w:lang w:val="en-US"/>
        </w:rPr>
        <w:t xml:space="preserve"> </w:t>
      </w:r>
      <w:r w:rsidRPr="00621D49">
        <w:rPr>
          <w:rFonts w:cs="Times New Roman"/>
          <w:b/>
          <w:bCs/>
          <w:i w:val="0"/>
          <w:iCs w:val="0"/>
          <w:color w:val="000000" w:themeColor="text1"/>
          <w:sz w:val="22"/>
          <w:szCs w:val="22"/>
        </w:rPr>
        <w:t>Sampel Penelitian</w:t>
      </w:r>
      <w:bookmarkEnd w:id="298"/>
      <w:bookmarkEnd w:id="299"/>
      <w:bookmarkEnd w:id="300"/>
      <w:bookmarkEnd w:id="301"/>
      <w:bookmarkEnd w:id="302"/>
    </w:p>
    <w:tbl>
      <w:tblPr>
        <w:tblStyle w:val="TableGrid"/>
        <w:tblW w:w="7339" w:type="dxa"/>
        <w:tblLook w:val="04A0" w:firstRow="1" w:lastRow="0" w:firstColumn="1" w:lastColumn="0" w:noHBand="0" w:noVBand="1"/>
      </w:tblPr>
      <w:tblGrid>
        <w:gridCol w:w="461"/>
        <w:gridCol w:w="952"/>
        <w:gridCol w:w="5926"/>
      </w:tblGrid>
      <w:tr w:rsidR="00E053A6" w:rsidRPr="008B2FD9" w14:paraId="04B7AFEE" w14:textId="77777777" w:rsidTr="008B2FD9">
        <w:trPr>
          <w:trHeight w:val="262"/>
          <w:tblHeader/>
        </w:trPr>
        <w:tc>
          <w:tcPr>
            <w:tcW w:w="0" w:type="auto"/>
          </w:tcPr>
          <w:p w14:paraId="420DC533" w14:textId="77777777" w:rsidR="00E053A6" w:rsidRPr="008B2FD9" w:rsidRDefault="00E053A6" w:rsidP="005F10C5">
            <w:pPr>
              <w:jc w:val="center"/>
              <w:rPr>
                <w:rFonts w:cs="Times New Roman"/>
                <w:b/>
                <w:bCs/>
                <w:color w:val="000000" w:themeColor="text1"/>
                <w:sz w:val="20"/>
              </w:rPr>
            </w:pPr>
            <w:r w:rsidRPr="008B2FD9">
              <w:rPr>
                <w:rFonts w:cs="Times New Roman"/>
                <w:b/>
                <w:bCs/>
                <w:color w:val="000000" w:themeColor="text1"/>
                <w:sz w:val="20"/>
              </w:rPr>
              <w:t>No</w:t>
            </w:r>
          </w:p>
        </w:tc>
        <w:tc>
          <w:tcPr>
            <w:tcW w:w="952" w:type="dxa"/>
          </w:tcPr>
          <w:p w14:paraId="255306FA" w14:textId="77777777" w:rsidR="00E053A6" w:rsidRPr="008B2FD9" w:rsidRDefault="00E053A6" w:rsidP="005F10C5">
            <w:pPr>
              <w:jc w:val="center"/>
              <w:rPr>
                <w:rFonts w:cs="Times New Roman"/>
                <w:b/>
                <w:bCs/>
                <w:color w:val="000000" w:themeColor="text1"/>
                <w:sz w:val="20"/>
              </w:rPr>
            </w:pPr>
            <w:r w:rsidRPr="008B2FD9">
              <w:rPr>
                <w:rFonts w:cs="Times New Roman"/>
                <w:b/>
                <w:bCs/>
                <w:color w:val="000000" w:themeColor="text1"/>
                <w:sz w:val="20"/>
              </w:rPr>
              <w:t>Kode</w:t>
            </w:r>
          </w:p>
        </w:tc>
        <w:tc>
          <w:tcPr>
            <w:tcW w:w="5926" w:type="dxa"/>
          </w:tcPr>
          <w:p w14:paraId="7D3F694D" w14:textId="77777777" w:rsidR="00E053A6" w:rsidRPr="008B2FD9" w:rsidRDefault="00E053A6" w:rsidP="005F10C5">
            <w:pPr>
              <w:jc w:val="center"/>
              <w:rPr>
                <w:rFonts w:cs="Times New Roman"/>
                <w:b/>
                <w:bCs/>
                <w:color w:val="000000" w:themeColor="text1"/>
                <w:sz w:val="20"/>
              </w:rPr>
            </w:pPr>
            <w:r w:rsidRPr="008B2FD9">
              <w:rPr>
                <w:rFonts w:cs="Times New Roman"/>
                <w:b/>
                <w:bCs/>
                <w:color w:val="000000" w:themeColor="text1"/>
                <w:sz w:val="20"/>
              </w:rPr>
              <w:t>Nama Perusahaan</w:t>
            </w:r>
          </w:p>
        </w:tc>
      </w:tr>
      <w:tr w:rsidR="00E053A6" w:rsidRPr="008B2FD9" w14:paraId="5B7A2754" w14:textId="77777777" w:rsidTr="008B2FD9">
        <w:trPr>
          <w:trHeight w:val="252"/>
        </w:trPr>
        <w:tc>
          <w:tcPr>
            <w:tcW w:w="0" w:type="auto"/>
            <w:vAlign w:val="center"/>
          </w:tcPr>
          <w:p w14:paraId="15E4E1CE" w14:textId="77777777" w:rsidR="00E053A6" w:rsidRPr="008B2FD9" w:rsidRDefault="00E053A6" w:rsidP="005F10C5">
            <w:pPr>
              <w:jc w:val="center"/>
              <w:rPr>
                <w:rFonts w:cs="Times New Roman"/>
                <w:color w:val="000000" w:themeColor="text1"/>
                <w:sz w:val="20"/>
              </w:rPr>
            </w:pPr>
            <w:r w:rsidRPr="008B2FD9">
              <w:rPr>
                <w:rFonts w:cs="Times New Roman"/>
                <w:color w:val="000000" w:themeColor="text1"/>
                <w:sz w:val="20"/>
              </w:rPr>
              <w:t>1</w:t>
            </w:r>
          </w:p>
        </w:tc>
        <w:tc>
          <w:tcPr>
            <w:tcW w:w="952" w:type="dxa"/>
            <w:vAlign w:val="center"/>
          </w:tcPr>
          <w:p w14:paraId="08B752FD" w14:textId="77777777" w:rsidR="00E053A6" w:rsidRPr="008B2FD9" w:rsidRDefault="00E053A6" w:rsidP="005F10C5">
            <w:pPr>
              <w:rPr>
                <w:rFonts w:cs="Times New Roman"/>
                <w:color w:val="000000" w:themeColor="text1"/>
                <w:sz w:val="20"/>
              </w:rPr>
            </w:pPr>
            <w:r w:rsidRPr="008B2FD9">
              <w:rPr>
                <w:rFonts w:cs="Times New Roman"/>
                <w:color w:val="000000" w:themeColor="text1"/>
                <w:sz w:val="20"/>
              </w:rPr>
              <w:t>ADRO</w:t>
            </w:r>
          </w:p>
        </w:tc>
        <w:tc>
          <w:tcPr>
            <w:tcW w:w="5926" w:type="dxa"/>
            <w:vAlign w:val="center"/>
          </w:tcPr>
          <w:p w14:paraId="7BF75B65" w14:textId="77777777" w:rsidR="00E053A6" w:rsidRPr="008B2FD9" w:rsidRDefault="00E053A6" w:rsidP="005F10C5">
            <w:pPr>
              <w:rPr>
                <w:rFonts w:cs="Times New Roman"/>
                <w:color w:val="000000" w:themeColor="text1"/>
                <w:sz w:val="20"/>
              </w:rPr>
            </w:pPr>
            <w:r w:rsidRPr="008B2FD9">
              <w:rPr>
                <w:rFonts w:cs="Times New Roman"/>
                <w:color w:val="000000" w:themeColor="text1"/>
                <w:sz w:val="20"/>
              </w:rPr>
              <w:t>Adaro Energy Indonesia Tbk</w:t>
            </w:r>
          </w:p>
        </w:tc>
      </w:tr>
      <w:tr w:rsidR="00E053A6" w:rsidRPr="008B2FD9" w14:paraId="0051EEC7" w14:textId="77777777" w:rsidTr="008B2FD9">
        <w:trPr>
          <w:trHeight w:val="262"/>
        </w:trPr>
        <w:tc>
          <w:tcPr>
            <w:tcW w:w="0" w:type="auto"/>
            <w:vAlign w:val="center"/>
          </w:tcPr>
          <w:p w14:paraId="7843A23F" w14:textId="77777777" w:rsidR="00E053A6" w:rsidRPr="008B2FD9" w:rsidRDefault="00E053A6" w:rsidP="005F10C5">
            <w:pPr>
              <w:jc w:val="center"/>
              <w:rPr>
                <w:rFonts w:cs="Times New Roman"/>
                <w:color w:val="000000" w:themeColor="text1"/>
                <w:sz w:val="20"/>
              </w:rPr>
            </w:pPr>
            <w:r w:rsidRPr="008B2FD9">
              <w:rPr>
                <w:rFonts w:cs="Times New Roman"/>
                <w:color w:val="000000" w:themeColor="text1"/>
                <w:sz w:val="20"/>
              </w:rPr>
              <w:t>2</w:t>
            </w:r>
          </w:p>
        </w:tc>
        <w:tc>
          <w:tcPr>
            <w:tcW w:w="952" w:type="dxa"/>
            <w:vAlign w:val="center"/>
          </w:tcPr>
          <w:p w14:paraId="55B437D5" w14:textId="77777777" w:rsidR="00E053A6" w:rsidRPr="008B2FD9" w:rsidRDefault="00E053A6" w:rsidP="005F10C5">
            <w:pPr>
              <w:rPr>
                <w:rFonts w:cs="Times New Roman"/>
                <w:color w:val="000000" w:themeColor="text1"/>
                <w:sz w:val="20"/>
              </w:rPr>
            </w:pPr>
            <w:r w:rsidRPr="008B2FD9">
              <w:rPr>
                <w:rFonts w:cs="Times New Roman"/>
                <w:color w:val="000000" w:themeColor="text1"/>
                <w:sz w:val="20"/>
              </w:rPr>
              <w:t>AKRA</w:t>
            </w:r>
          </w:p>
        </w:tc>
        <w:tc>
          <w:tcPr>
            <w:tcW w:w="5926" w:type="dxa"/>
            <w:vAlign w:val="center"/>
          </w:tcPr>
          <w:p w14:paraId="7DCEC469" w14:textId="77777777" w:rsidR="00E053A6" w:rsidRPr="008B2FD9" w:rsidRDefault="00E053A6" w:rsidP="005F10C5">
            <w:pPr>
              <w:rPr>
                <w:rFonts w:cs="Times New Roman"/>
                <w:color w:val="000000" w:themeColor="text1"/>
                <w:sz w:val="20"/>
              </w:rPr>
            </w:pPr>
            <w:r w:rsidRPr="008B2FD9">
              <w:rPr>
                <w:rFonts w:cs="Times New Roman"/>
                <w:color w:val="000000" w:themeColor="text1"/>
                <w:sz w:val="20"/>
              </w:rPr>
              <w:t>AKR Corporindo Tbk</w:t>
            </w:r>
          </w:p>
        </w:tc>
      </w:tr>
      <w:tr w:rsidR="00E053A6" w:rsidRPr="008B2FD9" w14:paraId="681C332F" w14:textId="77777777" w:rsidTr="008B2FD9">
        <w:trPr>
          <w:trHeight w:val="270"/>
        </w:trPr>
        <w:tc>
          <w:tcPr>
            <w:tcW w:w="0" w:type="auto"/>
            <w:vAlign w:val="center"/>
          </w:tcPr>
          <w:p w14:paraId="6241FADE" w14:textId="77777777" w:rsidR="00E053A6" w:rsidRPr="008B2FD9" w:rsidRDefault="00E053A6" w:rsidP="005F10C5">
            <w:pPr>
              <w:jc w:val="center"/>
              <w:rPr>
                <w:rFonts w:cs="Times New Roman"/>
                <w:color w:val="000000" w:themeColor="text1"/>
                <w:sz w:val="20"/>
              </w:rPr>
            </w:pPr>
            <w:r w:rsidRPr="008B2FD9">
              <w:rPr>
                <w:rFonts w:cs="Times New Roman"/>
                <w:color w:val="000000" w:themeColor="text1"/>
                <w:sz w:val="20"/>
              </w:rPr>
              <w:t>3</w:t>
            </w:r>
          </w:p>
        </w:tc>
        <w:tc>
          <w:tcPr>
            <w:tcW w:w="952" w:type="dxa"/>
            <w:vAlign w:val="center"/>
          </w:tcPr>
          <w:p w14:paraId="184207CB" w14:textId="77777777" w:rsidR="00E053A6" w:rsidRPr="008B2FD9" w:rsidRDefault="00E053A6" w:rsidP="005F10C5">
            <w:pPr>
              <w:rPr>
                <w:rFonts w:cs="Times New Roman"/>
                <w:color w:val="000000" w:themeColor="text1"/>
                <w:sz w:val="20"/>
              </w:rPr>
            </w:pPr>
            <w:r w:rsidRPr="008B2FD9">
              <w:rPr>
                <w:rFonts w:cs="Times New Roman"/>
                <w:color w:val="000000" w:themeColor="text1"/>
                <w:sz w:val="20"/>
              </w:rPr>
              <w:t>BSSR</w:t>
            </w:r>
          </w:p>
        </w:tc>
        <w:tc>
          <w:tcPr>
            <w:tcW w:w="5926" w:type="dxa"/>
            <w:vAlign w:val="center"/>
          </w:tcPr>
          <w:p w14:paraId="3831C340" w14:textId="77777777" w:rsidR="00E053A6" w:rsidRPr="008B2FD9" w:rsidRDefault="00E053A6" w:rsidP="005F10C5">
            <w:pPr>
              <w:rPr>
                <w:rFonts w:cs="Times New Roman"/>
                <w:color w:val="000000" w:themeColor="text1"/>
                <w:sz w:val="20"/>
              </w:rPr>
            </w:pPr>
            <w:r w:rsidRPr="008B2FD9">
              <w:rPr>
                <w:rFonts w:cs="Times New Roman"/>
                <w:color w:val="000000" w:themeColor="text1"/>
                <w:sz w:val="20"/>
              </w:rPr>
              <w:t>Baramulti Suksessarana Tbk</w:t>
            </w:r>
          </w:p>
        </w:tc>
      </w:tr>
      <w:tr w:rsidR="00E053A6" w:rsidRPr="008B2FD9" w14:paraId="7D81B286" w14:textId="77777777" w:rsidTr="008B2FD9">
        <w:trPr>
          <w:trHeight w:val="262"/>
        </w:trPr>
        <w:tc>
          <w:tcPr>
            <w:tcW w:w="0" w:type="auto"/>
            <w:vAlign w:val="center"/>
          </w:tcPr>
          <w:p w14:paraId="1CE4701D" w14:textId="77777777" w:rsidR="00E053A6" w:rsidRPr="008B2FD9" w:rsidRDefault="00E053A6" w:rsidP="005F10C5">
            <w:pPr>
              <w:jc w:val="center"/>
              <w:rPr>
                <w:rFonts w:cs="Times New Roman"/>
                <w:color w:val="000000" w:themeColor="text1"/>
                <w:sz w:val="20"/>
              </w:rPr>
            </w:pPr>
            <w:r w:rsidRPr="008B2FD9">
              <w:rPr>
                <w:rFonts w:cs="Times New Roman"/>
                <w:color w:val="000000" w:themeColor="text1"/>
                <w:sz w:val="20"/>
              </w:rPr>
              <w:t>4</w:t>
            </w:r>
          </w:p>
        </w:tc>
        <w:tc>
          <w:tcPr>
            <w:tcW w:w="952" w:type="dxa"/>
            <w:vAlign w:val="center"/>
          </w:tcPr>
          <w:p w14:paraId="02ADBA71" w14:textId="77777777" w:rsidR="00E053A6" w:rsidRPr="008B2FD9" w:rsidRDefault="00E053A6" w:rsidP="005F10C5">
            <w:pPr>
              <w:rPr>
                <w:rFonts w:cs="Times New Roman"/>
                <w:color w:val="000000" w:themeColor="text1"/>
                <w:sz w:val="20"/>
              </w:rPr>
            </w:pPr>
            <w:r w:rsidRPr="008B2FD9">
              <w:rPr>
                <w:rFonts w:cs="Times New Roman"/>
                <w:color w:val="000000" w:themeColor="text1"/>
                <w:sz w:val="20"/>
              </w:rPr>
              <w:t>ENRG</w:t>
            </w:r>
          </w:p>
        </w:tc>
        <w:tc>
          <w:tcPr>
            <w:tcW w:w="5926" w:type="dxa"/>
            <w:vAlign w:val="center"/>
          </w:tcPr>
          <w:p w14:paraId="5DD6337A" w14:textId="77777777" w:rsidR="00E053A6" w:rsidRPr="008B2FD9" w:rsidRDefault="00E053A6" w:rsidP="005F10C5">
            <w:pPr>
              <w:rPr>
                <w:rFonts w:cs="Times New Roman"/>
                <w:color w:val="000000" w:themeColor="text1"/>
                <w:sz w:val="20"/>
              </w:rPr>
            </w:pPr>
            <w:r w:rsidRPr="008B2FD9">
              <w:rPr>
                <w:rFonts w:cs="Times New Roman"/>
                <w:color w:val="000000" w:themeColor="text1"/>
                <w:sz w:val="20"/>
              </w:rPr>
              <w:t>Energi Mega Persada Tbk</w:t>
            </w:r>
          </w:p>
        </w:tc>
      </w:tr>
      <w:tr w:rsidR="00E053A6" w:rsidRPr="008B2FD9" w14:paraId="617BF345" w14:textId="77777777" w:rsidTr="008B2FD9">
        <w:trPr>
          <w:trHeight w:val="262"/>
        </w:trPr>
        <w:tc>
          <w:tcPr>
            <w:tcW w:w="0" w:type="auto"/>
            <w:vAlign w:val="center"/>
          </w:tcPr>
          <w:p w14:paraId="73AAC267" w14:textId="77777777" w:rsidR="00E053A6" w:rsidRPr="008B2FD9" w:rsidRDefault="00E053A6" w:rsidP="005F10C5">
            <w:pPr>
              <w:jc w:val="center"/>
              <w:rPr>
                <w:rFonts w:cs="Times New Roman"/>
                <w:color w:val="000000" w:themeColor="text1"/>
                <w:sz w:val="20"/>
              </w:rPr>
            </w:pPr>
            <w:r w:rsidRPr="008B2FD9">
              <w:rPr>
                <w:rFonts w:cs="Times New Roman"/>
                <w:color w:val="000000" w:themeColor="text1"/>
                <w:sz w:val="20"/>
              </w:rPr>
              <w:t>5</w:t>
            </w:r>
          </w:p>
        </w:tc>
        <w:tc>
          <w:tcPr>
            <w:tcW w:w="952" w:type="dxa"/>
            <w:vAlign w:val="center"/>
          </w:tcPr>
          <w:p w14:paraId="78F0CFD8" w14:textId="77777777" w:rsidR="00E053A6" w:rsidRPr="008B2FD9" w:rsidRDefault="00E053A6" w:rsidP="005F10C5">
            <w:pPr>
              <w:rPr>
                <w:rFonts w:cs="Times New Roman"/>
                <w:color w:val="000000" w:themeColor="text1"/>
                <w:sz w:val="20"/>
              </w:rPr>
            </w:pPr>
            <w:r w:rsidRPr="008B2FD9">
              <w:rPr>
                <w:rFonts w:cs="Times New Roman"/>
                <w:color w:val="000000" w:themeColor="text1"/>
                <w:sz w:val="20"/>
              </w:rPr>
              <w:t>HRUM</w:t>
            </w:r>
          </w:p>
        </w:tc>
        <w:tc>
          <w:tcPr>
            <w:tcW w:w="5926" w:type="dxa"/>
            <w:vAlign w:val="center"/>
          </w:tcPr>
          <w:p w14:paraId="496276FF" w14:textId="77777777" w:rsidR="00E053A6" w:rsidRPr="008B2FD9" w:rsidRDefault="00E053A6" w:rsidP="005F10C5">
            <w:pPr>
              <w:rPr>
                <w:rFonts w:cs="Times New Roman"/>
                <w:color w:val="000000" w:themeColor="text1"/>
                <w:sz w:val="20"/>
              </w:rPr>
            </w:pPr>
            <w:r w:rsidRPr="008B2FD9">
              <w:rPr>
                <w:rFonts w:cs="Times New Roman"/>
                <w:color w:val="000000" w:themeColor="text1"/>
                <w:sz w:val="20"/>
              </w:rPr>
              <w:t>Harum Energy Tbk</w:t>
            </w:r>
          </w:p>
        </w:tc>
      </w:tr>
      <w:tr w:rsidR="00E053A6" w:rsidRPr="008B2FD9" w14:paraId="37EDCDC9" w14:textId="77777777" w:rsidTr="008B2FD9">
        <w:trPr>
          <w:trHeight w:val="262"/>
        </w:trPr>
        <w:tc>
          <w:tcPr>
            <w:tcW w:w="0" w:type="auto"/>
            <w:vAlign w:val="center"/>
          </w:tcPr>
          <w:p w14:paraId="6B3087B7" w14:textId="77777777" w:rsidR="00E053A6" w:rsidRPr="008B2FD9" w:rsidRDefault="00E053A6" w:rsidP="005F10C5">
            <w:pPr>
              <w:jc w:val="center"/>
              <w:rPr>
                <w:rFonts w:cs="Times New Roman"/>
                <w:color w:val="000000" w:themeColor="text1"/>
                <w:sz w:val="20"/>
              </w:rPr>
            </w:pPr>
            <w:r w:rsidRPr="008B2FD9">
              <w:rPr>
                <w:rFonts w:cs="Times New Roman"/>
                <w:color w:val="000000" w:themeColor="text1"/>
                <w:sz w:val="20"/>
              </w:rPr>
              <w:t>6</w:t>
            </w:r>
          </w:p>
        </w:tc>
        <w:tc>
          <w:tcPr>
            <w:tcW w:w="952" w:type="dxa"/>
            <w:vAlign w:val="center"/>
          </w:tcPr>
          <w:p w14:paraId="3FD355AA" w14:textId="77777777" w:rsidR="00E053A6" w:rsidRPr="008B2FD9" w:rsidRDefault="00E053A6" w:rsidP="005F10C5">
            <w:pPr>
              <w:rPr>
                <w:rFonts w:cs="Times New Roman"/>
                <w:color w:val="000000" w:themeColor="text1"/>
                <w:sz w:val="20"/>
              </w:rPr>
            </w:pPr>
            <w:r w:rsidRPr="008B2FD9">
              <w:rPr>
                <w:rFonts w:cs="Times New Roman"/>
                <w:color w:val="000000" w:themeColor="text1"/>
                <w:sz w:val="20"/>
              </w:rPr>
              <w:t>ITMG</w:t>
            </w:r>
          </w:p>
        </w:tc>
        <w:tc>
          <w:tcPr>
            <w:tcW w:w="5926" w:type="dxa"/>
            <w:vAlign w:val="center"/>
          </w:tcPr>
          <w:p w14:paraId="298A4109" w14:textId="77777777" w:rsidR="00E053A6" w:rsidRPr="008B2FD9" w:rsidRDefault="00E053A6" w:rsidP="005F10C5">
            <w:pPr>
              <w:rPr>
                <w:rFonts w:cs="Times New Roman"/>
                <w:color w:val="000000" w:themeColor="text1"/>
                <w:sz w:val="20"/>
              </w:rPr>
            </w:pPr>
            <w:r w:rsidRPr="008B2FD9">
              <w:rPr>
                <w:rFonts w:cs="Times New Roman"/>
                <w:color w:val="000000" w:themeColor="text1"/>
                <w:sz w:val="20"/>
              </w:rPr>
              <w:t>Indo Tambangraya Megah Tbk</w:t>
            </w:r>
          </w:p>
        </w:tc>
      </w:tr>
      <w:tr w:rsidR="00E053A6" w:rsidRPr="008B2FD9" w14:paraId="5C3C651E" w14:textId="77777777" w:rsidTr="008B2FD9">
        <w:trPr>
          <w:trHeight w:val="270"/>
        </w:trPr>
        <w:tc>
          <w:tcPr>
            <w:tcW w:w="0" w:type="auto"/>
            <w:vAlign w:val="center"/>
          </w:tcPr>
          <w:p w14:paraId="38FC77DB" w14:textId="77777777" w:rsidR="00E053A6" w:rsidRPr="008B2FD9" w:rsidRDefault="00E053A6" w:rsidP="005F10C5">
            <w:pPr>
              <w:jc w:val="center"/>
              <w:rPr>
                <w:rFonts w:cs="Times New Roman"/>
                <w:color w:val="000000" w:themeColor="text1"/>
                <w:sz w:val="20"/>
              </w:rPr>
            </w:pPr>
            <w:r w:rsidRPr="008B2FD9">
              <w:rPr>
                <w:rFonts w:cs="Times New Roman"/>
                <w:color w:val="000000" w:themeColor="text1"/>
                <w:sz w:val="20"/>
              </w:rPr>
              <w:t>7</w:t>
            </w:r>
          </w:p>
        </w:tc>
        <w:tc>
          <w:tcPr>
            <w:tcW w:w="952" w:type="dxa"/>
            <w:vAlign w:val="center"/>
          </w:tcPr>
          <w:p w14:paraId="488ECC3F" w14:textId="77777777" w:rsidR="00E053A6" w:rsidRPr="008B2FD9" w:rsidRDefault="00E053A6" w:rsidP="005F10C5">
            <w:pPr>
              <w:rPr>
                <w:rFonts w:cs="Times New Roman"/>
                <w:color w:val="000000" w:themeColor="text1"/>
                <w:sz w:val="20"/>
              </w:rPr>
            </w:pPr>
            <w:r w:rsidRPr="008B2FD9">
              <w:rPr>
                <w:rFonts w:cs="Times New Roman"/>
                <w:color w:val="000000" w:themeColor="text1"/>
                <w:sz w:val="20"/>
              </w:rPr>
              <w:t>MBAP</w:t>
            </w:r>
          </w:p>
        </w:tc>
        <w:tc>
          <w:tcPr>
            <w:tcW w:w="5926" w:type="dxa"/>
            <w:vAlign w:val="center"/>
          </w:tcPr>
          <w:p w14:paraId="293E75DD" w14:textId="77777777" w:rsidR="00E053A6" w:rsidRPr="008B2FD9" w:rsidRDefault="00E053A6" w:rsidP="005F10C5">
            <w:pPr>
              <w:rPr>
                <w:rFonts w:cs="Times New Roman"/>
                <w:color w:val="000000" w:themeColor="text1"/>
                <w:sz w:val="20"/>
              </w:rPr>
            </w:pPr>
            <w:r w:rsidRPr="008B2FD9">
              <w:rPr>
                <w:rFonts w:cs="Times New Roman"/>
                <w:color w:val="000000" w:themeColor="text1"/>
                <w:sz w:val="20"/>
              </w:rPr>
              <w:t>Mitrabara Adiperna Tbkk</w:t>
            </w:r>
          </w:p>
        </w:tc>
      </w:tr>
      <w:tr w:rsidR="00E053A6" w:rsidRPr="008B2FD9" w14:paraId="0CAE724E" w14:textId="77777777" w:rsidTr="008B2FD9">
        <w:trPr>
          <w:trHeight w:val="262"/>
        </w:trPr>
        <w:tc>
          <w:tcPr>
            <w:tcW w:w="0" w:type="auto"/>
            <w:vAlign w:val="center"/>
          </w:tcPr>
          <w:p w14:paraId="140014D4" w14:textId="77777777" w:rsidR="00E053A6" w:rsidRPr="008B2FD9" w:rsidRDefault="00E053A6" w:rsidP="005F10C5">
            <w:pPr>
              <w:jc w:val="center"/>
              <w:rPr>
                <w:rFonts w:cs="Times New Roman"/>
                <w:color w:val="000000" w:themeColor="text1"/>
                <w:sz w:val="20"/>
              </w:rPr>
            </w:pPr>
            <w:r w:rsidRPr="008B2FD9">
              <w:rPr>
                <w:rFonts w:cs="Times New Roman"/>
                <w:color w:val="000000" w:themeColor="text1"/>
                <w:sz w:val="20"/>
              </w:rPr>
              <w:t>8</w:t>
            </w:r>
          </w:p>
        </w:tc>
        <w:tc>
          <w:tcPr>
            <w:tcW w:w="952" w:type="dxa"/>
            <w:vAlign w:val="center"/>
          </w:tcPr>
          <w:p w14:paraId="622BD631" w14:textId="77777777" w:rsidR="00E053A6" w:rsidRPr="008B2FD9" w:rsidRDefault="00E053A6" w:rsidP="005F10C5">
            <w:pPr>
              <w:rPr>
                <w:rFonts w:cs="Times New Roman"/>
                <w:color w:val="000000" w:themeColor="text1"/>
                <w:sz w:val="20"/>
              </w:rPr>
            </w:pPr>
            <w:r w:rsidRPr="008B2FD9">
              <w:rPr>
                <w:rFonts w:cs="Times New Roman"/>
                <w:color w:val="000000" w:themeColor="text1"/>
                <w:sz w:val="20"/>
              </w:rPr>
              <w:t>PTBA</w:t>
            </w:r>
          </w:p>
        </w:tc>
        <w:tc>
          <w:tcPr>
            <w:tcW w:w="5926" w:type="dxa"/>
            <w:vAlign w:val="center"/>
          </w:tcPr>
          <w:p w14:paraId="46C4F316" w14:textId="77777777" w:rsidR="00E053A6" w:rsidRPr="008B2FD9" w:rsidRDefault="00E053A6" w:rsidP="005F10C5">
            <w:pPr>
              <w:rPr>
                <w:rFonts w:cs="Times New Roman"/>
                <w:color w:val="000000" w:themeColor="text1"/>
                <w:sz w:val="20"/>
              </w:rPr>
            </w:pPr>
            <w:r w:rsidRPr="008B2FD9">
              <w:rPr>
                <w:rFonts w:cs="Times New Roman"/>
                <w:color w:val="000000" w:themeColor="text1"/>
                <w:sz w:val="20"/>
              </w:rPr>
              <w:t>Bukit Asam Tbk</w:t>
            </w:r>
          </w:p>
        </w:tc>
      </w:tr>
      <w:tr w:rsidR="00E053A6" w:rsidRPr="008B2FD9" w14:paraId="09824588" w14:textId="77777777" w:rsidTr="008B2FD9">
        <w:trPr>
          <w:trHeight w:val="270"/>
        </w:trPr>
        <w:tc>
          <w:tcPr>
            <w:tcW w:w="0" w:type="auto"/>
            <w:vAlign w:val="center"/>
          </w:tcPr>
          <w:p w14:paraId="1B63CF9D" w14:textId="77777777" w:rsidR="00E053A6" w:rsidRPr="008B2FD9" w:rsidRDefault="00E053A6" w:rsidP="005F10C5">
            <w:pPr>
              <w:jc w:val="center"/>
              <w:rPr>
                <w:rFonts w:cs="Times New Roman"/>
                <w:color w:val="000000" w:themeColor="text1"/>
                <w:sz w:val="20"/>
              </w:rPr>
            </w:pPr>
            <w:r w:rsidRPr="008B2FD9">
              <w:rPr>
                <w:rFonts w:cs="Times New Roman"/>
                <w:color w:val="000000" w:themeColor="text1"/>
                <w:sz w:val="20"/>
              </w:rPr>
              <w:t>9</w:t>
            </w:r>
          </w:p>
        </w:tc>
        <w:tc>
          <w:tcPr>
            <w:tcW w:w="952" w:type="dxa"/>
            <w:vAlign w:val="center"/>
          </w:tcPr>
          <w:p w14:paraId="5F207321" w14:textId="77777777" w:rsidR="00E053A6" w:rsidRPr="008B2FD9" w:rsidRDefault="00E053A6" w:rsidP="005F10C5">
            <w:pPr>
              <w:rPr>
                <w:rFonts w:cs="Times New Roman"/>
                <w:color w:val="000000" w:themeColor="text1"/>
                <w:sz w:val="20"/>
              </w:rPr>
            </w:pPr>
            <w:r w:rsidRPr="008B2FD9">
              <w:rPr>
                <w:rFonts w:cs="Times New Roman"/>
                <w:color w:val="000000" w:themeColor="text1"/>
                <w:sz w:val="20"/>
              </w:rPr>
              <w:t>TOBA</w:t>
            </w:r>
          </w:p>
        </w:tc>
        <w:tc>
          <w:tcPr>
            <w:tcW w:w="5926" w:type="dxa"/>
            <w:vAlign w:val="center"/>
          </w:tcPr>
          <w:p w14:paraId="7AEDA28F" w14:textId="77777777" w:rsidR="00E053A6" w:rsidRPr="008B2FD9" w:rsidRDefault="00E053A6" w:rsidP="005F10C5">
            <w:pPr>
              <w:rPr>
                <w:rFonts w:cs="Times New Roman"/>
                <w:color w:val="000000" w:themeColor="text1"/>
                <w:sz w:val="20"/>
              </w:rPr>
            </w:pPr>
            <w:r w:rsidRPr="008B2FD9">
              <w:rPr>
                <w:rFonts w:cs="Times New Roman"/>
                <w:color w:val="000000" w:themeColor="text1"/>
                <w:sz w:val="20"/>
              </w:rPr>
              <w:t>TBS Energi Utama Tbk</w:t>
            </w:r>
          </w:p>
        </w:tc>
      </w:tr>
      <w:tr w:rsidR="00E053A6" w:rsidRPr="008B2FD9" w14:paraId="271B75A0" w14:textId="77777777" w:rsidTr="008B2FD9">
        <w:trPr>
          <w:trHeight w:val="262"/>
        </w:trPr>
        <w:tc>
          <w:tcPr>
            <w:tcW w:w="0" w:type="auto"/>
            <w:vAlign w:val="center"/>
          </w:tcPr>
          <w:p w14:paraId="65B2365D" w14:textId="77777777" w:rsidR="00E053A6" w:rsidRPr="008B2FD9" w:rsidRDefault="00E053A6" w:rsidP="005F10C5">
            <w:pPr>
              <w:jc w:val="center"/>
              <w:rPr>
                <w:rFonts w:cs="Times New Roman"/>
                <w:color w:val="000000" w:themeColor="text1"/>
                <w:sz w:val="20"/>
              </w:rPr>
            </w:pPr>
            <w:r w:rsidRPr="008B2FD9">
              <w:rPr>
                <w:rFonts w:cs="Times New Roman"/>
                <w:color w:val="000000" w:themeColor="text1"/>
                <w:sz w:val="20"/>
              </w:rPr>
              <w:t>10</w:t>
            </w:r>
          </w:p>
        </w:tc>
        <w:tc>
          <w:tcPr>
            <w:tcW w:w="952" w:type="dxa"/>
            <w:vAlign w:val="center"/>
          </w:tcPr>
          <w:p w14:paraId="00DC8453" w14:textId="77777777" w:rsidR="00E053A6" w:rsidRPr="008B2FD9" w:rsidRDefault="00E053A6" w:rsidP="005F10C5">
            <w:pPr>
              <w:rPr>
                <w:rFonts w:cs="Times New Roman"/>
                <w:color w:val="000000" w:themeColor="text1"/>
                <w:sz w:val="20"/>
              </w:rPr>
            </w:pPr>
            <w:r w:rsidRPr="008B2FD9">
              <w:rPr>
                <w:rFonts w:cs="Times New Roman"/>
                <w:color w:val="000000" w:themeColor="text1"/>
                <w:sz w:val="20"/>
              </w:rPr>
              <w:t>ANTM</w:t>
            </w:r>
          </w:p>
        </w:tc>
        <w:tc>
          <w:tcPr>
            <w:tcW w:w="5926" w:type="dxa"/>
            <w:vAlign w:val="center"/>
          </w:tcPr>
          <w:p w14:paraId="26CD2544" w14:textId="77777777" w:rsidR="00E053A6" w:rsidRPr="008B2FD9" w:rsidRDefault="00E053A6" w:rsidP="005F10C5">
            <w:pPr>
              <w:rPr>
                <w:rFonts w:cs="Times New Roman"/>
                <w:color w:val="000000" w:themeColor="text1"/>
                <w:sz w:val="20"/>
              </w:rPr>
            </w:pPr>
            <w:r w:rsidRPr="008B2FD9">
              <w:rPr>
                <w:rFonts w:cs="Times New Roman"/>
                <w:color w:val="000000" w:themeColor="text1"/>
                <w:sz w:val="20"/>
              </w:rPr>
              <w:t>Aneka Tambang Tbk</w:t>
            </w:r>
          </w:p>
        </w:tc>
      </w:tr>
      <w:tr w:rsidR="00E053A6" w:rsidRPr="008B2FD9" w14:paraId="09F74938" w14:textId="77777777" w:rsidTr="008B2FD9">
        <w:trPr>
          <w:trHeight w:val="262"/>
        </w:trPr>
        <w:tc>
          <w:tcPr>
            <w:tcW w:w="0" w:type="auto"/>
            <w:vAlign w:val="center"/>
          </w:tcPr>
          <w:p w14:paraId="637C4AE2" w14:textId="77777777" w:rsidR="00E053A6" w:rsidRPr="008B2FD9" w:rsidRDefault="00E053A6" w:rsidP="005F10C5">
            <w:pPr>
              <w:jc w:val="center"/>
              <w:rPr>
                <w:rFonts w:cs="Times New Roman"/>
                <w:color w:val="000000" w:themeColor="text1"/>
                <w:sz w:val="20"/>
              </w:rPr>
            </w:pPr>
            <w:r w:rsidRPr="008B2FD9">
              <w:rPr>
                <w:rFonts w:cs="Times New Roman"/>
                <w:color w:val="000000" w:themeColor="text1"/>
                <w:sz w:val="20"/>
              </w:rPr>
              <w:t>11</w:t>
            </w:r>
          </w:p>
        </w:tc>
        <w:tc>
          <w:tcPr>
            <w:tcW w:w="952" w:type="dxa"/>
            <w:vAlign w:val="center"/>
          </w:tcPr>
          <w:p w14:paraId="3251BACC" w14:textId="77777777" w:rsidR="00E053A6" w:rsidRPr="008B2FD9" w:rsidRDefault="00E053A6" w:rsidP="005F10C5">
            <w:pPr>
              <w:rPr>
                <w:rFonts w:cs="Times New Roman"/>
                <w:color w:val="000000" w:themeColor="text1"/>
                <w:sz w:val="20"/>
              </w:rPr>
            </w:pPr>
            <w:r w:rsidRPr="008B2FD9">
              <w:rPr>
                <w:rFonts w:cs="Times New Roman"/>
                <w:color w:val="000000" w:themeColor="text1"/>
                <w:sz w:val="20"/>
              </w:rPr>
              <w:t>INCO</w:t>
            </w:r>
          </w:p>
        </w:tc>
        <w:tc>
          <w:tcPr>
            <w:tcW w:w="5926" w:type="dxa"/>
            <w:vAlign w:val="center"/>
          </w:tcPr>
          <w:p w14:paraId="0477FB7B" w14:textId="77777777" w:rsidR="00E053A6" w:rsidRPr="008B2FD9" w:rsidRDefault="00E053A6" w:rsidP="005F10C5">
            <w:pPr>
              <w:rPr>
                <w:rFonts w:cs="Times New Roman"/>
                <w:color w:val="000000" w:themeColor="text1"/>
                <w:sz w:val="20"/>
              </w:rPr>
            </w:pPr>
            <w:r w:rsidRPr="008B2FD9">
              <w:rPr>
                <w:rFonts w:cs="Times New Roman"/>
                <w:color w:val="000000" w:themeColor="text1"/>
                <w:sz w:val="20"/>
              </w:rPr>
              <w:t>Vale Indonesia Tbk</w:t>
            </w:r>
          </w:p>
        </w:tc>
      </w:tr>
      <w:tr w:rsidR="00E053A6" w:rsidRPr="008B2FD9" w14:paraId="17EEC301" w14:textId="77777777" w:rsidTr="008B2FD9">
        <w:trPr>
          <w:trHeight w:val="262"/>
        </w:trPr>
        <w:tc>
          <w:tcPr>
            <w:tcW w:w="0" w:type="auto"/>
            <w:vAlign w:val="center"/>
          </w:tcPr>
          <w:p w14:paraId="6EC0B146" w14:textId="77777777" w:rsidR="00E053A6" w:rsidRPr="008B2FD9" w:rsidRDefault="00E053A6" w:rsidP="005F10C5">
            <w:pPr>
              <w:jc w:val="center"/>
              <w:rPr>
                <w:rFonts w:cs="Times New Roman"/>
                <w:color w:val="000000" w:themeColor="text1"/>
                <w:sz w:val="20"/>
              </w:rPr>
            </w:pPr>
            <w:r w:rsidRPr="008B2FD9">
              <w:rPr>
                <w:rFonts w:cs="Times New Roman"/>
                <w:color w:val="000000" w:themeColor="text1"/>
                <w:sz w:val="20"/>
              </w:rPr>
              <w:t>12</w:t>
            </w:r>
          </w:p>
        </w:tc>
        <w:tc>
          <w:tcPr>
            <w:tcW w:w="952" w:type="dxa"/>
            <w:vAlign w:val="center"/>
          </w:tcPr>
          <w:p w14:paraId="715DB2A7" w14:textId="77777777" w:rsidR="00E053A6" w:rsidRPr="008B2FD9" w:rsidRDefault="00E053A6" w:rsidP="005F10C5">
            <w:pPr>
              <w:rPr>
                <w:rFonts w:cs="Times New Roman"/>
                <w:color w:val="000000" w:themeColor="text1"/>
                <w:sz w:val="20"/>
              </w:rPr>
            </w:pPr>
            <w:r w:rsidRPr="008B2FD9">
              <w:rPr>
                <w:rFonts w:cs="Times New Roman"/>
                <w:color w:val="000000" w:themeColor="text1"/>
                <w:sz w:val="20"/>
              </w:rPr>
              <w:t>BYAN</w:t>
            </w:r>
          </w:p>
        </w:tc>
        <w:tc>
          <w:tcPr>
            <w:tcW w:w="5926" w:type="dxa"/>
            <w:vAlign w:val="center"/>
          </w:tcPr>
          <w:p w14:paraId="329BA3FC" w14:textId="77777777" w:rsidR="00E053A6" w:rsidRPr="008B2FD9" w:rsidRDefault="00E053A6" w:rsidP="005F10C5">
            <w:pPr>
              <w:rPr>
                <w:rFonts w:cs="Times New Roman"/>
                <w:color w:val="000000" w:themeColor="text1"/>
                <w:sz w:val="20"/>
              </w:rPr>
            </w:pPr>
            <w:r w:rsidRPr="008B2FD9">
              <w:rPr>
                <w:rFonts w:cs="Times New Roman"/>
                <w:color w:val="000000" w:themeColor="text1"/>
                <w:sz w:val="20"/>
              </w:rPr>
              <w:t>Bayan Resources Tbk</w:t>
            </w:r>
          </w:p>
        </w:tc>
      </w:tr>
      <w:tr w:rsidR="00E053A6" w:rsidRPr="008B2FD9" w14:paraId="45E05AEA" w14:textId="77777777" w:rsidTr="008B2FD9">
        <w:trPr>
          <w:trHeight w:val="262"/>
        </w:trPr>
        <w:tc>
          <w:tcPr>
            <w:tcW w:w="0" w:type="auto"/>
            <w:vAlign w:val="center"/>
          </w:tcPr>
          <w:p w14:paraId="3DBBC9A4" w14:textId="77777777" w:rsidR="00E053A6" w:rsidRPr="008B2FD9" w:rsidRDefault="00E053A6" w:rsidP="005F10C5">
            <w:pPr>
              <w:jc w:val="center"/>
              <w:rPr>
                <w:rFonts w:cs="Times New Roman"/>
                <w:color w:val="000000" w:themeColor="text1"/>
                <w:sz w:val="20"/>
              </w:rPr>
            </w:pPr>
            <w:r w:rsidRPr="008B2FD9">
              <w:rPr>
                <w:rFonts w:cs="Times New Roman"/>
                <w:color w:val="000000" w:themeColor="text1"/>
                <w:sz w:val="20"/>
              </w:rPr>
              <w:t>13</w:t>
            </w:r>
          </w:p>
        </w:tc>
        <w:tc>
          <w:tcPr>
            <w:tcW w:w="952" w:type="dxa"/>
            <w:vAlign w:val="center"/>
          </w:tcPr>
          <w:p w14:paraId="68336EF8" w14:textId="77777777" w:rsidR="00E053A6" w:rsidRPr="008B2FD9" w:rsidRDefault="00E053A6" w:rsidP="005F10C5">
            <w:pPr>
              <w:rPr>
                <w:rFonts w:cs="Times New Roman"/>
                <w:color w:val="000000" w:themeColor="text1"/>
                <w:sz w:val="20"/>
              </w:rPr>
            </w:pPr>
            <w:r w:rsidRPr="008B2FD9">
              <w:rPr>
                <w:rFonts w:cs="Times New Roman"/>
                <w:color w:val="000000" w:themeColor="text1"/>
                <w:sz w:val="20"/>
              </w:rPr>
              <w:t>BIPI</w:t>
            </w:r>
          </w:p>
        </w:tc>
        <w:tc>
          <w:tcPr>
            <w:tcW w:w="5926" w:type="dxa"/>
            <w:vAlign w:val="center"/>
          </w:tcPr>
          <w:p w14:paraId="18350A7F" w14:textId="77777777" w:rsidR="00E053A6" w:rsidRPr="008B2FD9" w:rsidRDefault="00E053A6" w:rsidP="005F10C5">
            <w:pPr>
              <w:rPr>
                <w:rFonts w:cs="Times New Roman"/>
                <w:color w:val="000000" w:themeColor="text1"/>
                <w:sz w:val="20"/>
              </w:rPr>
            </w:pPr>
            <w:r w:rsidRPr="008B2FD9">
              <w:rPr>
                <w:rFonts w:cs="Times New Roman"/>
                <w:color w:val="000000" w:themeColor="text1"/>
                <w:sz w:val="20"/>
              </w:rPr>
              <w:t>Astrindo Nusantara Infastruktur Tbk</w:t>
            </w:r>
          </w:p>
        </w:tc>
      </w:tr>
    </w:tbl>
    <w:p w14:paraId="4B0CA65D" w14:textId="77777777" w:rsidR="00E053A6" w:rsidRPr="00621D49" w:rsidRDefault="00E053A6" w:rsidP="00E053A6">
      <w:pPr>
        <w:spacing w:after="0" w:line="480" w:lineRule="auto"/>
        <w:jc w:val="both"/>
        <w:rPr>
          <w:rFonts w:cs="Times New Roman"/>
          <w:i/>
          <w:iCs/>
          <w:color w:val="000000" w:themeColor="text1"/>
          <w:sz w:val="20"/>
          <w:szCs w:val="20"/>
        </w:rPr>
      </w:pPr>
      <w:r w:rsidRPr="00621D49">
        <w:rPr>
          <w:rFonts w:cs="Times New Roman"/>
          <w:i/>
          <w:iCs/>
          <w:color w:val="000000" w:themeColor="text1"/>
          <w:sz w:val="20"/>
          <w:szCs w:val="20"/>
        </w:rPr>
        <w:t>Sumber: Bursa Efek Indonesia (2023)</w:t>
      </w:r>
    </w:p>
    <w:p w14:paraId="3F571214" w14:textId="77777777" w:rsidR="00E053A6" w:rsidRPr="00621D49" w:rsidRDefault="00E053A6" w:rsidP="00E053A6">
      <w:pPr>
        <w:pStyle w:val="Heading2"/>
        <w:spacing w:before="0" w:line="480" w:lineRule="auto"/>
        <w:jc w:val="both"/>
        <w:rPr>
          <w:rFonts w:ascii="Times New Roman" w:hAnsi="Times New Roman" w:cs="Times New Roman"/>
          <w:b/>
          <w:bCs/>
          <w:color w:val="000000" w:themeColor="text1"/>
          <w:sz w:val="24"/>
          <w:szCs w:val="24"/>
        </w:rPr>
      </w:pPr>
      <w:bookmarkStart w:id="303" w:name="_Toc181357742"/>
      <w:bookmarkStart w:id="304" w:name="_Toc181619107"/>
      <w:bookmarkStart w:id="305" w:name="_Toc190829163"/>
      <w:bookmarkStart w:id="306" w:name="_Toc196458600"/>
      <w:bookmarkStart w:id="307" w:name="_Toc202361715"/>
      <w:bookmarkStart w:id="308" w:name="_Toc202361802"/>
      <w:bookmarkStart w:id="309" w:name="_Toc180448058"/>
      <w:r w:rsidRPr="00621D49">
        <w:rPr>
          <w:rFonts w:ascii="Times New Roman" w:hAnsi="Times New Roman" w:cs="Times New Roman"/>
          <w:b/>
          <w:bCs/>
          <w:color w:val="000000" w:themeColor="text1"/>
          <w:sz w:val="24"/>
          <w:szCs w:val="24"/>
        </w:rPr>
        <w:t>3.4</w:t>
      </w:r>
      <w:r w:rsidRPr="00621D49">
        <w:rPr>
          <w:rFonts w:ascii="Times New Roman" w:hAnsi="Times New Roman" w:cs="Times New Roman"/>
          <w:b/>
          <w:bCs/>
          <w:color w:val="000000" w:themeColor="text1"/>
          <w:sz w:val="24"/>
          <w:szCs w:val="24"/>
        </w:rPr>
        <w:tab/>
        <w:t>Jenis Data dan Sumber Data</w:t>
      </w:r>
      <w:bookmarkEnd w:id="303"/>
      <w:bookmarkEnd w:id="304"/>
      <w:bookmarkEnd w:id="305"/>
      <w:bookmarkEnd w:id="306"/>
      <w:bookmarkEnd w:id="307"/>
      <w:bookmarkEnd w:id="308"/>
    </w:p>
    <w:p w14:paraId="0A5D705F" w14:textId="77777777" w:rsidR="00E053A6" w:rsidRPr="00621D49" w:rsidRDefault="00E053A6" w:rsidP="00E053A6">
      <w:pPr>
        <w:pStyle w:val="Heading3"/>
        <w:spacing w:before="0" w:line="480" w:lineRule="auto"/>
        <w:rPr>
          <w:rFonts w:cs="Times New Roman"/>
          <w:b w:val="0"/>
          <w:bCs/>
        </w:rPr>
      </w:pPr>
      <w:bookmarkStart w:id="310" w:name="_Toc181619108"/>
      <w:bookmarkStart w:id="311" w:name="_Toc190829164"/>
      <w:bookmarkStart w:id="312" w:name="_Toc196458601"/>
      <w:bookmarkStart w:id="313" w:name="_Toc202361716"/>
      <w:bookmarkStart w:id="314" w:name="_Toc202361803"/>
      <w:r w:rsidRPr="00621D49">
        <w:rPr>
          <w:rFonts w:cs="Times New Roman"/>
          <w:bCs/>
        </w:rPr>
        <w:t>3.4.1</w:t>
      </w:r>
      <w:r w:rsidRPr="00621D49">
        <w:rPr>
          <w:rFonts w:cs="Times New Roman"/>
          <w:bCs/>
        </w:rPr>
        <w:tab/>
        <w:t>Jenis Data</w:t>
      </w:r>
      <w:bookmarkEnd w:id="310"/>
      <w:bookmarkEnd w:id="311"/>
      <w:bookmarkEnd w:id="312"/>
      <w:bookmarkEnd w:id="313"/>
      <w:bookmarkEnd w:id="314"/>
    </w:p>
    <w:p w14:paraId="3DAC9D97" w14:textId="13A79CE5" w:rsidR="00E053A6" w:rsidRPr="00621D49" w:rsidRDefault="00E053A6" w:rsidP="00E053A6">
      <w:pPr>
        <w:spacing w:after="0" w:line="480" w:lineRule="auto"/>
        <w:ind w:firstLine="720"/>
        <w:jc w:val="both"/>
        <w:rPr>
          <w:rFonts w:cs="Times New Roman"/>
          <w:color w:val="000000" w:themeColor="text1"/>
          <w:szCs w:val="24"/>
        </w:rPr>
      </w:pPr>
      <w:r w:rsidRPr="00621D49">
        <w:rPr>
          <w:rFonts w:cs="Times New Roman"/>
          <w:color w:val="000000" w:themeColor="text1"/>
          <w:szCs w:val="24"/>
        </w:rPr>
        <w:t>Jenis</w:t>
      </w:r>
      <w:r w:rsidR="001A2768">
        <w:rPr>
          <w:rFonts w:cs="Times New Roman"/>
          <w:color w:val="000000" w:themeColor="text1"/>
          <w:szCs w:val="24"/>
        </w:rPr>
        <w:t xml:space="preserve"> </w:t>
      </w:r>
      <w:r w:rsidRPr="00621D49">
        <w:rPr>
          <w:rFonts w:cs="Times New Roman"/>
          <w:color w:val="000000" w:themeColor="text1"/>
          <w:szCs w:val="24"/>
        </w:rPr>
        <w:t>data dalam penelitian ini adalah kuantitatif dengan menggunakan analisis data dengan karakteristik statistik untuk menguji hipotesis.</w:t>
      </w:r>
      <w:r>
        <w:rPr>
          <w:rFonts w:cs="Times New Roman"/>
          <w:color w:val="000000" w:themeColor="text1"/>
          <w:szCs w:val="24"/>
        </w:rPr>
        <w:t xml:space="preserve"> </w:t>
      </w:r>
      <w:r w:rsidRPr="00621D49">
        <w:rPr>
          <w:rFonts w:cs="Times New Roman"/>
          <w:color w:val="000000" w:themeColor="text1"/>
          <w:szCs w:val="24"/>
        </w:rPr>
        <w:t>Jenis</w:t>
      </w:r>
      <w:r>
        <w:rPr>
          <w:rFonts w:cs="Times New Roman"/>
          <w:color w:val="000000" w:themeColor="text1"/>
          <w:szCs w:val="24"/>
        </w:rPr>
        <w:t xml:space="preserve"> </w:t>
      </w:r>
      <w:r w:rsidRPr="00621D49">
        <w:rPr>
          <w:rFonts w:cs="Times New Roman"/>
          <w:color w:val="000000" w:themeColor="text1"/>
          <w:szCs w:val="24"/>
        </w:rPr>
        <w:t xml:space="preserve">data kuantitatif adalah penelitian yang dapat dihitung yang berhubungan dengan angka </w:t>
      </w:r>
      <w:r w:rsidRPr="00621D49">
        <w:rPr>
          <w:rFonts w:cs="Times New Roman"/>
          <w:color w:val="000000" w:themeColor="text1"/>
          <w:szCs w:val="24"/>
        </w:rPr>
        <w:lastRenderedPageBreak/>
        <w:t>dan bertujuan untuk mengetahui seberapa besar variabel bebas mempengaruhi variabel terikat dengan adanya variabel moderasi.</w:t>
      </w:r>
    </w:p>
    <w:p w14:paraId="222682B9" w14:textId="77777777" w:rsidR="00E053A6" w:rsidRPr="00621D49" w:rsidRDefault="00E053A6" w:rsidP="00E053A6">
      <w:pPr>
        <w:pStyle w:val="Heading3"/>
        <w:spacing w:before="0" w:line="480" w:lineRule="auto"/>
        <w:rPr>
          <w:rFonts w:cs="Times New Roman"/>
          <w:b w:val="0"/>
          <w:bCs/>
        </w:rPr>
      </w:pPr>
      <w:bookmarkStart w:id="315" w:name="_Toc181619109"/>
      <w:bookmarkStart w:id="316" w:name="_Toc190829165"/>
      <w:bookmarkStart w:id="317" w:name="_Toc196458602"/>
      <w:bookmarkStart w:id="318" w:name="_Toc202361717"/>
      <w:bookmarkStart w:id="319" w:name="_Toc202361804"/>
      <w:r w:rsidRPr="00621D49">
        <w:rPr>
          <w:rFonts w:cs="Times New Roman"/>
          <w:bCs/>
        </w:rPr>
        <w:t>3.4.2</w:t>
      </w:r>
      <w:r w:rsidRPr="00621D49">
        <w:rPr>
          <w:rFonts w:cs="Times New Roman"/>
          <w:bCs/>
        </w:rPr>
        <w:tab/>
        <w:t>Sumber Data</w:t>
      </w:r>
      <w:bookmarkEnd w:id="315"/>
      <w:bookmarkEnd w:id="316"/>
      <w:bookmarkEnd w:id="317"/>
      <w:bookmarkEnd w:id="318"/>
      <w:bookmarkEnd w:id="319"/>
    </w:p>
    <w:p w14:paraId="3A71B705" w14:textId="77777777" w:rsidR="00E053A6" w:rsidRPr="00621D49" w:rsidRDefault="00E053A6" w:rsidP="00E053A6">
      <w:pPr>
        <w:spacing w:after="0" w:line="480" w:lineRule="auto"/>
        <w:ind w:firstLine="720"/>
        <w:jc w:val="both"/>
        <w:rPr>
          <w:rFonts w:cs="Times New Roman"/>
          <w:color w:val="000000" w:themeColor="text1"/>
          <w:szCs w:val="24"/>
        </w:rPr>
      </w:pPr>
      <w:r w:rsidRPr="00621D49">
        <w:rPr>
          <w:rFonts w:cs="Times New Roman"/>
          <w:color w:val="000000" w:themeColor="text1"/>
          <w:szCs w:val="24"/>
        </w:rPr>
        <w:t>Dalam penelitian ini, peneliti menggunakan data sekunder, yang berarti data yang dikumpulkan langsung oleh peneliti dari sumber yang berbentuk dokumen atau sumber pertama. Data sekunder yang digunakan adalah data yang diperoleh dari laporan tahunan perusahaan pertambangan yang terdaftar di Bursa Efek Indonesia (BEI) dan juga diperoleh dari website perusahaan terkait dengan periode pengamatan 5 tahun yaitu dari 2019-2023. Dan data tersebut diperoleh dari situs resmi Bursa Efek Indonesia (</w:t>
      </w:r>
      <w:hyperlink r:id="rId28" w:history="1">
        <w:r w:rsidRPr="00621D49">
          <w:rPr>
            <w:rStyle w:val="Hyperlink"/>
            <w:rFonts w:cs="Times New Roman"/>
            <w:color w:val="000000" w:themeColor="text1"/>
            <w:szCs w:val="24"/>
          </w:rPr>
          <w:t>www.idx.co.id</w:t>
        </w:r>
      </w:hyperlink>
      <w:r w:rsidRPr="00621D49">
        <w:rPr>
          <w:rFonts w:cs="Times New Roman"/>
          <w:color w:val="000000" w:themeColor="text1"/>
          <w:szCs w:val="24"/>
        </w:rPr>
        <w:t xml:space="preserve">) atau website masing-masing perusahaan. Data sekunder lain yang digunakan adalah data perusahaan yang mengikuti PROPER selama tahun 2019-2023 yang diambil dari </w:t>
      </w:r>
      <w:r w:rsidRPr="00621D49">
        <w:rPr>
          <w:rFonts w:cs="Times New Roman"/>
          <w:i/>
          <w:iCs/>
          <w:color w:val="000000" w:themeColor="text1"/>
          <w:szCs w:val="24"/>
        </w:rPr>
        <w:t xml:space="preserve">website </w:t>
      </w:r>
      <w:r w:rsidRPr="00621D49">
        <w:rPr>
          <w:rFonts w:cs="Times New Roman"/>
          <w:color w:val="000000" w:themeColor="text1"/>
          <w:szCs w:val="24"/>
        </w:rPr>
        <w:t>Kementerian Lingkungan Hidup dan Kehutanan.</w:t>
      </w:r>
    </w:p>
    <w:p w14:paraId="3786FD0E" w14:textId="77777777" w:rsidR="00E053A6" w:rsidRPr="00621D49" w:rsidRDefault="00E053A6" w:rsidP="00E053A6">
      <w:pPr>
        <w:pStyle w:val="Heading2"/>
        <w:spacing w:before="0" w:line="480" w:lineRule="auto"/>
        <w:jc w:val="both"/>
        <w:rPr>
          <w:rFonts w:ascii="Times New Roman" w:hAnsi="Times New Roman" w:cs="Times New Roman"/>
          <w:b/>
          <w:bCs/>
          <w:color w:val="000000" w:themeColor="text1"/>
          <w:sz w:val="24"/>
          <w:szCs w:val="24"/>
        </w:rPr>
      </w:pPr>
      <w:bookmarkStart w:id="320" w:name="_Toc181357743"/>
      <w:bookmarkStart w:id="321" w:name="_Toc181619110"/>
      <w:bookmarkStart w:id="322" w:name="_Toc190829166"/>
      <w:bookmarkStart w:id="323" w:name="_Toc196458603"/>
      <w:bookmarkStart w:id="324" w:name="_Toc202361718"/>
      <w:bookmarkStart w:id="325" w:name="_Toc202361805"/>
      <w:r w:rsidRPr="00621D49">
        <w:rPr>
          <w:rFonts w:ascii="Times New Roman" w:hAnsi="Times New Roman" w:cs="Times New Roman"/>
          <w:b/>
          <w:bCs/>
          <w:color w:val="000000" w:themeColor="text1"/>
          <w:sz w:val="24"/>
          <w:szCs w:val="24"/>
        </w:rPr>
        <w:t>3.5</w:t>
      </w:r>
      <w:r w:rsidRPr="00621D49">
        <w:rPr>
          <w:rFonts w:ascii="Times New Roman" w:hAnsi="Times New Roman" w:cs="Times New Roman"/>
          <w:b/>
          <w:bCs/>
          <w:color w:val="000000" w:themeColor="text1"/>
          <w:sz w:val="24"/>
          <w:szCs w:val="24"/>
        </w:rPr>
        <w:tab/>
        <w:t>Teknik Pengumpulan Data</w:t>
      </w:r>
      <w:bookmarkEnd w:id="309"/>
      <w:bookmarkEnd w:id="320"/>
      <w:bookmarkEnd w:id="321"/>
      <w:bookmarkEnd w:id="322"/>
      <w:bookmarkEnd w:id="323"/>
      <w:bookmarkEnd w:id="324"/>
      <w:bookmarkEnd w:id="325"/>
    </w:p>
    <w:p w14:paraId="50A6CB71" w14:textId="77777777" w:rsidR="00E053A6" w:rsidRPr="00621D49" w:rsidRDefault="00E053A6" w:rsidP="00E053A6">
      <w:pPr>
        <w:spacing w:after="0" w:line="480" w:lineRule="auto"/>
        <w:ind w:firstLine="720"/>
        <w:jc w:val="both"/>
        <w:rPr>
          <w:rFonts w:cs="Times New Roman"/>
          <w:color w:val="000000" w:themeColor="text1"/>
          <w:szCs w:val="24"/>
        </w:rPr>
      </w:pPr>
      <w:r w:rsidRPr="00621D49">
        <w:rPr>
          <w:rFonts w:cs="Times New Roman"/>
          <w:color w:val="000000" w:themeColor="text1"/>
          <w:szCs w:val="24"/>
        </w:rPr>
        <w:t>Teknik pengumpulan data yang digunakan dalam penelitian ini yaitu melalui teknik dokumentasi, yaitu pengumpulan data yang berkaitan dengan data-data yang ada pada perusahaan dapat diperoleh dengan mengunduh langsung seperti laporan tahunan, laporan keuangan perusahaan sektor pertambangan yang terdapat di website resmi masing-masing perusahaan dan Bursa Efek Indonesia. Dan data perusahaan yang mengikuti Program Penilaian Peringkat Kinerja Perusahaan dalam Pengelolaan Lingkungan (PROPER) yang terdapat di Kementrian Lingkungan Hidup dan Kehutanan.</w:t>
      </w:r>
    </w:p>
    <w:p w14:paraId="29D78139" w14:textId="77777777" w:rsidR="00E053A6" w:rsidRPr="00621D49" w:rsidRDefault="00E053A6" w:rsidP="00E053A6">
      <w:pPr>
        <w:pStyle w:val="Heading2"/>
        <w:spacing w:before="0" w:line="480" w:lineRule="auto"/>
        <w:jc w:val="both"/>
        <w:rPr>
          <w:rFonts w:ascii="Times New Roman" w:hAnsi="Times New Roman" w:cs="Times New Roman"/>
          <w:b/>
          <w:bCs/>
          <w:color w:val="000000" w:themeColor="text1"/>
          <w:sz w:val="24"/>
          <w:szCs w:val="24"/>
        </w:rPr>
      </w:pPr>
      <w:bookmarkStart w:id="326" w:name="_Toc181357744"/>
      <w:bookmarkStart w:id="327" w:name="_Toc180448059"/>
      <w:bookmarkStart w:id="328" w:name="_Toc181619111"/>
      <w:bookmarkStart w:id="329" w:name="_Toc190829167"/>
      <w:bookmarkStart w:id="330" w:name="_Toc196458604"/>
      <w:bookmarkStart w:id="331" w:name="_Toc202361719"/>
      <w:bookmarkStart w:id="332" w:name="_Toc202361806"/>
      <w:r w:rsidRPr="00621D49">
        <w:rPr>
          <w:rFonts w:ascii="Times New Roman" w:hAnsi="Times New Roman" w:cs="Times New Roman"/>
          <w:b/>
          <w:bCs/>
          <w:color w:val="000000" w:themeColor="text1"/>
          <w:sz w:val="24"/>
          <w:szCs w:val="24"/>
        </w:rPr>
        <w:lastRenderedPageBreak/>
        <w:t>3.6</w:t>
      </w:r>
      <w:r w:rsidRPr="00621D49">
        <w:rPr>
          <w:rFonts w:ascii="Times New Roman" w:hAnsi="Times New Roman" w:cs="Times New Roman"/>
          <w:b/>
          <w:bCs/>
          <w:color w:val="000000" w:themeColor="text1"/>
          <w:sz w:val="24"/>
          <w:szCs w:val="24"/>
        </w:rPr>
        <w:tab/>
        <w:t>Analisis Data</w:t>
      </w:r>
      <w:bookmarkEnd w:id="326"/>
      <w:bookmarkEnd w:id="327"/>
      <w:bookmarkEnd w:id="328"/>
      <w:bookmarkEnd w:id="329"/>
      <w:bookmarkEnd w:id="330"/>
      <w:bookmarkEnd w:id="331"/>
      <w:bookmarkEnd w:id="332"/>
    </w:p>
    <w:p w14:paraId="4B853302" w14:textId="77777777" w:rsidR="00E053A6" w:rsidRPr="00621D49" w:rsidRDefault="00E053A6" w:rsidP="00E053A6">
      <w:pPr>
        <w:spacing w:after="0" w:line="480" w:lineRule="auto"/>
        <w:jc w:val="both"/>
        <w:rPr>
          <w:rFonts w:cs="Times New Roman"/>
          <w:color w:val="000000" w:themeColor="text1"/>
          <w:szCs w:val="24"/>
        </w:rPr>
      </w:pPr>
      <w:r w:rsidRPr="00621D49">
        <w:rPr>
          <w:rFonts w:cs="Times New Roman"/>
          <w:color w:val="000000" w:themeColor="text1"/>
          <w:szCs w:val="24"/>
        </w:rPr>
        <w:tab/>
        <w:t xml:space="preserve">Analisis data yang digunakan dalam penelitian ini yaitu analisis statistik deskriptif, uji asumsi klasik, uji hipotesis, dan </w:t>
      </w:r>
      <w:r w:rsidRPr="00621D49">
        <w:rPr>
          <w:rFonts w:cs="Times New Roman"/>
          <w:i/>
          <w:iCs/>
          <w:color w:val="000000" w:themeColor="text1"/>
          <w:szCs w:val="24"/>
        </w:rPr>
        <w:t>moderated regression analysis</w:t>
      </w:r>
      <w:r w:rsidRPr="00621D49">
        <w:rPr>
          <w:rFonts w:cs="Times New Roman"/>
          <w:color w:val="000000" w:themeColor="text1"/>
          <w:szCs w:val="24"/>
        </w:rPr>
        <w:t xml:space="preserve"> (MRA). Alat analisis yang digunakan dalam penelitian ini adalah </w:t>
      </w:r>
      <w:r w:rsidRPr="00621D49">
        <w:rPr>
          <w:rFonts w:cs="Times New Roman"/>
          <w:i/>
          <w:iCs/>
          <w:color w:val="000000" w:themeColor="text1"/>
          <w:szCs w:val="24"/>
        </w:rPr>
        <w:t xml:space="preserve">software </w:t>
      </w:r>
      <w:r w:rsidR="003F7FD1">
        <w:rPr>
          <w:rFonts w:cs="Times New Roman"/>
          <w:color w:val="000000" w:themeColor="text1"/>
          <w:szCs w:val="24"/>
        </w:rPr>
        <w:t>SPSS versi 22</w:t>
      </w:r>
      <w:r w:rsidRPr="00621D49">
        <w:rPr>
          <w:rFonts w:cs="Times New Roman"/>
          <w:color w:val="000000" w:themeColor="text1"/>
          <w:szCs w:val="24"/>
        </w:rPr>
        <w:t>.</w:t>
      </w:r>
    </w:p>
    <w:p w14:paraId="5002C29F" w14:textId="77777777" w:rsidR="00E053A6" w:rsidRPr="00621D49" w:rsidRDefault="00E053A6" w:rsidP="00E053A6">
      <w:pPr>
        <w:pStyle w:val="Heading3"/>
        <w:spacing w:before="0" w:line="480" w:lineRule="auto"/>
        <w:jc w:val="both"/>
        <w:rPr>
          <w:rFonts w:cs="Times New Roman"/>
          <w:b w:val="0"/>
          <w:bCs/>
        </w:rPr>
      </w:pPr>
      <w:bookmarkStart w:id="333" w:name="_Toc181357745"/>
      <w:bookmarkStart w:id="334" w:name="_Toc180448060"/>
      <w:bookmarkStart w:id="335" w:name="_Toc181619112"/>
      <w:bookmarkStart w:id="336" w:name="_Toc190829168"/>
      <w:bookmarkStart w:id="337" w:name="_Toc196458605"/>
      <w:bookmarkStart w:id="338" w:name="_Toc202361720"/>
      <w:bookmarkStart w:id="339" w:name="_Toc202361807"/>
      <w:r w:rsidRPr="00621D49">
        <w:rPr>
          <w:rFonts w:cs="Times New Roman"/>
          <w:bCs/>
        </w:rPr>
        <w:t>3.6.1</w:t>
      </w:r>
      <w:r w:rsidRPr="00621D49">
        <w:rPr>
          <w:rFonts w:cs="Times New Roman"/>
          <w:bCs/>
        </w:rPr>
        <w:tab/>
        <w:t>Analisis Statistik Deskriptif</w:t>
      </w:r>
      <w:bookmarkEnd w:id="333"/>
      <w:bookmarkEnd w:id="334"/>
      <w:bookmarkEnd w:id="335"/>
      <w:bookmarkEnd w:id="336"/>
      <w:bookmarkEnd w:id="337"/>
      <w:bookmarkEnd w:id="338"/>
      <w:bookmarkEnd w:id="339"/>
    </w:p>
    <w:p w14:paraId="14F12103" w14:textId="77777777" w:rsidR="00E053A6" w:rsidRPr="00621D49" w:rsidRDefault="00E053A6" w:rsidP="00E053A6">
      <w:pPr>
        <w:spacing w:after="0" w:line="480" w:lineRule="auto"/>
        <w:jc w:val="both"/>
        <w:rPr>
          <w:rFonts w:cs="Times New Roman"/>
          <w:color w:val="000000" w:themeColor="text1"/>
          <w:szCs w:val="24"/>
        </w:rPr>
      </w:pPr>
      <w:r w:rsidRPr="00621D49">
        <w:rPr>
          <w:rFonts w:cs="Times New Roman"/>
          <w:color w:val="000000" w:themeColor="text1"/>
          <w:szCs w:val="24"/>
        </w:rPr>
        <w:tab/>
        <w:t xml:space="preserve">Statistik deskriptif adalah statistik yang digunakan untuk menganalisis data dengan menggambarkan atau mendeskripsikan data yang dikumpulkan tanpa bermaksud membuat kesimpulan yang berlaku untuk umum atau generalisasi (Sugiyono, 2013). Sedangkan menurut </w:t>
      </w:r>
      <w:r w:rsidRPr="00621D49">
        <w:rPr>
          <w:rFonts w:eastAsia="Times New Roman" w:cs="Times New Roman"/>
          <w:color w:val="000000" w:themeColor="text1"/>
          <w:szCs w:val="24"/>
        </w:rPr>
        <w:t>Ghozali (2013)</w:t>
      </w:r>
      <w:r w:rsidRPr="00621D49">
        <w:rPr>
          <w:rFonts w:cs="Times New Roman"/>
          <w:color w:val="000000" w:themeColor="text1"/>
          <w:szCs w:val="24"/>
        </w:rPr>
        <w:t>, statistik deskriptif yaitu memberikan gambaran atau deskripsi suatu data secara umum melalui karakteristik variabel penelitian yang dilihat dari nilai rata-rata (</w:t>
      </w:r>
      <w:r w:rsidRPr="00621D49">
        <w:rPr>
          <w:rFonts w:cs="Times New Roman"/>
          <w:i/>
          <w:iCs/>
          <w:color w:val="000000" w:themeColor="text1"/>
          <w:szCs w:val="24"/>
        </w:rPr>
        <w:t>mean</w:t>
      </w:r>
      <w:r w:rsidRPr="00621D49">
        <w:rPr>
          <w:rFonts w:cs="Times New Roman"/>
          <w:color w:val="000000" w:themeColor="text1"/>
          <w:szCs w:val="24"/>
        </w:rPr>
        <w:t>), standar deviasi, maksimum, minimum.</w:t>
      </w:r>
    </w:p>
    <w:p w14:paraId="018C1C01" w14:textId="77777777" w:rsidR="00E053A6" w:rsidRPr="00621D49" w:rsidRDefault="00E053A6" w:rsidP="00E053A6">
      <w:pPr>
        <w:pStyle w:val="Heading3"/>
        <w:spacing w:before="0" w:line="480" w:lineRule="auto"/>
        <w:rPr>
          <w:rFonts w:cs="Times New Roman"/>
          <w:b w:val="0"/>
          <w:bCs/>
        </w:rPr>
      </w:pPr>
      <w:bookmarkStart w:id="340" w:name="_Toc181357746"/>
      <w:bookmarkStart w:id="341" w:name="_Toc180448061"/>
      <w:bookmarkStart w:id="342" w:name="_Toc181619113"/>
      <w:bookmarkStart w:id="343" w:name="_Toc190829169"/>
      <w:bookmarkStart w:id="344" w:name="_Toc196458606"/>
      <w:bookmarkStart w:id="345" w:name="_Toc202361721"/>
      <w:bookmarkStart w:id="346" w:name="_Toc202361808"/>
      <w:r w:rsidRPr="00621D49">
        <w:rPr>
          <w:rFonts w:cs="Times New Roman"/>
          <w:bCs/>
        </w:rPr>
        <w:t>3.6.2</w:t>
      </w:r>
      <w:r w:rsidRPr="00621D49">
        <w:rPr>
          <w:rFonts w:cs="Times New Roman"/>
          <w:bCs/>
        </w:rPr>
        <w:tab/>
        <w:t>Uji Asumsi Klasik</w:t>
      </w:r>
      <w:bookmarkEnd w:id="340"/>
      <w:bookmarkEnd w:id="341"/>
      <w:bookmarkEnd w:id="342"/>
      <w:bookmarkEnd w:id="343"/>
      <w:bookmarkEnd w:id="344"/>
      <w:bookmarkEnd w:id="345"/>
      <w:bookmarkEnd w:id="346"/>
    </w:p>
    <w:p w14:paraId="771AF068" w14:textId="77777777" w:rsidR="00E053A6" w:rsidRPr="00621D49" w:rsidRDefault="00E053A6" w:rsidP="00E053A6">
      <w:pPr>
        <w:spacing w:after="0" w:line="480" w:lineRule="auto"/>
        <w:ind w:firstLine="720"/>
        <w:jc w:val="both"/>
        <w:rPr>
          <w:rFonts w:cs="Times New Roman"/>
          <w:color w:val="000000" w:themeColor="text1"/>
          <w:szCs w:val="24"/>
        </w:rPr>
      </w:pPr>
      <w:r w:rsidRPr="00621D49">
        <w:rPr>
          <w:rFonts w:cs="Times New Roman"/>
          <w:color w:val="000000" w:themeColor="text1"/>
          <w:szCs w:val="24"/>
        </w:rPr>
        <w:t>Uji asumsi klasik merupakan persyaratan statistik untuk analisis regresi linier berganda. Tujuan dari penerapan uji asumsi klasik adalah untuk memastikan bahwa model regresi memperoleh estimasi yang tidak biasa atau memenuhi standar statistik, sehingga parameter yang diperoleh masuk akal dan pengujian dapat dipercaya. Kriteria model agresi yang baik yaitu data residual terdistribusi normal, tidak adanya multikolinearitas, heteroskedastisitas, dan autokorelasi. Pengujian asumsi klasik dalam penelitian ini meliputi uji normalitas data, uji multikolinearitas, uji heteroskedastisitas, dan uji autokorelasi.</w:t>
      </w:r>
    </w:p>
    <w:p w14:paraId="5F85BFC4" w14:textId="77777777" w:rsidR="00E053A6" w:rsidRPr="0084180D" w:rsidRDefault="00E053A6" w:rsidP="00E053A6">
      <w:pPr>
        <w:pStyle w:val="Heading4"/>
        <w:spacing w:before="0" w:line="480" w:lineRule="auto"/>
        <w:jc w:val="both"/>
        <w:rPr>
          <w:rFonts w:cs="Times New Roman"/>
          <w:bCs/>
          <w:iCs w:val="0"/>
          <w:szCs w:val="24"/>
        </w:rPr>
      </w:pPr>
      <w:bookmarkStart w:id="347" w:name="_Toc190829170"/>
      <w:bookmarkStart w:id="348" w:name="_Toc196458607"/>
      <w:bookmarkStart w:id="349" w:name="_Toc202361722"/>
      <w:bookmarkStart w:id="350" w:name="_Toc202361809"/>
      <w:r w:rsidRPr="0084180D">
        <w:rPr>
          <w:rFonts w:cs="Times New Roman"/>
          <w:bCs/>
          <w:iCs w:val="0"/>
          <w:szCs w:val="24"/>
        </w:rPr>
        <w:lastRenderedPageBreak/>
        <w:t>3.6.2.1</w:t>
      </w:r>
      <w:r w:rsidRPr="0084180D">
        <w:rPr>
          <w:rFonts w:cs="Times New Roman"/>
          <w:bCs/>
          <w:iCs w:val="0"/>
          <w:szCs w:val="24"/>
        </w:rPr>
        <w:tab/>
        <w:t>Uji Normalitas</w:t>
      </w:r>
      <w:bookmarkEnd w:id="347"/>
      <w:bookmarkEnd w:id="348"/>
      <w:bookmarkEnd w:id="349"/>
      <w:bookmarkEnd w:id="350"/>
    </w:p>
    <w:p w14:paraId="291A9C7E" w14:textId="77777777" w:rsidR="00E053A6" w:rsidRPr="00621D49" w:rsidRDefault="00E053A6" w:rsidP="00E053A6">
      <w:pPr>
        <w:spacing w:after="0" w:line="480" w:lineRule="auto"/>
        <w:jc w:val="both"/>
        <w:rPr>
          <w:rFonts w:cs="Times New Roman"/>
          <w:color w:val="000000" w:themeColor="text1"/>
          <w:szCs w:val="24"/>
        </w:rPr>
      </w:pPr>
      <w:r w:rsidRPr="00621D49">
        <w:rPr>
          <w:rFonts w:cs="Times New Roman"/>
          <w:color w:val="000000" w:themeColor="text1"/>
        </w:rPr>
        <w:tab/>
      </w:r>
      <w:r w:rsidRPr="00621D49">
        <w:rPr>
          <w:rFonts w:cs="Times New Roman"/>
          <w:color w:val="000000" w:themeColor="text1"/>
          <w:szCs w:val="24"/>
        </w:rPr>
        <w:t>Menurut Ghozali (2006) uji normalitas adalah “pengujian tentang kenormalan distribusi data”, yang dilakukan untuk menentukan apakah data yang diperoleh dari kegiatan penelitian berdistribusi normal atau tidak. Keputusan apakah data tersebut normal didasarkan pada patokan distribusi normal dari data dengan mean dan standar deviasi yang sama.</w:t>
      </w:r>
    </w:p>
    <w:p w14:paraId="7CF262E3" w14:textId="77777777" w:rsidR="00E053A6" w:rsidRPr="00621D49" w:rsidRDefault="00E053A6" w:rsidP="00E053A6">
      <w:pPr>
        <w:spacing w:after="0" w:line="480" w:lineRule="auto"/>
        <w:ind w:firstLine="720"/>
        <w:jc w:val="both"/>
        <w:rPr>
          <w:rFonts w:cs="Times New Roman"/>
          <w:color w:val="000000" w:themeColor="text1"/>
          <w:szCs w:val="24"/>
        </w:rPr>
      </w:pPr>
      <w:r w:rsidRPr="00621D49">
        <w:rPr>
          <w:rFonts w:cs="Times New Roman"/>
          <w:color w:val="000000" w:themeColor="text1"/>
          <w:szCs w:val="24"/>
        </w:rPr>
        <w:t xml:space="preserve">Uji normalitas dalam penelitian ini dilakukan dengan program SPSS dengan menggunakan metode </w:t>
      </w:r>
      <w:r w:rsidRPr="00621D49">
        <w:rPr>
          <w:rFonts w:cs="Times New Roman"/>
          <w:i/>
          <w:iCs/>
          <w:color w:val="000000" w:themeColor="text1"/>
          <w:szCs w:val="24"/>
        </w:rPr>
        <w:t>Kolmogorov-Smirnov</w:t>
      </w:r>
      <w:r w:rsidRPr="00621D49">
        <w:rPr>
          <w:rFonts w:cs="Times New Roman"/>
          <w:color w:val="000000" w:themeColor="text1"/>
          <w:szCs w:val="24"/>
        </w:rPr>
        <w:t xml:space="preserve"> dengan menggunakan taraf. Dasar pengambilan keputusan yang digunakan dalam uji </w:t>
      </w:r>
      <w:r w:rsidRPr="00621D49">
        <w:rPr>
          <w:rFonts w:cs="Times New Roman"/>
          <w:i/>
          <w:iCs/>
          <w:color w:val="000000" w:themeColor="text1"/>
          <w:szCs w:val="24"/>
        </w:rPr>
        <w:t>Kolmogorov- Smirnov</w:t>
      </w:r>
      <w:r w:rsidRPr="00621D49">
        <w:rPr>
          <w:rFonts w:cs="Times New Roman"/>
          <w:color w:val="000000" w:themeColor="text1"/>
          <w:szCs w:val="24"/>
        </w:rPr>
        <w:t xml:space="preserve"> adalah sebagai berikut:</w:t>
      </w:r>
    </w:p>
    <w:p w14:paraId="79C8ABDA" w14:textId="77777777" w:rsidR="00E053A6" w:rsidRPr="00621D49" w:rsidRDefault="00E053A6" w:rsidP="00E053A6">
      <w:pPr>
        <w:pStyle w:val="ListParagraph"/>
        <w:numPr>
          <w:ilvl w:val="0"/>
          <w:numId w:val="15"/>
        </w:numPr>
        <w:spacing w:after="0" w:line="480" w:lineRule="auto"/>
        <w:jc w:val="both"/>
        <w:rPr>
          <w:rFonts w:cs="Times New Roman"/>
          <w:color w:val="000000" w:themeColor="text1"/>
          <w:szCs w:val="24"/>
          <w:lang w:val="en-US"/>
        </w:rPr>
      </w:pPr>
      <w:r w:rsidRPr="00621D49">
        <w:rPr>
          <w:rFonts w:cs="Times New Roman"/>
          <w:color w:val="000000" w:themeColor="text1"/>
          <w:szCs w:val="24"/>
        </w:rPr>
        <w:t>Jika nilai probabilitas nilai signifikansi &gt; 0,05 maka berarti data residual berdistribusi normal.</w:t>
      </w:r>
    </w:p>
    <w:p w14:paraId="2275C11C" w14:textId="77777777" w:rsidR="00E053A6" w:rsidRPr="00621D49" w:rsidRDefault="00E053A6" w:rsidP="00E053A6">
      <w:pPr>
        <w:pStyle w:val="ListParagraph"/>
        <w:numPr>
          <w:ilvl w:val="0"/>
          <w:numId w:val="15"/>
        </w:numPr>
        <w:spacing w:after="0" w:line="480" w:lineRule="auto"/>
        <w:jc w:val="both"/>
        <w:rPr>
          <w:rFonts w:cs="Times New Roman"/>
          <w:color w:val="000000" w:themeColor="text1"/>
          <w:szCs w:val="24"/>
          <w:lang w:val="en-US"/>
        </w:rPr>
      </w:pPr>
      <w:r w:rsidRPr="00621D49">
        <w:rPr>
          <w:rFonts w:cs="Times New Roman"/>
          <w:color w:val="000000" w:themeColor="text1"/>
          <w:szCs w:val="24"/>
        </w:rPr>
        <w:t>Jika nilai probabilitas nilai signifikansi &lt; 0,05 maka berarti data residual tidak berdistribusi normal.</w:t>
      </w:r>
    </w:p>
    <w:p w14:paraId="1A7E0CD7" w14:textId="77777777" w:rsidR="00E053A6" w:rsidRPr="0084180D" w:rsidRDefault="00E053A6" w:rsidP="00E053A6">
      <w:pPr>
        <w:pStyle w:val="Heading4"/>
        <w:spacing w:before="0" w:line="480" w:lineRule="auto"/>
        <w:jc w:val="both"/>
        <w:rPr>
          <w:rFonts w:cs="Times New Roman"/>
          <w:bCs/>
          <w:iCs w:val="0"/>
          <w:szCs w:val="24"/>
        </w:rPr>
      </w:pPr>
      <w:bookmarkStart w:id="351" w:name="_Toc190829171"/>
      <w:bookmarkStart w:id="352" w:name="_Toc196458608"/>
      <w:bookmarkStart w:id="353" w:name="_Toc202361723"/>
      <w:bookmarkStart w:id="354" w:name="_Toc202361810"/>
      <w:r w:rsidRPr="0084180D">
        <w:rPr>
          <w:rFonts w:cs="Times New Roman"/>
          <w:bCs/>
          <w:iCs w:val="0"/>
          <w:szCs w:val="24"/>
        </w:rPr>
        <w:t>3.6.2.2</w:t>
      </w:r>
      <w:r w:rsidRPr="0084180D">
        <w:rPr>
          <w:rFonts w:cs="Times New Roman"/>
          <w:bCs/>
          <w:iCs w:val="0"/>
          <w:szCs w:val="24"/>
        </w:rPr>
        <w:tab/>
        <w:t>Uji Heteroskedastisitas</w:t>
      </w:r>
      <w:bookmarkEnd w:id="351"/>
      <w:bookmarkEnd w:id="352"/>
      <w:bookmarkEnd w:id="353"/>
      <w:bookmarkEnd w:id="354"/>
    </w:p>
    <w:p w14:paraId="70BF5A63" w14:textId="77777777" w:rsidR="00E053A6" w:rsidRPr="00621D49" w:rsidRDefault="00E053A6" w:rsidP="00E053A6">
      <w:pPr>
        <w:spacing w:after="0" w:line="480" w:lineRule="auto"/>
        <w:jc w:val="both"/>
        <w:rPr>
          <w:rFonts w:cs="Times New Roman"/>
          <w:color w:val="000000" w:themeColor="text1"/>
          <w:szCs w:val="24"/>
        </w:rPr>
      </w:pPr>
      <w:r w:rsidRPr="00621D49">
        <w:rPr>
          <w:rFonts w:cs="Times New Roman"/>
          <w:color w:val="000000" w:themeColor="text1"/>
        </w:rPr>
        <w:tab/>
      </w:r>
      <w:r w:rsidRPr="00621D49">
        <w:rPr>
          <w:rFonts w:cs="Times New Roman"/>
          <w:color w:val="000000" w:themeColor="text1"/>
          <w:szCs w:val="24"/>
        </w:rPr>
        <w:t>Uji heteroskedastisitas berfungsi untuk mengetahui apakah dalam model regresi terjadi ketidaksamaan variasi dari residual satu pengamatan ke pengamatan lainnya. Model regresi yang baik yaitu tidak terjadi heteroskedastisitas (Ghozali, 2016).</w:t>
      </w:r>
    </w:p>
    <w:p w14:paraId="77FB7056" w14:textId="77777777" w:rsidR="00E053A6" w:rsidRPr="00621D49" w:rsidRDefault="00E053A6" w:rsidP="00E053A6">
      <w:pPr>
        <w:spacing w:after="0" w:line="480" w:lineRule="auto"/>
        <w:jc w:val="both"/>
        <w:rPr>
          <w:rFonts w:cs="Times New Roman"/>
          <w:color w:val="000000" w:themeColor="text1"/>
          <w:szCs w:val="24"/>
        </w:rPr>
      </w:pPr>
      <w:r w:rsidRPr="00621D49">
        <w:rPr>
          <w:rFonts w:cs="Times New Roman"/>
          <w:color w:val="000000" w:themeColor="text1"/>
          <w:szCs w:val="24"/>
        </w:rPr>
        <w:tab/>
        <w:t xml:space="preserve">Salah satu cara untuk mengetahui adanya heteroskedastisitas dapat menggunakan grafik </w:t>
      </w:r>
      <w:r w:rsidRPr="00621D49">
        <w:rPr>
          <w:rFonts w:cs="Times New Roman"/>
          <w:i/>
          <w:iCs/>
          <w:color w:val="000000" w:themeColor="text1"/>
          <w:szCs w:val="24"/>
        </w:rPr>
        <w:t>scatterplot</w:t>
      </w:r>
      <w:r w:rsidRPr="00621D49">
        <w:rPr>
          <w:rFonts w:cs="Times New Roman"/>
          <w:color w:val="000000" w:themeColor="text1"/>
          <w:szCs w:val="24"/>
        </w:rPr>
        <w:t xml:space="preserve"> antara nilai variabel terikat (ZPRED) dengan residualnya (SRESID), dimana sumbu X adalah yang diprediksi dan sumbu Y adalah residual. Deteksi adanya heteroskedastisitas dengan melihat kurva </w:t>
      </w:r>
      <w:r w:rsidRPr="00621D49">
        <w:rPr>
          <w:rFonts w:cs="Times New Roman"/>
          <w:color w:val="000000" w:themeColor="text1"/>
          <w:szCs w:val="24"/>
        </w:rPr>
        <w:lastRenderedPageBreak/>
        <w:t>heteroskedastisitas atau diagram pencar (</w:t>
      </w:r>
      <w:r w:rsidRPr="00621D49">
        <w:rPr>
          <w:rFonts w:cs="Times New Roman"/>
          <w:i/>
          <w:iCs/>
          <w:color w:val="000000" w:themeColor="text1"/>
          <w:szCs w:val="24"/>
        </w:rPr>
        <w:t>chart</w:t>
      </w:r>
      <w:r w:rsidRPr="00621D49">
        <w:rPr>
          <w:rFonts w:cs="Times New Roman"/>
          <w:color w:val="000000" w:themeColor="text1"/>
          <w:szCs w:val="24"/>
        </w:rPr>
        <w:t xml:space="preserve">), dengan dasar pengambilan keputusan dapat dilihat </w:t>
      </w:r>
      <w:r>
        <w:rPr>
          <w:rFonts w:cs="Times New Roman"/>
          <w:color w:val="000000" w:themeColor="text1"/>
          <w:szCs w:val="24"/>
        </w:rPr>
        <w:t>sebagai berikut (Ghozali, 2006)</w:t>
      </w:r>
      <w:r w:rsidRPr="00621D49">
        <w:rPr>
          <w:rFonts w:cs="Times New Roman"/>
          <w:color w:val="000000" w:themeColor="text1"/>
          <w:szCs w:val="24"/>
        </w:rPr>
        <w:t>:</w:t>
      </w:r>
    </w:p>
    <w:p w14:paraId="0411947F" w14:textId="77777777" w:rsidR="00E053A6" w:rsidRPr="00621D49" w:rsidRDefault="00E053A6" w:rsidP="00E053A6">
      <w:pPr>
        <w:pStyle w:val="ListParagraph"/>
        <w:numPr>
          <w:ilvl w:val="0"/>
          <w:numId w:val="16"/>
        </w:numPr>
        <w:tabs>
          <w:tab w:val="left" w:pos="2529"/>
        </w:tabs>
        <w:spacing w:after="0" w:line="480" w:lineRule="auto"/>
        <w:jc w:val="both"/>
        <w:rPr>
          <w:rFonts w:cs="Times New Roman"/>
          <w:color w:val="000000" w:themeColor="text1"/>
          <w:szCs w:val="24"/>
          <w:lang w:val="en-US"/>
        </w:rPr>
      </w:pPr>
      <w:r w:rsidRPr="00621D49">
        <w:rPr>
          <w:rFonts w:cs="Times New Roman"/>
          <w:color w:val="000000" w:themeColor="text1"/>
          <w:szCs w:val="24"/>
        </w:rPr>
        <w:t>Jika titik-titik terikat menyebar secar acak membentuk pola tertentu yang beraturan (bergelombang), melebar kemudian menyempit maka terjadi heteroskedastisitas.</w:t>
      </w:r>
    </w:p>
    <w:p w14:paraId="317A8C5A" w14:textId="77777777" w:rsidR="00E053A6" w:rsidRPr="00621D49" w:rsidRDefault="00E053A6" w:rsidP="00E053A6">
      <w:pPr>
        <w:pStyle w:val="ListParagraph"/>
        <w:numPr>
          <w:ilvl w:val="0"/>
          <w:numId w:val="16"/>
        </w:numPr>
        <w:tabs>
          <w:tab w:val="left" w:pos="2529"/>
        </w:tabs>
        <w:spacing w:after="0" w:line="480" w:lineRule="auto"/>
        <w:jc w:val="both"/>
        <w:rPr>
          <w:rFonts w:cs="Times New Roman"/>
          <w:color w:val="000000" w:themeColor="text1"/>
          <w:szCs w:val="24"/>
          <w:lang w:val="en-US"/>
        </w:rPr>
      </w:pPr>
      <w:r w:rsidRPr="00621D49">
        <w:rPr>
          <w:rFonts w:cs="Times New Roman"/>
          <w:color w:val="000000" w:themeColor="text1"/>
          <w:szCs w:val="24"/>
        </w:rPr>
        <w:t>Jika tidak ada pola yang jelas serta titik-titik menyebar baik di bawah atau di atas 0 ada sumbu Y maka hal ini tidak terjadi heteroskedastisitas.</w:t>
      </w:r>
    </w:p>
    <w:p w14:paraId="456725B9" w14:textId="77777777" w:rsidR="00E053A6" w:rsidRPr="0084180D" w:rsidRDefault="00E053A6" w:rsidP="00E053A6">
      <w:pPr>
        <w:pStyle w:val="Heading4"/>
        <w:spacing w:before="0" w:line="480" w:lineRule="auto"/>
        <w:jc w:val="both"/>
        <w:rPr>
          <w:rFonts w:cs="Times New Roman"/>
          <w:bCs/>
          <w:iCs w:val="0"/>
          <w:szCs w:val="24"/>
        </w:rPr>
      </w:pPr>
      <w:bookmarkStart w:id="355" w:name="_Toc190829172"/>
      <w:bookmarkStart w:id="356" w:name="_Toc196458609"/>
      <w:bookmarkStart w:id="357" w:name="_Toc202361724"/>
      <w:bookmarkStart w:id="358" w:name="_Toc202361811"/>
      <w:r w:rsidRPr="0084180D">
        <w:rPr>
          <w:rFonts w:cs="Times New Roman"/>
          <w:bCs/>
          <w:iCs w:val="0"/>
          <w:szCs w:val="24"/>
        </w:rPr>
        <w:t>3.6.2.3</w:t>
      </w:r>
      <w:r w:rsidRPr="0084180D">
        <w:rPr>
          <w:rFonts w:cs="Times New Roman"/>
          <w:bCs/>
          <w:iCs w:val="0"/>
          <w:szCs w:val="24"/>
        </w:rPr>
        <w:tab/>
        <w:t>Uji Autokorelasi</w:t>
      </w:r>
      <w:bookmarkEnd w:id="355"/>
      <w:bookmarkEnd w:id="356"/>
      <w:bookmarkEnd w:id="357"/>
      <w:bookmarkEnd w:id="358"/>
    </w:p>
    <w:p w14:paraId="211EF98F" w14:textId="77777777" w:rsidR="00E053A6" w:rsidRPr="00621D49" w:rsidRDefault="00E053A6" w:rsidP="00E053A6">
      <w:pPr>
        <w:spacing w:after="0" w:line="480" w:lineRule="auto"/>
        <w:ind w:firstLine="720"/>
        <w:jc w:val="both"/>
        <w:rPr>
          <w:rFonts w:cs="Times New Roman"/>
          <w:color w:val="000000" w:themeColor="text1"/>
          <w:szCs w:val="24"/>
        </w:rPr>
      </w:pPr>
      <w:r w:rsidRPr="00621D49">
        <w:rPr>
          <w:rFonts w:cs="Times New Roman"/>
          <w:color w:val="000000" w:themeColor="text1"/>
          <w:szCs w:val="24"/>
        </w:rPr>
        <w:t xml:space="preserve">Uji autokorelasi bertujuan untuk mengetahui apakah dalam model regresi linear ada korelasi antara kesalahan pengganggu pada periode t dengan kesalahan pada periode t-1. Jika terjadi korelasi maka dinamakan ada </w:t>
      </w:r>
      <w:r w:rsidRPr="00621D49">
        <w:rPr>
          <w:rFonts w:cs="Times New Roman"/>
          <w:i/>
          <w:iCs/>
          <w:color w:val="000000" w:themeColor="text1"/>
          <w:szCs w:val="24"/>
        </w:rPr>
        <w:t>problem</w:t>
      </w:r>
      <w:r w:rsidRPr="00621D49">
        <w:rPr>
          <w:rFonts w:cs="Times New Roman"/>
          <w:color w:val="000000" w:themeColor="text1"/>
          <w:szCs w:val="24"/>
        </w:rPr>
        <w:t xml:space="preserve"> autokorelasi. Autokorelasi muncul karena observasi yang beurutan sepanjang waktu berkaitan satu sama lain. Masalah ini timbul karena residual atau kesalahan pengganggu tidak bebas dari satu observasi ke observasi lainnya. Uji autokorelasi dapat digunakan untuk data yang diperoleh dalam jangka waktu tertentu (Ghozali, 2016). Pengujian ini dilakukan dengan cara uji </w:t>
      </w:r>
      <w:r w:rsidRPr="00621D49">
        <w:rPr>
          <w:rFonts w:cs="Times New Roman"/>
          <w:i/>
          <w:iCs/>
          <w:color w:val="000000" w:themeColor="text1"/>
          <w:szCs w:val="24"/>
        </w:rPr>
        <w:t xml:space="preserve">Durbin-Watson </w:t>
      </w:r>
      <w:r w:rsidRPr="00621D49">
        <w:rPr>
          <w:rFonts w:cs="Times New Roman"/>
          <w:color w:val="000000" w:themeColor="text1"/>
          <w:szCs w:val="24"/>
        </w:rPr>
        <w:t>(uji DW), dengan syarat ketentuan sebagai berikut:</w:t>
      </w:r>
    </w:p>
    <w:p w14:paraId="3C58A423" w14:textId="77777777" w:rsidR="00E053A6" w:rsidRPr="00621D49" w:rsidRDefault="00E053A6" w:rsidP="00E053A6">
      <w:pPr>
        <w:pStyle w:val="ListParagraph"/>
        <w:numPr>
          <w:ilvl w:val="0"/>
          <w:numId w:val="17"/>
        </w:numPr>
        <w:spacing w:after="0" w:line="480" w:lineRule="auto"/>
        <w:ind w:left="1080" w:hanging="720"/>
        <w:jc w:val="both"/>
        <w:rPr>
          <w:rFonts w:cs="Times New Roman"/>
          <w:color w:val="000000" w:themeColor="text1"/>
          <w:szCs w:val="24"/>
          <w:lang w:val="en-US"/>
        </w:rPr>
      </w:pPr>
      <w:r w:rsidRPr="00621D49">
        <w:rPr>
          <w:rFonts w:cs="Times New Roman"/>
          <w:color w:val="000000" w:themeColor="text1"/>
          <w:szCs w:val="24"/>
          <w:lang w:val="en-US"/>
        </w:rPr>
        <w:t xml:space="preserve">Jika </w:t>
      </w:r>
      <w:r w:rsidRPr="00621D49">
        <w:rPr>
          <w:rFonts w:cs="Times New Roman"/>
          <w:i/>
          <w:iCs/>
          <w:color w:val="000000" w:themeColor="text1"/>
          <w:szCs w:val="24"/>
          <w:lang w:val="en-US"/>
        </w:rPr>
        <w:t xml:space="preserve">Durbin-Watson </w:t>
      </w:r>
      <w:r w:rsidRPr="00621D49">
        <w:rPr>
          <w:rFonts w:cs="Times New Roman"/>
          <w:color w:val="000000" w:themeColor="text1"/>
          <w:szCs w:val="24"/>
          <w:lang w:val="en-US"/>
        </w:rPr>
        <w:t>DW &lt; dL atau DW &gt; (4-dL) maka terdapat autokorelasi.</w:t>
      </w:r>
    </w:p>
    <w:p w14:paraId="2F9DAD9B" w14:textId="77777777" w:rsidR="00E053A6" w:rsidRPr="00621D49" w:rsidRDefault="00E053A6" w:rsidP="00E053A6">
      <w:pPr>
        <w:pStyle w:val="ListParagraph"/>
        <w:numPr>
          <w:ilvl w:val="0"/>
          <w:numId w:val="17"/>
        </w:numPr>
        <w:spacing w:after="0" w:line="480" w:lineRule="auto"/>
        <w:ind w:left="1080" w:hanging="720"/>
        <w:jc w:val="both"/>
        <w:rPr>
          <w:rFonts w:cs="Times New Roman"/>
          <w:color w:val="000000" w:themeColor="text1"/>
          <w:szCs w:val="24"/>
          <w:lang w:val="en-US"/>
        </w:rPr>
      </w:pPr>
      <w:r w:rsidRPr="00621D49">
        <w:rPr>
          <w:rFonts w:cs="Times New Roman"/>
          <w:color w:val="000000" w:themeColor="text1"/>
          <w:szCs w:val="24"/>
          <w:lang w:val="en-US"/>
        </w:rPr>
        <w:t>Jika d terletak diantara dU dan (4-dU) maka tidak terdapat autokorelasi.</w:t>
      </w:r>
    </w:p>
    <w:p w14:paraId="4F19D372" w14:textId="77777777" w:rsidR="00E053A6" w:rsidRPr="00621D49" w:rsidRDefault="00E053A6" w:rsidP="00E053A6">
      <w:pPr>
        <w:pStyle w:val="ListParagraph"/>
        <w:numPr>
          <w:ilvl w:val="0"/>
          <w:numId w:val="17"/>
        </w:numPr>
        <w:spacing w:after="0" w:line="480" w:lineRule="auto"/>
        <w:ind w:left="1080" w:hanging="720"/>
        <w:jc w:val="both"/>
        <w:rPr>
          <w:rFonts w:cs="Times New Roman"/>
          <w:color w:val="000000" w:themeColor="text1"/>
          <w:szCs w:val="24"/>
          <w:lang w:val="en-US"/>
        </w:rPr>
      </w:pPr>
      <w:r w:rsidRPr="00621D49">
        <w:rPr>
          <w:rFonts w:cs="Times New Roman"/>
          <w:color w:val="000000" w:themeColor="text1"/>
          <w:szCs w:val="24"/>
          <w:lang w:val="en-US"/>
        </w:rPr>
        <w:t>Jika d terletak diantara dL dan dU atau (4-dU) dan (4-dL) maka tidak menghasilkan kesimpulan yang pasti.</w:t>
      </w:r>
    </w:p>
    <w:p w14:paraId="2CD1A8D6" w14:textId="77777777" w:rsidR="00E053A6" w:rsidRPr="0084180D" w:rsidRDefault="00E053A6" w:rsidP="00E053A6">
      <w:pPr>
        <w:pStyle w:val="Heading4"/>
        <w:spacing w:before="0" w:line="480" w:lineRule="auto"/>
        <w:jc w:val="both"/>
        <w:rPr>
          <w:rFonts w:cs="Times New Roman"/>
          <w:bCs/>
          <w:iCs w:val="0"/>
          <w:szCs w:val="24"/>
        </w:rPr>
      </w:pPr>
      <w:bookmarkStart w:id="359" w:name="_Toc190829173"/>
      <w:bookmarkStart w:id="360" w:name="_Toc196458610"/>
      <w:bookmarkStart w:id="361" w:name="_Toc202361725"/>
      <w:bookmarkStart w:id="362" w:name="_Toc202361812"/>
      <w:r w:rsidRPr="0084180D">
        <w:rPr>
          <w:rFonts w:cs="Times New Roman"/>
          <w:bCs/>
          <w:iCs w:val="0"/>
          <w:szCs w:val="24"/>
        </w:rPr>
        <w:lastRenderedPageBreak/>
        <w:t>3.6.2.4</w:t>
      </w:r>
      <w:r w:rsidRPr="0084180D">
        <w:rPr>
          <w:rFonts w:cs="Times New Roman"/>
          <w:bCs/>
          <w:iCs w:val="0"/>
          <w:szCs w:val="24"/>
        </w:rPr>
        <w:tab/>
        <w:t>Uji Multikolonieritas</w:t>
      </w:r>
      <w:bookmarkEnd w:id="359"/>
      <w:bookmarkEnd w:id="360"/>
      <w:bookmarkEnd w:id="361"/>
      <w:bookmarkEnd w:id="362"/>
    </w:p>
    <w:p w14:paraId="0246ED37" w14:textId="77777777" w:rsidR="00E053A6" w:rsidRPr="00621D49" w:rsidRDefault="00E053A6" w:rsidP="00E053A6">
      <w:pPr>
        <w:spacing w:after="0" w:line="480" w:lineRule="auto"/>
        <w:jc w:val="both"/>
        <w:rPr>
          <w:rFonts w:cs="Times New Roman"/>
          <w:color w:val="000000" w:themeColor="text1"/>
          <w:szCs w:val="24"/>
        </w:rPr>
      </w:pPr>
      <w:r w:rsidRPr="00621D49">
        <w:rPr>
          <w:rFonts w:cs="Times New Roman"/>
          <w:color w:val="000000" w:themeColor="text1"/>
          <w:szCs w:val="24"/>
        </w:rPr>
        <w:tab/>
        <w:t xml:space="preserve">Uji multikolonieritas bertujuan untuk menguji apakah model regresi ditemukan adanya korelasi antar variabel bebas (independen). Dengan kata lain, model regresi yang baik seharusnya tidak terjadi korelasi di antara variabel bebas atau tidak terjadi multikolinear </w:t>
      </w:r>
      <w:r w:rsidRPr="00621D49">
        <w:rPr>
          <w:rFonts w:eastAsia="Times New Roman" w:cs="Times New Roman"/>
          <w:color w:val="000000" w:themeColor="text1"/>
          <w:szCs w:val="24"/>
        </w:rPr>
        <w:t>(Ghozali, 2013)</w:t>
      </w:r>
      <w:r w:rsidRPr="00621D49">
        <w:rPr>
          <w:rFonts w:cs="Times New Roman"/>
          <w:color w:val="000000" w:themeColor="text1"/>
          <w:szCs w:val="24"/>
        </w:rPr>
        <w:t>. Untuk mengetahui ada atau tidaknya multikolinearitas adalah dengan VIF (</w:t>
      </w:r>
      <w:r w:rsidRPr="00621D49">
        <w:rPr>
          <w:rFonts w:cs="Times New Roman"/>
          <w:i/>
          <w:iCs/>
          <w:color w:val="000000" w:themeColor="text1"/>
          <w:szCs w:val="24"/>
        </w:rPr>
        <w:t>Variance Inflation Factor</w:t>
      </w:r>
      <w:r w:rsidRPr="00621D49">
        <w:rPr>
          <w:rFonts w:cs="Times New Roman"/>
          <w:color w:val="000000" w:themeColor="text1"/>
          <w:szCs w:val="24"/>
        </w:rPr>
        <w:t xml:space="preserve">) dan </w:t>
      </w:r>
      <w:r w:rsidRPr="00621D49">
        <w:rPr>
          <w:rFonts w:cs="Times New Roman"/>
          <w:i/>
          <w:iCs/>
          <w:color w:val="000000" w:themeColor="text1"/>
          <w:szCs w:val="24"/>
        </w:rPr>
        <w:t>Tolerance</w:t>
      </w:r>
      <w:r w:rsidRPr="00621D49">
        <w:rPr>
          <w:rFonts w:cs="Times New Roman"/>
          <w:color w:val="000000" w:themeColor="text1"/>
          <w:szCs w:val="24"/>
        </w:rPr>
        <w:t xml:space="preserve">. </w:t>
      </w:r>
    </w:p>
    <w:p w14:paraId="760717CA" w14:textId="77777777" w:rsidR="00E053A6" w:rsidRPr="00621D49" w:rsidRDefault="00E053A6" w:rsidP="00E053A6">
      <w:pPr>
        <w:spacing w:after="0" w:line="480" w:lineRule="auto"/>
        <w:ind w:firstLine="720"/>
        <w:jc w:val="both"/>
        <w:rPr>
          <w:rFonts w:cs="Times New Roman"/>
          <w:color w:val="000000" w:themeColor="text1"/>
          <w:szCs w:val="24"/>
        </w:rPr>
      </w:pPr>
      <w:r w:rsidRPr="00621D49">
        <w:rPr>
          <w:rFonts w:cs="Times New Roman"/>
          <w:color w:val="000000" w:themeColor="text1"/>
          <w:szCs w:val="24"/>
        </w:rPr>
        <w:t xml:space="preserve">Kedua ukuran ini menunjukkan bagaimana setiap variabel independen dipengaruhi oleh variabel independen lainnya. </w:t>
      </w:r>
      <w:r w:rsidRPr="00621D49">
        <w:rPr>
          <w:rFonts w:cs="Times New Roman"/>
          <w:i/>
          <w:iCs/>
          <w:color w:val="000000" w:themeColor="text1"/>
          <w:szCs w:val="24"/>
        </w:rPr>
        <w:t>Tolerance</w:t>
      </w:r>
      <w:r w:rsidRPr="00621D49">
        <w:rPr>
          <w:rFonts w:cs="Times New Roman"/>
          <w:color w:val="000000" w:themeColor="text1"/>
          <w:szCs w:val="24"/>
        </w:rPr>
        <w:t xml:space="preserve"> mengukur variabilitas variabel independen tertentu yang tidak dipengaruhi oleh variabel independen lainnya. Jadi nilai tolerance yang rendah sama dengan nilai VIF tinggi (karena VIF =1/Tolerance). Berikut ini adalah kriteria pengambilan keputusan dengan nilai </w:t>
      </w:r>
      <w:r w:rsidRPr="00621D49">
        <w:rPr>
          <w:rFonts w:cs="Times New Roman"/>
          <w:i/>
          <w:iCs/>
          <w:color w:val="000000" w:themeColor="text1"/>
          <w:szCs w:val="24"/>
        </w:rPr>
        <w:t>tolerance</w:t>
      </w:r>
      <w:r w:rsidRPr="00621D49">
        <w:rPr>
          <w:rFonts w:cs="Times New Roman"/>
          <w:color w:val="000000" w:themeColor="text1"/>
          <w:szCs w:val="24"/>
        </w:rPr>
        <w:t xml:space="preserve"> dan VIF:</w:t>
      </w:r>
    </w:p>
    <w:p w14:paraId="0928A529" w14:textId="77777777" w:rsidR="00E053A6" w:rsidRPr="00621D49" w:rsidRDefault="00E053A6" w:rsidP="00E053A6">
      <w:pPr>
        <w:pStyle w:val="ListParagraph"/>
        <w:numPr>
          <w:ilvl w:val="0"/>
          <w:numId w:val="18"/>
        </w:numPr>
        <w:spacing w:after="0" w:line="480" w:lineRule="auto"/>
        <w:jc w:val="both"/>
        <w:rPr>
          <w:rFonts w:cs="Times New Roman"/>
          <w:color w:val="000000" w:themeColor="text1"/>
          <w:szCs w:val="24"/>
          <w:lang w:val="en-US"/>
        </w:rPr>
      </w:pPr>
      <w:r w:rsidRPr="00621D49">
        <w:rPr>
          <w:rFonts w:cs="Times New Roman"/>
          <w:color w:val="000000" w:themeColor="text1"/>
          <w:szCs w:val="24"/>
        </w:rPr>
        <w:t>Jika nilai tolerance ≥ 0,10 atau nilai VIF ≤ 10, maka berarti tidak terjadi multikolonieritas.</w:t>
      </w:r>
    </w:p>
    <w:p w14:paraId="7754DB5A" w14:textId="77777777" w:rsidR="00E053A6" w:rsidRPr="00621D49" w:rsidRDefault="00E053A6" w:rsidP="00E053A6">
      <w:pPr>
        <w:pStyle w:val="ListParagraph"/>
        <w:numPr>
          <w:ilvl w:val="0"/>
          <w:numId w:val="18"/>
        </w:numPr>
        <w:spacing w:after="0" w:line="480" w:lineRule="auto"/>
        <w:jc w:val="both"/>
        <w:rPr>
          <w:rFonts w:cs="Times New Roman"/>
          <w:color w:val="000000" w:themeColor="text1"/>
          <w:szCs w:val="24"/>
          <w:lang w:val="en-US"/>
        </w:rPr>
      </w:pPr>
      <w:r w:rsidRPr="00621D49">
        <w:rPr>
          <w:rFonts w:cs="Times New Roman"/>
          <w:color w:val="000000" w:themeColor="text1"/>
          <w:szCs w:val="24"/>
        </w:rPr>
        <w:t>Jika nilai tolerance ≤ 0,10 atau nilai VIF ≥ 10, maka berarti terjadi multikolonieritas</w:t>
      </w:r>
      <w:r w:rsidRPr="00621D49">
        <w:rPr>
          <w:rFonts w:cs="Times New Roman"/>
          <w:color w:val="000000" w:themeColor="text1"/>
          <w:szCs w:val="24"/>
          <w:lang w:val="en-US"/>
        </w:rPr>
        <w:t>.</w:t>
      </w:r>
    </w:p>
    <w:p w14:paraId="0D6FF426" w14:textId="77777777" w:rsidR="00E053A6" w:rsidRPr="00621D49" w:rsidRDefault="00E053A6" w:rsidP="00E053A6">
      <w:pPr>
        <w:pStyle w:val="Heading3"/>
        <w:spacing w:before="0" w:line="480" w:lineRule="auto"/>
        <w:jc w:val="both"/>
        <w:rPr>
          <w:rFonts w:cs="Times New Roman"/>
          <w:b w:val="0"/>
          <w:bCs/>
        </w:rPr>
      </w:pPr>
      <w:bookmarkStart w:id="363" w:name="_Toc180448062"/>
      <w:bookmarkStart w:id="364" w:name="_Toc181357747"/>
      <w:bookmarkStart w:id="365" w:name="_Toc181619114"/>
      <w:bookmarkStart w:id="366" w:name="_Toc190829174"/>
      <w:bookmarkStart w:id="367" w:name="_Toc196458611"/>
      <w:bookmarkStart w:id="368" w:name="_Toc202361726"/>
      <w:bookmarkStart w:id="369" w:name="_Toc202361813"/>
      <w:r w:rsidRPr="00621D49">
        <w:rPr>
          <w:rFonts w:cs="Times New Roman"/>
          <w:bCs/>
        </w:rPr>
        <w:t>3.6.3</w:t>
      </w:r>
      <w:r w:rsidRPr="00621D49">
        <w:rPr>
          <w:rFonts w:cs="Times New Roman"/>
          <w:bCs/>
        </w:rPr>
        <w:tab/>
        <w:t>Uji Hipotesis</w:t>
      </w:r>
      <w:bookmarkEnd w:id="363"/>
      <w:bookmarkEnd w:id="364"/>
      <w:bookmarkEnd w:id="365"/>
      <w:bookmarkEnd w:id="366"/>
      <w:bookmarkEnd w:id="367"/>
      <w:bookmarkEnd w:id="368"/>
      <w:bookmarkEnd w:id="369"/>
    </w:p>
    <w:p w14:paraId="1AF61160" w14:textId="77777777" w:rsidR="00E053A6" w:rsidRDefault="00E053A6" w:rsidP="00E053A6">
      <w:pPr>
        <w:spacing w:after="0" w:line="480" w:lineRule="auto"/>
        <w:jc w:val="both"/>
        <w:rPr>
          <w:rFonts w:cs="Times New Roman"/>
          <w:color w:val="000000" w:themeColor="text1"/>
          <w:szCs w:val="24"/>
        </w:rPr>
      </w:pPr>
      <w:r w:rsidRPr="00621D49">
        <w:rPr>
          <w:rFonts w:cs="Times New Roman"/>
          <w:color w:val="000000" w:themeColor="text1"/>
          <w:szCs w:val="24"/>
        </w:rPr>
        <w:tab/>
        <w:t xml:space="preserve">Uji hipotesis adalah metode pengambilan keputusan yang didasarkan dpada analisis data, dari observasi yang terkontrol maupun observasi yang (tidak terkontrol). Penelitian ini akan menggunakan Software SPSS untuk memprediksi pengaruh variabel independen terhadap variabel dependen dan uji hipotetsis </w:t>
      </w:r>
      <w:r w:rsidRPr="00621D49">
        <w:rPr>
          <w:rFonts w:cs="Times New Roman"/>
          <w:color w:val="000000" w:themeColor="text1"/>
          <w:szCs w:val="24"/>
        </w:rPr>
        <w:lastRenderedPageBreak/>
        <w:t>menggunakan</w:t>
      </w:r>
      <w:r>
        <w:rPr>
          <w:rFonts w:cs="Times New Roman"/>
          <w:color w:val="000000" w:themeColor="text1"/>
          <w:szCs w:val="24"/>
        </w:rPr>
        <w:t xml:space="preserve"> uji regresi linier sederhana,</w:t>
      </w:r>
      <w:r w:rsidRPr="00621D49">
        <w:rPr>
          <w:rFonts w:cs="Times New Roman"/>
          <w:color w:val="000000" w:themeColor="text1"/>
          <w:szCs w:val="24"/>
        </w:rPr>
        <w:t xml:space="preserve"> uji koefisien determinasi (</w:t>
      </w:r>
      <m:oMath>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R</m:t>
            </m:r>
          </m:e>
          <m:sup>
            <m:r>
              <w:rPr>
                <w:rFonts w:ascii="Cambria Math" w:hAnsi="Cambria Math" w:cs="Times New Roman"/>
                <w:color w:val="000000" w:themeColor="text1"/>
                <w:szCs w:val="24"/>
              </w:rPr>
              <m:t>2</m:t>
            </m:r>
          </m:sup>
        </m:sSup>
      </m:oMath>
      <w:r w:rsidRPr="00621D49">
        <w:rPr>
          <w:rFonts w:cs="Times New Roman"/>
          <w:color w:val="000000" w:themeColor="text1"/>
          <w:szCs w:val="24"/>
        </w:rPr>
        <w:t>), uji statistik F,</w:t>
      </w:r>
      <w:r>
        <w:rPr>
          <w:rFonts w:cs="Times New Roman"/>
          <w:color w:val="000000" w:themeColor="text1"/>
          <w:szCs w:val="24"/>
        </w:rPr>
        <w:t xml:space="preserve"> dan</w:t>
      </w:r>
      <w:r w:rsidRPr="00621D49">
        <w:rPr>
          <w:rFonts w:cs="Times New Roman"/>
          <w:color w:val="000000" w:themeColor="text1"/>
          <w:szCs w:val="24"/>
        </w:rPr>
        <w:t xml:space="preserve"> uji statistik t</w:t>
      </w:r>
      <w:r>
        <w:rPr>
          <w:rFonts w:cs="Times New Roman"/>
          <w:color w:val="000000" w:themeColor="text1"/>
          <w:szCs w:val="24"/>
        </w:rPr>
        <w:t>.</w:t>
      </w:r>
    </w:p>
    <w:p w14:paraId="6D0552DC" w14:textId="77777777" w:rsidR="00E053A6" w:rsidRPr="0084180D" w:rsidRDefault="00E053A6" w:rsidP="00E053A6">
      <w:pPr>
        <w:pStyle w:val="Heading4"/>
        <w:spacing w:line="480" w:lineRule="auto"/>
        <w:jc w:val="both"/>
        <w:rPr>
          <w:rFonts w:cs="Times New Roman"/>
          <w:bCs/>
          <w:iCs w:val="0"/>
          <w:szCs w:val="24"/>
        </w:rPr>
      </w:pPr>
      <w:bookmarkStart w:id="370" w:name="_Toc196458612"/>
      <w:bookmarkStart w:id="371" w:name="_Toc202361727"/>
      <w:bookmarkStart w:id="372" w:name="_Toc202361814"/>
      <w:r w:rsidRPr="0084180D">
        <w:rPr>
          <w:rFonts w:cs="Times New Roman"/>
          <w:bCs/>
          <w:iCs w:val="0"/>
          <w:szCs w:val="24"/>
        </w:rPr>
        <w:t>3.6.3.1</w:t>
      </w:r>
      <w:r w:rsidRPr="0084180D">
        <w:rPr>
          <w:rFonts w:cs="Times New Roman"/>
          <w:bCs/>
          <w:iCs w:val="0"/>
          <w:szCs w:val="24"/>
        </w:rPr>
        <w:tab/>
        <w:t>Regresi Linier Sederhana</w:t>
      </w:r>
      <w:bookmarkEnd w:id="370"/>
      <w:bookmarkEnd w:id="371"/>
      <w:bookmarkEnd w:id="372"/>
    </w:p>
    <w:p w14:paraId="0048AA9A" w14:textId="77777777" w:rsidR="00E053A6" w:rsidRPr="00134E19" w:rsidRDefault="00E053A6" w:rsidP="00E053A6">
      <w:pPr>
        <w:spacing w:line="480" w:lineRule="auto"/>
        <w:jc w:val="both"/>
        <w:rPr>
          <w:rFonts w:cs="Times New Roman"/>
          <w:szCs w:val="24"/>
        </w:rPr>
      </w:pPr>
      <w:r w:rsidRPr="00134E19">
        <w:rPr>
          <w:rFonts w:cs="Times New Roman"/>
          <w:szCs w:val="24"/>
        </w:rPr>
        <w:tab/>
        <w:t>Analisis regresi linear sederhana didasarkan pada fungsi atau kualitas suatu variabel independen dan variabel dependen (Sugiyono, 2014). Regresi linier sederhana merupakan alat analisis digunakan untuk menguji hubungan atau pengaruh satu variabel independen (X) dan satu variabel dependen (Y). Model regresi linier sederhana dalam penelitian ini digambarkan sebagai berikut:</w:t>
      </w:r>
    </w:p>
    <w:p w14:paraId="7EC57FFA" w14:textId="77777777" w:rsidR="00E053A6" w:rsidRPr="00134E19" w:rsidRDefault="00E053A6" w:rsidP="00E053A6">
      <w:pPr>
        <w:spacing w:line="240" w:lineRule="auto"/>
        <w:jc w:val="both"/>
        <w:rPr>
          <w:rFonts w:cs="Times New Roman"/>
          <w:szCs w:val="24"/>
        </w:rPr>
      </w:pPr>
      <m:oMathPara>
        <m:oMath>
          <m:r>
            <w:rPr>
              <w:rFonts w:ascii="Cambria Math" w:hAnsi="Cambria Math" w:cs="Times New Roman"/>
              <w:szCs w:val="24"/>
            </w:rPr>
            <m:t>Y=α+βX+e</m:t>
          </m:r>
        </m:oMath>
      </m:oMathPara>
    </w:p>
    <w:p w14:paraId="79CB9633" w14:textId="77777777" w:rsidR="00E053A6" w:rsidRPr="00E1538E" w:rsidRDefault="00E053A6" w:rsidP="00E053A6">
      <w:pPr>
        <w:spacing w:line="240" w:lineRule="auto"/>
        <w:jc w:val="both"/>
        <w:rPr>
          <w:rFonts w:cs="Times New Roman"/>
          <w:szCs w:val="24"/>
        </w:rPr>
      </w:pPr>
      <w:r w:rsidRPr="00E1538E">
        <w:rPr>
          <w:rFonts w:cs="Times New Roman"/>
          <w:szCs w:val="24"/>
        </w:rPr>
        <w:t>Keterangan:</w:t>
      </w:r>
    </w:p>
    <w:p w14:paraId="124E1ED6" w14:textId="77777777" w:rsidR="00E053A6" w:rsidRPr="00E1538E" w:rsidRDefault="00E053A6" w:rsidP="00E053A6">
      <w:pPr>
        <w:spacing w:after="0" w:line="240" w:lineRule="auto"/>
        <w:jc w:val="both"/>
        <w:rPr>
          <w:rFonts w:cs="Times New Roman"/>
          <w:iCs/>
          <w:szCs w:val="24"/>
        </w:rPr>
      </w:pPr>
      <m:oMathPara>
        <m:oMathParaPr>
          <m:jc m:val="left"/>
        </m:oMathParaPr>
        <m:oMath>
          <m:r>
            <w:rPr>
              <w:rFonts w:ascii="Cambria Math" w:hAnsi="Cambria Math" w:cs="Times New Roman"/>
              <w:szCs w:val="24"/>
            </w:rPr>
            <m:t xml:space="preserve">Y=Return On Assets </m:t>
          </m:r>
          <m:d>
            <m:dPr>
              <m:ctrlPr>
                <w:rPr>
                  <w:rFonts w:ascii="Cambria Math" w:hAnsi="Cambria Math" w:cs="Times New Roman"/>
                  <w:iCs/>
                  <w:szCs w:val="24"/>
                </w:rPr>
              </m:ctrlPr>
            </m:dPr>
            <m:e>
              <m:r>
                <m:rPr>
                  <m:sty m:val="p"/>
                </m:rPr>
                <w:rPr>
                  <w:rFonts w:ascii="Cambria Math" w:hAnsi="Cambria Math" w:cs="Times New Roman"/>
                  <w:szCs w:val="24"/>
                </w:rPr>
                <m:t>ROA</m:t>
              </m:r>
            </m:e>
          </m:d>
        </m:oMath>
      </m:oMathPara>
    </w:p>
    <w:p w14:paraId="5A01B867" w14:textId="77777777" w:rsidR="00E053A6" w:rsidRPr="00E1538E" w:rsidRDefault="00E053A6" w:rsidP="00E053A6">
      <w:pPr>
        <w:spacing w:after="0" w:line="240" w:lineRule="auto"/>
        <w:jc w:val="both"/>
        <w:rPr>
          <w:rFonts w:cs="Times New Roman"/>
          <w:iCs/>
          <w:szCs w:val="24"/>
        </w:rPr>
      </w:pPr>
      <m:oMathPara>
        <m:oMathParaPr>
          <m:jc m:val="left"/>
        </m:oMathParaPr>
        <m:oMath>
          <m:r>
            <w:rPr>
              <w:rFonts w:ascii="Cambria Math" w:hAnsi="Cambria Math" w:cs="Times New Roman"/>
              <w:szCs w:val="24"/>
            </w:rPr>
            <m:t>α=konstanta</m:t>
          </m:r>
        </m:oMath>
      </m:oMathPara>
    </w:p>
    <w:p w14:paraId="0F0C3E42" w14:textId="77777777" w:rsidR="00E053A6" w:rsidRPr="00E1538E" w:rsidRDefault="008B2FD9" w:rsidP="00E053A6">
      <w:pPr>
        <w:spacing w:after="0" w:line="240" w:lineRule="auto"/>
        <w:jc w:val="both"/>
        <w:rPr>
          <w:rFonts w:cs="Times New Roman"/>
          <w:szCs w:val="24"/>
        </w:rPr>
      </w:pPr>
      <m:oMathPara>
        <m:oMathParaPr>
          <m:jc m:val="left"/>
        </m:oMathParaPr>
        <m:oMath>
          <m:r>
            <w:rPr>
              <w:rFonts w:ascii="Cambria Math" w:hAnsi="Cambria Math" w:cs="Times New Roman"/>
              <w:szCs w:val="24"/>
            </w:rPr>
            <m:t>β=</m:t>
          </m:r>
          <m:r>
            <m:rPr>
              <m:sty m:val="p"/>
            </m:rPr>
            <w:rPr>
              <w:rFonts w:ascii="Cambria Math" w:hAnsi="Cambria Math" w:cs="Times New Roman"/>
              <w:szCs w:val="24"/>
            </w:rPr>
            <m:t>koefisien regresi</m:t>
          </m:r>
        </m:oMath>
      </m:oMathPara>
    </w:p>
    <w:p w14:paraId="63BD2099" w14:textId="77777777" w:rsidR="00E053A6" w:rsidRPr="00E1538E" w:rsidRDefault="008B2FD9" w:rsidP="00E053A6">
      <w:pPr>
        <w:spacing w:after="0" w:line="240" w:lineRule="auto"/>
        <w:jc w:val="both"/>
        <w:rPr>
          <w:rFonts w:cs="Times New Roman"/>
          <w:iCs/>
          <w:szCs w:val="24"/>
        </w:rPr>
      </w:pPr>
      <m:oMathPara>
        <m:oMathParaPr>
          <m:jc m:val="left"/>
        </m:oMathParaPr>
        <m:oMath>
          <m:r>
            <w:rPr>
              <w:rFonts w:ascii="Cambria Math" w:hAnsi="Cambria Math" w:cs="Times New Roman"/>
              <w:szCs w:val="24"/>
            </w:rPr>
            <m:t>X=</m:t>
          </m:r>
          <m:r>
            <m:rPr>
              <m:sty m:val="p"/>
            </m:rPr>
            <w:rPr>
              <w:rFonts w:ascii="Cambria Math" w:hAnsi="Cambria Math" w:cs="Times New Roman"/>
              <w:szCs w:val="24"/>
            </w:rPr>
            <m:t>PROPER</m:t>
          </m:r>
        </m:oMath>
      </m:oMathPara>
    </w:p>
    <w:p w14:paraId="69987761" w14:textId="77777777" w:rsidR="00E053A6" w:rsidRPr="00E1538E" w:rsidRDefault="00E053A6" w:rsidP="00E053A6">
      <w:pPr>
        <w:spacing w:after="0" w:line="480" w:lineRule="auto"/>
        <w:jc w:val="both"/>
        <w:rPr>
          <w:rFonts w:cs="Times New Roman"/>
          <w:szCs w:val="24"/>
        </w:rPr>
      </w:pPr>
      <m:oMathPara>
        <m:oMathParaPr>
          <m:jc m:val="left"/>
        </m:oMathParaPr>
        <m:oMath>
          <m:r>
            <w:rPr>
              <w:rFonts w:ascii="Cambria Math" w:hAnsi="Cambria Math" w:cs="Times New Roman"/>
              <w:szCs w:val="24"/>
            </w:rPr>
            <m:t>e=</m:t>
          </m:r>
          <m:r>
            <m:rPr>
              <m:sty m:val="p"/>
            </m:rPr>
            <w:rPr>
              <w:rFonts w:ascii="Cambria Math" w:hAnsi="Cambria Math" w:cs="Times New Roman"/>
              <w:szCs w:val="24"/>
            </w:rPr>
            <m:t>standar error</m:t>
          </m:r>
        </m:oMath>
      </m:oMathPara>
    </w:p>
    <w:p w14:paraId="1928B05D" w14:textId="77777777" w:rsidR="00E053A6" w:rsidRPr="00621D49" w:rsidRDefault="00E053A6" w:rsidP="00E053A6">
      <w:pPr>
        <w:pStyle w:val="Heading4"/>
        <w:spacing w:before="0" w:line="480" w:lineRule="auto"/>
        <w:jc w:val="both"/>
        <w:rPr>
          <w:rFonts w:cs="Times New Roman"/>
          <w:b w:val="0"/>
          <w:bCs/>
          <w:i/>
          <w:iCs w:val="0"/>
          <w:szCs w:val="24"/>
        </w:rPr>
      </w:pPr>
      <w:bookmarkStart w:id="373" w:name="_Toc190829175"/>
      <w:bookmarkStart w:id="374" w:name="_Toc196458613"/>
      <w:bookmarkStart w:id="375" w:name="_Toc202361728"/>
      <w:bookmarkStart w:id="376" w:name="_Toc202361815"/>
      <w:r w:rsidRPr="007E7B68">
        <w:rPr>
          <w:rFonts w:cs="Times New Roman"/>
          <w:bCs/>
          <w:iCs w:val="0"/>
          <w:szCs w:val="24"/>
        </w:rPr>
        <w:t>3.6.3.2</w:t>
      </w:r>
      <w:r w:rsidRPr="007E7B68">
        <w:rPr>
          <w:rFonts w:cs="Times New Roman"/>
          <w:bCs/>
          <w:iCs w:val="0"/>
          <w:szCs w:val="24"/>
        </w:rPr>
        <w:tab/>
        <w:t>Uji Koefisien Determinasi</w:t>
      </w:r>
      <w:r w:rsidRPr="00ED1B07">
        <w:rPr>
          <w:rFonts w:cs="Times New Roman"/>
          <w:bCs/>
          <w:i/>
          <w:iCs w:val="0"/>
          <w:szCs w:val="24"/>
        </w:rPr>
        <w:t xml:space="preserve"> </w:t>
      </w:r>
      <w:r w:rsidRPr="007E7B68">
        <w:rPr>
          <w:rFonts w:cs="Times New Roman"/>
          <w:bCs/>
          <w:i/>
          <w:iCs w:val="0"/>
          <w:szCs w:val="24"/>
        </w:rPr>
        <w:t>(</w:t>
      </w:r>
      <m:oMath>
        <m:sSup>
          <m:sSupPr>
            <m:ctrlPr>
              <w:rPr>
                <w:rFonts w:ascii="Cambria Math" w:hAnsi="Cambria Math" w:cs="Times New Roman"/>
                <w:bCs/>
                <w:i/>
                <w:iCs w:val="0"/>
                <w:szCs w:val="24"/>
              </w:rPr>
            </m:ctrlPr>
          </m:sSupPr>
          <m:e>
            <m:r>
              <m:rPr>
                <m:sty m:val="bi"/>
              </m:rPr>
              <w:rPr>
                <w:rFonts w:ascii="Cambria Math" w:hAnsi="Cambria Math" w:cs="Times New Roman"/>
                <w:szCs w:val="24"/>
              </w:rPr>
              <m:t>R</m:t>
            </m:r>
          </m:e>
          <m:sup>
            <m:r>
              <m:rPr>
                <m:sty m:val="bi"/>
              </m:rPr>
              <w:rPr>
                <w:rFonts w:ascii="Cambria Math" w:hAnsi="Cambria Math" w:cs="Times New Roman"/>
                <w:szCs w:val="24"/>
              </w:rPr>
              <m:t>2</m:t>
            </m:r>
          </m:sup>
        </m:sSup>
      </m:oMath>
      <w:r w:rsidRPr="007E7B68">
        <w:rPr>
          <w:rFonts w:cs="Times New Roman"/>
          <w:b w:val="0"/>
          <w:bCs/>
          <w:i/>
          <w:iCs w:val="0"/>
          <w:szCs w:val="24"/>
        </w:rPr>
        <w:t>)</w:t>
      </w:r>
      <w:bookmarkEnd w:id="373"/>
      <w:bookmarkEnd w:id="374"/>
      <w:bookmarkEnd w:id="375"/>
      <w:bookmarkEnd w:id="376"/>
    </w:p>
    <w:p w14:paraId="49029762" w14:textId="77777777" w:rsidR="00E053A6" w:rsidRPr="00621D49" w:rsidRDefault="00E053A6" w:rsidP="00E053A6">
      <w:pPr>
        <w:spacing w:after="0" w:line="480" w:lineRule="auto"/>
        <w:ind w:firstLine="720"/>
        <w:jc w:val="both"/>
        <w:rPr>
          <w:rFonts w:cs="Times New Roman"/>
          <w:color w:val="000000" w:themeColor="text1"/>
          <w:szCs w:val="24"/>
        </w:rPr>
      </w:pPr>
      <w:r w:rsidRPr="00621D49">
        <w:rPr>
          <w:rFonts w:cs="Times New Roman"/>
          <w:color w:val="000000" w:themeColor="text1"/>
          <w:szCs w:val="24"/>
        </w:rPr>
        <w:t>Uji Koefisien Determinasi (</w:t>
      </w:r>
      <m:oMath>
        <m:sSup>
          <m:sSupPr>
            <m:ctrlPr>
              <w:rPr>
                <w:rFonts w:ascii="Cambria Math" w:hAnsi="Cambria Math" w:cs="Times New Roman"/>
                <w:color w:val="000000" w:themeColor="text1"/>
                <w:szCs w:val="24"/>
              </w:rPr>
            </m:ctrlPr>
          </m:sSupPr>
          <m:e>
            <m:r>
              <m:rPr>
                <m:sty m:val="p"/>
              </m:rPr>
              <w:rPr>
                <w:rFonts w:ascii="Cambria Math" w:hAnsi="Cambria Math" w:cs="Times New Roman"/>
                <w:color w:val="000000" w:themeColor="text1"/>
                <w:szCs w:val="24"/>
              </w:rPr>
              <m:t>R</m:t>
            </m:r>
          </m:e>
          <m:sup>
            <m:r>
              <m:rPr>
                <m:sty m:val="p"/>
              </m:rPr>
              <w:rPr>
                <w:rFonts w:ascii="Cambria Math" w:hAnsi="Cambria Math" w:cs="Times New Roman"/>
                <w:color w:val="000000" w:themeColor="text1"/>
                <w:szCs w:val="24"/>
              </w:rPr>
              <m:t>2</m:t>
            </m:r>
          </m:sup>
        </m:sSup>
      </m:oMath>
      <w:r w:rsidRPr="00621D49">
        <w:rPr>
          <w:rFonts w:cs="Times New Roman"/>
          <w:color w:val="000000" w:themeColor="text1"/>
          <w:szCs w:val="24"/>
        </w:rPr>
        <w:t xml:space="preserve">) yaitu untuk mengukur seberapa besar kemampuan model dalam menjelaskan variasi variabel terikat. Nilai koefisien determinasi berada diantara (0) dan (1), nilai </w:t>
      </w:r>
      <m:oMath>
        <m:sSup>
          <m:sSupPr>
            <m:ctrlPr>
              <w:rPr>
                <w:rFonts w:ascii="Cambria Math" w:hAnsi="Cambria Math" w:cs="Times New Roman"/>
                <w:iCs/>
                <w:color w:val="000000" w:themeColor="text1"/>
                <w:szCs w:val="24"/>
              </w:rPr>
            </m:ctrlPr>
          </m:sSupPr>
          <m:e>
            <m:r>
              <m:rPr>
                <m:sty m:val="p"/>
              </m:rPr>
              <w:rPr>
                <w:rFonts w:ascii="Cambria Math" w:hAnsi="Cambria Math" w:cs="Times New Roman"/>
                <w:color w:val="000000" w:themeColor="text1"/>
                <w:szCs w:val="24"/>
              </w:rPr>
              <m:t>R</m:t>
            </m:r>
          </m:e>
          <m:sup>
            <m:r>
              <m:rPr>
                <m:sty m:val="p"/>
              </m:rPr>
              <w:rPr>
                <w:rFonts w:ascii="Cambria Math" w:hAnsi="Cambria Math" w:cs="Times New Roman"/>
                <w:color w:val="000000" w:themeColor="text1"/>
                <w:szCs w:val="24"/>
              </w:rPr>
              <m:t>2</m:t>
            </m:r>
          </m:sup>
        </m:sSup>
      </m:oMath>
      <w:r w:rsidRPr="00621D49">
        <w:rPr>
          <w:rFonts w:cs="Times New Roman"/>
          <w:color w:val="000000" w:themeColor="text1"/>
          <w:szCs w:val="24"/>
        </w:rPr>
        <w:t xml:space="preserve"> yang kecil menunjukan bahwa kemampuan variabel-variabel bebas dalam menjelaskan variasi variabel terikat sangat terbatas. Nilai yang mendekati 1 menunjukan bahwa variabel-variabel bebas mampu memberikan hampir dari semua informasi yang diperlukan dalam mempe</w:t>
      </w:r>
      <w:r>
        <w:rPr>
          <w:rFonts w:cs="Times New Roman"/>
          <w:color w:val="000000" w:themeColor="text1"/>
          <w:szCs w:val="24"/>
        </w:rPr>
        <w:t>rkirakan variasi variabel bebas</w:t>
      </w:r>
      <w:r w:rsidRPr="00621D49">
        <w:rPr>
          <w:rFonts w:cs="Times New Roman"/>
          <w:color w:val="000000" w:themeColor="text1"/>
          <w:szCs w:val="24"/>
        </w:rPr>
        <w:t>.</w:t>
      </w:r>
    </w:p>
    <w:p w14:paraId="03765BE7" w14:textId="77777777" w:rsidR="00E053A6" w:rsidRPr="0084180D" w:rsidRDefault="00E053A6" w:rsidP="00E053A6">
      <w:pPr>
        <w:pStyle w:val="Heading4"/>
        <w:spacing w:before="0" w:line="480" w:lineRule="auto"/>
        <w:jc w:val="both"/>
        <w:rPr>
          <w:rFonts w:cs="Times New Roman"/>
          <w:bCs/>
          <w:iCs w:val="0"/>
          <w:szCs w:val="24"/>
        </w:rPr>
      </w:pPr>
      <w:bookmarkStart w:id="377" w:name="_Toc190829176"/>
      <w:bookmarkStart w:id="378" w:name="_Toc196458614"/>
      <w:bookmarkStart w:id="379" w:name="_Toc202361729"/>
      <w:bookmarkStart w:id="380" w:name="_Toc202361816"/>
      <w:r w:rsidRPr="0084180D">
        <w:rPr>
          <w:rFonts w:cs="Times New Roman"/>
          <w:bCs/>
          <w:iCs w:val="0"/>
          <w:szCs w:val="24"/>
        </w:rPr>
        <w:lastRenderedPageBreak/>
        <w:t>3.6.3.3</w:t>
      </w:r>
      <w:r w:rsidRPr="0084180D">
        <w:rPr>
          <w:rFonts w:cs="Times New Roman"/>
          <w:bCs/>
          <w:iCs w:val="0"/>
          <w:szCs w:val="24"/>
        </w:rPr>
        <w:tab/>
        <w:t>Uji Statistik F (Uji Kelayakan Model)</w:t>
      </w:r>
      <w:bookmarkEnd w:id="377"/>
      <w:bookmarkEnd w:id="378"/>
      <w:bookmarkEnd w:id="379"/>
      <w:bookmarkEnd w:id="380"/>
    </w:p>
    <w:p w14:paraId="6EB06377" w14:textId="77777777" w:rsidR="00E053A6" w:rsidRPr="00621D49" w:rsidRDefault="00E053A6" w:rsidP="00E053A6">
      <w:pPr>
        <w:spacing w:after="0" w:line="480" w:lineRule="auto"/>
        <w:ind w:firstLine="720"/>
        <w:jc w:val="both"/>
        <w:rPr>
          <w:rFonts w:cs="Times New Roman"/>
          <w:color w:val="000000" w:themeColor="text1"/>
          <w:szCs w:val="24"/>
        </w:rPr>
      </w:pPr>
      <w:r w:rsidRPr="00621D49">
        <w:rPr>
          <w:rFonts w:cs="Times New Roman"/>
          <w:color w:val="000000" w:themeColor="text1"/>
          <w:szCs w:val="24"/>
        </w:rPr>
        <w:t>Uji Statistik F digunakan untuk menguji kelayakan model atau keahlian variabel independen dalam menerangkan variabel dependen sehingga dapat di ketahui apakah model regresi ini pantas untuk diteliti. Kriteria dalam pengambilan keputusan ditentukan dengan melihat nilai signifikansinya, di mana jika nilai signifikansi kurang dari 0,05 (5%) maka dapat dinyatakan bahwa model regresi layak digunakan dalam penelitian.</w:t>
      </w:r>
    </w:p>
    <w:p w14:paraId="7FE4AF0F" w14:textId="77777777" w:rsidR="00E053A6" w:rsidRPr="00621D49" w:rsidRDefault="00E053A6" w:rsidP="00E053A6">
      <w:pPr>
        <w:spacing w:after="0" w:line="480" w:lineRule="auto"/>
        <w:ind w:firstLine="720"/>
        <w:jc w:val="both"/>
        <w:rPr>
          <w:rFonts w:cs="Times New Roman"/>
          <w:color w:val="000000" w:themeColor="text1"/>
          <w:szCs w:val="24"/>
        </w:rPr>
      </w:pPr>
      <w:r w:rsidRPr="00621D49">
        <w:rPr>
          <w:rFonts w:cs="Times New Roman"/>
          <w:color w:val="000000" w:themeColor="text1"/>
          <w:szCs w:val="24"/>
        </w:rPr>
        <w:t xml:space="preserve">Dalam melakukan uji ada dua cara untuk menunjukkan kelayakan model dalam melakukan uji hipotesis dalam uji F dengan melihat output SPSS pada tabel Anova (Analysis of Variance) yakni: </w:t>
      </w:r>
    </w:p>
    <w:p w14:paraId="031CC2C5" w14:textId="77777777" w:rsidR="00E053A6" w:rsidRPr="00621D49" w:rsidRDefault="00E053A6" w:rsidP="00E053A6">
      <w:pPr>
        <w:pStyle w:val="ListParagraph"/>
        <w:numPr>
          <w:ilvl w:val="0"/>
          <w:numId w:val="19"/>
        </w:numPr>
        <w:spacing w:after="0" w:line="480" w:lineRule="auto"/>
        <w:ind w:left="360"/>
        <w:jc w:val="both"/>
        <w:rPr>
          <w:rFonts w:cs="Times New Roman"/>
          <w:color w:val="000000" w:themeColor="text1"/>
          <w:szCs w:val="24"/>
          <w:lang w:val="en-US"/>
        </w:rPr>
      </w:pPr>
      <w:r w:rsidRPr="00621D49">
        <w:rPr>
          <w:rFonts w:cs="Times New Roman"/>
          <w:color w:val="000000" w:themeColor="text1"/>
          <w:szCs w:val="24"/>
        </w:rPr>
        <w:t>Berdasarkan nilai signifikan (sig)</w:t>
      </w:r>
    </w:p>
    <w:p w14:paraId="0168BDD6" w14:textId="77777777" w:rsidR="00E053A6" w:rsidRPr="00621D49" w:rsidRDefault="00E053A6" w:rsidP="00E053A6">
      <w:pPr>
        <w:pStyle w:val="ListParagraph"/>
        <w:numPr>
          <w:ilvl w:val="0"/>
          <w:numId w:val="20"/>
        </w:numPr>
        <w:spacing w:after="0" w:line="480" w:lineRule="auto"/>
        <w:ind w:left="630" w:hanging="270"/>
        <w:jc w:val="both"/>
        <w:rPr>
          <w:rFonts w:cs="Times New Roman"/>
          <w:color w:val="000000" w:themeColor="text1"/>
          <w:szCs w:val="24"/>
          <w:lang w:val="en-US"/>
        </w:rPr>
      </w:pPr>
      <w:r w:rsidRPr="00621D49">
        <w:rPr>
          <w:rFonts w:cs="Times New Roman"/>
          <w:color w:val="000000" w:themeColor="text1"/>
          <w:szCs w:val="24"/>
          <w:lang w:val="en-US"/>
        </w:rPr>
        <w:t>J</w:t>
      </w:r>
      <w:r w:rsidRPr="00621D49">
        <w:rPr>
          <w:rFonts w:cs="Times New Roman"/>
          <w:color w:val="000000" w:themeColor="text1"/>
          <w:szCs w:val="24"/>
        </w:rPr>
        <w:t xml:space="preserve">ika nilai signifikan (sig) </w:t>
      </w:r>
      <w:r w:rsidRPr="00621D49">
        <w:rPr>
          <w:rFonts w:cs="Times New Roman"/>
          <w:color w:val="000000" w:themeColor="text1"/>
          <w:szCs w:val="24"/>
          <w:lang w:val="en-US"/>
        </w:rPr>
        <w:t>&lt;</w:t>
      </w:r>
      <w:r w:rsidRPr="00621D49">
        <w:rPr>
          <w:rFonts w:cs="Times New Roman"/>
          <w:color w:val="000000" w:themeColor="text1"/>
          <w:szCs w:val="24"/>
        </w:rPr>
        <w:t xml:space="preserve"> 0</w:t>
      </w:r>
      <w:r w:rsidRPr="00621D49">
        <w:rPr>
          <w:rFonts w:cs="Times New Roman"/>
          <w:color w:val="000000" w:themeColor="text1"/>
          <w:szCs w:val="24"/>
          <w:lang w:val="en-US"/>
        </w:rPr>
        <w:t>,</w:t>
      </w:r>
      <w:r w:rsidRPr="00621D49">
        <w:rPr>
          <w:rFonts w:cs="Times New Roman"/>
          <w:color w:val="000000" w:themeColor="text1"/>
          <w:szCs w:val="24"/>
        </w:rPr>
        <w:t xml:space="preserve">05 </w:t>
      </w:r>
      <w:r w:rsidRPr="00621D49">
        <w:rPr>
          <w:rFonts w:cs="Times New Roman"/>
          <w:color w:val="000000" w:themeColor="text1"/>
          <w:szCs w:val="24"/>
          <w:lang w:val="en-US"/>
        </w:rPr>
        <w:t>maka</w:t>
      </w:r>
      <w:r w:rsidRPr="00621D49">
        <w:rPr>
          <w:rFonts w:cs="Times New Roman"/>
          <w:color w:val="000000" w:themeColor="text1"/>
          <w:szCs w:val="24"/>
        </w:rPr>
        <w:t xml:space="preserve"> hipotesis diterima.</w:t>
      </w:r>
    </w:p>
    <w:p w14:paraId="2A476C0D" w14:textId="77777777" w:rsidR="00E053A6" w:rsidRPr="00621D49" w:rsidRDefault="00E053A6" w:rsidP="00E053A6">
      <w:pPr>
        <w:pStyle w:val="ListParagraph"/>
        <w:numPr>
          <w:ilvl w:val="0"/>
          <w:numId w:val="20"/>
        </w:numPr>
        <w:spacing w:after="0" w:line="480" w:lineRule="auto"/>
        <w:ind w:left="630" w:hanging="270"/>
        <w:jc w:val="both"/>
        <w:rPr>
          <w:rFonts w:cs="Times New Roman"/>
          <w:color w:val="000000" w:themeColor="text1"/>
          <w:szCs w:val="24"/>
          <w:lang w:val="en-US"/>
        </w:rPr>
      </w:pPr>
      <w:r w:rsidRPr="00621D49">
        <w:rPr>
          <w:rFonts w:cs="Times New Roman"/>
          <w:color w:val="000000" w:themeColor="text1"/>
          <w:szCs w:val="24"/>
        </w:rPr>
        <w:t>Jika</w:t>
      </w:r>
      <w:r w:rsidRPr="00621D49">
        <w:rPr>
          <w:rFonts w:cs="Times New Roman"/>
          <w:color w:val="000000" w:themeColor="text1"/>
          <w:szCs w:val="24"/>
          <w:lang w:val="en-US"/>
        </w:rPr>
        <w:t xml:space="preserve"> </w:t>
      </w:r>
      <w:r w:rsidRPr="00621D49">
        <w:rPr>
          <w:rFonts w:cs="Times New Roman"/>
          <w:color w:val="000000" w:themeColor="text1"/>
          <w:szCs w:val="24"/>
        </w:rPr>
        <w:t xml:space="preserve"> nilai signifikan (sig) </w:t>
      </w:r>
      <w:r w:rsidRPr="00621D49">
        <w:rPr>
          <w:rFonts w:cs="Times New Roman"/>
          <w:color w:val="000000" w:themeColor="text1"/>
          <w:szCs w:val="24"/>
          <w:lang w:val="en-US"/>
        </w:rPr>
        <w:t xml:space="preserve">&gt; </w:t>
      </w:r>
      <w:r w:rsidRPr="00621D49">
        <w:rPr>
          <w:rFonts w:cs="Times New Roman"/>
          <w:color w:val="000000" w:themeColor="text1"/>
          <w:szCs w:val="24"/>
        </w:rPr>
        <w:t>0</w:t>
      </w:r>
      <w:r w:rsidRPr="00621D49">
        <w:rPr>
          <w:rFonts w:cs="Times New Roman"/>
          <w:color w:val="000000" w:themeColor="text1"/>
          <w:szCs w:val="24"/>
          <w:lang w:val="en-US"/>
        </w:rPr>
        <w:t>,</w:t>
      </w:r>
      <w:r w:rsidRPr="00621D49">
        <w:rPr>
          <w:rFonts w:cs="Times New Roman"/>
          <w:color w:val="000000" w:themeColor="text1"/>
          <w:szCs w:val="24"/>
        </w:rPr>
        <w:t xml:space="preserve">05 </w:t>
      </w:r>
      <w:r w:rsidRPr="00621D49">
        <w:rPr>
          <w:rFonts w:cs="Times New Roman"/>
          <w:color w:val="000000" w:themeColor="text1"/>
          <w:szCs w:val="24"/>
          <w:lang w:val="en-US"/>
        </w:rPr>
        <w:t>maka</w:t>
      </w:r>
      <w:r w:rsidRPr="00621D49">
        <w:rPr>
          <w:rFonts w:cs="Times New Roman"/>
          <w:color w:val="000000" w:themeColor="text1"/>
          <w:szCs w:val="24"/>
        </w:rPr>
        <w:t xml:space="preserve"> hipotesis ditolak. </w:t>
      </w:r>
    </w:p>
    <w:p w14:paraId="1108E6C4" w14:textId="77777777" w:rsidR="00E053A6" w:rsidRPr="00621D49" w:rsidRDefault="00E053A6" w:rsidP="00E053A6">
      <w:pPr>
        <w:pStyle w:val="ListParagraph"/>
        <w:numPr>
          <w:ilvl w:val="0"/>
          <w:numId w:val="19"/>
        </w:numPr>
        <w:spacing w:after="0" w:line="480" w:lineRule="auto"/>
        <w:ind w:left="360"/>
        <w:jc w:val="both"/>
        <w:rPr>
          <w:rFonts w:cs="Times New Roman"/>
          <w:color w:val="000000" w:themeColor="text1"/>
          <w:szCs w:val="24"/>
          <w:lang w:val="en-US"/>
        </w:rPr>
      </w:pPr>
      <w:r w:rsidRPr="00621D49">
        <w:rPr>
          <w:rFonts w:cs="Times New Roman"/>
          <w:color w:val="000000" w:themeColor="text1"/>
          <w:szCs w:val="24"/>
        </w:rPr>
        <w:t>Berdasarkan perbandingan nilai F hitung dengan F tabel</w:t>
      </w:r>
    </w:p>
    <w:p w14:paraId="1D89AECE" w14:textId="77777777" w:rsidR="00E053A6" w:rsidRPr="00621D49" w:rsidRDefault="00E053A6" w:rsidP="00E053A6">
      <w:pPr>
        <w:pStyle w:val="ListParagraph"/>
        <w:numPr>
          <w:ilvl w:val="0"/>
          <w:numId w:val="21"/>
        </w:numPr>
        <w:spacing w:after="0" w:line="480" w:lineRule="auto"/>
        <w:ind w:left="630" w:hanging="270"/>
        <w:jc w:val="both"/>
        <w:rPr>
          <w:rFonts w:cs="Times New Roman"/>
          <w:color w:val="000000" w:themeColor="text1"/>
          <w:szCs w:val="24"/>
          <w:lang w:val="en-US"/>
        </w:rPr>
      </w:pPr>
      <w:r w:rsidRPr="00621D49">
        <w:rPr>
          <w:rFonts w:cs="Times New Roman"/>
          <w:color w:val="000000" w:themeColor="text1"/>
          <w:szCs w:val="24"/>
        </w:rPr>
        <w:t xml:space="preserve">Jika nilai F hitung </w:t>
      </w:r>
      <w:r w:rsidRPr="00621D49">
        <w:rPr>
          <w:rFonts w:cs="Times New Roman"/>
          <w:color w:val="000000" w:themeColor="text1"/>
          <w:szCs w:val="24"/>
          <w:lang w:val="en-US"/>
        </w:rPr>
        <w:t>&gt;</w:t>
      </w:r>
      <w:r w:rsidRPr="00621D49">
        <w:rPr>
          <w:rFonts w:cs="Times New Roman"/>
          <w:color w:val="000000" w:themeColor="text1"/>
          <w:szCs w:val="24"/>
        </w:rPr>
        <w:t xml:space="preserve"> F tabel </w:t>
      </w:r>
      <w:r w:rsidRPr="00621D49">
        <w:rPr>
          <w:rFonts w:cs="Times New Roman"/>
          <w:color w:val="000000" w:themeColor="text1"/>
          <w:szCs w:val="24"/>
          <w:lang w:val="en-US"/>
        </w:rPr>
        <w:t>maka</w:t>
      </w:r>
      <w:r w:rsidRPr="00621D49">
        <w:rPr>
          <w:rFonts w:cs="Times New Roman"/>
          <w:color w:val="000000" w:themeColor="text1"/>
          <w:szCs w:val="24"/>
        </w:rPr>
        <w:t xml:space="preserve"> hipotesis diterima.</w:t>
      </w:r>
    </w:p>
    <w:p w14:paraId="4603DC81" w14:textId="77777777" w:rsidR="00E053A6" w:rsidRPr="00621D49" w:rsidRDefault="00E053A6" w:rsidP="00E053A6">
      <w:pPr>
        <w:pStyle w:val="ListParagraph"/>
        <w:numPr>
          <w:ilvl w:val="0"/>
          <w:numId w:val="21"/>
        </w:numPr>
        <w:spacing w:after="0" w:line="480" w:lineRule="auto"/>
        <w:ind w:left="630" w:hanging="270"/>
        <w:jc w:val="both"/>
        <w:rPr>
          <w:rFonts w:cs="Times New Roman"/>
          <w:color w:val="000000" w:themeColor="text1"/>
          <w:szCs w:val="24"/>
          <w:lang w:val="en-US"/>
        </w:rPr>
      </w:pPr>
      <w:r w:rsidRPr="00621D49">
        <w:rPr>
          <w:rFonts w:cs="Times New Roman"/>
          <w:color w:val="000000" w:themeColor="text1"/>
          <w:szCs w:val="24"/>
          <w:lang w:val="en-US"/>
        </w:rPr>
        <w:t>J</w:t>
      </w:r>
      <w:r w:rsidRPr="00621D49">
        <w:rPr>
          <w:rFonts w:cs="Times New Roman"/>
          <w:color w:val="000000" w:themeColor="text1"/>
          <w:szCs w:val="24"/>
        </w:rPr>
        <w:t xml:space="preserve">ika nilai F hitung </w:t>
      </w:r>
      <w:r w:rsidRPr="00621D49">
        <w:rPr>
          <w:rFonts w:cs="Times New Roman"/>
          <w:color w:val="000000" w:themeColor="text1"/>
          <w:szCs w:val="24"/>
          <w:lang w:val="en-US"/>
        </w:rPr>
        <w:t>&lt;</w:t>
      </w:r>
      <w:r w:rsidRPr="00621D49">
        <w:rPr>
          <w:rFonts w:cs="Times New Roman"/>
          <w:color w:val="000000" w:themeColor="text1"/>
          <w:szCs w:val="24"/>
        </w:rPr>
        <w:t xml:space="preserve"> F tabel </w:t>
      </w:r>
      <w:r w:rsidRPr="00621D49">
        <w:rPr>
          <w:rFonts w:cs="Times New Roman"/>
          <w:color w:val="000000" w:themeColor="text1"/>
          <w:szCs w:val="24"/>
          <w:lang w:val="en-US"/>
        </w:rPr>
        <w:t>maka</w:t>
      </w:r>
      <w:r w:rsidRPr="00621D49">
        <w:rPr>
          <w:rFonts w:cs="Times New Roman"/>
          <w:color w:val="000000" w:themeColor="text1"/>
          <w:szCs w:val="24"/>
        </w:rPr>
        <w:t xml:space="preserve"> hipotesis ditolak.</w:t>
      </w:r>
    </w:p>
    <w:p w14:paraId="1D2F23E2" w14:textId="77777777" w:rsidR="00E053A6" w:rsidRPr="0084180D" w:rsidRDefault="00E053A6" w:rsidP="00E053A6">
      <w:pPr>
        <w:pStyle w:val="Heading4"/>
        <w:spacing w:before="0" w:line="480" w:lineRule="auto"/>
        <w:jc w:val="both"/>
        <w:rPr>
          <w:rFonts w:cs="Times New Roman"/>
          <w:bCs/>
          <w:iCs w:val="0"/>
          <w:szCs w:val="24"/>
        </w:rPr>
      </w:pPr>
      <w:bookmarkStart w:id="381" w:name="_Toc190829177"/>
      <w:bookmarkStart w:id="382" w:name="_Toc196458615"/>
      <w:bookmarkStart w:id="383" w:name="_Toc202361730"/>
      <w:bookmarkStart w:id="384" w:name="_Toc202361817"/>
      <w:r w:rsidRPr="0084180D">
        <w:rPr>
          <w:rFonts w:cs="Times New Roman"/>
          <w:bCs/>
          <w:iCs w:val="0"/>
          <w:szCs w:val="24"/>
        </w:rPr>
        <w:t>3.6.3.4</w:t>
      </w:r>
      <w:r w:rsidRPr="0084180D">
        <w:rPr>
          <w:rFonts w:cs="Times New Roman"/>
          <w:bCs/>
          <w:iCs w:val="0"/>
          <w:szCs w:val="24"/>
        </w:rPr>
        <w:tab/>
        <w:t>Uji Statistik t (Uji Parsial)</w:t>
      </w:r>
      <w:bookmarkEnd w:id="381"/>
      <w:bookmarkEnd w:id="382"/>
      <w:bookmarkEnd w:id="383"/>
      <w:bookmarkEnd w:id="384"/>
    </w:p>
    <w:p w14:paraId="34805D2F" w14:textId="77777777" w:rsidR="00E053A6" w:rsidRPr="00621D49" w:rsidRDefault="00E053A6" w:rsidP="00E053A6">
      <w:pPr>
        <w:spacing w:after="0" w:line="480" w:lineRule="auto"/>
        <w:jc w:val="both"/>
        <w:rPr>
          <w:rFonts w:cs="Times New Roman"/>
          <w:color w:val="000000" w:themeColor="text1"/>
          <w:szCs w:val="24"/>
        </w:rPr>
      </w:pPr>
      <w:r w:rsidRPr="00621D49">
        <w:rPr>
          <w:rFonts w:cs="Times New Roman"/>
          <w:color w:val="000000" w:themeColor="text1"/>
          <w:szCs w:val="24"/>
        </w:rPr>
        <w:tab/>
        <w:t xml:space="preserve">Menurut Ghozali (2018), uji statistik t adalah untuk menunjukkan seberapa besar pengaruh satu variabel independen secara individual terhadap variasi variabel dependen. Hasil uji t dapat dilihat dari tabel </w:t>
      </w:r>
      <w:r w:rsidRPr="00621D49">
        <w:rPr>
          <w:rFonts w:cs="Times New Roman"/>
          <w:i/>
          <w:iCs/>
          <w:color w:val="000000" w:themeColor="text1"/>
          <w:szCs w:val="24"/>
        </w:rPr>
        <w:t xml:space="preserve">coefficients </w:t>
      </w:r>
      <w:r w:rsidRPr="00621D49">
        <w:rPr>
          <w:rFonts w:cs="Times New Roman"/>
          <w:color w:val="000000" w:themeColor="text1"/>
          <w:szCs w:val="24"/>
        </w:rPr>
        <w:t xml:space="preserve">pada kolom </w:t>
      </w:r>
      <w:r w:rsidRPr="00621D49">
        <w:rPr>
          <w:rFonts w:cs="Times New Roman"/>
          <w:i/>
          <w:iCs/>
          <w:color w:val="000000" w:themeColor="text1"/>
          <w:szCs w:val="24"/>
        </w:rPr>
        <w:t xml:space="preserve">sig </w:t>
      </w:r>
      <w:r w:rsidRPr="00621D49">
        <w:rPr>
          <w:rFonts w:cs="Times New Roman"/>
          <w:color w:val="000000" w:themeColor="text1"/>
          <w:szCs w:val="24"/>
        </w:rPr>
        <w:t>(</w:t>
      </w:r>
      <w:r w:rsidRPr="00621D49">
        <w:rPr>
          <w:rFonts w:cs="Times New Roman"/>
          <w:i/>
          <w:iCs/>
          <w:color w:val="000000" w:themeColor="text1"/>
          <w:szCs w:val="24"/>
        </w:rPr>
        <w:t>significance</w:t>
      </w:r>
      <w:r w:rsidRPr="00621D49">
        <w:rPr>
          <w:rFonts w:cs="Times New Roman"/>
          <w:color w:val="000000" w:themeColor="text1"/>
          <w:szCs w:val="24"/>
        </w:rPr>
        <w:t>), dengan kriteria adalah sebagai berikut:</w:t>
      </w:r>
    </w:p>
    <w:p w14:paraId="3B83A3E0" w14:textId="77777777" w:rsidR="00E053A6" w:rsidRPr="00621D49" w:rsidRDefault="00E053A6" w:rsidP="00E053A6">
      <w:pPr>
        <w:pStyle w:val="ListParagraph"/>
        <w:numPr>
          <w:ilvl w:val="0"/>
          <w:numId w:val="22"/>
        </w:numPr>
        <w:spacing w:after="0" w:line="480" w:lineRule="auto"/>
        <w:jc w:val="both"/>
        <w:rPr>
          <w:rFonts w:cs="Times New Roman"/>
          <w:color w:val="000000" w:themeColor="text1"/>
          <w:szCs w:val="24"/>
          <w:lang w:val="en-US"/>
        </w:rPr>
      </w:pPr>
      <w:r w:rsidRPr="00621D49">
        <w:rPr>
          <w:rFonts w:cs="Times New Roman"/>
          <w:color w:val="000000" w:themeColor="text1"/>
          <w:szCs w:val="24"/>
          <w:lang w:val="en-US"/>
        </w:rPr>
        <w:lastRenderedPageBreak/>
        <w:t xml:space="preserve">Jika nilai signifikansi &lt; 0,05 dan nilai </w:t>
      </w:r>
      <m:oMath>
        <m:sSub>
          <m:sSubPr>
            <m:ctrlPr>
              <w:rPr>
                <w:rFonts w:ascii="Cambria Math" w:hAnsi="Cambria Math" w:cs="Times New Roman"/>
                <w:iCs/>
                <w:color w:val="000000" w:themeColor="text1"/>
                <w:szCs w:val="24"/>
                <w:lang w:val="en-US"/>
              </w:rPr>
            </m:ctrlPr>
          </m:sSubPr>
          <m:e>
            <m:r>
              <m:rPr>
                <m:sty m:val="p"/>
              </m:rPr>
              <w:rPr>
                <w:rFonts w:ascii="Cambria Math" w:hAnsi="Cambria Math" w:cs="Times New Roman"/>
                <w:color w:val="000000" w:themeColor="text1"/>
                <w:szCs w:val="24"/>
                <w:lang w:val="en-US"/>
              </w:rPr>
              <m:t>t</m:t>
            </m:r>
          </m:e>
          <m:sub>
            <m:r>
              <m:rPr>
                <m:sty m:val="p"/>
              </m:rPr>
              <w:rPr>
                <w:rFonts w:ascii="Cambria Math" w:hAnsi="Cambria Math" w:cs="Times New Roman"/>
                <w:color w:val="000000" w:themeColor="text1"/>
                <w:szCs w:val="24"/>
                <w:lang w:val="en-US"/>
              </w:rPr>
              <m:t>hitung</m:t>
            </m:r>
          </m:sub>
        </m:sSub>
      </m:oMath>
      <w:r w:rsidRPr="00621D49">
        <w:rPr>
          <w:rFonts w:cs="Times New Roman"/>
          <w:iCs/>
          <w:color w:val="000000" w:themeColor="text1"/>
          <w:szCs w:val="24"/>
          <w:lang w:val="en-US"/>
        </w:rPr>
        <w:t xml:space="preserve"> </w:t>
      </w:r>
      <w:r w:rsidRPr="00621D49">
        <w:rPr>
          <w:rFonts w:cs="Times New Roman"/>
          <w:color w:val="000000" w:themeColor="text1"/>
          <w:szCs w:val="24"/>
          <w:lang w:val="en-US"/>
        </w:rPr>
        <w:t xml:space="preserve">&gt; </w:t>
      </w:r>
      <m:oMath>
        <m:sSub>
          <m:sSubPr>
            <m:ctrlPr>
              <w:rPr>
                <w:rFonts w:ascii="Cambria Math" w:hAnsi="Cambria Math" w:cs="Times New Roman"/>
                <w:iCs/>
                <w:color w:val="000000" w:themeColor="text1"/>
                <w:szCs w:val="24"/>
                <w:lang w:val="en-US"/>
              </w:rPr>
            </m:ctrlPr>
          </m:sSubPr>
          <m:e>
            <m:r>
              <m:rPr>
                <m:sty m:val="p"/>
              </m:rPr>
              <w:rPr>
                <w:rFonts w:ascii="Cambria Math" w:hAnsi="Cambria Math" w:cs="Times New Roman"/>
                <w:color w:val="000000" w:themeColor="text1"/>
                <w:szCs w:val="24"/>
                <w:lang w:val="en-US"/>
              </w:rPr>
              <m:t>t</m:t>
            </m:r>
          </m:e>
          <m:sub>
            <m:r>
              <m:rPr>
                <m:sty m:val="p"/>
              </m:rPr>
              <w:rPr>
                <w:rFonts w:ascii="Cambria Math" w:hAnsi="Cambria Math" w:cs="Times New Roman"/>
                <w:color w:val="000000" w:themeColor="text1"/>
                <w:szCs w:val="24"/>
                <w:lang w:val="en-US"/>
              </w:rPr>
              <m:t>tabel</m:t>
            </m:r>
          </m:sub>
        </m:sSub>
      </m:oMath>
      <w:r w:rsidRPr="00621D49">
        <w:rPr>
          <w:rFonts w:cs="Times New Roman"/>
          <w:iCs/>
          <w:color w:val="000000" w:themeColor="text1"/>
          <w:szCs w:val="24"/>
          <w:lang w:val="en-US"/>
        </w:rPr>
        <w:t>,</w:t>
      </w:r>
      <w:r w:rsidRPr="00621D49">
        <w:rPr>
          <w:rFonts w:cs="Times New Roman"/>
          <w:color w:val="000000" w:themeColor="text1"/>
          <w:szCs w:val="24"/>
          <w:lang w:val="en-US"/>
        </w:rPr>
        <w:t xml:space="preserve"> maka hipotesis diterima yang artinya bahwa variabel independen (X) berpengaruh secara parsial terhadap variabel dependen (Y). </w:t>
      </w:r>
    </w:p>
    <w:p w14:paraId="44328D02" w14:textId="77777777" w:rsidR="00E053A6" w:rsidRPr="00621D49" w:rsidRDefault="00E053A6" w:rsidP="00E053A6">
      <w:pPr>
        <w:pStyle w:val="ListParagraph"/>
        <w:numPr>
          <w:ilvl w:val="0"/>
          <w:numId w:val="22"/>
        </w:numPr>
        <w:spacing w:after="0" w:line="480" w:lineRule="auto"/>
        <w:jc w:val="both"/>
        <w:rPr>
          <w:rFonts w:cs="Times New Roman"/>
          <w:color w:val="000000" w:themeColor="text1"/>
          <w:szCs w:val="24"/>
          <w:lang w:val="en-US"/>
        </w:rPr>
      </w:pPr>
      <w:r w:rsidRPr="00621D49">
        <w:rPr>
          <w:rFonts w:cs="Times New Roman"/>
          <w:color w:val="000000" w:themeColor="text1"/>
          <w:szCs w:val="24"/>
          <w:lang w:val="en-US"/>
        </w:rPr>
        <w:t xml:space="preserve">Jika nilai signifikansi lebih dari 0,05 dan nilai </w:t>
      </w:r>
      <m:oMath>
        <m:sSub>
          <m:sSubPr>
            <m:ctrlPr>
              <w:rPr>
                <w:rFonts w:ascii="Cambria Math" w:hAnsi="Cambria Math" w:cs="Times New Roman"/>
                <w:iCs/>
                <w:color w:val="000000" w:themeColor="text1"/>
                <w:szCs w:val="24"/>
                <w:lang w:val="en-US"/>
              </w:rPr>
            </m:ctrlPr>
          </m:sSubPr>
          <m:e>
            <m:r>
              <m:rPr>
                <m:sty m:val="p"/>
              </m:rPr>
              <w:rPr>
                <w:rFonts w:ascii="Cambria Math" w:hAnsi="Cambria Math" w:cs="Times New Roman"/>
                <w:color w:val="000000" w:themeColor="text1"/>
                <w:szCs w:val="24"/>
                <w:lang w:val="en-US"/>
              </w:rPr>
              <m:t>t</m:t>
            </m:r>
          </m:e>
          <m:sub>
            <m:r>
              <m:rPr>
                <m:sty m:val="p"/>
              </m:rPr>
              <w:rPr>
                <w:rFonts w:ascii="Cambria Math" w:hAnsi="Cambria Math" w:cs="Times New Roman"/>
                <w:color w:val="000000" w:themeColor="text1"/>
                <w:szCs w:val="24"/>
                <w:lang w:val="en-US"/>
              </w:rPr>
              <m:t>hitung</m:t>
            </m:r>
          </m:sub>
        </m:sSub>
      </m:oMath>
      <w:r w:rsidRPr="00621D49">
        <w:rPr>
          <w:rFonts w:cs="Times New Roman"/>
          <w:iCs/>
          <w:color w:val="000000" w:themeColor="text1"/>
          <w:szCs w:val="24"/>
          <w:lang w:val="en-US"/>
        </w:rPr>
        <w:t xml:space="preserve"> </w:t>
      </w:r>
      <w:r w:rsidRPr="00621D49">
        <w:rPr>
          <w:rFonts w:cs="Times New Roman"/>
          <w:color w:val="000000" w:themeColor="text1"/>
          <w:szCs w:val="24"/>
          <w:lang w:val="en-US"/>
        </w:rPr>
        <w:t xml:space="preserve">&lt; </w:t>
      </w:r>
      <m:oMath>
        <m:sSub>
          <m:sSubPr>
            <m:ctrlPr>
              <w:rPr>
                <w:rFonts w:ascii="Cambria Math" w:hAnsi="Cambria Math" w:cs="Times New Roman"/>
                <w:iCs/>
                <w:color w:val="000000" w:themeColor="text1"/>
                <w:szCs w:val="24"/>
                <w:lang w:val="en-US"/>
              </w:rPr>
            </m:ctrlPr>
          </m:sSubPr>
          <m:e>
            <m:r>
              <m:rPr>
                <m:sty m:val="p"/>
              </m:rPr>
              <w:rPr>
                <w:rFonts w:ascii="Cambria Math" w:hAnsi="Cambria Math" w:cs="Times New Roman"/>
                <w:color w:val="000000" w:themeColor="text1"/>
                <w:szCs w:val="24"/>
                <w:lang w:val="en-US"/>
              </w:rPr>
              <m:t>t</m:t>
            </m:r>
          </m:e>
          <m:sub>
            <m:r>
              <m:rPr>
                <m:sty m:val="p"/>
              </m:rPr>
              <w:rPr>
                <w:rFonts w:ascii="Cambria Math" w:hAnsi="Cambria Math" w:cs="Times New Roman"/>
                <w:color w:val="000000" w:themeColor="text1"/>
                <w:szCs w:val="24"/>
                <w:lang w:val="en-US"/>
              </w:rPr>
              <m:t>tabel</m:t>
            </m:r>
          </m:sub>
        </m:sSub>
      </m:oMath>
      <w:r w:rsidRPr="00621D49">
        <w:rPr>
          <w:rFonts w:cs="Times New Roman"/>
          <w:iCs/>
          <w:color w:val="000000" w:themeColor="text1"/>
          <w:szCs w:val="24"/>
          <w:lang w:val="en-US"/>
        </w:rPr>
        <w:t>,</w:t>
      </w:r>
      <w:r w:rsidRPr="00621D49">
        <w:rPr>
          <w:rFonts w:cs="Times New Roman"/>
          <w:color w:val="000000" w:themeColor="text1"/>
          <w:szCs w:val="24"/>
          <w:lang w:val="en-US"/>
        </w:rPr>
        <w:t xml:space="preserve"> maka hipotesis ditolak yang artinya bahwa variabel independen (X) tidak berpengaruh secara parsial terhadap variabel dependen (Y).</w:t>
      </w:r>
    </w:p>
    <w:p w14:paraId="62586E40" w14:textId="77777777" w:rsidR="00E053A6" w:rsidRPr="00542E46" w:rsidRDefault="00E053A6" w:rsidP="00E053A6">
      <w:pPr>
        <w:pStyle w:val="Heading3"/>
        <w:spacing w:before="0" w:line="480" w:lineRule="auto"/>
        <w:rPr>
          <w:rFonts w:eastAsiaTheme="minorEastAsia" w:cs="Times New Roman"/>
          <w:bCs/>
          <w:i/>
          <w:iCs/>
        </w:rPr>
      </w:pPr>
      <w:bookmarkStart w:id="385" w:name="_Toc180448063"/>
      <w:bookmarkStart w:id="386" w:name="_Toc181357748"/>
      <w:bookmarkStart w:id="387" w:name="_Toc181619115"/>
      <w:bookmarkStart w:id="388" w:name="_Toc190829178"/>
      <w:bookmarkStart w:id="389" w:name="_Toc196458616"/>
      <w:bookmarkStart w:id="390" w:name="_Toc202361731"/>
      <w:bookmarkStart w:id="391" w:name="_Toc202361818"/>
      <w:r w:rsidRPr="00542E46">
        <w:rPr>
          <w:rFonts w:eastAsiaTheme="minorEastAsia" w:cs="Times New Roman"/>
          <w:bCs/>
          <w:i/>
          <w:iCs/>
        </w:rPr>
        <w:t>3.6.4</w:t>
      </w:r>
      <w:r w:rsidRPr="00542E46">
        <w:rPr>
          <w:rFonts w:eastAsiaTheme="minorEastAsia" w:cs="Times New Roman"/>
          <w:bCs/>
          <w:i/>
          <w:iCs/>
        </w:rPr>
        <w:tab/>
        <w:t>Moderated Regression Analysis (MRA)</w:t>
      </w:r>
      <w:bookmarkEnd w:id="385"/>
      <w:bookmarkEnd w:id="386"/>
      <w:bookmarkEnd w:id="387"/>
      <w:bookmarkEnd w:id="388"/>
      <w:bookmarkEnd w:id="389"/>
      <w:bookmarkEnd w:id="390"/>
      <w:bookmarkEnd w:id="391"/>
    </w:p>
    <w:p w14:paraId="758A75FF" w14:textId="77777777" w:rsidR="00E053A6" w:rsidRPr="00621D49" w:rsidRDefault="00E053A6" w:rsidP="00E053A6">
      <w:pPr>
        <w:spacing w:after="0" w:line="480" w:lineRule="auto"/>
        <w:ind w:firstLine="720"/>
        <w:jc w:val="both"/>
        <w:rPr>
          <w:rFonts w:cs="Times New Roman"/>
          <w:color w:val="000000" w:themeColor="text1"/>
          <w:szCs w:val="24"/>
        </w:rPr>
      </w:pPr>
      <w:r w:rsidRPr="00621D49">
        <w:rPr>
          <w:rFonts w:cs="Times New Roman"/>
          <w:color w:val="000000" w:themeColor="text1"/>
          <w:szCs w:val="24"/>
        </w:rPr>
        <w:t xml:space="preserve">Dalam penelitian ini menggunakan </w:t>
      </w:r>
      <w:r w:rsidRPr="00621D49">
        <w:rPr>
          <w:rFonts w:cs="Times New Roman"/>
          <w:i/>
          <w:iCs/>
          <w:color w:val="000000" w:themeColor="text1"/>
          <w:szCs w:val="24"/>
        </w:rPr>
        <w:t xml:space="preserve">Moderated Regression Analysis </w:t>
      </w:r>
      <w:r w:rsidRPr="00621D49">
        <w:rPr>
          <w:rFonts w:cs="Times New Roman"/>
          <w:color w:val="000000" w:themeColor="text1"/>
          <w:szCs w:val="24"/>
        </w:rPr>
        <w:t xml:space="preserve">(MRA). </w:t>
      </w:r>
      <w:r w:rsidRPr="00621D49">
        <w:rPr>
          <w:rFonts w:cs="Times New Roman"/>
          <w:i/>
          <w:iCs/>
          <w:color w:val="000000" w:themeColor="text1"/>
          <w:szCs w:val="24"/>
        </w:rPr>
        <w:t xml:space="preserve">Moderated Regression Analysis </w:t>
      </w:r>
      <w:r w:rsidRPr="00621D49">
        <w:rPr>
          <w:rFonts w:cs="Times New Roman"/>
          <w:color w:val="000000" w:themeColor="text1"/>
          <w:szCs w:val="24"/>
        </w:rPr>
        <w:t xml:space="preserve">(MRA) adalah aplikasi khusus regresi linier berganda dimana dalam persamaan regresinya mengandung unsur interaksi (perkalian dua atau lebih variabel independen) dan teknik analisis yang bertujuan untuk menguji kuat lemahnya hubungan atau pengaruh variabel independen terhadap variabel independen </w:t>
      </w:r>
      <w:r w:rsidRPr="00621D49">
        <w:rPr>
          <w:rFonts w:eastAsia="Times New Roman" w:cs="Times New Roman"/>
          <w:color w:val="000000" w:themeColor="text1"/>
          <w:szCs w:val="24"/>
        </w:rPr>
        <w:t>(Ghozali, 2013)</w:t>
      </w:r>
      <w:r w:rsidRPr="00621D49">
        <w:rPr>
          <w:rFonts w:cs="Times New Roman"/>
          <w:color w:val="000000" w:themeColor="text1"/>
          <w:szCs w:val="24"/>
        </w:rPr>
        <w:t xml:space="preserve">. Pengujian dengan </w:t>
      </w:r>
      <w:r w:rsidRPr="00621D49">
        <w:rPr>
          <w:rFonts w:cs="Times New Roman"/>
          <w:i/>
          <w:iCs/>
          <w:color w:val="000000" w:themeColor="text1"/>
          <w:szCs w:val="24"/>
        </w:rPr>
        <w:t>moderated regression analysis</w:t>
      </w:r>
      <w:r w:rsidRPr="00621D49">
        <w:rPr>
          <w:rFonts w:cs="Times New Roman"/>
          <w:color w:val="000000" w:themeColor="text1"/>
          <w:szCs w:val="24"/>
        </w:rPr>
        <w:t xml:space="preserve"> (MRA) dilakukan karena dalam penelitian ini terdapat variabel moderasi, yaitu ISO 14001. Dalam penelitian persamaan regresi moderasi adalah sebagai berikut:</w:t>
      </w:r>
    </w:p>
    <w:p w14:paraId="5BDDB54A" w14:textId="77777777" w:rsidR="00E053A6" w:rsidRPr="00621D49" w:rsidRDefault="00E053A6" w:rsidP="00E053A6">
      <w:pPr>
        <w:spacing w:after="0" w:line="480" w:lineRule="auto"/>
        <w:jc w:val="center"/>
        <w:rPr>
          <w:rFonts w:cs="Times New Roman"/>
          <w:color w:val="000000" w:themeColor="text1"/>
          <w:szCs w:val="24"/>
        </w:rPr>
      </w:pPr>
      <w:r w:rsidRPr="00621D49">
        <w:rPr>
          <w:rFonts w:cs="Times New Roman"/>
          <w:color w:val="000000" w:themeColor="text1"/>
          <w:szCs w:val="24"/>
        </w:rPr>
        <w:t xml:space="preserve">Y = α + </w:t>
      </w: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β</m:t>
            </m:r>
          </m:e>
          <m:sub>
            <m:r>
              <w:rPr>
                <w:rFonts w:ascii="Cambria Math" w:hAnsi="Cambria Math" w:cs="Times New Roman"/>
                <w:color w:val="000000" w:themeColor="text1"/>
                <w:szCs w:val="24"/>
              </w:rPr>
              <m:t>1</m:t>
            </m:r>
          </m:sub>
        </m:sSub>
        <m:r>
          <w:rPr>
            <w:rFonts w:ascii="Cambria Math" w:hAnsi="Cambria Math" w:cs="Times New Roman"/>
            <w:color w:val="000000" w:themeColor="text1"/>
            <w:szCs w:val="24"/>
          </w:rPr>
          <m:t>X</m:t>
        </m:r>
      </m:oMath>
      <w:r w:rsidRPr="00621D49">
        <w:rPr>
          <w:rFonts w:cs="Times New Roman"/>
          <w:color w:val="000000" w:themeColor="text1"/>
          <w:szCs w:val="24"/>
        </w:rPr>
        <w:t xml:space="preserve">+ </w:t>
      </w: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β</m:t>
            </m:r>
          </m:e>
          <m:sub>
            <m:r>
              <w:rPr>
                <w:rFonts w:ascii="Cambria Math" w:hAnsi="Cambria Math" w:cs="Times New Roman"/>
                <w:color w:val="000000" w:themeColor="text1"/>
                <w:szCs w:val="24"/>
              </w:rPr>
              <m:t>2</m:t>
            </m:r>
          </m:sub>
        </m:sSub>
        <m:r>
          <w:rPr>
            <w:rFonts w:ascii="Cambria Math" w:hAnsi="Cambria Math" w:cs="Times New Roman"/>
            <w:color w:val="000000" w:themeColor="text1"/>
            <w:szCs w:val="24"/>
          </w:rPr>
          <m:t>Z</m:t>
        </m:r>
      </m:oMath>
      <w:r w:rsidRPr="00621D49">
        <w:rPr>
          <w:rFonts w:cs="Times New Roman"/>
          <w:color w:val="000000" w:themeColor="text1"/>
          <w:szCs w:val="24"/>
        </w:rPr>
        <w:t xml:space="preserve"> + </w:t>
      </w: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β</m:t>
            </m:r>
          </m:e>
          <m:sub>
            <m:r>
              <w:rPr>
                <w:rFonts w:ascii="Cambria Math" w:hAnsi="Cambria Math" w:cs="Times New Roman"/>
                <w:color w:val="000000" w:themeColor="text1"/>
                <w:szCs w:val="24"/>
              </w:rPr>
              <m:t>3</m:t>
            </m:r>
          </m:sub>
        </m:sSub>
        <m:r>
          <w:rPr>
            <w:rFonts w:ascii="Cambria Math" w:hAnsi="Cambria Math" w:cs="Times New Roman"/>
            <w:color w:val="000000" w:themeColor="text1"/>
            <w:szCs w:val="24"/>
          </w:rPr>
          <m:t>X*Z</m:t>
        </m:r>
      </m:oMath>
      <w:r w:rsidRPr="00621D49">
        <w:rPr>
          <w:rFonts w:cs="Times New Roman"/>
          <w:color w:val="000000" w:themeColor="text1"/>
          <w:szCs w:val="24"/>
        </w:rPr>
        <w:t>+ e</w:t>
      </w:r>
    </w:p>
    <w:p w14:paraId="6380C93F" w14:textId="77777777" w:rsidR="00E053A6" w:rsidRPr="00621D49" w:rsidRDefault="00E053A6" w:rsidP="00E053A6">
      <w:pPr>
        <w:spacing w:after="0" w:line="240" w:lineRule="auto"/>
        <w:rPr>
          <w:rFonts w:cs="Times New Roman"/>
          <w:color w:val="000000" w:themeColor="text1"/>
          <w:szCs w:val="24"/>
        </w:rPr>
      </w:pPr>
      <w:r w:rsidRPr="00621D49">
        <w:rPr>
          <w:rFonts w:cs="Times New Roman"/>
          <w:color w:val="000000" w:themeColor="text1"/>
          <w:szCs w:val="24"/>
        </w:rPr>
        <w:t>Keterangan:</w:t>
      </w:r>
    </w:p>
    <w:p w14:paraId="5EB56F45" w14:textId="77777777" w:rsidR="00E053A6" w:rsidRPr="00621D49" w:rsidRDefault="00E053A6" w:rsidP="00E053A6">
      <w:pPr>
        <w:spacing w:after="0" w:line="240" w:lineRule="auto"/>
        <w:jc w:val="both"/>
        <w:rPr>
          <w:rFonts w:cs="Times New Roman"/>
          <w:iCs/>
          <w:color w:val="000000" w:themeColor="text1"/>
          <w:szCs w:val="24"/>
        </w:rPr>
      </w:pPr>
      <m:oMathPara>
        <m:oMathParaPr>
          <m:jc m:val="left"/>
        </m:oMathParaPr>
        <m:oMath>
          <m:r>
            <w:rPr>
              <w:rFonts w:ascii="Cambria Math" w:hAnsi="Cambria Math" w:cs="Times New Roman"/>
              <w:color w:val="000000" w:themeColor="text1"/>
              <w:szCs w:val="24"/>
            </w:rPr>
            <m:t xml:space="preserve">Y=Return On Assets </m:t>
          </m:r>
          <m:d>
            <m:dPr>
              <m:ctrlPr>
                <w:rPr>
                  <w:rFonts w:ascii="Cambria Math" w:hAnsi="Cambria Math" w:cs="Times New Roman"/>
                  <w:iCs/>
                  <w:color w:val="000000" w:themeColor="text1"/>
                  <w:szCs w:val="24"/>
                </w:rPr>
              </m:ctrlPr>
            </m:dPr>
            <m:e>
              <m:r>
                <m:rPr>
                  <m:sty m:val="p"/>
                </m:rPr>
                <w:rPr>
                  <w:rFonts w:ascii="Cambria Math" w:hAnsi="Cambria Math" w:cs="Times New Roman"/>
                  <w:color w:val="000000" w:themeColor="text1"/>
                  <w:szCs w:val="24"/>
                </w:rPr>
                <m:t>ROA</m:t>
              </m:r>
            </m:e>
          </m:d>
        </m:oMath>
      </m:oMathPara>
    </w:p>
    <w:p w14:paraId="717A8DCB" w14:textId="77777777" w:rsidR="00E053A6" w:rsidRPr="00621D49" w:rsidRDefault="00E053A6" w:rsidP="00E053A6">
      <w:pPr>
        <w:spacing w:after="0" w:line="240" w:lineRule="auto"/>
        <w:jc w:val="both"/>
        <w:rPr>
          <w:rFonts w:cs="Times New Roman"/>
          <w:iCs/>
          <w:color w:val="000000" w:themeColor="text1"/>
          <w:szCs w:val="24"/>
        </w:rPr>
      </w:pPr>
      <m:oMathPara>
        <m:oMathParaPr>
          <m:jc m:val="left"/>
        </m:oMathParaPr>
        <m:oMath>
          <m:r>
            <w:rPr>
              <w:rFonts w:ascii="Cambria Math" w:hAnsi="Cambria Math" w:cs="Times New Roman"/>
              <w:color w:val="000000" w:themeColor="text1"/>
              <w:szCs w:val="24"/>
            </w:rPr>
            <m:t>α=konstanta</m:t>
          </m:r>
        </m:oMath>
      </m:oMathPara>
    </w:p>
    <w:p w14:paraId="059E9BE3" w14:textId="77777777" w:rsidR="00E053A6" w:rsidRPr="00621D49" w:rsidRDefault="000B3BCC" w:rsidP="00E053A6">
      <w:pPr>
        <w:spacing w:after="0" w:line="240" w:lineRule="auto"/>
        <w:jc w:val="both"/>
        <w:rPr>
          <w:rFonts w:cs="Times New Roman"/>
          <w:color w:val="000000" w:themeColor="text1"/>
          <w:szCs w:val="24"/>
        </w:rPr>
      </w:pPr>
      <m:oMathPara>
        <m:oMathParaPr>
          <m:jc m:val="left"/>
        </m:oMathParaPr>
        <m:oMath>
          <m:sSub>
            <m:sSubPr>
              <m:ctrlPr>
                <w:rPr>
                  <w:rFonts w:ascii="Cambria Math" w:hAnsi="Cambria Math" w:cs="Times New Roman"/>
                  <w:i/>
                  <w:iCs/>
                  <w:color w:val="000000" w:themeColor="text1"/>
                  <w:szCs w:val="24"/>
                </w:rPr>
              </m:ctrlPr>
            </m:sSubPr>
            <m:e>
              <m:r>
                <w:rPr>
                  <w:rFonts w:ascii="Cambria Math" w:hAnsi="Cambria Math" w:cs="Times New Roman"/>
                  <w:color w:val="000000" w:themeColor="text1"/>
                  <w:szCs w:val="24"/>
                </w:rPr>
                <m:t>β</m:t>
              </m:r>
            </m:e>
            <m:sub>
              <m:r>
                <w:rPr>
                  <w:rFonts w:ascii="Cambria Math" w:hAnsi="Cambria Math" w:cs="Times New Roman"/>
                  <w:color w:val="000000" w:themeColor="text1"/>
                  <w:szCs w:val="24"/>
                </w:rPr>
                <m:t>1</m:t>
              </m:r>
            </m:sub>
          </m:sSub>
          <m:r>
            <w:rPr>
              <w:rFonts w:ascii="Cambria Math" w:hAnsi="Cambria Math" w:cs="Times New Roman"/>
              <w:color w:val="000000" w:themeColor="text1"/>
              <w:szCs w:val="24"/>
            </w:rPr>
            <m:t>=</m:t>
          </m:r>
          <m:r>
            <m:rPr>
              <m:sty m:val="p"/>
            </m:rPr>
            <w:rPr>
              <w:rFonts w:ascii="Cambria Math" w:hAnsi="Cambria Math" w:cs="Times New Roman"/>
              <w:color w:val="000000" w:themeColor="text1"/>
              <w:szCs w:val="24"/>
            </w:rPr>
            <m:t>koefisien regresi untuk X</m:t>
          </m:r>
        </m:oMath>
      </m:oMathPara>
    </w:p>
    <w:p w14:paraId="30CEFFC0" w14:textId="77777777" w:rsidR="00E053A6" w:rsidRPr="00621D49" w:rsidRDefault="000B3BCC" w:rsidP="00E053A6">
      <w:pPr>
        <w:spacing w:after="0" w:line="240" w:lineRule="auto"/>
        <w:jc w:val="both"/>
        <w:rPr>
          <w:rFonts w:cs="Times New Roman"/>
          <w:color w:val="000000" w:themeColor="text1"/>
          <w:szCs w:val="24"/>
        </w:rPr>
      </w:pPr>
      <m:oMathPara>
        <m:oMathParaPr>
          <m:jc m:val="left"/>
        </m:oMathParaPr>
        <m:oMath>
          <m:sSub>
            <m:sSubPr>
              <m:ctrlPr>
                <w:rPr>
                  <w:rFonts w:ascii="Cambria Math" w:hAnsi="Cambria Math" w:cs="Times New Roman"/>
                  <w:i/>
                  <w:iCs/>
                  <w:color w:val="000000" w:themeColor="text1"/>
                  <w:szCs w:val="24"/>
                </w:rPr>
              </m:ctrlPr>
            </m:sSubPr>
            <m:e>
              <m:r>
                <w:rPr>
                  <w:rFonts w:ascii="Cambria Math" w:hAnsi="Cambria Math" w:cs="Times New Roman"/>
                  <w:color w:val="000000" w:themeColor="text1"/>
                  <w:szCs w:val="24"/>
                </w:rPr>
                <m:t>β</m:t>
              </m:r>
            </m:e>
            <m:sub>
              <m:r>
                <w:rPr>
                  <w:rFonts w:ascii="Cambria Math" w:hAnsi="Cambria Math" w:cs="Times New Roman"/>
                  <w:color w:val="000000" w:themeColor="text1"/>
                  <w:szCs w:val="24"/>
                </w:rPr>
                <m:t>2</m:t>
              </m:r>
            </m:sub>
          </m:sSub>
          <m:r>
            <w:rPr>
              <w:rFonts w:ascii="Cambria Math" w:hAnsi="Cambria Math" w:cs="Times New Roman"/>
              <w:color w:val="000000" w:themeColor="text1"/>
              <w:szCs w:val="24"/>
            </w:rPr>
            <m:t>=</m:t>
          </m:r>
          <m:r>
            <m:rPr>
              <m:sty m:val="p"/>
            </m:rPr>
            <w:rPr>
              <w:rFonts w:ascii="Cambria Math" w:hAnsi="Cambria Math" w:cs="Times New Roman"/>
              <w:color w:val="000000" w:themeColor="text1"/>
              <w:szCs w:val="24"/>
            </w:rPr>
            <m:t>koefisien regresi untuk Z</m:t>
          </m:r>
        </m:oMath>
      </m:oMathPara>
    </w:p>
    <w:p w14:paraId="103629A4" w14:textId="77777777" w:rsidR="00E053A6" w:rsidRPr="00621D49" w:rsidRDefault="000B3BCC" w:rsidP="00E053A6">
      <w:pPr>
        <w:spacing w:after="0" w:line="240" w:lineRule="auto"/>
        <w:jc w:val="both"/>
        <w:rPr>
          <w:rFonts w:cs="Times New Roman"/>
          <w:color w:val="000000" w:themeColor="text1"/>
          <w:szCs w:val="24"/>
        </w:rPr>
      </w:pPr>
      <m:oMathPara>
        <m:oMathParaPr>
          <m:jc m:val="left"/>
        </m:oMathParaPr>
        <m:oMath>
          <m:sSub>
            <m:sSubPr>
              <m:ctrlPr>
                <w:rPr>
                  <w:rFonts w:ascii="Cambria Math" w:hAnsi="Cambria Math" w:cs="Times New Roman"/>
                  <w:i/>
                  <w:iCs/>
                  <w:color w:val="000000" w:themeColor="text1"/>
                  <w:szCs w:val="24"/>
                </w:rPr>
              </m:ctrlPr>
            </m:sSubPr>
            <m:e>
              <m:r>
                <w:rPr>
                  <w:rFonts w:ascii="Cambria Math" w:hAnsi="Cambria Math" w:cs="Times New Roman"/>
                  <w:color w:val="000000" w:themeColor="text1"/>
                  <w:szCs w:val="24"/>
                </w:rPr>
                <m:t>β</m:t>
              </m:r>
            </m:e>
            <m:sub>
              <m:r>
                <w:rPr>
                  <w:rFonts w:ascii="Cambria Math" w:hAnsi="Cambria Math" w:cs="Times New Roman"/>
                  <w:color w:val="000000" w:themeColor="text1"/>
                  <w:szCs w:val="24"/>
                </w:rPr>
                <m:t>3</m:t>
              </m:r>
            </m:sub>
          </m:sSub>
          <m:r>
            <w:rPr>
              <w:rFonts w:ascii="Cambria Math" w:hAnsi="Cambria Math" w:cs="Times New Roman"/>
              <w:color w:val="000000" w:themeColor="text1"/>
              <w:szCs w:val="24"/>
            </w:rPr>
            <m:t>=</m:t>
          </m:r>
          <m:r>
            <m:rPr>
              <m:sty m:val="p"/>
            </m:rPr>
            <w:rPr>
              <w:rFonts w:ascii="Cambria Math" w:hAnsi="Cambria Math" w:cs="Times New Roman"/>
              <w:color w:val="000000" w:themeColor="text1"/>
              <w:szCs w:val="24"/>
            </w:rPr>
            <m:t>koefisien regresi untuk moderasi</m:t>
          </m:r>
        </m:oMath>
      </m:oMathPara>
    </w:p>
    <w:p w14:paraId="08E83799" w14:textId="77777777" w:rsidR="00E053A6" w:rsidRPr="00621D49" w:rsidRDefault="00E053A6" w:rsidP="00E053A6">
      <w:pPr>
        <w:spacing w:after="0" w:line="240" w:lineRule="auto"/>
        <w:jc w:val="both"/>
        <w:rPr>
          <w:rFonts w:cs="Times New Roman"/>
          <w:color w:val="000000" w:themeColor="text1"/>
          <w:szCs w:val="24"/>
        </w:rPr>
      </w:pPr>
      <m:oMathPara>
        <m:oMathParaPr>
          <m:jc m:val="left"/>
        </m:oMathParaPr>
        <m:oMath>
          <m:r>
            <w:rPr>
              <w:rFonts w:ascii="Cambria Math" w:hAnsi="Cambria Math" w:cs="Times New Roman"/>
              <w:color w:val="000000" w:themeColor="text1"/>
              <w:szCs w:val="24"/>
            </w:rPr>
            <m:t>X=</m:t>
          </m:r>
          <m:r>
            <m:rPr>
              <m:sty m:val="p"/>
            </m:rPr>
            <w:rPr>
              <w:rFonts w:ascii="Cambria Math" w:hAnsi="Cambria Math" w:cs="Times New Roman"/>
              <w:color w:val="000000" w:themeColor="text1"/>
              <w:szCs w:val="24"/>
            </w:rPr>
            <m:t>PROPER</m:t>
          </m:r>
          <m:r>
            <w:rPr>
              <w:rFonts w:ascii="Cambria Math" w:hAnsi="Cambria Math" w:cs="Times New Roman"/>
              <w:color w:val="000000" w:themeColor="text1"/>
              <w:szCs w:val="24"/>
            </w:rPr>
            <m:t xml:space="preserve"> </m:t>
          </m:r>
          <m:r>
            <m:rPr>
              <m:sty m:val="p"/>
            </m:rPr>
            <w:rPr>
              <w:rFonts w:ascii="Cambria Math" w:hAnsi="Cambria Math" w:cs="Times New Roman"/>
              <w:color w:val="000000" w:themeColor="text1"/>
              <w:szCs w:val="24"/>
            </w:rPr>
            <m:t>(Variabel Independen)</m:t>
          </m:r>
        </m:oMath>
      </m:oMathPara>
    </w:p>
    <w:p w14:paraId="4FA992D7" w14:textId="77777777" w:rsidR="00E053A6" w:rsidRPr="00FB7950" w:rsidRDefault="00E053A6" w:rsidP="00E053A6">
      <w:pPr>
        <w:spacing w:after="0" w:line="240" w:lineRule="auto"/>
        <w:jc w:val="both"/>
        <w:rPr>
          <w:rFonts w:eastAsiaTheme="minorEastAsia" w:cs="Times New Roman"/>
          <w:color w:val="000000" w:themeColor="text1"/>
          <w:szCs w:val="24"/>
        </w:rPr>
      </w:pPr>
      <m:oMathPara>
        <m:oMathParaPr>
          <m:jc m:val="left"/>
        </m:oMathParaPr>
        <m:oMath>
          <m:r>
            <w:rPr>
              <w:rFonts w:ascii="Cambria Math" w:hAnsi="Cambria Math" w:cs="Times New Roman"/>
              <w:color w:val="000000" w:themeColor="text1"/>
              <w:szCs w:val="24"/>
            </w:rPr>
            <m:t>Z=</m:t>
          </m:r>
          <m:r>
            <m:rPr>
              <m:sty m:val="p"/>
            </m:rPr>
            <w:rPr>
              <w:rFonts w:ascii="Cambria Math" w:hAnsi="Cambria Math" w:cs="Times New Roman"/>
              <w:color w:val="000000" w:themeColor="text1"/>
              <w:szCs w:val="24"/>
            </w:rPr>
            <m:t>ISO 14001 (Variabel Moderasi)</m:t>
          </m:r>
        </m:oMath>
      </m:oMathPara>
    </w:p>
    <w:p w14:paraId="37732D07" w14:textId="77777777" w:rsidR="00E053A6" w:rsidRPr="00621D49" w:rsidRDefault="00E053A6" w:rsidP="00E053A6">
      <w:pPr>
        <w:spacing w:after="0" w:line="240" w:lineRule="auto"/>
        <w:jc w:val="both"/>
        <w:rPr>
          <w:rFonts w:cs="Times New Roman"/>
          <w:iCs/>
          <w:color w:val="000000" w:themeColor="text1"/>
          <w:szCs w:val="24"/>
        </w:rPr>
      </w:pPr>
      <m:oMathPara>
        <m:oMathParaPr>
          <m:jc m:val="left"/>
        </m:oMathParaPr>
        <m:oMath>
          <m:r>
            <w:rPr>
              <w:rFonts w:ascii="Cambria Math" w:hAnsi="Cambria Math" w:cs="Times New Roman"/>
              <w:color w:val="000000" w:themeColor="text1"/>
              <w:szCs w:val="24"/>
            </w:rPr>
            <m:t>X*Z=PROPER×</m:t>
          </m:r>
          <m:r>
            <m:rPr>
              <m:sty m:val="p"/>
            </m:rPr>
            <w:rPr>
              <w:rFonts w:ascii="Cambria Math" w:hAnsi="Cambria Math" w:cs="Times New Roman"/>
              <w:color w:val="000000" w:themeColor="text1"/>
              <w:szCs w:val="24"/>
            </w:rPr>
            <m:t>ISO 14001 (Variabel Interaksi Moderasi)</m:t>
          </m:r>
        </m:oMath>
      </m:oMathPara>
    </w:p>
    <w:p w14:paraId="58934719" w14:textId="77777777" w:rsidR="00E053A6" w:rsidRPr="00621D49" w:rsidRDefault="00E053A6" w:rsidP="00E053A6">
      <w:pPr>
        <w:spacing w:after="0" w:line="480" w:lineRule="auto"/>
        <w:jc w:val="both"/>
        <w:rPr>
          <w:rFonts w:cs="Times New Roman"/>
          <w:color w:val="000000" w:themeColor="text1"/>
          <w:szCs w:val="24"/>
        </w:rPr>
      </w:pPr>
      <m:oMathPara>
        <m:oMathParaPr>
          <m:jc m:val="left"/>
        </m:oMathParaPr>
        <m:oMath>
          <m:r>
            <w:rPr>
              <w:rFonts w:ascii="Cambria Math" w:hAnsi="Cambria Math" w:cs="Times New Roman"/>
              <w:color w:val="000000" w:themeColor="text1"/>
              <w:szCs w:val="24"/>
            </w:rPr>
            <m:t>e=</m:t>
          </m:r>
          <m:r>
            <m:rPr>
              <m:sty m:val="p"/>
            </m:rPr>
            <w:rPr>
              <w:rFonts w:ascii="Cambria Math" w:hAnsi="Cambria Math" w:cs="Times New Roman"/>
              <w:color w:val="000000" w:themeColor="text1"/>
              <w:szCs w:val="24"/>
            </w:rPr>
            <m:t>standar error</m:t>
          </m:r>
        </m:oMath>
      </m:oMathPara>
    </w:p>
    <w:p w14:paraId="251B76F4" w14:textId="77777777" w:rsidR="00E053A6" w:rsidRPr="00621D49" w:rsidRDefault="00E053A6" w:rsidP="00E053A6">
      <w:pPr>
        <w:spacing w:after="0" w:line="480" w:lineRule="auto"/>
        <w:ind w:firstLine="720"/>
        <w:jc w:val="both"/>
        <w:rPr>
          <w:rFonts w:cs="Times New Roman"/>
          <w:color w:val="000000" w:themeColor="text1"/>
          <w:szCs w:val="24"/>
        </w:rPr>
      </w:pPr>
      <w:r w:rsidRPr="00621D49">
        <w:rPr>
          <w:rFonts w:cs="Times New Roman"/>
          <w:color w:val="000000" w:themeColor="text1"/>
          <w:szCs w:val="24"/>
        </w:rPr>
        <w:lastRenderedPageBreak/>
        <w:t>Dengan nilai signifikasi sebesar 5% atau 0,05, variabel moderasi dianggap memiliki pengaruh antara variabel independen terhadap variabel dependen apabila:</w:t>
      </w:r>
    </w:p>
    <w:p w14:paraId="29AF458F" w14:textId="77777777" w:rsidR="00E053A6" w:rsidRPr="00621D49" w:rsidRDefault="00E053A6" w:rsidP="00E053A6">
      <w:pPr>
        <w:pStyle w:val="ListParagraph"/>
        <w:numPr>
          <w:ilvl w:val="0"/>
          <w:numId w:val="23"/>
        </w:numPr>
        <w:spacing w:after="0" w:line="480" w:lineRule="auto"/>
        <w:ind w:left="709" w:hanging="425"/>
        <w:jc w:val="both"/>
        <w:rPr>
          <w:rFonts w:cs="Times New Roman"/>
          <w:color w:val="000000" w:themeColor="text1"/>
          <w:szCs w:val="24"/>
          <w:lang w:val="en-US"/>
        </w:rPr>
      </w:pPr>
      <w:r w:rsidRPr="00621D49">
        <w:rPr>
          <w:rFonts w:cs="Times New Roman"/>
          <w:color w:val="000000" w:themeColor="text1"/>
          <w:szCs w:val="24"/>
          <w:lang w:val="en-US"/>
        </w:rPr>
        <w:t>Jika nilai signifikansi &gt; 0,05 maka dapat disimpulkan bahwa hipotesis ditolak yang berarti variabel moderasi (Z) tidak mempengaruhi hubungan antara variabel independen (X) dan variabel dependen (Y).</w:t>
      </w:r>
    </w:p>
    <w:p w14:paraId="440C4D66" w14:textId="77777777" w:rsidR="00E053A6" w:rsidRPr="00621D49" w:rsidRDefault="00E053A6" w:rsidP="00E053A6">
      <w:pPr>
        <w:pStyle w:val="ListParagraph"/>
        <w:numPr>
          <w:ilvl w:val="0"/>
          <w:numId w:val="23"/>
        </w:numPr>
        <w:spacing w:after="0" w:line="480" w:lineRule="auto"/>
        <w:ind w:left="709" w:hanging="425"/>
        <w:jc w:val="both"/>
        <w:rPr>
          <w:rFonts w:cs="Times New Roman"/>
          <w:color w:val="000000" w:themeColor="text1"/>
          <w:szCs w:val="24"/>
          <w:lang w:val="en-US"/>
        </w:rPr>
      </w:pPr>
      <w:r w:rsidRPr="00621D49">
        <w:rPr>
          <w:rFonts w:cs="Times New Roman"/>
          <w:color w:val="000000" w:themeColor="text1"/>
          <w:szCs w:val="24"/>
          <w:lang w:val="en-US"/>
        </w:rPr>
        <w:t>Jika nilai signifikansi &lt; 0,05 maka dapat disimpulkan bahwa hipotesis diterima yang berarti variabel moderasi (Z) mempengaruhi signifikan hubungan antara variabel independen (X) dan variabel dependen (Y).</w:t>
      </w:r>
    </w:p>
    <w:p w14:paraId="270222B7" w14:textId="77777777" w:rsidR="00E053A6" w:rsidRPr="00621D49" w:rsidRDefault="00E053A6" w:rsidP="00E053A6">
      <w:pPr>
        <w:spacing w:after="0" w:line="480" w:lineRule="auto"/>
        <w:ind w:firstLine="720"/>
        <w:jc w:val="both"/>
        <w:rPr>
          <w:rFonts w:cs="Times New Roman"/>
          <w:color w:val="000000" w:themeColor="text1"/>
          <w:szCs w:val="24"/>
        </w:rPr>
      </w:pPr>
      <w:r w:rsidRPr="00621D49">
        <w:rPr>
          <w:rFonts w:cs="Times New Roman"/>
          <w:color w:val="000000" w:themeColor="text1"/>
          <w:szCs w:val="24"/>
        </w:rPr>
        <w:t xml:space="preserve">Sebuah variabel dianggap moderasi jika variabel tersebut memiliki pengaruh yang signifikan terhadap variabel dependen. Pengaruh variabel moderasi dapat diukur dengan menghitung koefisien regresi yang diperoleh dari perkalian variabel independen dan variabel moderasi pada variabel dependen. Berdasarkan nilai koefiesien </w:t>
      </w: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β</m:t>
            </m:r>
          </m:e>
          <m:sub>
            <m:r>
              <w:rPr>
                <w:rFonts w:ascii="Cambria Math" w:hAnsi="Cambria Math" w:cs="Times New Roman"/>
                <w:color w:val="000000" w:themeColor="text1"/>
                <w:szCs w:val="24"/>
              </w:rPr>
              <m:t>2</m:t>
            </m:r>
          </m:sub>
        </m:sSub>
      </m:oMath>
      <w:r w:rsidRPr="00621D49">
        <w:rPr>
          <w:rFonts w:cs="Times New Roman"/>
          <w:color w:val="000000" w:themeColor="text1"/>
          <w:szCs w:val="24"/>
        </w:rPr>
        <w:t xml:space="preserve"> dan </w:t>
      </w: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β</m:t>
            </m:r>
          </m:e>
          <m:sub>
            <m:r>
              <w:rPr>
                <w:rFonts w:ascii="Cambria Math" w:hAnsi="Cambria Math" w:cs="Times New Roman"/>
                <w:color w:val="000000" w:themeColor="text1"/>
                <w:szCs w:val="24"/>
              </w:rPr>
              <m:t>3</m:t>
            </m:r>
          </m:sub>
        </m:sSub>
      </m:oMath>
      <w:r w:rsidRPr="00621D49">
        <w:rPr>
          <w:rFonts w:cs="Times New Roman"/>
          <w:color w:val="000000" w:themeColor="text1"/>
          <w:szCs w:val="24"/>
        </w:rPr>
        <w:t xml:space="preserve"> yang didapatkan variabel-variabel terkait dalam penelitian ketika melakukan pengujian </w:t>
      </w:r>
      <w:r w:rsidRPr="00621D49">
        <w:rPr>
          <w:rFonts w:cs="Times New Roman"/>
          <w:i/>
          <w:iCs/>
          <w:color w:val="000000" w:themeColor="text1"/>
          <w:szCs w:val="24"/>
        </w:rPr>
        <w:t>moderated regression analysis</w:t>
      </w:r>
      <w:r>
        <w:rPr>
          <w:rFonts w:cs="Times New Roman"/>
          <w:color w:val="000000" w:themeColor="text1"/>
          <w:szCs w:val="24"/>
        </w:rPr>
        <w:t>,</w:t>
      </w:r>
      <w:r w:rsidRPr="00621D49">
        <w:rPr>
          <w:rFonts w:cs="Times New Roman"/>
          <w:color w:val="000000" w:themeColor="text1"/>
          <w:szCs w:val="24"/>
        </w:rPr>
        <w:t xml:space="preserve"> variabel moderasi dapat </w:t>
      </w:r>
      <w:r>
        <w:rPr>
          <w:rFonts w:cs="Times New Roman"/>
          <w:color w:val="000000" w:themeColor="text1"/>
          <w:szCs w:val="24"/>
        </w:rPr>
        <w:t xml:space="preserve">terbagi lagi ke dalam empat </w:t>
      </w:r>
      <w:r w:rsidRPr="00621D49">
        <w:rPr>
          <w:rFonts w:cs="Times New Roman"/>
          <w:color w:val="000000" w:themeColor="text1"/>
          <w:szCs w:val="24"/>
        </w:rPr>
        <w:t>kategori</w:t>
      </w:r>
      <w:r>
        <w:rPr>
          <w:rFonts w:cs="Times New Roman"/>
          <w:color w:val="000000" w:themeColor="text1"/>
          <w:szCs w:val="24"/>
        </w:rPr>
        <w:t xml:space="preserve"> </w:t>
      </w:r>
      <w:r>
        <w:rPr>
          <w:rFonts w:cs="Times New Roman"/>
          <w:noProof/>
          <w:color w:val="000000" w:themeColor="text1"/>
          <w:szCs w:val="24"/>
        </w:rPr>
        <w:t>(Solimun et al.</w:t>
      </w:r>
      <w:r w:rsidRPr="000315EF">
        <w:rPr>
          <w:rFonts w:cs="Times New Roman"/>
          <w:noProof/>
          <w:color w:val="000000" w:themeColor="text1"/>
          <w:szCs w:val="24"/>
        </w:rPr>
        <w:t>, 2017)</w:t>
      </w:r>
      <w:r w:rsidRPr="00621D49">
        <w:rPr>
          <w:rFonts w:cs="Times New Roman"/>
          <w:color w:val="000000" w:themeColor="text1"/>
          <w:szCs w:val="24"/>
        </w:rPr>
        <w:t>, yaitu:</w:t>
      </w:r>
    </w:p>
    <w:p w14:paraId="17FA8619" w14:textId="77777777" w:rsidR="00E053A6" w:rsidRPr="00621D49" w:rsidRDefault="00E053A6" w:rsidP="00E053A6">
      <w:pPr>
        <w:pStyle w:val="ListParagraph"/>
        <w:numPr>
          <w:ilvl w:val="0"/>
          <w:numId w:val="24"/>
        </w:numPr>
        <w:spacing w:after="0" w:line="480" w:lineRule="auto"/>
        <w:ind w:left="709" w:hanging="426"/>
        <w:jc w:val="both"/>
        <w:rPr>
          <w:rFonts w:cs="Times New Roman"/>
          <w:color w:val="000000" w:themeColor="text1"/>
          <w:szCs w:val="24"/>
          <w:lang w:val="en-US"/>
        </w:rPr>
      </w:pPr>
      <w:r w:rsidRPr="00621D49">
        <w:rPr>
          <w:rFonts w:cs="Times New Roman"/>
          <w:color w:val="000000" w:themeColor="text1"/>
          <w:szCs w:val="24"/>
          <w:lang w:val="en-US"/>
        </w:rPr>
        <w:t>Variabel Moderasi Murni (</w:t>
      </w:r>
      <w:r w:rsidRPr="00621D49">
        <w:rPr>
          <w:rFonts w:cs="Times New Roman"/>
          <w:i/>
          <w:iCs/>
          <w:color w:val="000000" w:themeColor="text1"/>
          <w:szCs w:val="24"/>
          <w:lang w:val="en-US"/>
        </w:rPr>
        <w:t>Pure Moderator</w:t>
      </w:r>
      <w:r w:rsidRPr="00621D49">
        <w:rPr>
          <w:rFonts w:cs="Times New Roman"/>
          <w:color w:val="000000" w:themeColor="text1"/>
          <w:szCs w:val="24"/>
          <w:lang w:val="en-US"/>
        </w:rPr>
        <w:t>)</w:t>
      </w:r>
    </w:p>
    <w:p w14:paraId="00F728BB" w14:textId="77777777" w:rsidR="00E053A6" w:rsidRPr="00621D49" w:rsidRDefault="00E053A6" w:rsidP="00E053A6">
      <w:pPr>
        <w:pStyle w:val="ListParagraph"/>
        <w:spacing w:after="0" w:line="480" w:lineRule="auto"/>
        <w:ind w:left="709"/>
        <w:jc w:val="both"/>
        <w:rPr>
          <w:rFonts w:cs="Times New Roman"/>
          <w:color w:val="000000" w:themeColor="text1"/>
          <w:szCs w:val="24"/>
          <w:lang w:val="en-US"/>
        </w:rPr>
      </w:pPr>
      <w:r w:rsidRPr="00621D49">
        <w:rPr>
          <w:rFonts w:cs="Times New Roman"/>
          <w:color w:val="000000" w:themeColor="text1"/>
          <w:szCs w:val="24"/>
          <w:lang w:val="en-US"/>
        </w:rPr>
        <w:t xml:space="preserve">Apabila koefisien </w:t>
      </w:r>
      <m:oMath>
        <m:sSub>
          <m:sSubPr>
            <m:ctrlPr>
              <w:rPr>
                <w:rFonts w:ascii="Cambria Math" w:hAnsi="Cambria Math" w:cs="Times New Roman"/>
                <w:i/>
                <w:color w:val="000000" w:themeColor="text1"/>
                <w:szCs w:val="24"/>
                <w:lang w:val="en-US"/>
              </w:rPr>
            </m:ctrlPr>
          </m:sSubPr>
          <m:e>
            <m:r>
              <w:rPr>
                <w:rFonts w:ascii="Cambria Math" w:hAnsi="Cambria Math" w:cs="Times New Roman"/>
                <w:color w:val="000000" w:themeColor="text1"/>
                <w:szCs w:val="24"/>
                <w:lang w:val="en-US"/>
              </w:rPr>
              <m:t>β</m:t>
            </m:r>
          </m:e>
          <m:sub>
            <m:r>
              <w:rPr>
                <w:rFonts w:ascii="Cambria Math" w:hAnsi="Cambria Math" w:cs="Times New Roman"/>
                <w:color w:val="000000" w:themeColor="text1"/>
                <w:szCs w:val="24"/>
                <w:lang w:val="en-US"/>
              </w:rPr>
              <m:t>2</m:t>
            </m:r>
          </m:sub>
        </m:sSub>
      </m:oMath>
      <w:r w:rsidRPr="00621D49">
        <w:rPr>
          <w:rFonts w:cs="Times New Roman"/>
          <w:color w:val="000000" w:themeColor="text1"/>
          <w:szCs w:val="24"/>
          <w:lang w:val="en-US"/>
        </w:rPr>
        <w:t xml:space="preserve"> tidak signifikan, namun untuk koefisien </w:t>
      </w:r>
      <m:oMath>
        <m:sSub>
          <m:sSubPr>
            <m:ctrlPr>
              <w:rPr>
                <w:rFonts w:ascii="Cambria Math" w:hAnsi="Cambria Math" w:cs="Times New Roman"/>
                <w:i/>
                <w:color w:val="000000" w:themeColor="text1"/>
                <w:szCs w:val="24"/>
                <w:lang w:val="en-US"/>
              </w:rPr>
            </m:ctrlPr>
          </m:sSubPr>
          <m:e>
            <m:r>
              <w:rPr>
                <w:rFonts w:ascii="Cambria Math" w:hAnsi="Cambria Math" w:cs="Times New Roman"/>
                <w:color w:val="000000" w:themeColor="text1"/>
                <w:szCs w:val="24"/>
                <w:lang w:val="en-US"/>
              </w:rPr>
              <m:t>β</m:t>
            </m:r>
          </m:e>
          <m:sub>
            <m:r>
              <w:rPr>
                <w:rFonts w:ascii="Cambria Math" w:hAnsi="Cambria Math" w:cs="Times New Roman"/>
                <w:color w:val="000000" w:themeColor="text1"/>
                <w:szCs w:val="24"/>
                <w:lang w:val="en-US"/>
              </w:rPr>
              <m:t>3</m:t>
            </m:r>
          </m:sub>
        </m:sSub>
      </m:oMath>
      <w:r w:rsidRPr="00621D49">
        <w:rPr>
          <w:rFonts w:cs="Times New Roman"/>
          <w:color w:val="000000" w:themeColor="text1"/>
          <w:szCs w:val="24"/>
          <w:lang w:val="en-US"/>
        </w:rPr>
        <w:t xml:space="preserve"> signifikan maka variabel moderasi tergolong ke dalam moderasi murni. Sebagai moderasi murni, variabel moderasi yang hanya berfungsi sebagai variabel moderasi dan tidak berperan sebagai variabel independen. </w:t>
      </w:r>
    </w:p>
    <w:p w14:paraId="24E23187" w14:textId="77777777" w:rsidR="00E053A6" w:rsidRPr="00621D49" w:rsidRDefault="00E053A6" w:rsidP="00E053A6">
      <w:pPr>
        <w:pStyle w:val="ListParagraph"/>
        <w:numPr>
          <w:ilvl w:val="0"/>
          <w:numId w:val="24"/>
        </w:numPr>
        <w:spacing w:after="0" w:line="480" w:lineRule="auto"/>
        <w:ind w:left="709" w:hanging="426"/>
        <w:jc w:val="both"/>
        <w:rPr>
          <w:rFonts w:cs="Times New Roman"/>
          <w:color w:val="000000" w:themeColor="text1"/>
          <w:szCs w:val="24"/>
          <w:lang w:val="en-US"/>
        </w:rPr>
      </w:pPr>
      <w:r w:rsidRPr="00621D49">
        <w:rPr>
          <w:rFonts w:cs="Times New Roman"/>
          <w:color w:val="000000" w:themeColor="text1"/>
          <w:szCs w:val="24"/>
          <w:lang w:val="en-US"/>
        </w:rPr>
        <w:t>Variabel Moderasi Semu (</w:t>
      </w:r>
      <w:r w:rsidRPr="00621D49">
        <w:rPr>
          <w:rFonts w:cs="Times New Roman"/>
          <w:i/>
          <w:iCs/>
          <w:color w:val="000000" w:themeColor="text1"/>
          <w:szCs w:val="24"/>
          <w:lang w:val="en-US"/>
        </w:rPr>
        <w:t>Quasi Moderator</w:t>
      </w:r>
      <w:r w:rsidRPr="00621D49">
        <w:rPr>
          <w:rFonts w:cs="Times New Roman"/>
          <w:color w:val="000000" w:themeColor="text1"/>
          <w:szCs w:val="24"/>
          <w:lang w:val="en-US"/>
        </w:rPr>
        <w:t>)</w:t>
      </w:r>
    </w:p>
    <w:p w14:paraId="1492C63D" w14:textId="77777777" w:rsidR="00E053A6" w:rsidRPr="00621D49" w:rsidRDefault="00E053A6" w:rsidP="00E053A6">
      <w:pPr>
        <w:pStyle w:val="ListParagraph"/>
        <w:spacing w:after="0" w:line="480" w:lineRule="auto"/>
        <w:ind w:left="709"/>
        <w:jc w:val="both"/>
        <w:rPr>
          <w:rFonts w:cs="Times New Roman"/>
          <w:color w:val="000000" w:themeColor="text1"/>
          <w:szCs w:val="24"/>
          <w:lang w:val="en-US"/>
        </w:rPr>
      </w:pPr>
      <w:r w:rsidRPr="00621D49">
        <w:rPr>
          <w:rFonts w:cs="Times New Roman"/>
          <w:color w:val="000000" w:themeColor="text1"/>
          <w:szCs w:val="24"/>
          <w:lang w:val="en-US"/>
        </w:rPr>
        <w:t xml:space="preserve">Apabila koefisien </w:t>
      </w:r>
      <m:oMath>
        <m:sSub>
          <m:sSubPr>
            <m:ctrlPr>
              <w:rPr>
                <w:rFonts w:ascii="Cambria Math" w:hAnsi="Cambria Math" w:cs="Times New Roman"/>
                <w:i/>
                <w:color w:val="000000" w:themeColor="text1"/>
                <w:szCs w:val="24"/>
                <w:lang w:val="en-US"/>
              </w:rPr>
            </m:ctrlPr>
          </m:sSubPr>
          <m:e>
            <m:r>
              <w:rPr>
                <w:rFonts w:ascii="Cambria Math" w:hAnsi="Cambria Math" w:cs="Times New Roman"/>
                <w:color w:val="000000" w:themeColor="text1"/>
                <w:szCs w:val="24"/>
                <w:lang w:val="en-US"/>
              </w:rPr>
              <m:t>β</m:t>
            </m:r>
          </m:e>
          <m:sub>
            <m:r>
              <w:rPr>
                <w:rFonts w:ascii="Cambria Math" w:hAnsi="Cambria Math" w:cs="Times New Roman"/>
                <w:color w:val="000000" w:themeColor="text1"/>
                <w:szCs w:val="24"/>
                <w:lang w:val="en-US"/>
              </w:rPr>
              <m:t>3</m:t>
            </m:r>
          </m:sub>
        </m:sSub>
      </m:oMath>
      <w:r w:rsidRPr="00621D49">
        <w:rPr>
          <w:rFonts w:cs="Times New Roman"/>
          <w:color w:val="000000" w:themeColor="text1"/>
          <w:szCs w:val="24"/>
          <w:lang w:val="en-US"/>
        </w:rPr>
        <w:t xml:space="preserve"> dinyatakan signifikan, maka variabel moderasi tergolong ke dalam moderasi semu. Sebagai moderasi semu, variabel </w:t>
      </w:r>
      <w:r w:rsidRPr="00621D49">
        <w:rPr>
          <w:rFonts w:cs="Times New Roman"/>
          <w:color w:val="000000" w:themeColor="text1"/>
          <w:szCs w:val="24"/>
          <w:lang w:val="en-US"/>
        </w:rPr>
        <w:lastRenderedPageBreak/>
        <w:t>moderasi yang berinteraksi menjadi variabel independen serta variabel moderasi memoderasi hubungan variabel independen dengan variabel dependen.</w:t>
      </w:r>
    </w:p>
    <w:p w14:paraId="5DCBC7FF" w14:textId="77777777" w:rsidR="00E053A6" w:rsidRPr="00621D49" w:rsidRDefault="00E053A6" w:rsidP="00E053A6">
      <w:pPr>
        <w:pStyle w:val="ListParagraph"/>
        <w:numPr>
          <w:ilvl w:val="0"/>
          <w:numId w:val="24"/>
        </w:numPr>
        <w:spacing w:after="0" w:line="480" w:lineRule="auto"/>
        <w:ind w:left="709" w:hanging="426"/>
        <w:jc w:val="both"/>
        <w:rPr>
          <w:rFonts w:cs="Times New Roman"/>
          <w:color w:val="000000" w:themeColor="text1"/>
          <w:szCs w:val="24"/>
          <w:lang w:val="en-US"/>
        </w:rPr>
      </w:pPr>
      <w:r w:rsidRPr="00621D49">
        <w:rPr>
          <w:rFonts w:cs="Times New Roman"/>
          <w:color w:val="000000" w:themeColor="text1"/>
          <w:szCs w:val="24"/>
          <w:lang w:val="en-US"/>
        </w:rPr>
        <w:t>Variabel Moderasi Potensial (</w:t>
      </w:r>
      <w:r w:rsidRPr="00621D49">
        <w:rPr>
          <w:rFonts w:cs="Times New Roman"/>
          <w:i/>
          <w:iCs/>
          <w:color w:val="000000" w:themeColor="text1"/>
          <w:szCs w:val="24"/>
          <w:lang w:val="en-US"/>
        </w:rPr>
        <w:t>Homologiser Moderator</w:t>
      </w:r>
      <w:r w:rsidRPr="00621D49">
        <w:rPr>
          <w:rFonts w:cs="Times New Roman"/>
          <w:color w:val="000000" w:themeColor="text1"/>
          <w:szCs w:val="24"/>
          <w:lang w:val="en-US"/>
        </w:rPr>
        <w:t>)</w:t>
      </w:r>
    </w:p>
    <w:p w14:paraId="6DC45BCF" w14:textId="77777777" w:rsidR="00E053A6" w:rsidRPr="00621D49" w:rsidRDefault="00E053A6" w:rsidP="00E053A6">
      <w:pPr>
        <w:pStyle w:val="ListParagraph"/>
        <w:spacing w:after="0" w:line="480" w:lineRule="auto"/>
        <w:ind w:left="709"/>
        <w:jc w:val="both"/>
        <w:rPr>
          <w:rFonts w:cs="Times New Roman"/>
          <w:color w:val="000000" w:themeColor="text1"/>
          <w:szCs w:val="24"/>
          <w:lang w:val="en-US"/>
        </w:rPr>
      </w:pPr>
      <w:r w:rsidRPr="00621D49">
        <w:rPr>
          <w:rFonts w:cs="Times New Roman"/>
          <w:color w:val="000000" w:themeColor="text1"/>
          <w:szCs w:val="24"/>
          <w:lang w:val="en-US"/>
        </w:rPr>
        <w:t xml:space="preserve">Apabila koefiesien </w:t>
      </w:r>
      <m:oMath>
        <m:sSub>
          <m:sSubPr>
            <m:ctrlPr>
              <w:rPr>
                <w:rFonts w:ascii="Cambria Math" w:hAnsi="Cambria Math" w:cs="Times New Roman"/>
                <w:i/>
                <w:color w:val="000000" w:themeColor="text1"/>
                <w:szCs w:val="24"/>
                <w:lang w:val="en-US"/>
              </w:rPr>
            </m:ctrlPr>
          </m:sSubPr>
          <m:e>
            <m:r>
              <w:rPr>
                <w:rFonts w:ascii="Cambria Math" w:hAnsi="Cambria Math" w:cs="Times New Roman"/>
                <w:color w:val="000000" w:themeColor="text1"/>
                <w:szCs w:val="24"/>
                <w:lang w:val="en-US"/>
              </w:rPr>
              <m:t>β</m:t>
            </m:r>
          </m:e>
          <m:sub>
            <m:r>
              <w:rPr>
                <w:rFonts w:ascii="Cambria Math" w:hAnsi="Cambria Math" w:cs="Times New Roman"/>
                <w:color w:val="000000" w:themeColor="text1"/>
                <w:szCs w:val="24"/>
                <w:lang w:val="en-US"/>
              </w:rPr>
              <m:t>2</m:t>
            </m:r>
          </m:sub>
        </m:sSub>
      </m:oMath>
      <w:r w:rsidRPr="00621D49">
        <w:rPr>
          <w:rFonts w:cs="Times New Roman"/>
          <w:color w:val="000000" w:themeColor="text1"/>
          <w:szCs w:val="24"/>
          <w:lang w:val="en-US"/>
        </w:rPr>
        <w:t xml:space="preserve"> dan </w:t>
      </w:r>
      <m:oMath>
        <m:sSub>
          <m:sSubPr>
            <m:ctrlPr>
              <w:rPr>
                <w:rFonts w:ascii="Cambria Math" w:hAnsi="Cambria Math" w:cs="Times New Roman"/>
                <w:i/>
                <w:color w:val="000000" w:themeColor="text1"/>
                <w:szCs w:val="24"/>
                <w:lang w:val="en-US"/>
              </w:rPr>
            </m:ctrlPr>
          </m:sSubPr>
          <m:e>
            <m:r>
              <w:rPr>
                <w:rFonts w:ascii="Cambria Math" w:hAnsi="Cambria Math" w:cs="Times New Roman"/>
                <w:color w:val="000000" w:themeColor="text1"/>
                <w:szCs w:val="24"/>
                <w:lang w:val="en-US"/>
              </w:rPr>
              <m:t>β</m:t>
            </m:r>
          </m:e>
          <m:sub>
            <m:r>
              <w:rPr>
                <w:rFonts w:ascii="Cambria Math" w:hAnsi="Cambria Math" w:cs="Times New Roman"/>
                <w:color w:val="000000" w:themeColor="text1"/>
                <w:szCs w:val="24"/>
                <w:lang w:val="en-US"/>
              </w:rPr>
              <m:t>3</m:t>
            </m:r>
          </m:sub>
        </m:sSub>
      </m:oMath>
      <w:r w:rsidRPr="00621D49">
        <w:rPr>
          <w:rFonts w:cs="Times New Roman"/>
          <w:color w:val="000000" w:themeColor="text1"/>
          <w:szCs w:val="24"/>
          <w:lang w:val="en-US"/>
        </w:rPr>
        <w:t xml:space="preserve"> dinyatakan tidak signifikan, maka variabel moderasi tergolong ke dalam moderasi potensial. Sebagai moderasi potensial, variabel moderasi hanya berpotensi memperkuat atau memperlemah pengaruh variabel independen terhadap variabel dependen.</w:t>
      </w:r>
    </w:p>
    <w:p w14:paraId="21031860" w14:textId="77777777" w:rsidR="00CF6917" w:rsidRDefault="00E053A6" w:rsidP="00E053A6">
      <w:pPr>
        <w:pStyle w:val="ListParagraph"/>
        <w:numPr>
          <w:ilvl w:val="0"/>
          <w:numId w:val="24"/>
        </w:numPr>
        <w:spacing w:after="0" w:line="480" w:lineRule="auto"/>
        <w:ind w:left="709" w:hanging="426"/>
        <w:jc w:val="both"/>
        <w:rPr>
          <w:rFonts w:cs="Times New Roman"/>
          <w:color w:val="000000" w:themeColor="text1"/>
          <w:szCs w:val="24"/>
          <w:lang w:val="en-US"/>
        </w:rPr>
      </w:pPr>
      <w:r w:rsidRPr="00621D49">
        <w:rPr>
          <w:rFonts w:cs="Times New Roman"/>
          <w:color w:val="000000" w:themeColor="text1"/>
          <w:szCs w:val="24"/>
          <w:lang w:val="en-US"/>
        </w:rPr>
        <w:t>Variabel Prediktor Moderasi (</w:t>
      </w:r>
      <w:r w:rsidRPr="00621D49">
        <w:rPr>
          <w:rFonts w:cs="Times New Roman"/>
          <w:i/>
          <w:iCs/>
          <w:color w:val="000000" w:themeColor="text1"/>
          <w:szCs w:val="24"/>
          <w:lang w:val="en-US"/>
        </w:rPr>
        <w:t>Predictor Moderasi Variable</w:t>
      </w:r>
      <w:r w:rsidRPr="00621D49">
        <w:rPr>
          <w:rFonts w:cs="Times New Roman"/>
          <w:color w:val="000000" w:themeColor="text1"/>
          <w:szCs w:val="24"/>
          <w:lang w:val="en-US"/>
        </w:rPr>
        <w:t>)</w:t>
      </w:r>
    </w:p>
    <w:p w14:paraId="0ECADE3D" w14:textId="77777777" w:rsidR="00E053A6" w:rsidRPr="00CF6917" w:rsidRDefault="00E053A6" w:rsidP="00CF6917">
      <w:pPr>
        <w:pStyle w:val="ListParagraph"/>
        <w:spacing w:after="0" w:line="480" w:lineRule="auto"/>
        <w:ind w:left="709"/>
        <w:jc w:val="both"/>
        <w:rPr>
          <w:rFonts w:cs="Times New Roman"/>
          <w:color w:val="000000" w:themeColor="text1"/>
          <w:szCs w:val="24"/>
          <w:lang w:val="en-US"/>
        </w:rPr>
      </w:pPr>
      <w:r w:rsidRPr="00CF6917">
        <w:rPr>
          <w:rFonts w:cs="Times New Roman"/>
          <w:color w:val="000000" w:themeColor="text1"/>
          <w:szCs w:val="24"/>
        </w:rPr>
        <w:t xml:space="preserve">Apabila koefiesien </w:t>
      </w: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β</m:t>
            </m:r>
          </m:e>
          <m:sub>
            <m:r>
              <w:rPr>
                <w:rFonts w:ascii="Cambria Math" w:hAnsi="Cambria Math" w:cs="Times New Roman"/>
                <w:color w:val="000000" w:themeColor="text1"/>
                <w:szCs w:val="24"/>
              </w:rPr>
              <m:t>2</m:t>
            </m:r>
          </m:sub>
        </m:sSub>
      </m:oMath>
      <w:r w:rsidRPr="00CF6917">
        <w:rPr>
          <w:rFonts w:cs="Times New Roman"/>
          <w:color w:val="000000" w:themeColor="text1"/>
          <w:szCs w:val="24"/>
        </w:rPr>
        <w:t xml:space="preserve"> dinyatakan signifikan, namun untuk koefiesien </w:t>
      </w: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β</m:t>
            </m:r>
          </m:e>
          <m:sub>
            <m:r>
              <w:rPr>
                <w:rFonts w:ascii="Cambria Math" w:hAnsi="Cambria Math" w:cs="Times New Roman"/>
                <w:color w:val="000000" w:themeColor="text1"/>
                <w:szCs w:val="24"/>
              </w:rPr>
              <m:t>3</m:t>
            </m:r>
          </m:sub>
        </m:sSub>
      </m:oMath>
      <w:r w:rsidRPr="00CF6917">
        <w:rPr>
          <w:rFonts w:cs="Times New Roman"/>
          <w:color w:val="000000" w:themeColor="text1"/>
          <w:szCs w:val="24"/>
        </w:rPr>
        <w:t xml:space="preserve"> dinyatakan tidak signifikan, maka variabel moderasi tergolong ke dalam prediktor moderasi. Sebagai prediktor moderasi, variabel moderasi hanya berperan sebagai variabel prediktor (independen) di model regresi.</w:t>
      </w:r>
    </w:p>
    <w:p w14:paraId="17BC88F4" w14:textId="77777777" w:rsidR="008B2FD9" w:rsidRDefault="008B2FD9" w:rsidP="00E053A6">
      <w:pPr>
        <w:spacing w:after="0" w:line="480" w:lineRule="auto"/>
        <w:jc w:val="both"/>
        <w:rPr>
          <w:rFonts w:cs="Times New Roman"/>
          <w:color w:val="000000" w:themeColor="text1"/>
          <w:szCs w:val="24"/>
        </w:rPr>
        <w:sectPr w:rsidR="008B2FD9" w:rsidSect="003C2FF4">
          <w:headerReference w:type="default" r:id="rId29"/>
          <w:footerReference w:type="default" r:id="rId30"/>
          <w:pgSz w:w="11907" w:h="16839" w:code="9"/>
          <w:pgMar w:top="2268" w:right="1701" w:bottom="1701" w:left="2268" w:header="720" w:footer="720" w:gutter="0"/>
          <w:cols w:space="720"/>
          <w:docGrid w:linePitch="360"/>
        </w:sectPr>
      </w:pPr>
    </w:p>
    <w:p w14:paraId="36DEB45C" w14:textId="77777777" w:rsidR="008B2FD9" w:rsidRPr="00CE0363" w:rsidRDefault="008B2FD9" w:rsidP="008B2FD9">
      <w:pPr>
        <w:pStyle w:val="Heading1"/>
        <w:spacing w:before="0" w:line="480" w:lineRule="auto"/>
        <w:jc w:val="center"/>
        <w:rPr>
          <w:rFonts w:ascii="Times New Roman" w:hAnsi="Times New Roman" w:cs="Times New Roman"/>
          <w:b/>
          <w:bCs/>
          <w:color w:val="000000" w:themeColor="text1"/>
          <w:sz w:val="24"/>
          <w:szCs w:val="24"/>
          <w:lang w:val="en-US"/>
        </w:rPr>
      </w:pPr>
      <w:bookmarkStart w:id="392" w:name="_Toc196458617"/>
      <w:bookmarkStart w:id="393" w:name="_Toc202361732"/>
      <w:bookmarkStart w:id="394" w:name="_Toc202361819"/>
      <w:r w:rsidRPr="00CE0363">
        <w:rPr>
          <w:rFonts w:ascii="Times New Roman" w:hAnsi="Times New Roman" w:cs="Times New Roman"/>
          <w:b/>
          <w:bCs/>
          <w:color w:val="000000" w:themeColor="text1"/>
          <w:sz w:val="24"/>
          <w:szCs w:val="24"/>
          <w:lang w:val="en-US"/>
        </w:rPr>
        <w:lastRenderedPageBreak/>
        <w:t>BAB IV</w:t>
      </w:r>
      <w:bookmarkEnd w:id="392"/>
      <w:bookmarkEnd w:id="393"/>
      <w:bookmarkEnd w:id="394"/>
    </w:p>
    <w:p w14:paraId="18B9FE59" w14:textId="77777777" w:rsidR="008B2FD9" w:rsidRPr="00CE0363" w:rsidRDefault="008B2FD9" w:rsidP="008B2FD9">
      <w:pPr>
        <w:pStyle w:val="Heading1"/>
        <w:spacing w:before="0" w:line="480" w:lineRule="auto"/>
        <w:jc w:val="center"/>
        <w:rPr>
          <w:rFonts w:ascii="Times New Roman" w:hAnsi="Times New Roman" w:cs="Times New Roman"/>
          <w:b/>
          <w:bCs/>
          <w:color w:val="000000" w:themeColor="text1"/>
          <w:sz w:val="24"/>
          <w:szCs w:val="24"/>
          <w:lang w:val="en-US"/>
        </w:rPr>
      </w:pPr>
      <w:bookmarkStart w:id="395" w:name="_Toc196458618"/>
      <w:bookmarkStart w:id="396" w:name="_Toc202359429"/>
      <w:bookmarkStart w:id="397" w:name="_Toc202361219"/>
      <w:bookmarkStart w:id="398" w:name="_Toc202361733"/>
      <w:bookmarkStart w:id="399" w:name="_Toc202361820"/>
      <w:r w:rsidRPr="00CE0363">
        <w:rPr>
          <w:rFonts w:ascii="Times New Roman" w:hAnsi="Times New Roman" w:cs="Times New Roman"/>
          <w:b/>
          <w:bCs/>
          <w:color w:val="000000" w:themeColor="text1"/>
          <w:sz w:val="24"/>
          <w:szCs w:val="24"/>
          <w:lang w:val="en-US"/>
        </w:rPr>
        <w:t>HASIL DAN PEMBAHASAN</w:t>
      </w:r>
      <w:bookmarkEnd w:id="395"/>
      <w:bookmarkEnd w:id="396"/>
      <w:bookmarkEnd w:id="397"/>
      <w:bookmarkEnd w:id="398"/>
      <w:bookmarkEnd w:id="399"/>
    </w:p>
    <w:p w14:paraId="325F5667" w14:textId="77777777" w:rsidR="008B2FD9" w:rsidRPr="00CE0363" w:rsidRDefault="008B2FD9" w:rsidP="008B2FD9">
      <w:pPr>
        <w:pStyle w:val="Heading2"/>
        <w:spacing w:before="0" w:line="480" w:lineRule="auto"/>
        <w:jc w:val="both"/>
        <w:rPr>
          <w:rFonts w:ascii="Times New Roman" w:hAnsi="Times New Roman" w:cs="Times New Roman"/>
          <w:b/>
          <w:bCs/>
          <w:color w:val="000000" w:themeColor="text1"/>
          <w:sz w:val="24"/>
          <w:szCs w:val="24"/>
        </w:rPr>
      </w:pPr>
      <w:bookmarkStart w:id="400" w:name="_Toc196458619"/>
      <w:bookmarkStart w:id="401" w:name="_Toc202361734"/>
      <w:bookmarkStart w:id="402" w:name="_Toc202361821"/>
      <w:r w:rsidRPr="00CE0363">
        <w:rPr>
          <w:rFonts w:ascii="Times New Roman" w:hAnsi="Times New Roman" w:cs="Times New Roman"/>
          <w:b/>
          <w:bCs/>
          <w:color w:val="000000" w:themeColor="text1"/>
          <w:sz w:val="24"/>
          <w:szCs w:val="24"/>
        </w:rPr>
        <w:t>4.1</w:t>
      </w:r>
      <w:r w:rsidRPr="00CE0363">
        <w:rPr>
          <w:rFonts w:ascii="Times New Roman" w:hAnsi="Times New Roman" w:cs="Times New Roman"/>
          <w:b/>
          <w:bCs/>
          <w:color w:val="000000" w:themeColor="text1"/>
          <w:sz w:val="24"/>
          <w:szCs w:val="24"/>
        </w:rPr>
        <w:tab/>
        <w:t>Deskripsi Objek Penelitian</w:t>
      </w:r>
      <w:bookmarkEnd w:id="400"/>
      <w:bookmarkEnd w:id="401"/>
      <w:bookmarkEnd w:id="402"/>
    </w:p>
    <w:p w14:paraId="0E827E7E" w14:textId="77777777" w:rsidR="008B2FD9" w:rsidRPr="00CE0363" w:rsidRDefault="008B2FD9" w:rsidP="008B2FD9">
      <w:pPr>
        <w:spacing w:after="0" w:line="480" w:lineRule="auto"/>
        <w:jc w:val="both"/>
        <w:rPr>
          <w:rFonts w:cs="Times New Roman"/>
          <w:szCs w:val="24"/>
        </w:rPr>
      </w:pPr>
      <w:r w:rsidRPr="00CE0363">
        <w:rPr>
          <w:rFonts w:cs="Times New Roman"/>
          <w:szCs w:val="24"/>
        </w:rPr>
        <w:tab/>
        <w:t xml:space="preserve">Populasi dalam penelitian ini adalah perusahaan sektor pertambangan yang terdaftar di Bursa Efek Indonesia periode 2019-2023. Data penelitian ini tergolong jenis data sekunder yang di ambil dari laporan tahunan perusahaan dan data lainnya diambil dari hasil PROPER yang diterbitkan Kementrian Lingkungan Hidup. Perusahaan yang terdaftar di sektor pertambangan adalah 62 perusahaan. Berdasarkan kriteria pengambilan sampel yang telah dikumpulkan menggunakan teknik </w:t>
      </w:r>
      <w:r w:rsidRPr="00CE0363">
        <w:rPr>
          <w:rFonts w:cs="Times New Roman"/>
          <w:i/>
          <w:iCs/>
          <w:szCs w:val="24"/>
        </w:rPr>
        <w:t xml:space="preserve">purposive sampling </w:t>
      </w:r>
      <w:r w:rsidRPr="00CE0363">
        <w:rPr>
          <w:rFonts w:cs="Times New Roman"/>
          <w:szCs w:val="24"/>
        </w:rPr>
        <w:t>diperoleh sebanyak 13 perusahaan yang layak dijadikan objek penelitian dengan total pengamatan sebanyak 65 data observasi. Berikut 13 perusahaan yang memenuhi kriteria sampel penelitian dalam tabel 4.1.</w:t>
      </w:r>
    </w:p>
    <w:p w14:paraId="3F3B6FC8" w14:textId="392EC194" w:rsidR="008B2FD9" w:rsidRPr="002332BD" w:rsidRDefault="008B2FD9" w:rsidP="008B2FD9">
      <w:pPr>
        <w:pStyle w:val="Caption"/>
        <w:spacing w:after="0"/>
        <w:rPr>
          <w:rFonts w:cs="Times New Roman"/>
          <w:b/>
          <w:bCs/>
          <w:i w:val="0"/>
          <w:iCs w:val="0"/>
          <w:color w:val="000000" w:themeColor="text1"/>
          <w:sz w:val="32"/>
          <w:szCs w:val="36"/>
          <w:lang w:val="en-US"/>
        </w:rPr>
      </w:pPr>
      <w:bookmarkStart w:id="403" w:name="_Toc196458142"/>
      <w:bookmarkStart w:id="404" w:name="_Toc202359866"/>
      <w:r w:rsidRPr="002332BD">
        <w:rPr>
          <w:rFonts w:cs="Times New Roman"/>
          <w:b/>
          <w:bCs/>
          <w:i w:val="0"/>
          <w:iCs w:val="0"/>
          <w:color w:val="000000" w:themeColor="text1"/>
          <w:sz w:val="22"/>
          <w:szCs w:val="24"/>
        </w:rPr>
        <w:t xml:space="preserve">Tabel 4. </w:t>
      </w:r>
      <w:r w:rsidRPr="002332BD">
        <w:rPr>
          <w:rFonts w:cs="Times New Roman"/>
          <w:b/>
          <w:bCs/>
          <w:i w:val="0"/>
          <w:iCs w:val="0"/>
          <w:color w:val="000000" w:themeColor="text1"/>
          <w:sz w:val="22"/>
          <w:szCs w:val="24"/>
        </w:rPr>
        <w:fldChar w:fldCharType="begin"/>
      </w:r>
      <w:r w:rsidRPr="002332BD">
        <w:rPr>
          <w:rFonts w:cs="Times New Roman"/>
          <w:b/>
          <w:bCs/>
          <w:i w:val="0"/>
          <w:iCs w:val="0"/>
          <w:color w:val="000000" w:themeColor="text1"/>
          <w:sz w:val="22"/>
          <w:szCs w:val="24"/>
        </w:rPr>
        <w:instrText xml:space="preserve"> SEQ Tabel_4. \* ARABIC </w:instrText>
      </w:r>
      <w:r w:rsidRPr="002332BD">
        <w:rPr>
          <w:rFonts w:cs="Times New Roman"/>
          <w:b/>
          <w:bCs/>
          <w:i w:val="0"/>
          <w:iCs w:val="0"/>
          <w:color w:val="000000" w:themeColor="text1"/>
          <w:sz w:val="22"/>
          <w:szCs w:val="24"/>
        </w:rPr>
        <w:fldChar w:fldCharType="separate"/>
      </w:r>
      <w:r w:rsidR="007F6DB0">
        <w:rPr>
          <w:rFonts w:cs="Times New Roman"/>
          <w:b/>
          <w:bCs/>
          <w:i w:val="0"/>
          <w:iCs w:val="0"/>
          <w:noProof/>
          <w:color w:val="000000" w:themeColor="text1"/>
          <w:sz w:val="22"/>
          <w:szCs w:val="24"/>
        </w:rPr>
        <w:t>1</w:t>
      </w:r>
      <w:r w:rsidRPr="002332BD">
        <w:rPr>
          <w:rFonts w:cs="Times New Roman"/>
          <w:b/>
          <w:bCs/>
          <w:i w:val="0"/>
          <w:iCs w:val="0"/>
          <w:color w:val="000000" w:themeColor="text1"/>
          <w:sz w:val="22"/>
          <w:szCs w:val="24"/>
        </w:rPr>
        <w:fldChar w:fldCharType="end"/>
      </w:r>
      <w:r w:rsidRPr="002332BD">
        <w:rPr>
          <w:rFonts w:cs="Times New Roman"/>
          <w:b/>
          <w:bCs/>
          <w:i w:val="0"/>
          <w:iCs w:val="0"/>
          <w:color w:val="000000" w:themeColor="text1"/>
          <w:sz w:val="22"/>
          <w:szCs w:val="24"/>
        </w:rPr>
        <w:t xml:space="preserve"> Data Sampel Penelitian</w:t>
      </w:r>
      <w:bookmarkEnd w:id="403"/>
      <w:bookmarkEnd w:id="404"/>
    </w:p>
    <w:tbl>
      <w:tblPr>
        <w:tblStyle w:val="TableGrid"/>
        <w:tblW w:w="8133" w:type="dxa"/>
        <w:tblLook w:val="04A0" w:firstRow="1" w:lastRow="0" w:firstColumn="1" w:lastColumn="0" w:noHBand="0" w:noVBand="1"/>
      </w:tblPr>
      <w:tblGrid>
        <w:gridCol w:w="802"/>
        <w:gridCol w:w="1472"/>
        <w:gridCol w:w="5859"/>
      </w:tblGrid>
      <w:tr w:rsidR="008B2FD9" w:rsidRPr="005D536B" w14:paraId="41A7110E" w14:textId="77777777" w:rsidTr="005F10C5">
        <w:trPr>
          <w:trHeight w:val="346"/>
          <w:tblHeader/>
        </w:trPr>
        <w:tc>
          <w:tcPr>
            <w:tcW w:w="0" w:type="auto"/>
          </w:tcPr>
          <w:p w14:paraId="663C147C" w14:textId="77777777" w:rsidR="008B2FD9" w:rsidRPr="005D536B" w:rsidRDefault="008B2FD9" w:rsidP="005F10C5">
            <w:pPr>
              <w:jc w:val="center"/>
              <w:rPr>
                <w:rFonts w:cs="Times New Roman"/>
                <w:b/>
                <w:bCs/>
              </w:rPr>
            </w:pPr>
            <w:r w:rsidRPr="005D536B">
              <w:rPr>
                <w:rFonts w:cs="Times New Roman"/>
                <w:b/>
                <w:bCs/>
              </w:rPr>
              <w:t>No</w:t>
            </w:r>
          </w:p>
        </w:tc>
        <w:tc>
          <w:tcPr>
            <w:tcW w:w="0" w:type="auto"/>
          </w:tcPr>
          <w:p w14:paraId="29EAC82B" w14:textId="77777777" w:rsidR="008B2FD9" w:rsidRPr="005D536B" w:rsidRDefault="008B2FD9" w:rsidP="005F10C5">
            <w:pPr>
              <w:jc w:val="center"/>
              <w:rPr>
                <w:rFonts w:cs="Times New Roman"/>
                <w:b/>
                <w:bCs/>
              </w:rPr>
            </w:pPr>
            <w:r w:rsidRPr="005D536B">
              <w:rPr>
                <w:rFonts w:cs="Times New Roman"/>
                <w:b/>
                <w:bCs/>
              </w:rPr>
              <w:t>Kode</w:t>
            </w:r>
          </w:p>
        </w:tc>
        <w:tc>
          <w:tcPr>
            <w:tcW w:w="0" w:type="auto"/>
          </w:tcPr>
          <w:p w14:paraId="2F0DDB69" w14:textId="77777777" w:rsidR="008B2FD9" w:rsidRPr="005D536B" w:rsidRDefault="008B2FD9" w:rsidP="005F10C5">
            <w:pPr>
              <w:jc w:val="center"/>
              <w:rPr>
                <w:rFonts w:cs="Times New Roman"/>
                <w:b/>
                <w:bCs/>
              </w:rPr>
            </w:pPr>
            <w:r w:rsidRPr="005D536B">
              <w:rPr>
                <w:rFonts w:cs="Times New Roman"/>
                <w:b/>
                <w:bCs/>
              </w:rPr>
              <w:t>Nama Perusahaan</w:t>
            </w:r>
          </w:p>
        </w:tc>
      </w:tr>
      <w:tr w:rsidR="008B2FD9" w:rsidRPr="005D536B" w14:paraId="540B1C47" w14:textId="77777777" w:rsidTr="005F10C5">
        <w:trPr>
          <w:trHeight w:val="333"/>
        </w:trPr>
        <w:tc>
          <w:tcPr>
            <w:tcW w:w="0" w:type="auto"/>
            <w:vAlign w:val="center"/>
          </w:tcPr>
          <w:p w14:paraId="41460B9F" w14:textId="77777777" w:rsidR="008B2FD9" w:rsidRPr="005D536B" w:rsidRDefault="008B2FD9" w:rsidP="005F10C5">
            <w:pPr>
              <w:jc w:val="center"/>
              <w:rPr>
                <w:rFonts w:cs="Times New Roman"/>
              </w:rPr>
            </w:pPr>
            <w:r w:rsidRPr="005D536B">
              <w:rPr>
                <w:rFonts w:cs="Times New Roman"/>
              </w:rPr>
              <w:t>1</w:t>
            </w:r>
          </w:p>
        </w:tc>
        <w:tc>
          <w:tcPr>
            <w:tcW w:w="0" w:type="auto"/>
            <w:vAlign w:val="center"/>
          </w:tcPr>
          <w:p w14:paraId="37389BD1" w14:textId="77777777" w:rsidR="008B2FD9" w:rsidRPr="005D536B" w:rsidRDefault="008B2FD9" w:rsidP="005F10C5">
            <w:pPr>
              <w:rPr>
                <w:rFonts w:cs="Times New Roman"/>
              </w:rPr>
            </w:pPr>
            <w:r w:rsidRPr="005D536B">
              <w:rPr>
                <w:rFonts w:cs="Times New Roman"/>
              </w:rPr>
              <w:t>ADRO</w:t>
            </w:r>
          </w:p>
        </w:tc>
        <w:tc>
          <w:tcPr>
            <w:tcW w:w="0" w:type="auto"/>
            <w:vAlign w:val="center"/>
          </w:tcPr>
          <w:p w14:paraId="11BE7E97" w14:textId="77777777" w:rsidR="008B2FD9" w:rsidRPr="005D536B" w:rsidRDefault="008B2FD9" w:rsidP="005F10C5">
            <w:pPr>
              <w:rPr>
                <w:rFonts w:cs="Times New Roman"/>
              </w:rPr>
            </w:pPr>
            <w:r w:rsidRPr="005D536B">
              <w:rPr>
                <w:rFonts w:cs="Times New Roman"/>
              </w:rPr>
              <w:t>Adaro Energy Indonesia Tbk</w:t>
            </w:r>
          </w:p>
        </w:tc>
      </w:tr>
      <w:tr w:rsidR="008B2FD9" w:rsidRPr="005D536B" w14:paraId="4E72E0B0" w14:textId="77777777" w:rsidTr="005F10C5">
        <w:trPr>
          <w:trHeight w:val="346"/>
        </w:trPr>
        <w:tc>
          <w:tcPr>
            <w:tcW w:w="0" w:type="auto"/>
            <w:vAlign w:val="center"/>
          </w:tcPr>
          <w:p w14:paraId="4948BD30" w14:textId="77777777" w:rsidR="008B2FD9" w:rsidRPr="005D536B" w:rsidRDefault="008B2FD9" w:rsidP="005F10C5">
            <w:pPr>
              <w:jc w:val="center"/>
              <w:rPr>
                <w:rFonts w:cs="Times New Roman"/>
              </w:rPr>
            </w:pPr>
            <w:r w:rsidRPr="005D536B">
              <w:rPr>
                <w:rFonts w:cs="Times New Roman"/>
              </w:rPr>
              <w:t>2</w:t>
            </w:r>
          </w:p>
        </w:tc>
        <w:tc>
          <w:tcPr>
            <w:tcW w:w="0" w:type="auto"/>
            <w:vAlign w:val="center"/>
          </w:tcPr>
          <w:p w14:paraId="068EBBC6" w14:textId="77777777" w:rsidR="008B2FD9" w:rsidRPr="005D536B" w:rsidRDefault="008B2FD9" w:rsidP="005F10C5">
            <w:pPr>
              <w:rPr>
                <w:rFonts w:cs="Times New Roman"/>
              </w:rPr>
            </w:pPr>
            <w:r w:rsidRPr="005D536B">
              <w:rPr>
                <w:rFonts w:cs="Times New Roman"/>
              </w:rPr>
              <w:t>AKRA</w:t>
            </w:r>
          </w:p>
        </w:tc>
        <w:tc>
          <w:tcPr>
            <w:tcW w:w="0" w:type="auto"/>
            <w:vAlign w:val="center"/>
          </w:tcPr>
          <w:p w14:paraId="2CC64C89" w14:textId="77777777" w:rsidR="008B2FD9" w:rsidRPr="005D536B" w:rsidRDefault="008B2FD9" w:rsidP="005F10C5">
            <w:pPr>
              <w:rPr>
                <w:rFonts w:cs="Times New Roman"/>
              </w:rPr>
            </w:pPr>
            <w:r w:rsidRPr="005D536B">
              <w:rPr>
                <w:rFonts w:cs="Times New Roman"/>
              </w:rPr>
              <w:t>AKR Corporindo Tbk</w:t>
            </w:r>
          </w:p>
        </w:tc>
      </w:tr>
      <w:tr w:rsidR="008B2FD9" w:rsidRPr="005D536B" w14:paraId="133A62A1" w14:textId="77777777" w:rsidTr="005F10C5">
        <w:trPr>
          <w:trHeight w:val="356"/>
        </w:trPr>
        <w:tc>
          <w:tcPr>
            <w:tcW w:w="0" w:type="auto"/>
            <w:vAlign w:val="center"/>
          </w:tcPr>
          <w:p w14:paraId="28228D44" w14:textId="77777777" w:rsidR="008B2FD9" w:rsidRPr="005D536B" w:rsidRDefault="008B2FD9" w:rsidP="005F10C5">
            <w:pPr>
              <w:jc w:val="center"/>
              <w:rPr>
                <w:rFonts w:cs="Times New Roman"/>
              </w:rPr>
            </w:pPr>
            <w:r w:rsidRPr="005D536B">
              <w:rPr>
                <w:rFonts w:cs="Times New Roman"/>
              </w:rPr>
              <w:t>3</w:t>
            </w:r>
          </w:p>
        </w:tc>
        <w:tc>
          <w:tcPr>
            <w:tcW w:w="0" w:type="auto"/>
            <w:vAlign w:val="center"/>
          </w:tcPr>
          <w:p w14:paraId="50922E90" w14:textId="77777777" w:rsidR="008B2FD9" w:rsidRPr="005D536B" w:rsidRDefault="008B2FD9" w:rsidP="005F10C5">
            <w:pPr>
              <w:rPr>
                <w:rFonts w:cs="Times New Roman"/>
              </w:rPr>
            </w:pPr>
            <w:r w:rsidRPr="005D536B">
              <w:rPr>
                <w:rFonts w:cs="Times New Roman"/>
              </w:rPr>
              <w:t>BSSR</w:t>
            </w:r>
          </w:p>
        </w:tc>
        <w:tc>
          <w:tcPr>
            <w:tcW w:w="0" w:type="auto"/>
            <w:vAlign w:val="center"/>
          </w:tcPr>
          <w:p w14:paraId="13112162" w14:textId="77777777" w:rsidR="008B2FD9" w:rsidRPr="005D536B" w:rsidRDefault="008B2FD9" w:rsidP="005F10C5">
            <w:pPr>
              <w:rPr>
                <w:rFonts w:cs="Times New Roman"/>
              </w:rPr>
            </w:pPr>
            <w:r w:rsidRPr="005D536B">
              <w:rPr>
                <w:rFonts w:cs="Times New Roman"/>
              </w:rPr>
              <w:t>Baramulti Suksessarana Tbk</w:t>
            </w:r>
          </w:p>
        </w:tc>
      </w:tr>
      <w:tr w:rsidR="008B2FD9" w:rsidRPr="005D536B" w14:paraId="1D816593" w14:textId="77777777" w:rsidTr="005F10C5">
        <w:trPr>
          <w:trHeight w:val="346"/>
        </w:trPr>
        <w:tc>
          <w:tcPr>
            <w:tcW w:w="0" w:type="auto"/>
            <w:vAlign w:val="center"/>
          </w:tcPr>
          <w:p w14:paraId="41E66C8A" w14:textId="77777777" w:rsidR="008B2FD9" w:rsidRPr="005D536B" w:rsidRDefault="008B2FD9" w:rsidP="005F10C5">
            <w:pPr>
              <w:jc w:val="center"/>
              <w:rPr>
                <w:rFonts w:cs="Times New Roman"/>
              </w:rPr>
            </w:pPr>
            <w:r w:rsidRPr="005D536B">
              <w:rPr>
                <w:rFonts w:cs="Times New Roman"/>
              </w:rPr>
              <w:t>4</w:t>
            </w:r>
          </w:p>
        </w:tc>
        <w:tc>
          <w:tcPr>
            <w:tcW w:w="0" w:type="auto"/>
            <w:vAlign w:val="center"/>
          </w:tcPr>
          <w:p w14:paraId="3FDED0DC" w14:textId="77777777" w:rsidR="008B2FD9" w:rsidRPr="005D536B" w:rsidRDefault="008B2FD9" w:rsidP="005F10C5">
            <w:pPr>
              <w:rPr>
                <w:rFonts w:cs="Times New Roman"/>
              </w:rPr>
            </w:pPr>
            <w:r w:rsidRPr="005D536B">
              <w:rPr>
                <w:rFonts w:cs="Times New Roman"/>
              </w:rPr>
              <w:t>ENRG</w:t>
            </w:r>
          </w:p>
        </w:tc>
        <w:tc>
          <w:tcPr>
            <w:tcW w:w="0" w:type="auto"/>
            <w:vAlign w:val="center"/>
          </w:tcPr>
          <w:p w14:paraId="61FF62E2" w14:textId="77777777" w:rsidR="008B2FD9" w:rsidRPr="005D536B" w:rsidRDefault="008B2FD9" w:rsidP="005F10C5">
            <w:pPr>
              <w:rPr>
                <w:rFonts w:cs="Times New Roman"/>
              </w:rPr>
            </w:pPr>
            <w:r w:rsidRPr="005D536B">
              <w:rPr>
                <w:rFonts w:cs="Times New Roman"/>
              </w:rPr>
              <w:t>Energi Mega Persada Tbk</w:t>
            </w:r>
          </w:p>
        </w:tc>
      </w:tr>
      <w:tr w:rsidR="008B2FD9" w:rsidRPr="005D536B" w14:paraId="561C9621" w14:textId="77777777" w:rsidTr="005F10C5">
        <w:trPr>
          <w:trHeight w:val="346"/>
        </w:trPr>
        <w:tc>
          <w:tcPr>
            <w:tcW w:w="0" w:type="auto"/>
            <w:vAlign w:val="center"/>
          </w:tcPr>
          <w:p w14:paraId="08227A58" w14:textId="77777777" w:rsidR="008B2FD9" w:rsidRPr="005D536B" w:rsidRDefault="008B2FD9" w:rsidP="005F10C5">
            <w:pPr>
              <w:jc w:val="center"/>
              <w:rPr>
                <w:rFonts w:cs="Times New Roman"/>
              </w:rPr>
            </w:pPr>
            <w:r w:rsidRPr="005D536B">
              <w:rPr>
                <w:rFonts w:cs="Times New Roman"/>
              </w:rPr>
              <w:t>5</w:t>
            </w:r>
          </w:p>
        </w:tc>
        <w:tc>
          <w:tcPr>
            <w:tcW w:w="0" w:type="auto"/>
            <w:vAlign w:val="center"/>
          </w:tcPr>
          <w:p w14:paraId="2DBC2F74" w14:textId="77777777" w:rsidR="008B2FD9" w:rsidRPr="005D536B" w:rsidRDefault="008B2FD9" w:rsidP="005F10C5">
            <w:pPr>
              <w:rPr>
                <w:rFonts w:cs="Times New Roman"/>
              </w:rPr>
            </w:pPr>
            <w:r w:rsidRPr="005D536B">
              <w:rPr>
                <w:rFonts w:cs="Times New Roman"/>
              </w:rPr>
              <w:t>HRUM</w:t>
            </w:r>
          </w:p>
        </w:tc>
        <w:tc>
          <w:tcPr>
            <w:tcW w:w="0" w:type="auto"/>
            <w:vAlign w:val="center"/>
          </w:tcPr>
          <w:p w14:paraId="2775326F" w14:textId="77777777" w:rsidR="008B2FD9" w:rsidRPr="005D536B" w:rsidRDefault="008B2FD9" w:rsidP="005F10C5">
            <w:pPr>
              <w:rPr>
                <w:rFonts w:cs="Times New Roman"/>
              </w:rPr>
            </w:pPr>
            <w:r w:rsidRPr="005D536B">
              <w:rPr>
                <w:rFonts w:cs="Times New Roman"/>
              </w:rPr>
              <w:t>Harum Energy Tbk</w:t>
            </w:r>
          </w:p>
        </w:tc>
      </w:tr>
      <w:tr w:rsidR="008B2FD9" w:rsidRPr="005D536B" w14:paraId="345ED406" w14:textId="77777777" w:rsidTr="005F10C5">
        <w:trPr>
          <w:trHeight w:val="346"/>
        </w:trPr>
        <w:tc>
          <w:tcPr>
            <w:tcW w:w="0" w:type="auto"/>
            <w:vAlign w:val="center"/>
          </w:tcPr>
          <w:p w14:paraId="21B8469C" w14:textId="77777777" w:rsidR="008B2FD9" w:rsidRPr="005D536B" w:rsidRDefault="008B2FD9" w:rsidP="005F10C5">
            <w:pPr>
              <w:jc w:val="center"/>
              <w:rPr>
                <w:rFonts w:cs="Times New Roman"/>
              </w:rPr>
            </w:pPr>
            <w:r w:rsidRPr="005D536B">
              <w:rPr>
                <w:rFonts w:cs="Times New Roman"/>
              </w:rPr>
              <w:t>6</w:t>
            </w:r>
          </w:p>
        </w:tc>
        <w:tc>
          <w:tcPr>
            <w:tcW w:w="0" w:type="auto"/>
            <w:vAlign w:val="center"/>
          </w:tcPr>
          <w:p w14:paraId="35798140" w14:textId="77777777" w:rsidR="008B2FD9" w:rsidRPr="005D536B" w:rsidRDefault="008B2FD9" w:rsidP="005F10C5">
            <w:pPr>
              <w:rPr>
                <w:rFonts w:cs="Times New Roman"/>
              </w:rPr>
            </w:pPr>
            <w:r w:rsidRPr="005D536B">
              <w:rPr>
                <w:rFonts w:cs="Times New Roman"/>
              </w:rPr>
              <w:t>ITMG</w:t>
            </w:r>
          </w:p>
        </w:tc>
        <w:tc>
          <w:tcPr>
            <w:tcW w:w="0" w:type="auto"/>
            <w:vAlign w:val="center"/>
          </w:tcPr>
          <w:p w14:paraId="11603F08" w14:textId="77777777" w:rsidR="008B2FD9" w:rsidRPr="005D536B" w:rsidRDefault="008B2FD9" w:rsidP="005F10C5">
            <w:pPr>
              <w:rPr>
                <w:rFonts w:cs="Times New Roman"/>
              </w:rPr>
            </w:pPr>
            <w:r w:rsidRPr="005D536B">
              <w:rPr>
                <w:rFonts w:cs="Times New Roman"/>
              </w:rPr>
              <w:t>Indo Tambangraya Megah Tbk</w:t>
            </w:r>
          </w:p>
        </w:tc>
      </w:tr>
      <w:tr w:rsidR="008B2FD9" w:rsidRPr="005D536B" w14:paraId="3F349C1A" w14:textId="77777777" w:rsidTr="005F10C5">
        <w:trPr>
          <w:trHeight w:val="356"/>
        </w:trPr>
        <w:tc>
          <w:tcPr>
            <w:tcW w:w="0" w:type="auto"/>
            <w:vAlign w:val="center"/>
          </w:tcPr>
          <w:p w14:paraId="34F8B3E9" w14:textId="77777777" w:rsidR="008B2FD9" w:rsidRPr="005D536B" w:rsidRDefault="008B2FD9" w:rsidP="005F10C5">
            <w:pPr>
              <w:jc w:val="center"/>
              <w:rPr>
                <w:rFonts w:cs="Times New Roman"/>
              </w:rPr>
            </w:pPr>
            <w:r w:rsidRPr="005D536B">
              <w:rPr>
                <w:rFonts w:cs="Times New Roman"/>
              </w:rPr>
              <w:t>7</w:t>
            </w:r>
          </w:p>
        </w:tc>
        <w:tc>
          <w:tcPr>
            <w:tcW w:w="0" w:type="auto"/>
            <w:vAlign w:val="center"/>
          </w:tcPr>
          <w:p w14:paraId="441AC14B" w14:textId="77777777" w:rsidR="008B2FD9" w:rsidRPr="005D536B" w:rsidRDefault="008B2FD9" w:rsidP="005F10C5">
            <w:pPr>
              <w:rPr>
                <w:rFonts w:cs="Times New Roman"/>
              </w:rPr>
            </w:pPr>
            <w:r w:rsidRPr="005D536B">
              <w:rPr>
                <w:rFonts w:cs="Times New Roman"/>
              </w:rPr>
              <w:t>MBAP</w:t>
            </w:r>
          </w:p>
        </w:tc>
        <w:tc>
          <w:tcPr>
            <w:tcW w:w="0" w:type="auto"/>
            <w:vAlign w:val="center"/>
          </w:tcPr>
          <w:p w14:paraId="5176374E" w14:textId="77777777" w:rsidR="008B2FD9" w:rsidRPr="005D536B" w:rsidRDefault="008B2FD9" w:rsidP="005F10C5">
            <w:pPr>
              <w:rPr>
                <w:rFonts w:cs="Times New Roman"/>
              </w:rPr>
            </w:pPr>
            <w:r w:rsidRPr="005D536B">
              <w:rPr>
                <w:rFonts w:cs="Times New Roman"/>
              </w:rPr>
              <w:t>Mitrabara Adiperna Tbkk</w:t>
            </w:r>
          </w:p>
        </w:tc>
      </w:tr>
      <w:tr w:rsidR="008B2FD9" w:rsidRPr="005D536B" w14:paraId="3C2B9259" w14:textId="77777777" w:rsidTr="005F10C5">
        <w:trPr>
          <w:trHeight w:val="346"/>
        </w:trPr>
        <w:tc>
          <w:tcPr>
            <w:tcW w:w="0" w:type="auto"/>
            <w:vAlign w:val="center"/>
          </w:tcPr>
          <w:p w14:paraId="60557972" w14:textId="77777777" w:rsidR="008B2FD9" w:rsidRPr="005D536B" w:rsidRDefault="008B2FD9" w:rsidP="005F10C5">
            <w:pPr>
              <w:jc w:val="center"/>
              <w:rPr>
                <w:rFonts w:cs="Times New Roman"/>
              </w:rPr>
            </w:pPr>
            <w:r w:rsidRPr="005D536B">
              <w:rPr>
                <w:rFonts w:cs="Times New Roman"/>
              </w:rPr>
              <w:t>8</w:t>
            </w:r>
          </w:p>
        </w:tc>
        <w:tc>
          <w:tcPr>
            <w:tcW w:w="0" w:type="auto"/>
            <w:vAlign w:val="center"/>
          </w:tcPr>
          <w:p w14:paraId="4A20E8C0" w14:textId="77777777" w:rsidR="008B2FD9" w:rsidRPr="005D536B" w:rsidRDefault="008B2FD9" w:rsidP="005F10C5">
            <w:pPr>
              <w:rPr>
                <w:rFonts w:cs="Times New Roman"/>
              </w:rPr>
            </w:pPr>
            <w:r w:rsidRPr="005D536B">
              <w:rPr>
                <w:rFonts w:cs="Times New Roman"/>
              </w:rPr>
              <w:t>PTBA</w:t>
            </w:r>
          </w:p>
        </w:tc>
        <w:tc>
          <w:tcPr>
            <w:tcW w:w="0" w:type="auto"/>
            <w:vAlign w:val="center"/>
          </w:tcPr>
          <w:p w14:paraId="6B8DDB86" w14:textId="77777777" w:rsidR="008B2FD9" w:rsidRPr="005D536B" w:rsidRDefault="008B2FD9" w:rsidP="005F10C5">
            <w:pPr>
              <w:rPr>
                <w:rFonts w:cs="Times New Roman"/>
              </w:rPr>
            </w:pPr>
            <w:r w:rsidRPr="005D536B">
              <w:rPr>
                <w:rFonts w:cs="Times New Roman"/>
              </w:rPr>
              <w:t>Bukit Asam Tbk</w:t>
            </w:r>
          </w:p>
        </w:tc>
      </w:tr>
      <w:tr w:rsidR="008B2FD9" w:rsidRPr="005D536B" w14:paraId="606C7C10" w14:textId="77777777" w:rsidTr="005F10C5">
        <w:trPr>
          <w:trHeight w:val="356"/>
        </w:trPr>
        <w:tc>
          <w:tcPr>
            <w:tcW w:w="0" w:type="auto"/>
            <w:vAlign w:val="center"/>
          </w:tcPr>
          <w:p w14:paraId="6E9A451C" w14:textId="77777777" w:rsidR="008B2FD9" w:rsidRPr="005D536B" w:rsidRDefault="008B2FD9" w:rsidP="005F10C5">
            <w:pPr>
              <w:jc w:val="center"/>
              <w:rPr>
                <w:rFonts w:cs="Times New Roman"/>
              </w:rPr>
            </w:pPr>
            <w:r w:rsidRPr="005D536B">
              <w:rPr>
                <w:rFonts w:cs="Times New Roman"/>
              </w:rPr>
              <w:t>9</w:t>
            </w:r>
          </w:p>
        </w:tc>
        <w:tc>
          <w:tcPr>
            <w:tcW w:w="0" w:type="auto"/>
            <w:vAlign w:val="center"/>
          </w:tcPr>
          <w:p w14:paraId="2F5A28C7" w14:textId="77777777" w:rsidR="008B2FD9" w:rsidRPr="005D536B" w:rsidRDefault="008B2FD9" w:rsidP="005F10C5">
            <w:pPr>
              <w:rPr>
                <w:rFonts w:cs="Times New Roman"/>
              </w:rPr>
            </w:pPr>
            <w:r w:rsidRPr="005D536B">
              <w:rPr>
                <w:rFonts w:cs="Times New Roman"/>
              </w:rPr>
              <w:t>TOBA</w:t>
            </w:r>
          </w:p>
        </w:tc>
        <w:tc>
          <w:tcPr>
            <w:tcW w:w="0" w:type="auto"/>
            <w:vAlign w:val="center"/>
          </w:tcPr>
          <w:p w14:paraId="30DB1975" w14:textId="77777777" w:rsidR="008B2FD9" w:rsidRPr="005D536B" w:rsidRDefault="008B2FD9" w:rsidP="005F10C5">
            <w:pPr>
              <w:rPr>
                <w:rFonts w:cs="Times New Roman"/>
              </w:rPr>
            </w:pPr>
            <w:r w:rsidRPr="005D536B">
              <w:rPr>
                <w:rFonts w:cs="Times New Roman"/>
              </w:rPr>
              <w:t>TBS Energi Utama Tbk</w:t>
            </w:r>
          </w:p>
        </w:tc>
      </w:tr>
      <w:tr w:rsidR="008B2FD9" w:rsidRPr="005D536B" w14:paraId="757B25C9" w14:textId="77777777" w:rsidTr="005F10C5">
        <w:trPr>
          <w:trHeight w:val="346"/>
        </w:trPr>
        <w:tc>
          <w:tcPr>
            <w:tcW w:w="0" w:type="auto"/>
            <w:vAlign w:val="center"/>
          </w:tcPr>
          <w:p w14:paraId="3CE0547E" w14:textId="77777777" w:rsidR="008B2FD9" w:rsidRPr="005D536B" w:rsidRDefault="008B2FD9" w:rsidP="005F10C5">
            <w:pPr>
              <w:jc w:val="center"/>
              <w:rPr>
                <w:rFonts w:cs="Times New Roman"/>
              </w:rPr>
            </w:pPr>
            <w:r w:rsidRPr="005D536B">
              <w:rPr>
                <w:rFonts w:cs="Times New Roman"/>
              </w:rPr>
              <w:t>10</w:t>
            </w:r>
          </w:p>
        </w:tc>
        <w:tc>
          <w:tcPr>
            <w:tcW w:w="0" w:type="auto"/>
            <w:vAlign w:val="center"/>
          </w:tcPr>
          <w:p w14:paraId="05164815" w14:textId="77777777" w:rsidR="008B2FD9" w:rsidRPr="005D536B" w:rsidRDefault="008B2FD9" w:rsidP="005F10C5">
            <w:pPr>
              <w:rPr>
                <w:rFonts w:cs="Times New Roman"/>
              </w:rPr>
            </w:pPr>
            <w:r w:rsidRPr="005D536B">
              <w:rPr>
                <w:rFonts w:cs="Times New Roman"/>
              </w:rPr>
              <w:t>ANTM</w:t>
            </w:r>
          </w:p>
        </w:tc>
        <w:tc>
          <w:tcPr>
            <w:tcW w:w="0" w:type="auto"/>
            <w:vAlign w:val="center"/>
          </w:tcPr>
          <w:p w14:paraId="42D80D18" w14:textId="77777777" w:rsidR="008B2FD9" w:rsidRPr="005D536B" w:rsidRDefault="008B2FD9" w:rsidP="005F10C5">
            <w:pPr>
              <w:rPr>
                <w:rFonts w:cs="Times New Roman"/>
              </w:rPr>
            </w:pPr>
            <w:r w:rsidRPr="005D536B">
              <w:rPr>
                <w:rFonts w:cs="Times New Roman"/>
              </w:rPr>
              <w:t>Aneka Tambang Tbk</w:t>
            </w:r>
          </w:p>
        </w:tc>
      </w:tr>
      <w:tr w:rsidR="008B2FD9" w:rsidRPr="005D536B" w14:paraId="29AF09EC" w14:textId="77777777" w:rsidTr="005F10C5">
        <w:trPr>
          <w:trHeight w:val="346"/>
        </w:trPr>
        <w:tc>
          <w:tcPr>
            <w:tcW w:w="0" w:type="auto"/>
            <w:vAlign w:val="center"/>
          </w:tcPr>
          <w:p w14:paraId="10658895" w14:textId="77777777" w:rsidR="008B2FD9" w:rsidRPr="005D536B" w:rsidRDefault="008B2FD9" w:rsidP="005F10C5">
            <w:pPr>
              <w:jc w:val="center"/>
              <w:rPr>
                <w:rFonts w:cs="Times New Roman"/>
              </w:rPr>
            </w:pPr>
            <w:r w:rsidRPr="005D536B">
              <w:rPr>
                <w:rFonts w:cs="Times New Roman"/>
              </w:rPr>
              <w:t>11</w:t>
            </w:r>
          </w:p>
        </w:tc>
        <w:tc>
          <w:tcPr>
            <w:tcW w:w="0" w:type="auto"/>
            <w:vAlign w:val="center"/>
          </w:tcPr>
          <w:p w14:paraId="223579A6" w14:textId="77777777" w:rsidR="008B2FD9" w:rsidRPr="005D536B" w:rsidRDefault="008B2FD9" w:rsidP="005F10C5">
            <w:pPr>
              <w:rPr>
                <w:rFonts w:cs="Times New Roman"/>
              </w:rPr>
            </w:pPr>
            <w:r w:rsidRPr="005D536B">
              <w:rPr>
                <w:rFonts w:cs="Times New Roman"/>
              </w:rPr>
              <w:t>INCO</w:t>
            </w:r>
          </w:p>
        </w:tc>
        <w:tc>
          <w:tcPr>
            <w:tcW w:w="0" w:type="auto"/>
            <w:vAlign w:val="center"/>
          </w:tcPr>
          <w:p w14:paraId="78888DA6" w14:textId="77777777" w:rsidR="008B2FD9" w:rsidRPr="005D536B" w:rsidRDefault="008B2FD9" w:rsidP="005F10C5">
            <w:pPr>
              <w:rPr>
                <w:rFonts w:cs="Times New Roman"/>
              </w:rPr>
            </w:pPr>
            <w:r w:rsidRPr="005D536B">
              <w:rPr>
                <w:rFonts w:cs="Times New Roman"/>
              </w:rPr>
              <w:t>Vale Indonesia Tbk</w:t>
            </w:r>
          </w:p>
        </w:tc>
      </w:tr>
      <w:tr w:rsidR="008B2FD9" w:rsidRPr="005D536B" w14:paraId="5D68C348" w14:textId="77777777" w:rsidTr="005F10C5">
        <w:trPr>
          <w:trHeight w:val="346"/>
        </w:trPr>
        <w:tc>
          <w:tcPr>
            <w:tcW w:w="0" w:type="auto"/>
            <w:vAlign w:val="center"/>
          </w:tcPr>
          <w:p w14:paraId="3B1C7CE0" w14:textId="77777777" w:rsidR="008B2FD9" w:rsidRPr="005D536B" w:rsidRDefault="008B2FD9" w:rsidP="005F10C5">
            <w:pPr>
              <w:jc w:val="center"/>
              <w:rPr>
                <w:rFonts w:cs="Times New Roman"/>
              </w:rPr>
            </w:pPr>
            <w:r w:rsidRPr="005D536B">
              <w:rPr>
                <w:rFonts w:cs="Times New Roman"/>
              </w:rPr>
              <w:t>12</w:t>
            </w:r>
          </w:p>
        </w:tc>
        <w:tc>
          <w:tcPr>
            <w:tcW w:w="0" w:type="auto"/>
            <w:vAlign w:val="center"/>
          </w:tcPr>
          <w:p w14:paraId="4EEF648E" w14:textId="77777777" w:rsidR="008B2FD9" w:rsidRPr="005D536B" w:rsidRDefault="008B2FD9" w:rsidP="005F10C5">
            <w:pPr>
              <w:rPr>
                <w:rFonts w:cs="Times New Roman"/>
              </w:rPr>
            </w:pPr>
            <w:r w:rsidRPr="005D536B">
              <w:rPr>
                <w:rFonts w:cs="Times New Roman"/>
              </w:rPr>
              <w:t>BYAN</w:t>
            </w:r>
          </w:p>
        </w:tc>
        <w:tc>
          <w:tcPr>
            <w:tcW w:w="0" w:type="auto"/>
            <w:vAlign w:val="center"/>
          </w:tcPr>
          <w:p w14:paraId="50F18ADB" w14:textId="77777777" w:rsidR="008B2FD9" w:rsidRPr="005D536B" w:rsidRDefault="008B2FD9" w:rsidP="005F10C5">
            <w:pPr>
              <w:rPr>
                <w:rFonts w:cs="Times New Roman"/>
              </w:rPr>
            </w:pPr>
            <w:r w:rsidRPr="005D536B">
              <w:rPr>
                <w:rFonts w:cs="Times New Roman"/>
              </w:rPr>
              <w:t>Bayan Resources Tbk</w:t>
            </w:r>
          </w:p>
        </w:tc>
      </w:tr>
      <w:tr w:rsidR="008B2FD9" w:rsidRPr="005D536B" w14:paraId="7E767627" w14:textId="77777777" w:rsidTr="005F10C5">
        <w:trPr>
          <w:trHeight w:val="346"/>
        </w:trPr>
        <w:tc>
          <w:tcPr>
            <w:tcW w:w="0" w:type="auto"/>
            <w:vAlign w:val="center"/>
          </w:tcPr>
          <w:p w14:paraId="17188530" w14:textId="77777777" w:rsidR="008B2FD9" w:rsidRPr="005D536B" w:rsidRDefault="008B2FD9" w:rsidP="005F10C5">
            <w:pPr>
              <w:jc w:val="center"/>
              <w:rPr>
                <w:rFonts w:cs="Times New Roman"/>
              </w:rPr>
            </w:pPr>
            <w:r w:rsidRPr="005D536B">
              <w:rPr>
                <w:rFonts w:cs="Times New Roman"/>
              </w:rPr>
              <w:t>13</w:t>
            </w:r>
          </w:p>
        </w:tc>
        <w:tc>
          <w:tcPr>
            <w:tcW w:w="0" w:type="auto"/>
            <w:vAlign w:val="center"/>
          </w:tcPr>
          <w:p w14:paraId="22BA48B9" w14:textId="77777777" w:rsidR="008B2FD9" w:rsidRPr="005D536B" w:rsidRDefault="008B2FD9" w:rsidP="005F10C5">
            <w:pPr>
              <w:rPr>
                <w:rFonts w:cs="Times New Roman"/>
              </w:rPr>
            </w:pPr>
            <w:r w:rsidRPr="005D536B">
              <w:rPr>
                <w:rFonts w:cs="Times New Roman"/>
              </w:rPr>
              <w:t>BIPI</w:t>
            </w:r>
          </w:p>
        </w:tc>
        <w:tc>
          <w:tcPr>
            <w:tcW w:w="0" w:type="auto"/>
            <w:vAlign w:val="center"/>
          </w:tcPr>
          <w:p w14:paraId="5F84A338" w14:textId="77777777" w:rsidR="008B2FD9" w:rsidRPr="005D536B" w:rsidRDefault="008B2FD9" w:rsidP="005F10C5">
            <w:pPr>
              <w:rPr>
                <w:rFonts w:cs="Times New Roman"/>
              </w:rPr>
            </w:pPr>
            <w:r w:rsidRPr="005D536B">
              <w:rPr>
                <w:rFonts w:cs="Times New Roman"/>
              </w:rPr>
              <w:t>Astrindo Nusantara Infastruktur Tbk</w:t>
            </w:r>
          </w:p>
        </w:tc>
      </w:tr>
    </w:tbl>
    <w:p w14:paraId="219FBC11" w14:textId="77777777" w:rsidR="008B2FD9" w:rsidRDefault="008B2FD9" w:rsidP="00E053A6">
      <w:pPr>
        <w:spacing w:after="0" w:line="480" w:lineRule="auto"/>
        <w:jc w:val="both"/>
        <w:rPr>
          <w:rFonts w:cs="Times New Roman"/>
          <w:i/>
          <w:iCs/>
          <w:sz w:val="20"/>
          <w:szCs w:val="24"/>
        </w:rPr>
      </w:pPr>
      <w:r w:rsidRPr="002332BD">
        <w:rPr>
          <w:rFonts w:cs="Times New Roman"/>
          <w:i/>
          <w:iCs/>
          <w:sz w:val="20"/>
          <w:szCs w:val="24"/>
        </w:rPr>
        <w:t>Sumber: Data Diolah</w:t>
      </w:r>
      <w:r>
        <w:rPr>
          <w:rFonts w:cs="Times New Roman"/>
          <w:i/>
          <w:iCs/>
          <w:sz w:val="20"/>
          <w:szCs w:val="24"/>
        </w:rPr>
        <w:t>, 2025</w:t>
      </w:r>
    </w:p>
    <w:p w14:paraId="07FEA26F" w14:textId="77777777" w:rsidR="008B2FD9" w:rsidRDefault="008B2FD9" w:rsidP="00E053A6">
      <w:pPr>
        <w:spacing w:after="0" w:line="480" w:lineRule="auto"/>
        <w:jc w:val="both"/>
        <w:rPr>
          <w:rFonts w:cs="Times New Roman"/>
          <w:color w:val="000000" w:themeColor="text1"/>
          <w:szCs w:val="24"/>
        </w:rPr>
        <w:sectPr w:rsidR="008B2FD9" w:rsidSect="003C2FF4">
          <w:headerReference w:type="default" r:id="rId31"/>
          <w:footerReference w:type="default" r:id="rId32"/>
          <w:pgSz w:w="11907" w:h="16839" w:code="9"/>
          <w:pgMar w:top="2268" w:right="1701" w:bottom="1701" w:left="2268" w:header="720" w:footer="720" w:gutter="0"/>
          <w:cols w:space="720"/>
          <w:docGrid w:linePitch="360"/>
        </w:sectPr>
      </w:pPr>
    </w:p>
    <w:p w14:paraId="4EAA3006" w14:textId="77777777" w:rsidR="008B2FD9" w:rsidRPr="00CE0363" w:rsidRDefault="008B2FD9" w:rsidP="008B2FD9">
      <w:pPr>
        <w:pStyle w:val="Heading2"/>
        <w:spacing w:before="0" w:line="480" w:lineRule="auto"/>
        <w:jc w:val="both"/>
        <w:rPr>
          <w:rFonts w:ascii="Times New Roman" w:hAnsi="Times New Roman" w:cs="Times New Roman"/>
          <w:b/>
          <w:bCs/>
          <w:color w:val="000000" w:themeColor="text1"/>
          <w:sz w:val="24"/>
          <w:szCs w:val="24"/>
        </w:rPr>
      </w:pPr>
      <w:bookmarkStart w:id="405" w:name="_Toc196458620"/>
      <w:bookmarkStart w:id="406" w:name="_Toc202361735"/>
      <w:bookmarkStart w:id="407" w:name="_Toc202361822"/>
      <w:r w:rsidRPr="00CE0363">
        <w:rPr>
          <w:rFonts w:ascii="Times New Roman" w:hAnsi="Times New Roman" w:cs="Times New Roman"/>
          <w:b/>
          <w:bCs/>
          <w:color w:val="000000" w:themeColor="text1"/>
          <w:sz w:val="24"/>
          <w:szCs w:val="24"/>
        </w:rPr>
        <w:lastRenderedPageBreak/>
        <w:t>4.2</w:t>
      </w:r>
      <w:r w:rsidRPr="00CE0363">
        <w:rPr>
          <w:rFonts w:ascii="Times New Roman" w:hAnsi="Times New Roman" w:cs="Times New Roman"/>
          <w:b/>
          <w:bCs/>
          <w:color w:val="000000" w:themeColor="text1"/>
          <w:sz w:val="24"/>
          <w:szCs w:val="24"/>
        </w:rPr>
        <w:tab/>
        <w:t>Analisis Data dan Hasil Penelitian</w:t>
      </w:r>
      <w:bookmarkEnd w:id="405"/>
      <w:bookmarkEnd w:id="406"/>
      <w:bookmarkEnd w:id="407"/>
    </w:p>
    <w:p w14:paraId="72013CC1" w14:textId="77777777" w:rsidR="008B2FD9" w:rsidRPr="00CE0363" w:rsidRDefault="008B2FD9" w:rsidP="008B2FD9">
      <w:pPr>
        <w:pStyle w:val="Heading3"/>
        <w:spacing w:before="0" w:line="480" w:lineRule="auto"/>
        <w:jc w:val="both"/>
        <w:rPr>
          <w:rFonts w:cs="Times New Roman"/>
          <w:b w:val="0"/>
          <w:bCs/>
        </w:rPr>
      </w:pPr>
      <w:bookmarkStart w:id="408" w:name="_Toc196458621"/>
      <w:bookmarkStart w:id="409" w:name="_Toc202361736"/>
      <w:bookmarkStart w:id="410" w:name="_Toc202361823"/>
      <w:r w:rsidRPr="00CE0363">
        <w:rPr>
          <w:rFonts w:cs="Times New Roman"/>
          <w:bCs/>
        </w:rPr>
        <w:t>4.2.1</w:t>
      </w:r>
      <w:r w:rsidRPr="00CE0363">
        <w:rPr>
          <w:rFonts w:cs="Times New Roman"/>
          <w:bCs/>
        </w:rPr>
        <w:tab/>
        <w:t>Analisis Deskriptif</w:t>
      </w:r>
      <w:bookmarkEnd w:id="408"/>
      <w:bookmarkEnd w:id="409"/>
      <w:bookmarkEnd w:id="410"/>
    </w:p>
    <w:p w14:paraId="3484AB81" w14:textId="77777777" w:rsidR="008B2FD9" w:rsidRPr="00CE0363" w:rsidRDefault="008B2FD9" w:rsidP="008B2FD9">
      <w:pPr>
        <w:spacing w:after="0" w:line="480" w:lineRule="auto"/>
        <w:ind w:firstLine="720"/>
        <w:jc w:val="both"/>
        <w:rPr>
          <w:rFonts w:cs="Times New Roman"/>
          <w:color w:val="000000"/>
          <w:szCs w:val="24"/>
        </w:rPr>
      </w:pPr>
      <w:r w:rsidRPr="00CE0363">
        <w:rPr>
          <w:rFonts w:cs="Times New Roman"/>
          <w:color w:val="000000"/>
          <w:szCs w:val="24"/>
        </w:rPr>
        <w:t>Statistik deskriptif yaitu memberikan gambaran atau deskripsi suatu data secara umum melalui karakteristik variabel penelitian yang dilihat dari nilai rata-rata (</w:t>
      </w:r>
      <w:r w:rsidRPr="00CE0363">
        <w:rPr>
          <w:rFonts w:cs="Times New Roman"/>
          <w:i/>
          <w:iCs/>
          <w:color w:val="000000"/>
          <w:szCs w:val="24"/>
        </w:rPr>
        <w:t>mean</w:t>
      </w:r>
      <w:r w:rsidRPr="00CE0363">
        <w:rPr>
          <w:rFonts w:cs="Times New Roman"/>
          <w:color w:val="000000"/>
          <w:szCs w:val="24"/>
        </w:rPr>
        <w:t xml:space="preserve">), standar deviasi, nilai maksimum dan nilai minimum </w:t>
      </w:r>
      <w:r w:rsidRPr="00CE0363">
        <w:rPr>
          <w:rFonts w:eastAsia="Times New Roman" w:cs="Times New Roman"/>
          <w:color w:val="000000"/>
        </w:rPr>
        <w:t>(Ghozali, 2013)</w:t>
      </w:r>
      <w:r w:rsidRPr="00CE0363">
        <w:rPr>
          <w:rFonts w:cs="Times New Roman"/>
          <w:color w:val="000000"/>
          <w:szCs w:val="24"/>
        </w:rPr>
        <w:t>. Berikut merupakan penjabaran hasil statistik deskriptif pada penelitian ini:</w:t>
      </w:r>
    </w:p>
    <w:p w14:paraId="60B44336" w14:textId="743C46FD" w:rsidR="008B2FD9" w:rsidRPr="00CE0363" w:rsidRDefault="008B2FD9" w:rsidP="008B2FD9">
      <w:pPr>
        <w:pStyle w:val="Caption"/>
        <w:spacing w:after="0"/>
        <w:rPr>
          <w:rFonts w:cs="Times New Roman"/>
          <w:b/>
          <w:bCs/>
          <w:i w:val="0"/>
          <w:iCs w:val="0"/>
          <w:color w:val="000000" w:themeColor="text1"/>
          <w:sz w:val="32"/>
          <w:szCs w:val="32"/>
          <w:lang w:val="en-US"/>
        </w:rPr>
      </w:pPr>
      <w:bookmarkStart w:id="411" w:name="_Toc196458143"/>
      <w:bookmarkStart w:id="412" w:name="_Toc202359867"/>
      <w:r w:rsidRPr="00CE0363">
        <w:rPr>
          <w:rFonts w:cs="Times New Roman"/>
          <w:b/>
          <w:bCs/>
          <w:i w:val="0"/>
          <w:iCs w:val="0"/>
          <w:color w:val="000000" w:themeColor="text1"/>
          <w:sz w:val="22"/>
          <w:szCs w:val="22"/>
        </w:rPr>
        <w:t xml:space="preserve">Tabel 4. </w:t>
      </w:r>
      <w:r w:rsidRPr="00CE0363">
        <w:rPr>
          <w:rFonts w:cs="Times New Roman"/>
          <w:b/>
          <w:bCs/>
          <w:i w:val="0"/>
          <w:iCs w:val="0"/>
          <w:color w:val="000000" w:themeColor="text1"/>
          <w:sz w:val="22"/>
          <w:szCs w:val="22"/>
        </w:rPr>
        <w:fldChar w:fldCharType="begin"/>
      </w:r>
      <w:r w:rsidRPr="00CE0363">
        <w:rPr>
          <w:rFonts w:cs="Times New Roman"/>
          <w:b/>
          <w:bCs/>
          <w:i w:val="0"/>
          <w:iCs w:val="0"/>
          <w:color w:val="000000" w:themeColor="text1"/>
          <w:sz w:val="22"/>
          <w:szCs w:val="22"/>
        </w:rPr>
        <w:instrText xml:space="preserve"> SEQ Tabel_4. \* ARABIC </w:instrText>
      </w:r>
      <w:r w:rsidRPr="00CE0363">
        <w:rPr>
          <w:rFonts w:cs="Times New Roman"/>
          <w:b/>
          <w:bCs/>
          <w:i w:val="0"/>
          <w:iCs w:val="0"/>
          <w:color w:val="000000" w:themeColor="text1"/>
          <w:sz w:val="22"/>
          <w:szCs w:val="22"/>
        </w:rPr>
        <w:fldChar w:fldCharType="separate"/>
      </w:r>
      <w:r w:rsidR="007F6DB0">
        <w:rPr>
          <w:rFonts w:cs="Times New Roman"/>
          <w:b/>
          <w:bCs/>
          <w:i w:val="0"/>
          <w:iCs w:val="0"/>
          <w:noProof/>
          <w:color w:val="000000" w:themeColor="text1"/>
          <w:sz w:val="22"/>
          <w:szCs w:val="22"/>
        </w:rPr>
        <w:t>2</w:t>
      </w:r>
      <w:r w:rsidRPr="00CE0363">
        <w:rPr>
          <w:rFonts w:cs="Times New Roman"/>
          <w:b/>
          <w:bCs/>
          <w:i w:val="0"/>
          <w:iCs w:val="0"/>
          <w:color w:val="000000" w:themeColor="text1"/>
          <w:sz w:val="22"/>
          <w:szCs w:val="22"/>
        </w:rPr>
        <w:fldChar w:fldCharType="end"/>
      </w:r>
      <w:r w:rsidRPr="00CE0363">
        <w:rPr>
          <w:rFonts w:cs="Times New Roman"/>
          <w:b/>
          <w:bCs/>
          <w:i w:val="0"/>
          <w:iCs w:val="0"/>
          <w:color w:val="000000" w:themeColor="text1"/>
          <w:sz w:val="22"/>
          <w:szCs w:val="22"/>
        </w:rPr>
        <w:t xml:space="preserve"> Statistik Deskriptif</w:t>
      </w:r>
      <w:bookmarkEnd w:id="411"/>
      <w:bookmarkEnd w:id="412"/>
    </w:p>
    <w:tbl>
      <w:tblPr>
        <w:tblStyle w:val="TableGrid"/>
        <w:tblW w:w="7446" w:type="dxa"/>
        <w:tblLook w:val="04A0" w:firstRow="1" w:lastRow="0" w:firstColumn="1" w:lastColumn="0" w:noHBand="0" w:noVBand="1"/>
      </w:tblPr>
      <w:tblGrid>
        <w:gridCol w:w="1477"/>
        <w:gridCol w:w="1378"/>
        <w:gridCol w:w="1423"/>
        <w:gridCol w:w="1309"/>
        <w:gridCol w:w="1859"/>
      </w:tblGrid>
      <w:tr w:rsidR="008B2FD9" w:rsidRPr="008B2FD9" w14:paraId="1F08197B" w14:textId="77777777" w:rsidTr="005F10C5">
        <w:trPr>
          <w:trHeight w:val="287"/>
        </w:trPr>
        <w:tc>
          <w:tcPr>
            <w:tcW w:w="0" w:type="auto"/>
            <w:vAlign w:val="center"/>
          </w:tcPr>
          <w:p w14:paraId="7E83562A" w14:textId="77777777" w:rsidR="008B2FD9" w:rsidRPr="008B2FD9" w:rsidRDefault="008B2FD9" w:rsidP="005F10C5">
            <w:pPr>
              <w:jc w:val="center"/>
              <w:rPr>
                <w:rFonts w:cs="Times New Roman"/>
                <w:color w:val="000000"/>
                <w:sz w:val="20"/>
              </w:rPr>
            </w:pPr>
          </w:p>
        </w:tc>
        <w:tc>
          <w:tcPr>
            <w:tcW w:w="0" w:type="auto"/>
            <w:vAlign w:val="center"/>
          </w:tcPr>
          <w:p w14:paraId="0F8D8A83" w14:textId="77777777" w:rsidR="008B2FD9" w:rsidRPr="008B2FD9" w:rsidRDefault="008B2FD9" w:rsidP="005F10C5">
            <w:pPr>
              <w:jc w:val="center"/>
              <w:rPr>
                <w:rFonts w:cs="Times New Roman"/>
                <w:color w:val="000000"/>
                <w:sz w:val="20"/>
              </w:rPr>
            </w:pPr>
            <w:r w:rsidRPr="008B2FD9">
              <w:rPr>
                <w:rFonts w:cs="Times New Roman"/>
                <w:color w:val="000000"/>
                <w:sz w:val="20"/>
              </w:rPr>
              <w:t>Minimum</w:t>
            </w:r>
          </w:p>
        </w:tc>
        <w:tc>
          <w:tcPr>
            <w:tcW w:w="0" w:type="auto"/>
            <w:vAlign w:val="center"/>
          </w:tcPr>
          <w:p w14:paraId="440783CE" w14:textId="77777777" w:rsidR="008B2FD9" w:rsidRPr="008B2FD9" w:rsidRDefault="008B2FD9" w:rsidP="005F10C5">
            <w:pPr>
              <w:jc w:val="center"/>
              <w:rPr>
                <w:rFonts w:cs="Times New Roman"/>
                <w:color w:val="000000"/>
                <w:sz w:val="20"/>
              </w:rPr>
            </w:pPr>
            <w:r w:rsidRPr="008B2FD9">
              <w:rPr>
                <w:rFonts w:cs="Times New Roman"/>
                <w:color w:val="000000"/>
                <w:sz w:val="20"/>
              </w:rPr>
              <w:t>Maximum</w:t>
            </w:r>
          </w:p>
        </w:tc>
        <w:tc>
          <w:tcPr>
            <w:tcW w:w="0" w:type="auto"/>
            <w:vAlign w:val="center"/>
          </w:tcPr>
          <w:p w14:paraId="6F5842DC" w14:textId="77777777" w:rsidR="008B2FD9" w:rsidRPr="008B2FD9" w:rsidRDefault="008B2FD9" w:rsidP="005F10C5">
            <w:pPr>
              <w:jc w:val="center"/>
              <w:rPr>
                <w:rFonts w:cs="Times New Roman"/>
                <w:color w:val="000000"/>
                <w:sz w:val="20"/>
              </w:rPr>
            </w:pPr>
            <w:r w:rsidRPr="008B2FD9">
              <w:rPr>
                <w:rFonts w:cs="Times New Roman"/>
                <w:color w:val="000000"/>
                <w:sz w:val="20"/>
              </w:rPr>
              <w:t>Mean</w:t>
            </w:r>
          </w:p>
        </w:tc>
        <w:tc>
          <w:tcPr>
            <w:tcW w:w="0" w:type="auto"/>
            <w:vAlign w:val="center"/>
          </w:tcPr>
          <w:p w14:paraId="2809E7A3" w14:textId="77777777" w:rsidR="008B2FD9" w:rsidRPr="008B2FD9" w:rsidRDefault="008B2FD9" w:rsidP="005F10C5">
            <w:pPr>
              <w:jc w:val="center"/>
              <w:rPr>
                <w:rFonts w:cs="Times New Roman"/>
                <w:color w:val="000000"/>
                <w:sz w:val="20"/>
              </w:rPr>
            </w:pPr>
            <w:r w:rsidRPr="008B2FD9">
              <w:rPr>
                <w:rFonts w:cs="Times New Roman"/>
                <w:color w:val="000000"/>
                <w:sz w:val="20"/>
              </w:rPr>
              <w:t>Std. Deviation</w:t>
            </w:r>
          </w:p>
        </w:tc>
      </w:tr>
      <w:tr w:rsidR="008B2FD9" w:rsidRPr="008B2FD9" w14:paraId="52FB18F3" w14:textId="77777777" w:rsidTr="005F10C5">
        <w:trPr>
          <w:trHeight w:val="287"/>
        </w:trPr>
        <w:tc>
          <w:tcPr>
            <w:tcW w:w="0" w:type="auto"/>
          </w:tcPr>
          <w:p w14:paraId="14C63F2E" w14:textId="77777777" w:rsidR="008B2FD9" w:rsidRPr="008B2FD9" w:rsidRDefault="008B2FD9" w:rsidP="005F10C5">
            <w:pPr>
              <w:rPr>
                <w:rFonts w:cs="Times New Roman"/>
                <w:color w:val="000000"/>
                <w:sz w:val="20"/>
              </w:rPr>
            </w:pPr>
            <w:r w:rsidRPr="008B2FD9">
              <w:rPr>
                <w:rFonts w:cs="Times New Roman"/>
                <w:color w:val="000000"/>
                <w:sz w:val="20"/>
              </w:rPr>
              <w:t>PROPER</w:t>
            </w:r>
          </w:p>
        </w:tc>
        <w:tc>
          <w:tcPr>
            <w:tcW w:w="0" w:type="auto"/>
          </w:tcPr>
          <w:p w14:paraId="147283BB" w14:textId="77777777" w:rsidR="008B2FD9" w:rsidRPr="008B2FD9" w:rsidRDefault="008B2FD9" w:rsidP="005F10C5">
            <w:pPr>
              <w:jc w:val="center"/>
              <w:rPr>
                <w:rFonts w:cs="Times New Roman"/>
                <w:color w:val="000000"/>
                <w:sz w:val="20"/>
              </w:rPr>
            </w:pPr>
            <w:r w:rsidRPr="008B2FD9">
              <w:rPr>
                <w:rFonts w:cs="Times New Roman"/>
                <w:color w:val="000000"/>
                <w:sz w:val="20"/>
              </w:rPr>
              <w:t>3</w:t>
            </w:r>
          </w:p>
        </w:tc>
        <w:tc>
          <w:tcPr>
            <w:tcW w:w="0" w:type="auto"/>
          </w:tcPr>
          <w:p w14:paraId="0834635F" w14:textId="77777777" w:rsidR="008B2FD9" w:rsidRPr="008B2FD9" w:rsidRDefault="008B2FD9" w:rsidP="005F10C5">
            <w:pPr>
              <w:jc w:val="center"/>
              <w:rPr>
                <w:rFonts w:cs="Times New Roman"/>
                <w:color w:val="000000"/>
                <w:sz w:val="20"/>
              </w:rPr>
            </w:pPr>
            <w:r w:rsidRPr="008B2FD9">
              <w:rPr>
                <w:rFonts w:cs="Times New Roman"/>
                <w:color w:val="000000"/>
                <w:sz w:val="20"/>
              </w:rPr>
              <w:t>5</w:t>
            </w:r>
          </w:p>
        </w:tc>
        <w:tc>
          <w:tcPr>
            <w:tcW w:w="0" w:type="auto"/>
          </w:tcPr>
          <w:p w14:paraId="5CD4DD18" w14:textId="77777777" w:rsidR="008B2FD9" w:rsidRPr="008B2FD9" w:rsidRDefault="008B2FD9" w:rsidP="005F10C5">
            <w:pPr>
              <w:jc w:val="center"/>
              <w:rPr>
                <w:rFonts w:cs="Times New Roman"/>
                <w:color w:val="000000"/>
                <w:sz w:val="20"/>
              </w:rPr>
            </w:pPr>
            <w:r w:rsidRPr="008B2FD9">
              <w:rPr>
                <w:rFonts w:cs="Times New Roman"/>
                <w:color w:val="000000"/>
                <w:sz w:val="20"/>
              </w:rPr>
              <w:t>3,7231</w:t>
            </w:r>
          </w:p>
        </w:tc>
        <w:tc>
          <w:tcPr>
            <w:tcW w:w="0" w:type="auto"/>
          </w:tcPr>
          <w:p w14:paraId="6D32DAA7" w14:textId="77777777" w:rsidR="008B2FD9" w:rsidRPr="008B2FD9" w:rsidRDefault="008B2FD9" w:rsidP="005F10C5">
            <w:pPr>
              <w:jc w:val="center"/>
              <w:rPr>
                <w:rFonts w:cs="Times New Roman"/>
                <w:color w:val="000000"/>
                <w:sz w:val="20"/>
              </w:rPr>
            </w:pPr>
            <w:r w:rsidRPr="008B2FD9">
              <w:rPr>
                <w:rFonts w:cs="Times New Roman"/>
                <w:color w:val="000000"/>
                <w:sz w:val="20"/>
              </w:rPr>
              <w:t>0,71824</w:t>
            </w:r>
          </w:p>
        </w:tc>
      </w:tr>
      <w:tr w:rsidR="008B2FD9" w:rsidRPr="008B2FD9" w14:paraId="1C5006E0" w14:textId="77777777" w:rsidTr="005F10C5">
        <w:trPr>
          <w:trHeight w:val="287"/>
        </w:trPr>
        <w:tc>
          <w:tcPr>
            <w:tcW w:w="0" w:type="auto"/>
          </w:tcPr>
          <w:p w14:paraId="05F90BDB" w14:textId="77777777" w:rsidR="008B2FD9" w:rsidRPr="008B2FD9" w:rsidRDefault="008B2FD9" w:rsidP="005F10C5">
            <w:pPr>
              <w:rPr>
                <w:rFonts w:cs="Times New Roman"/>
                <w:color w:val="000000"/>
                <w:sz w:val="20"/>
              </w:rPr>
            </w:pPr>
            <w:r w:rsidRPr="008B2FD9">
              <w:rPr>
                <w:rFonts w:cs="Times New Roman"/>
                <w:color w:val="000000"/>
                <w:sz w:val="20"/>
              </w:rPr>
              <w:t>ISO 14001</w:t>
            </w:r>
          </w:p>
        </w:tc>
        <w:tc>
          <w:tcPr>
            <w:tcW w:w="0" w:type="auto"/>
          </w:tcPr>
          <w:p w14:paraId="3E48816A" w14:textId="77777777" w:rsidR="008B2FD9" w:rsidRPr="008B2FD9" w:rsidRDefault="008B2FD9" w:rsidP="005F10C5">
            <w:pPr>
              <w:jc w:val="center"/>
              <w:rPr>
                <w:rFonts w:cs="Times New Roman"/>
                <w:color w:val="000000"/>
                <w:sz w:val="20"/>
              </w:rPr>
            </w:pPr>
            <w:r w:rsidRPr="008B2FD9">
              <w:rPr>
                <w:rFonts w:cs="Times New Roman"/>
                <w:color w:val="000000"/>
                <w:sz w:val="20"/>
              </w:rPr>
              <w:t>0</w:t>
            </w:r>
          </w:p>
        </w:tc>
        <w:tc>
          <w:tcPr>
            <w:tcW w:w="0" w:type="auto"/>
          </w:tcPr>
          <w:p w14:paraId="7E998377" w14:textId="77777777" w:rsidR="008B2FD9" w:rsidRPr="008B2FD9" w:rsidRDefault="008B2FD9" w:rsidP="005F10C5">
            <w:pPr>
              <w:jc w:val="center"/>
              <w:rPr>
                <w:rFonts w:cs="Times New Roman"/>
                <w:color w:val="000000"/>
                <w:sz w:val="20"/>
              </w:rPr>
            </w:pPr>
            <w:r w:rsidRPr="008B2FD9">
              <w:rPr>
                <w:rFonts w:cs="Times New Roman"/>
                <w:color w:val="000000"/>
                <w:sz w:val="20"/>
              </w:rPr>
              <w:t>1</w:t>
            </w:r>
          </w:p>
        </w:tc>
        <w:tc>
          <w:tcPr>
            <w:tcW w:w="0" w:type="auto"/>
          </w:tcPr>
          <w:p w14:paraId="625562C4" w14:textId="77777777" w:rsidR="008B2FD9" w:rsidRPr="008B2FD9" w:rsidRDefault="008B2FD9" w:rsidP="005F10C5">
            <w:pPr>
              <w:jc w:val="center"/>
              <w:rPr>
                <w:rFonts w:cs="Times New Roman"/>
                <w:color w:val="000000"/>
                <w:sz w:val="20"/>
              </w:rPr>
            </w:pPr>
            <w:r w:rsidRPr="008B2FD9">
              <w:rPr>
                <w:rFonts w:cs="Times New Roman"/>
                <w:color w:val="000000"/>
                <w:sz w:val="20"/>
              </w:rPr>
              <w:t>0,8462</w:t>
            </w:r>
          </w:p>
        </w:tc>
        <w:tc>
          <w:tcPr>
            <w:tcW w:w="0" w:type="auto"/>
          </w:tcPr>
          <w:p w14:paraId="00BAE0D5" w14:textId="77777777" w:rsidR="008B2FD9" w:rsidRPr="008B2FD9" w:rsidRDefault="008B2FD9" w:rsidP="005F10C5">
            <w:pPr>
              <w:jc w:val="center"/>
              <w:rPr>
                <w:rFonts w:cs="Times New Roman"/>
                <w:color w:val="000000"/>
                <w:sz w:val="20"/>
              </w:rPr>
            </w:pPr>
            <w:r w:rsidRPr="008B2FD9">
              <w:rPr>
                <w:rFonts w:cs="Times New Roman"/>
                <w:color w:val="000000"/>
                <w:sz w:val="20"/>
              </w:rPr>
              <w:t>0,36361</w:t>
            </w:r>
          </w:p>
        </w:tc>
      </w:tr>
      <w:tr w:rsidR="008B2FD9" w:rsidRPr="008B2FD9" w14:paraId="03F32734" w14:textId="77777777" w:rsidTr="005F10C5">
        <w:trPr>
          <w:trHeight w:val="287"/>
        </w:trPr>
        <w:tc>
          <w:tcPr>
            <w:tcW w:w="0" w:type="auto"/>
          </w:tcPr>
          <w:p w14:paraId="45247B65" w14:textId="77777777" w:rsidR="008B2FD9" w:rsidRPr="008B2FD9" w:rsidRDefault="008B2FD9" w:rsidP="005F10C5">
            <w:pPr>
              <w:rPr>
                <w:rFonts w:cs="Times New Roman"/>
                <w:color w:val="000000"/>
                <w:sz w:val="20"/>
              </w:rPr>
            </w:pPr>
            <w:r w:rsidRPr="008B2FD9">
              <w:rPr>
                <w:rFonts w:cs="Times New Roman"/>
                <w:color w:val="000000"/>
                <w:sz w:val="20"/>
              </w:rPr>
              <w:t>ROA</w:t>
            </w:r>
          </w:p>
        </w:tc>
        <w:tc>
          <w:tcPr>
            <w:tcW w:w="0" w:type="auto"/>
          </w:tcPr>
          <w:p w14:paraId="239EA3A1" w14:textId="77777777" w:rsidR="008B2FD9" w:rsidRPr="008B2FD9" w:rsidRDefault="008B2FD9" w:rsidP="005F10C5">
            <w:pPr>
              <w:jc w:val="center"/>
              <w:rPr>
                <w:rFonts w:cs="Times New Roman"/>
                <w:color w:val="000000"/>
                <w:sz w:val="20"/>
              </w:rPr>
            </w:pPr>
            <w:r w:rsidRPr="008B2FD9">
              <w:rPr>
                <w:rFonts w:cs="Times New Roman"/>
                <w:color w:val="000000"/>
                <w:sz w:val="20"/>
              </w:rPr>
              <w:t>0,0064</w:t>
            </w:r>
          </w:p>
        </w:tc>
        <w:tc>
          <w:tcPr>
            <w:tcW w:w="0" w:type="auto"/>
          </w:tcPr>
          <w:p w14:paraId="17F80FB0" w14:textId="77777777" w:rsidR="008B2FD9" w:rsidRPr="008B2FD9" w:rsidRDefault="008B2FD9" w:rsidP="005F10C5">
            <w:pPr>
              <w:jc w:val="center"/>
              <w:rPr>
                <w:rFonts w:cs="Times New Roman"/>
                <w:color w:val="000000"/>
                <w:sz w:val="20"/>
              </w:rPr>
            </w:pPr>
            <w:r w:rsidRPr="008B2FD9">
              <w:rPr>
                <w:rFonts w:cs="Times New Roman"/>
                <w:color w:val="000000"/>
                <w:sz w:val="20"/>
              </w:rPr>
              <w:t>0,5926</w:t>
            </w:r>
          </w:p>
        </w:tc>
        <w:tc>
          <w:tcPr>
            <w:tcW w:w="0" w:type="auto"/>
          </w:tcPr>
          <w:p w14:paraId="227E8F42" w14:textId="77777777" w:rsidR="008B2FD9" w:rsidRPr="008B2FD9" w:rsidRDefault="008B2FD9" w:rsidP="005F10C5">
            <w:pPr>
              <w:jc w:val="center"/>
              <w:rPr>
                <w:rFonts w:cs="Times New Roman"/>
                <w:color w:val="000000"/>
                <w:sz w:val="20"/>
              </w:rPr>
            </w:pPr>
            <w:r w:rsidRPr="008B2FD9">
              <w:rPr>
                <w:rFonts w:cs="Times New Roman"/>
                <w:color w:val="000000"/>
                <w:sz w:val="20"/>
              </w:rPr>
              <w:t>0,152242</w:t>
            </w:r>
          </w:p>
        </w:tc>
        <w:tc>
          <w:tcPr>
            <w:tcW w:w="0" w:type="auto"/>
          </w:tcPr>
          <w:p w14:paraId="6C4A92EB" w14:textId="77777777" w:rsidR="008B2FD9" w:rsidRPr="008B2FD9" w:rsidRDefault="008B2FD9" w:rsidP="005F10C5">
            <w:pPr>
              <w:jc w:val="center"/>
              <w:rPr>
                <w:rFonts w:cs="Times New Roman"/>
                <w:color w:val="000000"/>
                <w:sz w:val="20"/>
              </w:rPr>
            </w:pPr>
            <w:r w:rsidRPr="008B2FD9">
              <w:rPr>
                <w:rFonts w:cs="Times New Roman"/>
                <w:color w:val="000000"/>
                <w:sz w:val="20"/>
              </w:rPr>
              <w:t>0,1551799</w:t>
            </w:r>
          </w:p>
        </w:tc>
      </w:tr>
    </w:tbl>
    <w:p w14:paraId="2233A3AD" w14:textId="77777777" w:rsidR="008B2FD9" w:rsidRPr="00CE0363" w:rsidRDefault="008B2FD9" w:rsidP="008B2FD9">
      <w:pPr>
        <w:spacing w:after="0" w:line="480" w:lineRule="auto"/>
        <w:jc w:val="both"/>
        <w:rPr>
          <w:rFonts w:cs="Times New Roman"/>
          <w:i/>
          <w:iCs/>
          <w:color w:val="000000"/>
          <w:sz w:val="20"/>
          <w:szCs w:val="20"/>
        </w:rPr>
      </w:pPr>
      <w:r>
        <w:rPr>
          <w:rFonts w:cs="Times New Roman"/>
          <w:i/>
          <w:iCs/>
          <w:color w:val="000000"/>
          <w:sz w:val="20"/>
          <w:szCs w:val="20"/>
        </w:rPr>
        <w:t>Sumber: Data Diolah, 2025 (Hasil Output IBM SPSS Versi 22</w:t>
      </w:r>
      <w:r w:rsidRPr="00CE0363">
        <w:rPr>
          <w:rFonts w:cs="Times New Roman"/>
          <w:i/>
          <w:iCs/>
          <w:color w:val="000000"/>
          <w:sz w:val="20"/>
          <w:szCs w:val="20"/>
        </w:rPr>
        <w:t>)</w:t>
      </w:r>
    </w:p>
    <w:p w14:paraId="321AD6A6" w14:textId="77777777" w:rsidR="008B2FD9" w:rsidRPr="00CE0363" w:rsidRDefault="008B2FD9" w:rsidP="008B2FD9">
      <w:pPr>
        <w:spacing w:after="0" w:line="480" w:lineRule="auto"/>
        <w:jc w:val="both"/>
        <w:rPr>
          <w:rFonts w:cs="Times New Roman"/>
          <w:color w:val="000000"/>
          <w:szCs w:val="24"/>
        </w:rPr>
      </w:pPr>
      <w:r>
        <w:rPr>
          <w:rFonts w:cs="Times New Roman"/>
          <w:color w:val="000000"/>
          <w:szCs w:val="24"/>
        </w:rPr>
        <w:tab/>
        <w:t>Pada tabel 4.2</w:t>
      </w:r>
      <w:r w:rsidRPr="00CE0363">
        <w:rPr>
          <w:rFonts w:cs="Times New Roman"/>
          <w:color w:val="000000"/>
          <w:szCs w:val="24"/>
        </w:rPr>
        <w:t xml:space="preserve"> memberi gambaran bahwa sampel yang digunakan dalam penelitian ini berjumlah 65 sampel data. Berdasarkan tabel statistik deskriptif, maka dipe</w:t>
      </w:r>
      <w:r>
        <w:rPr>
          <w:rFonts w:cs="Times New Roman"/>
          <w:color w:val="000000"/>
          <w:szCs w:val="24"/>
        </w:rPr>
        <w:t>roleh informasi sebagai berikut</w:t>
      </w:r>
      <w:r w:rsidRPr="00CE0363">
        <w:rPr>
          <w:rFonts w:cs="Times New Roman"/>
          <w:color w:val="000000"/>
          <w:szCs w:val="24"/>
        </w:rPr>
        <w:t>:</w:t>
      </w:r>
    </w:p>
    <w:p w14:paraId="4AA97DFD" w14:textId="77777777" w:rsidR="008B2FD9" w:rsidRDefault="008B2FD9" w:rsidP="008B2FD9">
      <w:pPr>
        <w:pStyle w:val="ListParagraph"/>
        <w:numPr>
          <w:ilvl w:val="3"/>
          <w:numId w:val="24"/>
        </w:numPr>
        <w:spacing w:after="0" w:line="480" w:lineRule="auto"/>
        <w:ind w:left="709" w:hanging="425"/>
        <w:jc w:val="both"/>
        <w:rPr>
          <w:rFonts w:cs="Times New Roman"/>
          <w:color w:val="000000"/>
          <w:szCs w:val="24"/>
          <w:lang w:val="en-US"/>
        </w:rPr>
      </w:pPr>
      <w:r w:rsidRPr="00CE0363">
        <w:rPr>
          <w:rFonts w:cs="Times New Roman"/>
          <w:color w:val="000000"/>
          <w:szCs w:val="24"/>
          <w:lang w:val="en-US"/>
        </w:rPr>
        <w:t>Variabel independen (X) kinerja lingkungan yang diukur menggunakan peringkat PROPER mem</w:t>
      </w:r>
      <w:r>
        <w:rPr>
          <w:rFonts w:cs="Times New Roman"/>
          <w:color w:val="000000"/>
          <w:szCs w:val="24"/>
          <w:lang w:val="en-US"/>
        </w:rPr>
        <w:t>iliki nilai minimum sebesar 3</w:t>
      </w:r>
      <w:r w:rsidRPr="00CE0363">
        <w:rPr>
          <w:rFonts w:cs="Times New Roman"/>
          <w:color w:val="000000"/>
          <w:szCs w:val="24"/>
          <w:lang w:val="en-US"/>
        </w:rPr>
        <w:t xml:space="preserve"> yang berarti sampel perusahaan berada pada kriteria “biru”. Nilai maximum sebes</w:t>
      </w:r>
      <w:r>
        <w:rPr>
          <w:rFonts w:cs="Times New Roman"/>
          <w:color w:val="000000"/>
          <w:szCs w:val="24"/>
          <w:lang w:val="en-US"/>
        </w:rPr>
        <w:t xml:space="preserve">ar 5 </w:t>
      </w:r>
      <w:r w:rsidRPr="00CE0363">
        <w:rPr>
          <w:rFonts w:cs="Times New Roman"/>
          <w:color w:val="000000"/>
          <w:szCs w:val="24"/>
          <w:lang w:val="en-US"/>
        </w:rPr>
        <w:t>yang berarti sampel perusahaan berada pada kriteria “emas”. Nilai rata-rata sebesar 3,7231 dan standar deviasi sebesar 0,71824</w:t>
      </w:r>
      <w:r>
        <w:rPr>
          <w:rFonts w:cs="Times New Roman"/>
          <w:color w:val="000000"/>
          <w:szCs w:val="24"/>
          <w:lang w:val="en-US"/>
        </w:rPr>
        <w:t xml:space="preserve"> yang berarti rata-rata sampel perusahaan masih berada di kriteria biru.</w:t>
      </w:r>
    </w:p>
    <w:p w14:paraId="63532B06" w14:textId="77777777" w:rsidR="008B2FD9" w:rsidRPr="00CE0363" w:rsidRDefault="008B2FD9" w:rsidP="008B2FD9">
      <w:pPr>
        <w:pStyle w:val="ListParagraph"/>
        <w:numPr>
          <w:ilvl w:val="3"/>
          <w:numId w:val="24"/>
        </w:numPr>
        <w:spacing w:after="0" w:line="480" w:lineRule="auto"/>
        <w:ind w:left="709" w:hanging="425"/>
        <w:jc w:val="both"/>
        <w:rPr>
          <w:rFonts w:cs="Times New Roman"/>
          <w:color w:val="000000"/>
          <w:szCs w:val="24"/>
          <w:lang w:val="en-US"/>
        </w:rPr>
      </w:pPr>
      <w:r w:rsidRPr="008B2FD9">
        <w:rPr>
          <w:rFonts w:cs="Times New Roman"/>
          <w:color w:val="000000"/>
          <w:szCs w:val="24"/>
          <w:lang w:val="en-US"/>
        </w:rPr>
        <w:t xml:space="preserve">Variabel moderasi (Z) ISO 14001 yang diukur dengan variabel </w:t>
      </w:r>
      <w:r w:rsidRPr="008B2FD9">
        <w:rPr>
          <w:rFonts w:cs="Times New Roman"/>
          <w:i/>
          <w:iCs/>
          <w:color w:val="000000"/>
          <w:szCs w:val="24"/>
          <w:lang w:val="en-US"/>
        </w:rPr>
        <w:t>dummy</w:t>
      </w:r>
      <w:r w:rsidRPr="008B2FD9">
        <w:rPr>
          <w:rFonts w:cs="Times New Roman"/>
          <w:color w:val="000000"/>
          <w:szCs w:val="24"/>
          <w:lang w:val="en-US"/>
        </w:rPr>
        <w:t xml:space="preserve"> memiliki nilai minimum sebesar 0 yang menunjukkan bahwa terdapat beberapa sampel perusahaan yang tidak mengungkapkan ISO 14001 pada laporan tahunan. Nilai maximum sebesar 1 yang menunjukkan bahwa sampel perusahaan mengungkapkan ISO 14001 di laporan tahunannya.</w:t>
      </w:r>
      <w:r>
        <w:rPr>
          <w:rFonts w:cs="Times New Roman"/>
          <w:color w:val="000000"/>
          <w:szCs w:val="24"/>
          <w:lang w:val="en-US"/>
        </w:rPr>
        <w:t xml:space="preserve"> </w:t>
      </w:r>
      <w:r w:rsidRPr="00CE0363">
        <w:rPr>
          <w:rFonts w:cs="Times New Roman"/>
          <w:color w:val="000000"/>
          <w:szCs w:val="24"/>
          <w:lang w:val="en-US"/>
        </w:rPr>
        <w:lastRenderedPageBreak/>
        <w:t>Nilai rata-rata sebesar 0,8462 dan standar deviasi sebesar 0,36361</w:t>
      </w:r>
      <w:r>
        <w:rPr>
          <w:rFonts w:cs="Times New Roman"/>
          <w:color w:val="000000"/>
          <w:szCs w:val="24"/>
          <w:lang w:val="en-US"/>
        </w:rPr>
        <w:t xml:space="preserve"> yang berarti sebagian besar perusahaan telah memberikan informasi tentang implementasi ISO 14001. </w:t>
      </w:r>
    </w:p>
    <w:p w14:paraId="08A67666" w14:textId="77777777" w:rsidR="008B2FD9" w:rsidRPr="00CE0363" w:rsidRDefault="008B2FD9" w:rsidP="008B2FD9">
      <w:pPr>
        <w:pStyle w:val="ListParagraph"/>
        <w:numPr>
          <w:ilvl w:val="3"/>
          <w:numId w:val="24"/>
        </w:numPr>
        <w:spacing w:after="0" w:line="480" w:lineRule="auto"/>
        <w:ind w:left="709" w:hanging="425"/>
        <w:jc w:val="both"/>
        <w:rPr>
          <w:rFonts w:cs="Times New Roman"/>
          <w:color w:val="000000"/>
          <w:szCs w:val="24"/>
          <w:lang w:val="en-US"/>
        </w:rPr>
      </w:pPr>
      <w:r w:rsidRPr="00CE0363">
        <w:rPr>
          <w:rFonts w:cs="Times New Roman"/>
          <w:color w:val="000000"/>
          <w:szCs w:val="24"/>
          <w:lang w:val="en-US"/>
        </w:rPr>
        <w:t xml:space="preserve">Variabel dependen (Y) kinerja keuangan yang diukur dengan </w:t>
      </w:r>
      <w:r w:rsidRPr="00CE0363">
        <w:rPr>
          <w:rFonts w:cs="Times New Roman"/>
          <w:i/>
          <w:iCs/>
          <w:color w:val="000000"/>
          <w:szCs w:val="24"/>
          <w:lang w:val="en-US"/>
        </w:rPr>
        <w:t xml:space="preserve">Return On Assets </w:t>
      </w:r>
      <w:r w:rsidRPr="00CE0363">
        <w:rPr>
          <w:rFonts w:cs="Times New Roman"/>
          <w:color w:val="000000"/>
          <w:szCs w:val="24"/>
          <w:lang w:val="en-US"/>
        </w:rPr>
        <w:t>(ROA) memiliki nilai minimum sebesar 0,0064 yang dimiliki oleh perusahaan Aneka Tambang Tbk (ANTM) pada tahun 2020. Nilai maximum sebesar 0,5926 yang dimiliki oleh perusahaan Baramulti Suksessarana Tbk (BSSR) pada tahun 2022. Nilai rata-rata sebesar 0,152242 dan standar deviasi sebesar 0,1551799.</w:t>
      </w:r>
    </w:p>
    <w:p w14:paraId="7518EC23" w14:textId="77777777" w:rsidR="008B2FD9" w:rsidRPr="00CE0363" w:rsidRDefault="008B2FD9" w:rsidP="008B2FD9">
      <w:pPr>
        <w:pStyle w:val="Heading3"/>
        <w:spacing w:before="0" w:line="480" w:lineRule="auto"/>
        <w:jc w:val="both"/>
        <w:rPr>
          <w:rFonts w:cs="Times New Roman"/>
          <w:b w:val="0"/>
          <w:bCs/>
        </w:rPr>
      </w:pPr>
      <w:bookmarkStart w:id="413" w:name="_Toc196458622"/>
      <w:bookmarkStart w:id="414" w:name="_Toc202361737"/>
      <w:bookmarkStart w:id="415" w:name="_Toc202361824"/>
      <w:r w:rsidRPr="00CE0363">
        <w:rPr>
          <w:rFonts w:cs="Times New Roman"/>
          <w:bCs/>
        </w:rPr>
        <w:t>4.2.2</w:t>
      </w:r>
      <w:r w:rsidRPr="00CE0363">
        <w:rPr>
          <w:rFonts w:cs="Times New Roman"/>
          <w:bCs/>
        </w:rPr>
        <w:tab/>
        <w:t>Uji Asumsi Klasik</w:t>
      </w:r>
      <w:bookmarkEnd w:id="413"/>
      <w:bookmarkEnd w:id="414"/>
      <w:bookmarkEnd w:id="415"/>
    </w:p>
    <w:p w14:paraId="5827E6AF" w14:textId="77777777" w:rsidR="008B2FD9" w:rsidRPr="0084180D" w:rsidRDefault="008B2FD9" w:rsidP="008B2FD9">
      <w:pPr>
        <w:pStyle w:val="Heading4"/>
        <w:spacing w:before="0" w:line="480" w:lineRule="auto"/>
        <w:jc w:val="both"/>
        <w:rPr>
          <w:rFonts w:cs="Times New Roman"/>
          <w:bCs/>
          <w:iCs w:val="0"/>
          <w:szCs w:val="24"/>
        </w:rPr>
      </w:pPr>
      <w:bookmarkStart w:id="416" w:name="_Toc196458623"/>
      <w:bookmarkStart w:id="417" w:name="_Toc202361738"/>
      <w:bookmarkStart w:id="418" w:name="_Toc202361825"/>
      <w:r w:rsidRPr="0084180D">
        <w:rPr>
          <w:rFonts w:cs="Times New Roman"/>
          <w:bCs/>
          <w:iCs w:val="0"/>
          <w:szCs w:val="24"/>
        </w:rPr>
        <w:t>4.2.2.1</w:t>
      </w:r>
      <w:r w:rsidRPr="0084180D">
        <w:rPr>
          <w:rFonts w:cs="Times New Roman"/>
          <w:bCs/>
          <w:iCs w:val="0"/>
          <w:szCs w:val="24"/>
        </w:rPr>
        <w:tab/>
        <w:t>Uji Normalitas</w:t>
      </w:r>
      <w:bookmarkEnd w:id="416"/>
      <w:bookmarkEnd w:id="417"/>
      <w:bookmarkEnd w:id="418"/>
    </w:p>
    <w:p w14:paraId="0DC9BE0A" w14:textId="77777777" w:rsidR="008B2FD9" w:rsidRDefault="008B2FD9" w:rsidP="008B2FD9">
      <w:pPr>
        <w:spacing w:after="0" w:line="480" w:lineRule="auto"/>
        <w:jc w:val="both"/>
        <w:rPr>
          <w:rFonts w:eastAsiaTheme="minorEastAsia" w:cs="Times New Roman"/>
          <w:szCs w:val="24"/>
        </w:rPr>
      </w:pPr>
      <w:r w:rsidRPr="008B2FD9">
        <w:rPr>
          <w:rFonts w:cs="Times New Roman"/>
        </w:rPr>
        <w:tab/>
      </w:r>
      <w:r w:rsidRPr="008B2FD9">
        <w:rPr>
          <w:rFonts w:cs="Times New Roman"/>
          <w:szCs w:val="24"/>
        </w:rPr>
        <w:t xml:space="preserve">Uji normalitas digunakan untuk pengujian regresi yang dapat mengetahui perhitungan model regresi menghasilkan distribusi yang normal atau tidak, sehingga membutuhkan uji normalitas. Model regresi dinyatakan data berdistribusi normal apabila nilai </w:t>
      </w:r>
      <w:r w:rsidRPr="008B2FD9">
        <w:rPr>
          <w:rFonts w:cs="Times New Roman"/>
          <w:i/>
          <w:iCs/>
          <w:szCs w:val="24"/>
        </w:rPr>
        <w:t xml:space="preserve">Asymp.Sig </w:t>
      </w:r>
      <w:r w:rsidRPr="008B2FD9">
        <w:rPr>
          <w:rFonts w:cs="Times New Roman"/>
          <w:szCs w:val="24"/>
        </w:rPr>
        <w:t xml:space="preserve">(2-tailed) lebih dari </w:t>
      </w:r>
      <m:oMath>
        <m:r>
          <w:rPr>
            <w:rFonts w:ascii="Cambria Math" w:hAnsi="Cambria Math" w:cs="Times New Roman"/>
            <w:szCs w:val="24"/>
          </w:rPr>
          <m:t>0,05</m:t>
        </m:r>
      </m:oMath>
      <w:r>
        <w:rPr>
          <w:rFonts w:eastAsiaTheme="minorEastAsia" w:cs="Times New Roman"/>
          <w:szCs w:val="24"/>
        </w:rPr>
        <w:t>.</w:t>
      </w:r>
    </w:p>
    <w:p w14:paraId="0F8C3FC8" w14:textId="77777777" w:rsidR="008B2FD9" w:rsidRDefault="00DC60D5" w:rsidP="00DC60D5">
      <w:pPr>
        <w:spacing w:after="0" w:line="240" w:lineRule="auto"/>
        <w:jc w:val="center"/>
        <w:rPr>
          <w:rFonts w:eastAsiaTheme="minorEastAsia" w:cs="Times New Roman"/>
          <w:szCs w:val="24"/>
        </w:rPr>
      </w:pPr>
      <w:r>
        <w:rPr>
          <w:rFonts w:eastAsiaTheme="minorEastAsia" w:cs="Times New Roman"/>
          <w:noProof/>
          <w:szCs w:val="24"/>
        </w:rPr>
        <w:drawing>
          <wp:inline distT="0" distB="0" distL="0" distR="0" wp14:anchorId="031A833A" wp14:editId="2B28FA20">
            <wp:extent cx="2440299" cy="24098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l="21915" r="18576"/>
                    <a:stretch/>
                  </pic:blipFill>
                  <pic:spPr bwMode="auto">
                    <a:xfrm>
                      <a:off x="0" y="0"/>
                      <a:ext cx="2468129" cy="2437308"/>
                    </a:xfrm>
                    <a:prstGeom prst="rect">
                      <a:avLst/>
                    </a:prstGeom>
                    <a:noFill/>
                    <a:ln>
                      <a:noFill/>
                    </a:ln>
                    <a:extLst>
                      <a:ext uri="{53640926-AAD7-44D8-BBD7-CCE9431645EC}">
                        <a14:shadowObscured xmlns:a14="http://schemas.microsoft.com/office/drawing/2010/main"/>
                      </a:ext>
                    </a:extLst>
                  </pic:spPr>
                </pic:pic>
              </a:graphicData>
            </a:graphic>
          </wp:inline>
        </w:drawing>
      </w:r>
    </w:p>
    <w:p w14:paraId="12778D56" w14:textId="0F7603A7" w:rsidR="008B2FD9" w:rsidRPr="00CE0363" w:rsidRDefault="008B2FD9" w:rsidP="00DC60D5">
      <w:pPr>
        <w:pStyle w:val="Caption"/>
        <w:spacing w:before="240" w:after="0"/>
        <w:jc w:val="center"/>
        <w:rPr>
          <w:rFonts w:cs="Times New Roman"/>
          <w:b/>
          <w:bCs/>
          <w:i w:val="0"/>
          <w:iCs w:val="0"/>
          <w:color w:val="000000" w:themeColor="text1"/>
          <w:sz w:val="22"/>
          <w:szCs w:val="22"/>
        </w:rPr>
      </w:pPr>
      <w:r w:rsidRPr="00CE0363">
        <w:rPr>
          <w:rFonts w:cs="Times New Roman"/>
          <w:b/>
          <w:bCs/>
          <w:i w:val="0"/>
          <w:iCs w:val="0"/>
          <w:color w:val="000000" w:themeColor="text1"/>
          <w:sz w:val="22"/>
          <w:szCs w:val="22"/>
        </w:rPr>
        <w:t xml:space="preserve">Gambar 4. </w:t>
      </w:r>
      <w:r w:rsidRPr="00CE0363">
        <w:rPr>
          <w:rFonts w:cs="Times New Roman"/>
          <w:b/>
          <w:bCs/>
          <w:i w:val="0"/>
          <w:iCs w:val="0"/>
          <w:color w:val="000000" w:themeColor="text1"/>
          <w:sz w:val="22"/>
          <w:szCs w:val="22"/>
        </w:rPr>
        <w:fldChar w:fldCharType="begin"/>
      </w:r>
      <w:r w:rsidRPr="00CE0363">
        <w:rPr>
          <w:rFonts w:cs="Times New Roman"/>
          <w:b/>
          <w:bCs/>
          <w:i w:val="0"/>
          <w:iCs w:val="0"/>
          <w:color w:val="000000" w:themeColor="text1"/>
          <w:sz w:val="22"/>
          <w:szCs w:val="22"/>
        </w:rPr>
        <w:instrText xml:space="preserve"> SEQ Gambar_4. \* ARABIC </w:instrText>
      </w:r>
      <w:r w:rsidRPr="00CE0363">
        <w:rPr>
          <w:rFonts w:cs="Times New Roman"/>
          <w:b/>
          <w:bCs/>
          <w:i w:val="0"/>
          <w:iCs w:val="0"/>
          <w:color w:val="000000" w:themeColor="text1"/>
          <w:sz w:val="22"/>
          <w:szCs w:val="22"/>
        </w:rPr>
        <w:fldChar w:fldCharType="separate"/>
      </w:r>
      <w:r w:rsidR="007F6DB0">
        <w:rPr>
          <w:rFonts w:cs="Times New Roman"/>
          <w:b/>
          <w:bCs/>
          <w:i w:val="0"/>
          <w:iCs w:val="0"/>
          <w:noProof/>
          <w:color w:val="000000" w:themeColor="text1"/>
          <w:sz w:val="22"/>
          <w:szCs w:val="22"/>
        </w:rPr>
        <w:t>1</w:t>
      </w:r>
      <w:r w:rsidRPr="00CE0363">
        <w:rPr>
          <w:rFonts w:cs="Times New Roman"/>
          <w:b/>
          <w:bCs/>
          <w:i w:val="0"/>
          <w:iCs w:val="0"/>
          <w:color w:val="000000" w:themeColor="text1"/>
          <w:sz w:val="22"/>
          <w:szCs w:val="22"/>
        </w:rPr>
        <w:fldChar w:fldCharType="end"/>
      </w:r>
      <w:r w:rsidRPr="00CE0363">
        <w:rPr>
          <w:rFonts w:cs="Times New Roman"/>
          <w:b/>
          <w:bCs/>
          <w:i w:val="0"/>
          <w:iCs w:val="0"/>
          <w:color w:val="000000" w:themeColor="text1"/>
          <w:sz w:val="22"/>
          <w:szCs w:val="22"/>
        </w:rPr>
        <w:t xml:space="preserve"> Hasil Normal Probability Plots </w:t>
      </w:r>
    </w:p>
    <w:p w14:paraId="0F75E021" w14:textId="77777777" w:rsidR="008B2FD9" w:rsidRPr="00CE0363" w:rsidRDefault="008B2FD9" w:rsidP="00DC60D5">
      <w:pPr>
        <w:pStyle w:val="Caption"/>
        <w:spacing w:after="0"/>
        <w:jc w:val="center"/>
        <w:rPr>
          <w:rFonts w:cs="Times New Roman"/>
          <w:b/>
          <w:bCs/>
          <w:color w:val="000000" w:themeColor="text1"/>
          <w:sz w:val="32"/>
          <w:szCs w:val="32"/>
          <w:lang w:val="en-US"/>
        </w:rPr>
      </w:pPr>
      <w:r w:rsidRPr="00CE0363">
        <w:rPr>
          <w:rFonts w:cs="Times New Roman"/>
          <w:b/>
          <w:bCs/>
          <w:i w:val="0"/>
          <w:iCs w:val="0"/>
          <w:color w:val="000000" w:themeColor="text1"/>
          <w:sz w:val="22"/>
          <w:szCs w:val="22"/>
        </w:rPr>
        <w:t xml:space="preserve">sebelum dilakukan </w:t>
      </w:r>
      <w:r w:rsidRPr="00CE0363">
        <w:rPr>
          <w:rFonts w:cs="Times New Roman"/>
          <w:b/>
          <w:bCs/>
          <w:color w:val="000000" w:themeColor="text1"/>
          <w:sz w:val="22"/>
          <w:szCs w:val="22"/>
        </w:rPr>
        <w:t>Logaritma Natural</w:t>
      </w:r>
    </w:p>
    <w:p w14:paraId="38241B32" w14:textId="77777777" w:rsidR="00DC60D5" w:rsidRPr="00CE0363" w:rsidRDefault="00DC60D5" w:rsidP="00DC60D5">
      <w:pPr>
        <w:autoSpaceDE w:val="0"/>
        <w:autoSpaceDN w:val="0"/>
        <w:adjustRightInd w:val="0"/>
        <w:spacing w:after="0" w:line="480" w:lineRule="auto"/>
        <w:ind w:firstLine="720"/>
        <w:jc w:val="both"/>
        <w:rPr>
          <w:rFonts w:cs="Times New Roman"/>
          <w:szCs w:val="24"/>
          <w14:ligatures w14:val="standardContextual"/>
        </w:rPr>
      </w:pPr>
      <w:r w:rsidRPr="00CE0363">
        <w:rPr>
          <w:rFonts w:cs="Times New Roman"/>
          <w:szCs w:val="24"/>
          <w14:ligatures w14:val="standardContextual"/>
        </w:rPr>
        <w:lastRenderedPageBreak/>
        <w:t>Pada gambar 4.1, menjelaskan titik-titik menjauh dari garis diagonal serta penyebaran</w:t>
      </w:r>
      <w:r>
        <w:rPr>
          <w:rFonts w:cs="Times New Roman"/>
          <w:szCs w:val="24"/>
          <w14:ligatures w14:val="standardContextual"/>
        </w:rPr>
        <w:t xml:space="preserve"> </w:t>
      </w:r>
      <w:r w:rsidRPr="00CE0363">
        <w:rPr>
          <w:rFonts w:cs="Times New Roman"/>
          <w:szCs w:val="24"/>
          <w14:ligatures w14:val="standardContextual"/>
        </w:rPr>
        <w:t>nya agak jauh dari garis diagonal. Hal ini menjelaskan bahwa model tersebut memiliki residual yang tidak terdistribusi normal.</w:t>
      </w:r>
    </w:p>
    <w:p w14:paraId="5C341265" w14:textId="52A43E3A" w:rsidR="00DC60D5" w:rsidRPr="00597785" w:rsidRDefault="00DC60D5" w:rsidP="00DC60D5">
      <w:pPr>
        <w:pStyle w:val="Caption"/>
        <w:spacing w:after="0"/>
        <w:jc w:val="both"/>
        <w:rPr>
          <w:rFonts w:cs="Times New Roman"/>
          <w:b/>
          <w:bCs/>
          <w:i w:val="0"/>
          <w:iCs w:val="0"/>
          <w:color w:val="000000" w:themeColor="text1"/>
          <w:sz w:val="32"/>
          <w:szCs w:val="32"/>
          <w:lang w:val="en-US"/>
        </w:rPr>
      </w:pPr>
      <w:bookmarkStart w:id="419" w:name="_Toc196458144"/>
      <w:bookmarkStart w:id="420" w:name="_Toc202359868"/>
      <w:r w:rsidRPr="00CE0363">
        <w:rPr>
          <w:rFonts w:cs="Times New Roman"/>
          <w:b/>
          <w:bCs/>
          <w:i w:val="0"/>
          <w:iCs w:val="0"/>
          <w:color w:val="000000" w:themeColor="text1"/>
          <w:sz w:val="22"/>
          <w:szCs w:val="22"/>
        </w:rPr>
        <w:t xml:space="preserve">Tabel 4. </w:t>
      </w:r>
      <w:r w:rsidRPr="00CE0363">
        <w:rPr>
          <w:rFonts w:cs="Times New Roman"/>
          <w:b/>
          <w:bCs/>
          <w:i w:val="0"/>
          <w:iCs w:val="0"/>
          <w:color w:val="000000" w:themeColor="text1"/>
          <w:sz w:val="22"/>
          <w:szCs w:val="22"/>
        </w:rPr>
        <w:fldChar w:fldCharType="begin"/>
      </w:r>
      <w:r w:rsidRPr="00CE0363">
        <w:rPr>
          <w:rFonts w:cs="Times New Roman"/>
          <w:b/>
          <w:bCs/>
          <w:i w:val="0"/>
          <w:iCs w:val="0"/>
          <w:color w:val="000000" w:themeColor="text1"/>
          <w:sz w:val="22"/>
          <w:szCs w:val="22"/>
        </w:rPr>
        <w:instrText xml:space="preserve"> SEQ Tabel_4. \* ARABIC </w:instrText>
      </w:r>
      <w:r w:rsidRPr="00CE0363">
        <w:rPr>
          <w:rFonts w:cs="Times New Roman"/>
          <w:b/>
          <w:bCs/>
          <w:i w:val="0"/>
          <w:iCs w:val="0"/>
          <w:color w:val="000000" w:themeColor="text1"/>
          <w:sz w:val="22"/>
          <w:szCs w:val="22"/>
        </w:rPr>
        <w:fldChar w:fldCharType="separate"/>
      </w:r>
      <w:r w:rsidR="007F6DB0">
        <w:rPr>
          <w:rFonts w:cs="Times New Roman"/>
          <w:b/>
          <w:bCs/>
          <w:i w:val="0"/>
          <w:iCs w:val="0"/>
          <w:noProof/>
          <w:color w:val="000000" w:themeColor="text1"/>
          <w:sz w:val="22"/>
          <w:szCs w:val="22"/>
        </w:rPr>
        <w:t>3</w:t>
      </w:r>
      <w:r w:rsidRPr="00CE0363">
        <w:rPr>
          <w:rFonts w:cs="Times New Roman"/>
          <w:b/>
          <w:bCs/>
          <w:i w:val="0"/>
          <w:iCs w:val="0"/>
          <w:color w:val="000000" w:themeColor="text1"/>
          <w:sz w:val="22"/>
          <w:szCs w:val="22"/>
        </w:rPr>
        <w:fldChar w:fldCharType="end"/>
      </w:r>
      <w:r w:rsidRPr="00CE0363">
        <w:rPr>
          <w:rFonts w:cs="Times New Roman"/>
          <w:b/>
          <w:bCs/>
          <w:i w:val="0"/>
          <w:iCs w:val="0"/>
          <w:color w:val="000000" w:themeColor="text1"/>
          <w:sz w:val="22"/>
          <w:szCs w:val="22"/>
        </w:rPr>
        <w:t xml:space="preserve"> One-Sample Kolmogrov-Smirnov Test sebelum dilakukan </w:t>
      </w:r>
      <w:r w:rsidRPr="00CE0363">
        <w:rPr>
          <w:rFonts w:cs="Times New Roman"/>
          <w:b/>
          <w:bCs/>
          <w:color w:val="000000" w:themeColor="text1"/>
          <w:sz w:val="22"/>
          <w:szCs w:val="22"/>
        </w:rPr>
        <w:t>Logaritma Natural</w:t>
      </w:r>
      <w:bookmarkEnd w:id="419"/>
      <w:bookmarkEnd w:id="420"/>
    </w:p>
    <w:tbl>
      <w:tblPr>
        <w:tblStyle w:val="TableGrid"/>
        <w:tblW w:w="7986" w:type="dxa"/>
        <w:jc w:val="center"/>
        <w:tblLook w:val="04A0" w:firstRow="1" w:lastRow="0" w:firstColumn="1" w:lastColumn="0" w:noHBand="0" w:noVBand="1"/>
      </w:tblPr>
      <w:tblGrid>
        <w:gridCol w:w="3993"/>
        <w:gridCol w:w="3993"/>
      </w:tblGrid>
      <w:tr w:rsidR="00DC60D5" w:rsidRPr="00DC60D5" w14:paraId="08839EDD" w14:textId="77777777" w:rsidTr="005F10C5">
        <w:trPr>
          <w:trHeight w:val="344"/>
          <w:jc w:val="center"/>
        </w:trPr>
        <w:tc>
          <w:tcPr>
            <w:tcW w:w="3993" w:type="dxa"/>
            <w:vAlign w:val="center"/>
          </w:tcPr>
          <w:p w14:paraId="54B2A699" w14:textId="77777777" w:rsidR="00DC60D5" w:rsidRPr="00DC60D5" w:rsidRDefault="00DC60D5" w:rsidP="005F10C5">
            <w:pPr>
              <w:jc w:val="center"/>
              <w:rPr>
                <w:rFonts w:cs="Times New Roman"/>
                <w:b/>
                <w:sz w:val="22"/>
                <w:szCs w:val="24"/>
                <w:lang w:val="en-US"/>
              </w:rPr>
            </w:pPr>
            <w:r w:rsidRPr="00DC60D5">
              <w:rPr>
                <w:rFonts w:cs="Times New Roman"/>
                <w:b/>
                <w:sz w:val="22"/>
                <w:szCs w:val="24"/>
                <w:lang w:val="en-US"/>
              </w:rPr>
              <w:t>Asymp. Sig. (2-tailed)</w:t>
            </w:r>
          </w:p>
        </w:tc>
        <w:tc>
          <w:tcPr>
            <w:tcW w:w="3993" w:type="dxa"/>
            <w:vAlign w:val="center"/>
          </w:tcPr>
          <w:p w14:paraId="64AE29BA" w14:textId="77777777" w:rsidR="00DC60D5" w:rsidRPr="00DC60D5" w:rsidRDefault="00DC60D5" w:rsidP="005F10C5">
            <w:pPr>
              <w:jc w:val="center"/>
              <w:rPr>
                <w:rFonts w:cs="Times New Roman"/>
                <w:b/>
                <w:sz w:val="22"/>
                <w:szCs w:val="24"/>
                <w:lang w:val="en-US"/>
              </w:rPr>
            </w:pPr>
            <w:r w:rsidRPr="00DC60D5">
              <w:rPr>
                <w:rFonts w:cs="Times New Roman"/>
                <w:b/>
                <w:sz w:val="22"/>
                <w:szCs w:val="24"/>
                <w:lang w:val="en-US"/>
              </w:rPr>
              <w:t>Keterangan</w:t>
            </w:r>
          </w:p>
        </w:tc>
      </w:tr>
      <w:tr w:rsidR="00DC60D5" w:rsidRPr="00DC60D5" w14:paraId="64D63CDE" w14:textId="77777777" w:rsidTr="005F10C5">
        <w:trPr>
          <w:trHeight w:val="344"/>
          <w:jc w:val="center"/>
        </w:trPr>
        <w:tc>
          <w:tcPr>
            <w:tcW w:w="3993" w:type="dxa"/>
            <w:vAlign w:val="center"/>
          </w:tcPr>
          <w:p w14:paraId="3C72330A" w14:textId="77777777" w:rsidR="00DC60D5" w:rsidRPr="00DC60D5" w:rsidRDefault="00DC60D5" w:rsidP="005F10C5">
            <w:pPr>
              <w:jc w:val="center"/>
              <w:rPr>
                <w:rFonts w:cs="Times New Roman"/>
                <w:sz w:val="22"/>
                <w:szCs w:val="24"/>
                <w:lang w:val="en-US"/>
              </w:rPr>
            </w:pPr>
            <w:r w:rsidRPr="00DC60D5">
              <w:rPr>
                <w:rFonts w:cs="Times New Roman"/>
                <w:sz w:val="22"/>
                <w:szCs w:val="24"/>
                <w:lang w:val="en-US"/>
              </w:rPr>
              <w:t>0,000</w:t>
            </w:r>
          </w:p>
        </w:tc>
        <w:tc>
          <w:tcPr>
            <w:tcW w:w="3993" w:type="dxa"/>
            <w:vAlign w:val="center"/>
          </w:tcPr>
          <w:p w14:paraId="041CEDAA" w14:textId="77777777" w:rsidR="00DC60D5" w:rsidRPr="00DC60D5" w:rsidRDefault="00DC60D5" w:rsidP="005F10C5">
            <w:pPr>
              <w:jc w:val="center"/>
              <w:rPr>
                <w:rFonts w:cs="Times New Roman"/>
                <w:sz w:val="22"/>
                <w:szCs w:val="24"/>
                <w:lang w:val="en-US"/>
              </w:rPr>
            </w:pPr>
            <w:r w:rsidRPr="00DC60D5">
              <w:rPr>
                <w:rFonts w:cs="Times New Roman"/>
                <w:sz w:val="22"/>
                <w:szCs w:val="24"/>
                <w:lang w:val="en-US"/>
              </w:rPr>
              <w:t>Tidak Normal</w:t>
            </w:r>
          </w:p>
        </w:tc>
      </w:tr>
    </w:tbl>
    <w:p w14:paraId="09E9EDA3" w14:textId="77777777" w:rsidR="00DC60D5" w:rsidRPr="00CE0363" w:rsidRDefault="00DC60D5" w:rsidP="00DC60D5">
      <w:pPr>
        <w:rPr>
          <w:rFonts w:cs="Times New Roman"/>
          <w:i/>
          <w:iCs/>
          <w:sz w:val="20"/>
          <w:szCs w:val="20"/>
        </w:rPr>
      </w:pPr>
      <w:r>
        <w:rPr>
          <w:rFonts w:cs="Times New Roman"/>
          <w:i/>
          <w:iCs/>
          <w:sz w:val="20"/>
          <w:szCs w:val="20"/>
        </w:rPr>
        <w:t>Sumber: Data Diolah, 2025 (Hasil Output IBM SPSS Versi 22</w:t>
      </w:r>
      <w:r w:rsidRPr="00CE0363">
        <w:rPr>
          <w:rFonts w:cs="Times New Roman"/>
          <w:i/>
          <w:iCs/>
          <w:sz w:val="20"/>
          <w:szCs w:val="20"/>
        </w:rPr>
        <w:t>)</w:t>
      </w:r>
    </w:p>
    <w:p w14:paraId="6E4E49A6" w14:textId="77777777" w:rsidR="008B2FD9" w:rsidRDefault="00DC60D5" w:rsidP="00DC60D5">
      <w:pPr>
        <w:spacing w:after="0" w:line="480" w:lineRule="auto"/>
        <w:ind w:firstLine="720"/>
        <w:jc w:val="both"/>
        <w:rPr>
          <w:rFonts w:cs="Times New Roman"/>
          <w:iCs/>
          <w:szCs w:val="24"/>
        </w:rPr>
      </w:pPr>
      <w:r w:rsidRPr="00CE0363">
        <w:rPr>
          <w:rFonts w:cs="Times New Roman"/>
          <w:szCs w:val="24"/>
        </w:rPr>
        <w:t xml:space="preserve">Berdasarkan pengujian normalitas pada tabel 4.3 nilai </w:t>
      </w:r>
      <w:r w:rsidRPr="00CE0363">
        <w:rPr>
          <w:rFonts w:cs="Times New Roman"/>
          <w:i/>
          <w:iCs/>
          <w:szCs w:val="24"/>
        </w:rPr>
        <w:t xml:space="preserve">Asymp.Sig </w:t>
      </w:r>
      <w:r w:rsidRPr="00CE0363">
        <w:rPr>
          <w:rFonts w:cs="Times New Roman"/>
          <w:szCs w:val="24"/>
        </w:rPr>
        <w:t xml:space="preserve">(2-tailed) sebesar 0,000 yang nilai tersebut lebih rendah dari nilai signifikan nya 0,05. Hal ini menandakan bahwa data tidak berdistribusi dengan normal, oleh karena itu, variabel dependen (ROA) dirubah dalam bentuk </w:t>
      </w:r>
      <w:r w:rsidRPr="00CE0363">
        <w:rPr>
          <w:rFonts w:cs="Times New Roman"/>
          <w:i/>
          <w:iCs/>
          <w:szCs w:val="24"/>
        </w:rPr>
        <w:t xml:space="preserve">logaritma natural </w:t>
      </w:r>
      <w:r w:rsidRPr="00CE0363">
        <w:rPr>
          <w:rFonts w:cs="Times New Roman"/>
          <w:i/>
          <w:iCs/>
          <w:szCs w:val="24"/>
        </w:rPr>
        <w:fldChar w:fldCharType="begin"/>
      </w:r>
      <w:r w:rsidRPr="00CE0363">
        <w:rPr>
          <w:rFonts w:cs="Times New Roman"/>
          <w:szCs w:val="24"/>
        </w:rPr>
        <w:instrText xml:space="preserve"> CITATION Gho18 \l 1033 </w:instrText>
      </w:r>
      <w:r w:rsidRPr="00CE0363">
        <w:rPr>
          <w:rFonts w:cs="Times New Roman"/>
          <w:i/>
          <w:iCs/>
          <w:szCs w:val="24"/>
        </w:rPr>
        <w:fldChar w:fldCharType="separate"/>
      </w:r>
      <w:r w:rsidRPr="00CE0363">
        <w:rPr>
          <w:rFonts w:cs="Times New Roman"/>
          <w:noProof/>
          <w:szCs w:val="24"/>
        </w:rPr>
        <w:t>(Ghozali, 2018)</w:t>
      </w:r>
      <w:r w:rsidRPr="00CE0363">
        <w:rPr>
          <w:rFonts w:cs="Times New Roman"/>
          <w:i/>
          <w:iCs/>
          <w:szCs w:val="24"/>
        </w:rPr>
        <w:fldChar w:fldCharType="end"/>
      </w:r>
      <w:r>
        <w:rPr>
          <w:rFonts w:cs="Times New Roman"/>
          <w:iCs/>
          <w:szCs w:val="24"/>
        </w:rPr>
        <w:t>.</w:t>
      </w:r>
    </w:p>
    <w:p w14:paraId="4C6C516D" w14:textId="77777777" w:rsidR="00DC60D5" w:rsidRDefault="00DC60D5" w:rsidP="00DC60D5">
      <w:pPr>
        <w:spacing w:after="0" w:line="480" w:lineRule="auto"/>
        <w:jc w:val="center"/>
        <w:rPr>
          <w:rFonts w:cs="Times New Roman"/>
          <w:color w:val="000000"/>
          <w:szCs w:val="24"/>
        </w:rPr>
      </w:pPr>
      <w:r w:rsidRPr="00CE0363">
        <w:rPr>
          <w:rFonts w:cs="Times New Roman"/>
          <w:noProof/>
          <w:szCs w:val="24"/>
          <w14:ligatures w14:val="standardContextual"/>
        </w:rPr>
        <w:drawing>
          <wp:inline distT="0" distB="0" distL="0" distR="0" wp14:anchorId="5E105DFD" wp14:editId="34F2A4E1">
            <wp:extent cx="2962275" cy="2964180"/>
            <wp:effectExtent l="0" t="0" r="9525" b="7620"/>
            <wp:docPr id="87688117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a:extLst>
                        <a:ext uri="{28A0092B-C50C-407E-A947-70E740481C1C}">
                          <a14:useLocalDpi xmlns:a14="http://schemas.microsoft.com/office/drawing/2010/main" val="0"/>
                        </a:ext>
                      </a:extLst>
                    </a:blip>
                    <a:srcRect l="21924" r="19301"/>
                    <a:stretch/>
                  </pic:blipFill>
                  <pic:spPr bwMode="auto">
                    <a:xfrm>
                      <a:off x="0" y="0"/>
                      <a:ext cx="2962275" cy="2964180"/>
                    </a:xfrm>
                    <a:prstGeom prst="rect">
                      <a:avLst/>
                    </a:prstGeom>
                    <a:noFill/>
                    <a:ln>
                      <a:noFill/>
                    </a:ln>
                    <a:extLst>
                      <a:ext uri="{53640926-AAD7-44D8-BBD7-CCE9431645EC}">
                        <a14:shadowObscured xmlns:a14="http://schemas.microsoft.com/office/drawing/2010/main"/>
                      </a:ext>
                    </a:extLst>
                  </pic:spPr>
                </pic:pic>
              </a:graphicData>
            </a:graphic>
          </wp:inline>
        </w:drawing>
      </w:r>
    </w:p>
    <w:p w14:paraId="727CA0A1" w14:textId="27CA5A61" w:rsidR="00DC60D5" w:rsidRPr="00CE0363" w:rsidRDefault="00DC60D5" w:rsidP="00DC60D5">
      <w:pPr>
        <w:pStyle w:val="Caption"/>
        <w:spacing w:after="0"/>
        <w:jc w:val="center"/>
        <w:rPr>
          <w:rFonts w:cs="Times New Roman"/>
          <w:b/>
          <w:bCs/>
          <w:i w:val="0"/>
          <w:iCs w:val="0"/>
          <w:color w:val="000000" w:themeColor="text1"/>
          <w:sz w:val="22"/>
          <w:szCs w:val="22"/>
        </w:rPr>
      </w:pPr>
      <w:r w:rsidRPr="00CE0363">
        <w:rPr>
          <w:rFonts w:cs="Times New Roman"/>
          <w:b/>
          <w:bCs/>
          <w:i w:val="0"/>
          <w:iCs w:val="0"/>
          <w:color w:val="000000" w:themeColor="text1"/>
          <w:sz w:val="22"/>
          <w:szCs w:val="22"/>
        </w:rPr>
        <w:t xml:space="preserve">Gambar 4. </w:t>
      </w:r>
      <w:r w:rsidRPr="00CE0363">
        <w:rPr>
          <w:rFonts w:cs="Times New Roman"/>
          <w:b/>
          <w:bCs/>
          <w:i w:val="0"/>
          <w:iCs w:val="0"/>
          <w:color w:val="000000" w:themeColor="text1"/>
          <w:sz w:val="22"/>
          <w:szCs w:val="22"/>
        </w:rPr>
        <w:fldChar w:fldCharType="begin"/>
      </w:r>
      <w:r w:rsidRPr="00CE0363">
        <w:rPr>
          <w:rFonts w:cs="Times New Roman"/>
          <w:b/>
          <w:bCs/>
          <w:i w:val="0"/>
          <w:iCs w:val="0"/>
          <w:color w:val="000000" w:themeColor="text1"/>
          <w:sz w:val="22"/>
          <w:szCs w:val="22"/>
        </w:rPr>
        <w:instrText xml:space="preserve"> SEQ Gambar_4. \* ARABIC </w:instrText>
      </w:r>
      <w:r w:rsidRPr="00CE0363">
        <w:rPr>
          <w:rFonts w:cs="Times New Roman"/>
          <w:b/>
          <w:bCs/>
          <w:i w:val="0"/>
          <w:iCs w:val="0"/>
          <w:color w:val="000000" w:themeColor="text1"/>
          <w:sz w:val="22"/>
          <w:szCs w:val="22"/>
        </w:rPr>
        <w:fldChar w:fldCharType="separate"/>
      </w:r>
      <w:r w:rsidR="007F6DB0">
        <w:rPr>
          <w:rFonts w:cs="Times New Roman"/>
          <w:b/>
          <w:bCs/>
          <w:i w:val="0"/>
          <w:iCs w:val="0"/>
          <w:noProof/>
          <w:color w:val="000000" w:themeColor="text1"/>
          <w:sz w:val="22"/>
          <w:szCs w:val="22"/>
        </w:rPr>
        <w:t>2</w:t>
      </w:r>
      <w:r w:rsidRPr="00CE0363">
        <w:rPr>
          <w:rFonts w:cs="Times New Roman"/>
          <w:b/>
          <w:bCs/>
          <w:i w:val="0"/>
          <w:iCs w:val="0"/>
          <w:color w:val="000000" w:themeColor="text1"/>
          <w:sz w:val="22"/>
          <w:szCs w:val="22"/>
        </w:rPr>
        <w:fldChar w:fldCharType="end"/>
      </w:r>
      <w:r w:rsidRPr="00CE0363">
        <w:rPr>
          <w:rFonts w:cs="Times New Roman"/>
          <w:b/>
          <w:bCs/>
          <w:i w:val="0"/>
          <w:iCs w:val="0"/>
          <w:color w:val="000000" w:themeColor="text1"/>
          <w:sz w:val="22"/>
          <w:szCs w:val="22"/>
        </w:rPr>
        <w:t xml:space="preserve"> Hasil Normal Probability Plots </w:t>
      </w:r>
    </w:p>
    <w:p w14:paraId="322B3F1E" w14:textId="77777777" w:rsidR="00DC60D5" w:rsidRPr="00CE0363" w:rsidRDefault="00DC60D5" w:rsidP="00DC60D5">
      <w:pPr>
        <w:pStyle w:val="Caption"/>
        <w:jc w:val="center"/>
        <w:rPr>
          <w:rFonts w:cs="Times New Roman"/>
          <w:b/>
          <w:bCs/>
          <w:color w:val="000000" w:themeColor="text1"/>
          <w:sz w:val="32"/>
          <w:szCs w:val="32"/>
          <w:lang w:val="en-US"/>
        </w:rPr>
      </w:pPr>
      <w:r w:rsidRPr="00CE0363">
        <w:rPr>
          <w:rFonts w:cs="Times New Roman"/>
          <w:b/>
          <w:bCs/>
          <w:i w:val="0"/>
          <w:iCs w:val="0"/>
          <w:color w:val="000000" w:themeColor="text1"/>
          <w:sz w:val="22"/>
          <w:szCs w:val="22"/>
        </w:rPr>
        <w:t xml:space="preserve">setelah dilakukan </w:t>
      </w:r>
      <w:r w:rsidRPr="00CE0363">
        <w:rPr>
          <w:rFonts w:cs="Times New Roman"/>
          <w:b/>
          <w:bCs/>
          <w:color w:val="000000" w:themeColor="text1"/>
          <w:sz w:val="22"/>
          <w:szCs w:val="22"/>
        </w:rPr>
        <w:t>Logaritma Natural</w:t>
      </w:r>
    </w:p>
    <w:p w14:paraId="40213AD7" w14:textId="62D39388" w:rsidR="00DC60D5" w:rsidRPr="00CE0363" w:rsidRDefault="00DC60D5" w:rsidP="00DC60D5">
      <w:pPr>
        <w:pStyle w:val="Caption"/>
        <w:spacing w:after="0"/>
        <w:jc w:val="both"/>
        <w:rPr>
          <w:rFonts w:cs="Times New Roman"/>
          <w:b/>
          <w:bCs/>
          <w:i w:val="0"/>
          <w:iCs w:val="0"/>
          <w:color w:val="000000" w:themeColor="text1"/>
          <w:sz w:val="32"/>
          <w:szCs w:val="32"/>
          <w:lang w:val="en-US"/>
        </w:rPr>
      </w:pPr>
      <w:bookmarkStart w:id="421" w:name="_Toc196458145"/>
      <w:bookmarkStart w:id="422" w:name="_Toc202359869"/>
      <w:r w:rsidRPr="00CE0363">
        <w:rPr>
          <w:rFonts w:cs="Times New Roman"/>
          <w:b/>
          <w:bCs/>
          <w:i w:val="0"/>
          <w:iCs w:val="0"/>
          <w:color w:val="000000" w:themeColor="text1"/>
          <w:sz w:val="22"/>
          <w:szCs w:val="22"/>
        </w:rPr>
        <w:t xml:space="preserve">Tabel 4. </w:t>
      </w:r>
      <w:r w:rsidRPr="00CE0363">
        <w:rPr>
          <w:rFonts w:cs="Times New Roman"/>
          <w:b/>
          <w:bCs/>
          <w:i w:val="0"/>
          <w:iCs w:val="0"/>
          <w:color w:val="000000" w:themeColor="text1"/>
          <w:sz w:val="22"/>
          <w:szCs w:val="22"/>
        </w:rPr>
        <w:fldChar w:fldCharType="begin"/>
      </w:r>
      <w:r w:rsidRPr="00CE0363">
        <w:rPr>
          <w:rFonts w:cs="Times New Roman"/>
          <w:b/>
          <w:bCs/>
          <w:i w:val="0"/>
          <w:iCs w:val="0"/>
          <w:color w:val="000000" w:themeColor="text1"/>
          <w:sz w:val="22"/>
          <w:szCs w:val="22"/>
        </w:rPr>
        <w:instrText xml:space="preserve"> SEQ Tabel_4. \* ARABIC </w:instrText>
      </w:r>
      <w:r w:rsidRPr="00CE0363">
        <w:rPr>
          <w:rFonts w:cs="Times New Roman"/>
          <w:b/>
          <w:bCs/>
          <w:i w:val="0"/>
          <w:iCs w:val="0"/>
          <w:color w:val="000000" w:themeColor="text1"/>
          <w:sz w:val="22"/>
          <w:szCs w:val="22"/>
        </w:rPr>
        <w:fldChar w:fldCharType="separate"/>
      </w:r>
      <w:r w:rsidR="007F6DB0">
        <w:rPr>
          <w:rFonts w:cs="Times New Roman"/>
          <w:b/>
          <w:bCs/>
          <w:i w:val="0"/>
          <w:iCs w:val="0"/>
          <w:noProof/>
          <w:color w:val="000000" w:themeColor="text1"/>
          <w:sz w:val="22"/>
          <w:szCs w:val="22"/>
        </w:rPr>
        <w:t>4</w:t>
      </w:r>
      <w:r w:rsidRPr="00CE0363">
        <w:rPr>
          <w:rFonts w:cs="Times New Roman"/>
          <w:b/>
          <w:bCs/>
          <w:i w:val="0"/>
          <w:iCs w:val="0"/>
          <w:color w:val="000000" w:themeColor="text1"/>
          <w:sz w:val="22"/>
          <w:szCs w:val="22"/>
        </w:rPr>
        <w:fldChar w:fldCharType="end"/>
      </w:r>
      <w:r w:rsidRPr="00CE0363">
        <w:rPr>
          <w:rFonts w:cs="Times New Roman"/>
          <w:color w:val="000000" w:themeColor="text1"/>
          <w:sz w:val="22"/>
          <w:szCs w:val="22"/>
        </w:rPr>
        <w:t xml:space="preserve"> </w:t>
      </w:r>
      <w:r w:rsidRPr="00CE0363">
        <w:rPr>
          <w:rFonts w:cs="Times New Roman"/>
          <w:b/>
          <w:bCs/>
          <w:i w:val="0"/>
          <w:iCs w:val="0"/>
          <w:color w:val="000000" w:themeColor="text1"/>
          <w:sz w:val="22"/>
          <w:szCs w:val="22"/>
        </w:rPr>
        <w:t xml:space="preserve">One-Sample Kolmogrov-Smirnov Test setelah dilakukan </w:t>
      </w:r>
      <w:r w:rsidRPr="00CE0363">
        <w:rPr>
          <w:rFonts w:cs="Times New Roman"/>
          <w:b/>
          <w:bCs/>
          <w:color w:val="000000" w:themeColor="text1"/>
          <w:sz w:val="22"/>
          <w:szCs w:val="22"/>
        </w:rPr>
        <w:t>Logaritma Natural</w:t>
      </w:r>
      <w:bookmarkEnd w:id="421"/>
      <w:bookmarkEnd w:id="422"/>
    </w:p>
    <w:tbl>
      <w:tblPr>
        <w:tblStyle w:val="TableGrid"/>
        <w:tblW w:w="0" w:type="auto"/>
        <w:jc w:val="center"/>
        <w:tblLook w:val="04A0" w:firstRow="1" w:lastRow="0" w:firstColumn="1" w:lastColumn="0" w:noHBand="0" w:noVBand="1"/>
      </w:tblPr>
      <w:tblGrid>
        <w:gridCol w:w="3956"/>
        <w:gridCol w:w="3956"/>
      </w:tblGrid>
      <w:tr w:rsidR="00DC60D5" w:rsidRPr="00DC60D5" w14:paraId="7EB24BDB" w14:textId="77777777" w:rsidTr="005F10C5">
        <w:trPr>
          <w:trHeight w:val="337"/>
          <w:jc w:val="center"/>
        </w:trPr>
        <w:tc>
          <w:tcPr>
            <w:tcW w:w="3956" w:type="dxa"/>
            <w:vAlign w:val="center"/>
          </w:tcPr>
          <w:p w14:paraId="55DB14E2" w14:textId="77777777" w:rsidR="00DC60D5" w:rsidRPr="00DC60D5" w:rsidRDefault="00DC60D5" w:rsidP="005F10C5">
            <w:pPr>
              <w:jc w:val="center"/>
              <w:rPr>
                <w:rFonts w:cs="Times New Roman"/>
                <w:b/>
                <w:sz w:val="22"/>
                <w:szCs w:val="24"/>
                <w:lang w:val="en-US"/>
              </w:rPr>
            </w:pPr>
            <w:r w:rsidRPr="00DC60D5">
              <w:rPr>
                <w:rFonts w:cs="Times New Roman"/>
                <w:b/>
                <w:sz w:val="22"/>
                <w:szCs w:val="24"/>
                <w:lang w:val="en-US"/>
              </w:rPr>
              <w:t>Asymp. Sig. (2-tailed)</w:t>
            </w:r>
          </w:p>
        </w:tc>
        <w:tc>
          <w:tcPr>
            <w:tcW w:w="3956" w:type="dxa"/>
            <w:vAlign w:val="center"/>
          </w:tcPr>
          <w:p w14:paraId="50BD0694" w14:textId="77777777" w:rsidR="00DC60D5" w:rsidRPr="00DC60D5" w:rsidRDefault="00DC60D5" w:rsidP="005F10C5">
            <w:pPr>
              <w:jc w:val="center"/>
              <w:rPr>
                <w:rFonts w:cs="Times New Roman"/>
                <w:b/>
                <w:sz w:val="22"/>
                <w:szCs w:val="24"/>
                <w:lang w:val="en-US"/>
              </w:rPr>
            </w:pPr>
            <w:r w:rsidRPr="00DC60D5">
              <w:rPr>
                <w:rFonts w:cs="Times New Roman"/>
                <w:b/>
                <w:sz w:val="22"/>
                <w:szCs w:val="24"/>
                <w:lang w:val="en-US"/>
              </w:rPr>
              <w:t>Keterangan</w:t>
            </w:r>
          </w:p>
        </w:tc>
      </w:tr>
      <w:tr w:rsidR="00DC60D5" w:rsidRPr="00DC60D5" w14:paraId="4FD64BB8" w14:textId="77777777" w:rsidTr="005F10C5">
        <w:trPr>
          <w:trHeight w:val="337"/>
          <w:jc w:val="center"/>
        </w:trPr>
        <w:tc>
          <w:tcPr>
            <w:tcW w:w="3956" w:type="dxa"/>
            <w:vAlign w:val="center"/>
          </w:tcPr>
          <w:p w14:paraId="19150693" w14:textId="77777777" w:rsidR="00DC60D5" w:rsidRPr="00DC60D5" w:rsidRDefault="00DC60D5" w:rsidP="005F10C5">
            <w:pPr>
              <w:jc w:val="center"/>
              <w:rPr>
                <w:rFonts w:cs="Times New Roman"/>
                <w:sz w:val="22"/>
                <w:szCs w:val="24"/>
                <w:lang w:val="en-US"/>
              </w:rPr>
            </w:pPr>
            <w:r w:rsidRPr="00DC60D5">
              <w:rPr>
                <w:rFonts w:cs="Times New Roman"/>
                <w:sz w:val="22"/>
                <w:szCs w:val="24"/>
                <w:lang w:val="en-US"/>
              </w:rPr>
              <w:t>0,200</w:t>
            </w:r>
          </w:p>
        </w:tc>
        <w:tc>
          <w:tcPr>
            <w:tcW w:w="3956" w:type="dxa"/>
            <w:vAlign w:val="center"/>
          </w:tcPr>
          <w:p w14:paraId="56A9EC2D" w14:textId="77777777" w:rsidR="00DC60D5" w:rsidRPr="00DC60D5" w:rsidRDefault="00DC60D5" w:rsidP="005F10C5">
            <w:pPr>
              <w:jc w:val="center"/>
              <w:rPr>
                <w:rFonts w:cs="Times New Roman"/>
                <w:sz w:val="22"/>
                <w:szCs w:val="24"/>
                <w:lang w:val="en-US"/>
              </w:rPr>
            </w:pPr>
            <w:r w:rsidRPr="00DC60D5">
              <w:rPr>
                <w:rFonts w:cs="Times New Roman"/>
                <w:sz w:val="22"/>
                <w:szCs w:val="24"/>
                <w:lang w:val="en-US"/>
              </w:rPr>
              <w:t>Normal</w:t>
            </w:r>
          </w:p>
        </w:tc>
      </w:tr>
    </w:tbl>
    <w:p w14:paraId="6B23B5B9" w14:textId="77777777" w:rsidR="00DC60D5" w:rsidRPr="00CE0363" w:rsidRDefault="00DC60D5" w:rsidP="00DC60D5">
      <w:pPr>
        <w:autoSpaceDE w:val="0"/>
        <w:autoSpaceDN w:val="0"/>
        <w:adjustRightInd w:val="0"/>
        <w:spacing w:after="0" w:line="240" w:lineRule="auto"/>
        <w:rPr>
          <w:rFonts w:cs="Times New Roman"/>
          <w:szCs w:val="24"/>
          <w14:ligatures w14:val="standardContextual"/>
        </w:rPr>
      </w:pPr>
      <w:r w:rsidRPr="00CE0363">
        <w:rPr>
          <w:rFonts w:cs="Times New Roman"/>
          <w:i/>
          <w:iCs/>
          <w:sz w:val="20"/>
          <w:szCs w:val="20"/>
        </w:rPr>
        <w:t>Sumber: Data Diolah, 202</w:t>
      </w:r>
      <w:r>
        <w:rPr>
          <w:rFonts w:cs="Times New Roman"/>
          <w:i/>
          <w:iCs/>
          <w:sz w:val="20"/>
          <w:szCs w:val="20"/>
        </w:rPr>
        <w:t>5</w:t>
      </w:r>
      <w:r w:rsidRPr="00CE0363">
        <w:rPr>
          <w:rFonts w:cs="Times New Roman"/>
          <w:i/>
          <w:iCs/>
          <w:sz w:val="20"/>
          <w:szCs w:val="20"/>
        </w:rPr>
        <w:t xml:space="preserve"> (Hasil Ou</w:t>
      </w:r>
      <w:r>
        <w:rPr>
          <w:rFonts w:cs="Times New Roman"/>
          <w:i/>
          <w:iCs/>
          <w:sz w:val="20"/>
          <w:szCs w:val="20"/>
        </w:rPr>
        <w:t>tput IBM SPSS Versi 22</w:t>
      </w:r>
      <w:r w:rsidRPr="00CE0363">
        <w:rPr>
          <w:rFonts w:cs="Times New Roman"/>
          <w:i/>
          <w:iCs/>
          <w:sz w:val="20"/>
          <w:szCs w:val="20"/>
        </w:rPr>
        <w:t>)</w:t>
      </w:r>
    </w:p>
    <w:p w14:paraId="53FF58EA" w14:textId="77777777" w:rsidR="00DC60D5" w:rsidRPr="00CE0363" w:rsidRDefault="00DC60D5" w:rsidP="00DC60D5">
      <w:pPr>
        <w:spacing w:after="0" w:line="480" w:lineRule="auto"/>
        <w:ind w:firstLine="720"/>
        <w:jc w:val="both"/>
        <w:rPr>
          <w:rFonts w:cs="Times New Roman"/>
          <w:szCs w:val="24"/>
        </w:rPr>
      </w:pPr>
      <w:r w:rsidRPr="00CE0363">
        <w:rPr>
          <w:rFonts w:cs="Times New Roman"/>
          <w:szCs w:val="24"/>
        </w:rPr>
        <w:lastRenderedPageBreak/>
        <w:t xml:space="preserve">Setelah dilakukan </w:t>
      </w:r>
      <w:r w:rsidRPr="00CE0363">
        <w:rPr>
          <w:rFonts w:cs="Times New Roman"/>
          <w:i/>
          <w:iCs/>
          <w:szCs w:val="24"/>
        </w:rPr>
        <w:t xml:space="preserve">logaritma natural </w:t>
      </w:r>
      <w:r w:rsidRPr="00CE0363">
        <w:rPr>
          <w:rFonts w:cs="Times New Roman"/>
          <w:szCs w:val="24"/>
        </w:rPr>
        <w:t xml:space="preserve">(Ln) pada variabel dependen (ROA), </w:t>
      </w:r>
      <w:r w:rsidRPr="00CE0363">
        <w:rPr>
          <w:rFonts w:cs="Times New Roman"/>
          <w:i/>
          <w:iCs/>
          <w:szCs w:val="24"/>
        </w:rPr>
        <w:t xml:space="preserve">probabilitas plots </w:t>
      </w:r>
      <w:r w:rsidRPr="00CE0363">
        <w:rPr>
          <w:rFonts w:cs="Times New Roman"/>
          <w:szCs w:val="24"/>
        </w:rPr>
        <w:t>pada gambar 4.2</w:t>
      </w:r>
      <w:r w:rsidRPr="00CE0363">
        <w:rPr>
          <w:rFonts w:cs="Times New Roman"/>
          <w:i/>
          <w:iCs/>
          <w:szCs w:val="24"/>
        </w:rPr>
        <w:t xml:space="preserve"> </w:t>
      </w:r>
      <w:r w:rsidRPr="00CE0363">
        <w:rPr>
          <w:rFonts w:cs="Times New Roman"/>
          <w:szCs w:val="24"/>
        </w:rPr>
        <w:t xml:space="preserve">menunjukkan bahwa titik-titik mendekati atau menyentuh garis diagonalnya yang berarti nilai residual sudah terdistribusi normal. Dan hasil dari uji statistik </w:t>
      </w:r>
      <w:r w:rsidRPr="00CE0363">
        <w:rPr>
          <w:rFonts w:cs="Times New Roman"/>
          <w:i/>
          <w:iCs/>
          <w:szCs w:val="24"/>
        </w:rPr>
        <w:t>Kolmogrov-Smirnov</w:t>
      </w:r>
      <w:r w:rsidRPr="00CE0363">
        <w:rPr>
          <w:rFonts w:cs="Times New Roman"/>
          <w:szCs w:val="24"/>
        </w:rPr>
        <w:t xml:space="preserve"> pada tabel 4.4</w:t>
      </w:r>
      <w:r w:rsidRPr="00CE0363">
        <w:rPr>
          <w:rFonts w:cs="Times New Roman"/>
          <w:i/>
          <w:iCs/>
          <w:szCs w:val="24"/>
        </w:rPr>
        <w:t xml:space="preserve"> </w:t>
      </w:r>
      <w:r w:rsidRPr="00CE0363">
        <w:rPr>
          <w:rFonts w:cs="Times New Roman"/>
          <w:szCs w:val="24"/>
        </w:rPr>
        <w:t xml:space="preserve">menunjukkan nilai </w:t>
      </w:r>
      <w:r w:rsidRPr="00CE0363">
        <w:rPr>
          <w:rFonts w:cs="Times New Roman"/>
          <w:i/>
          <w:iCs/>
          <w:szCs w:val="24"/>
        </w:rPr>
        <w:t xml:space="preserve">Asymp.Sig </w:t>
      </w:r>
      <w:r w:rsidRPr="00CE0363">
        <w:rPr>
          <w:rFonts w:cs="Times New Roman"/>
          <w:szCs w:val="24"/>
        </w:rPr>
        <w:t>(2-tailed) sebesar 0,200 yang nilai signifikans</w:t>
      </w:r>
      <w:r>
        <w:rPr>
          <w:rFonts w:cs="Times New Roman"/>
          <w:szCs w:val="24"/>
        </w:rPr>
        <w:t>i</w:t>
      </w:r>
      <w:r w:rsidRPr="00CE0363">
        <w:rPr>
          <w:rFonts w:cs="Times New Roman"/>
          <w:szCs w:val="24"/>
        </w:rPr>
        <w:t xml:space="preserve"> nya lebih tinggi dari 0,05 menandakan bahwa data yang digunakan dalam penelitian telah berdistribusi normal.</w:t>
      </w:r>
    </w:p>
    <w:p w14:paraId="0602F9A1" w14:textId="77777777" w:rsidR="00DC60D5" w:rsidRPr="0084180D" w:rsidRDefault="00DC60D5" w:rsidP="00DC60D5">
      <w:pPr>
        <w:pStyle w:val="Heading4"/>
        <w:spacing w:before="0" w:line="480" w:lineRule="auto"/>
        <w:jc w:val="both"/>
        <w:rPr>
          <w:rFonts w:cs="Times New Roman"/>
          <w:bCs/>
          <w:iCs w:val="0"/>
          <w:szCs w:val="24"/>
        </w:rPr>
      </w:pPr>
      <w:bookmarkStart w:id="423" w:name="_Toc196458624"/>
      <w:bookmarkStart w:id="424" w:name="_Toc202361739"/>
      <w:bookmarkStart w:id="425" w:name="_Toc202361826"/>
      <w:r w:rsidRPr="0084180D">
        <w:rPr>
          <w:rFonts w:cs="Times New Roman"/>
          <w:bCs/>
          <w:iCs w:val="0"/>
          <w:szCs w:val="24"/>
        </w:rPr>
        <w:t>4.2.2.2</w:t>
      </w:r>
      <w:r w:rsidRPr="0084180D">
        <w:rPr>
          <w:rFonts w:cs="Times New Roman"/>
          <w:bCs/>
          <w:iCs w:val="0"/>
          <w:szCs w:val="24"/>
        </w:rPr>
        <w:tab/>
        <w:t>Uji Heteroskedastisitas</w:t>
      </w:r>
      <w:bookmarkEnd w:id="423"/>
      <w:bookmarkEnd w:id="424"/>
      <w:bookmarkEnd w:id="425"/>
    </w:p>
    <w:p w14:paraId="3B2F4930" w14:textId="77777777" w:rsidR="00DC60D5" w:rsidRPr="00CE0363" w:rsidRDefault="00DC60D5" w:rsidP="00DC60D5">
      <w:pPr>
        <w:spacing w:after="0" w:line="480" w:lineRule="auto"/>
        <w:jc w:val="both"/>
        <w:rPr>
          <w:rFonts w:cs="Times New Roman"/>
          <w:szCs w:val="24"/>
        </w:rPr>
      </w:pPr>
      <w:r w:rsidRPr="00CE0363">
        <w:rPr>
          <w:rFonts w:cs="Times New Roman"/>
          <w:szCs w:val="24"/>
        </w:rPr>
        <w:tab/>
        <w:t>Uji heteroskedastisitas digunakan untuk mengetahui ada atau tidaknya kesamaan varian dari semua model regresi. Dalam peneltian ini, hasil uji heteroskedastisitas menggunakan metode glejser.</w:t>
      </w:r>
    </w:p>
    <w:p w14:paraId="20179D04" w14:textId="1D2D29A6" w:rsidR="00DC60D5" w:rsidRDefault="00DC60D5" w:rsidP="00DC60D5">
      <w:pPr>
        <w:pStyle w:val="Caption"/>
        <w:spacing w:after="0"/>
        <w:rPr>
          <w:rFonts w:cs="Times New Roman"/>
          <w:b/>
          <w:bCs/>
          <w:i w:val="0"/>
          <w:iCs w:val="0"/>
          <w:color w:val="000000" w:themeColor="text1"/>
          <w:sz w:val="22"/>
          <w:szCs w:val="22"/>
        </w:rPr>
      </w:pPr>
      <w:bookmarkStart w:id="426" w:name="_Toc196458146"/>
      <w:bookmarkStart w:id="427" w:name="_Toc202359870"/>
      <w:r w:rsidRPr="00CE0363">
        <w:rPr>
          <w:rFonts w:cs="Times New Roman"/>
          <w:b/>
          <w:bCs/>
          <w:i w:val="0"/>
          <w:iCs w:val="0"/>
          <w:color w:val="000000" w:themeColor="text1"/>
          <w:sz w:val="22"/>
          <w:szCs w:val="22"/>
        </w:rPr>
        <w:t xml:space="preserve">Tabel 4. </w:t>
      </w:r>
      <w:r w:rsidRPr="00CE0363">
        <w:rPr>
          <w:rFonts w:cs="Times New Roman"/>
          <w:b/>
          <w:bCs/>
          <w:i w:val="0"/>
          <w:iCs w:val="0"/>
          <w:color w:val="000000" w:themeColor="text1"/>
          <w:sz w:val="22"/>
          <w:szCs w:val="22"/>
        </w:rPr>
        <w:fldChar w:fldCharType="begin"/>
      </w:r>
      <w:r w:rsidRPr="00CE0363">
        <w:rPr>
          <w:rFonts w:cs="Times New Roman"/>
          <w:b/>
          <w:bCs/>
          <w:i w:val="0"/>
          <w:iCs w:val="0"/>
          <w:color w:val="000000" w:themeColor="text1"/>
          <w:sz w:val="22"/>
          <w:szCs w:val="22"/>
        </w:rPr>
        <w:instrText xml:space="preserve"> SEQ Tabel_4. \* ARABIC </w:instrText>
      </w:r>
      <w:r w:rsidRPr="00CE0363">
        <w:rPr>
          <w:rFonts w:cs="Times New Roman"/>
          <w:b/>
          <w:bCs/>
          <w:i w:val="0"/>
          <w:iCs w:val="0"/>
          <w:color w:val="000000" w:themeColor="text1"/>
          <w:sz w:val="22"/>
          <w:szCs w:val="22"/>
        </w:rPr>
        <w:fldChar w:fldCharType="separate"/>
      </w:r>
      <w:r w:rsidR="007F6DB0">
        <w:rPr>
          <w:rFonts w:cs="Times New Roman"/>
          <w:b/>
          <w:bCs/>
          <w:i w:val="0"/>
          <w:iCs w:val="0"/>
          <w:noProof/>
          <w:color w:val="000000" w:themeColor="text1"/>
          <w:sz w:val="22"/>
          <w:szCs w:val="22"/>
        </w:rPr>
        <w:t>5</w:t>
      </w:r>
      <w:r w:rsidRPr="00CE0363">
        <w:rPr>
          <w:rFonts w:cs="Times New Roman"/>
          <w:b/>
          <w:bCs/>
          <w:i w:val="0"/>
          <w:iCs w:val="0"/>
          <w:color w:val="000000" w:themeColor="text1"/>
          <w:sz w:val="22"/>
          <w:szCs w:val="22"/>
        </w:rPr>
        <w:fldChar w:fldCharType="end"/>
      </w:r>
      <w:r w:rsidRPr="00CE0363">
        <w:rPr>
          <w:rFonts w:cs="Times New Roman"/>
          <w:b/>
          <w:bCs/>
          <w:i w:val="0"/>
          <w:iCs w:val="0"/>
          <w:color w:val="000000" w:themeColor="text1"/>
          <w:sz w:val="22"/>
          <w:szCs w:val="22"/>
        </w:rPr>
        <w:t xml:space="preserve"> Uji Heteroskedastisitas Metode Glejser</w:t>
      </w:r>
      <w:bookmarkEnd w:id="426"/>
      <w:bookmarkEnd w:id="427"/>
    </w:p>
    <w:tbl>
      <w:tblPr>
        <w:tblStyle w:val="TableGrid"/>
        <w:tblW w:w="7985" w:type="dxa"/>
        <w:jc w:val="center"/>
        <w:tblLook w:val="04A0" w:firstRow="1" w:lastRow="0" w:firstColumn="1" w:lastColumn="0" w:noHBand="0" w:noVBand="1"/>
      </w:tblPr>
      <w:tblGrid>
        <w:gridCol w:w="1981"/>
        <w:gridCol w:w="1726"/>
        <w:gridCol w:w="1427"/>
        <w:gridCol w:w="2851"/>
      </w:tblGrid>
      <w:tr w:rsidR="00DC60D5" w:rsidRPr="00DC60D5" w14:paraId="0C4B18D5" w14:textId="77777777" w:rsidTr="005F10C5">
        <w:trPr>
          <w:trHeight w:val="564"/>
          <w:jc w:val="center"/>
        </w:trPr>
        <w:tc>
          <w:tcPr>
            <w:tcW w:w="1981" w:type="dxa"/>
            <w:vAlign w:val="center"/>
          </w:tcPr>
          <w:p w14:paraId="44EF6F7B" w14:textId="77777777" w:rsidR="00DC60D5" w:rsidRPr="00DC60D5" w:rsidRDefault="00DC60D5" w:rsidP="005F10C5">
            <w:pPr>
              <w:jc w:val="center"/>
              <w:rPr>
                <w:rFonts w:cs="Times New Roman"/>
                <w:b/>
                <w:sz w:val="22"/>
                <w:lang w:val="en-US"/>
              </w:rPr>
            </w:pPr>
            <w:r w:rsidRPr="00DC60D5">
              <w:rPr>
                <w:rFonts w:cs="Times New Roman"/>
                <w:b/>
                <w:sz w:val="22"/>
                <w:lang w:val="en-US"/>
              </w:rPr>
              <w:t>Variabel Independen</w:t>
            </w:r>
          </w:p>
        </w:tc>
        <w:tc>
          <w:tcPr>
            <w:tcW w:w="1726" w:type="dxa"/>
            <w:vAlign w:val="center"/>
          </w:tcPr>
          <w:p w14:paraId="30949109" w14:textId="77777777" w:rsidR="00DC60D5" w:rsidRPr="00DC60D5" w:rsidRDefault="00DC60D5" w:rsidP="005F10C5">
            <w:pPr>
              <w:jc w:val="center"/>
              <w:rPr>
                <w:rFonts w:cs="Times New Roman"/>
                <w:b/>
                <w:sz w:val="22"/>
                <w:lang w:val="en-US"/>
              </w:rPr>
            </w:pPr>
            <w:r w:rsidRPr="00DC60D5">
              <w:rPr>
                <w:rFonts w:cs="Times New Roman"/>
                <w:b/>
                <w:sz w:val="22"/>
                <w:lang w:val="en-US"/>
              </w:rPr>
              <w:t>t</w:t>
            </w:r>
          </w:p>
        </w:tc>
        <w:tc>
          <w:tcPr>
            <w:tcW w:w="1427" w:type="dxa"/>
            <w:vAlign w:val="center"/>
          </w:tcPr>
          <w:p w14:paraId="4E8CC775" w14:textId="77777777" w:rsidR="00DC60D5" w:rsidRPr="00DC60D5" w:rsidRDefault="00DC60D5" w:rsidP="005F10C5">
            <w:pPr>
              <w:jc w:val="center"/>
              <w:rPr>
                <w:rFonts w:cs="Times New Roman"/>
                <w:b/>
                <w:sz w:val="22"/>
                <w:lang w:val="en-US"/>
              </w:rPr>
            </w:pPr>
            <w:r w:rsidRPr="00DC60D5">
              <w:rPr>
                <w:rFonts w:cs="Times New Roman"/>
                <w:b/>
                <w:sz w:val="22"/>
                <w:lang w:val="en-US"/>
              </w:rPr>
              <w:t>Sig.</w:t>
            </w:r>
          </w:p>
        </w:tc>
        <w:tc>
          <w:tcPr>
            <w:tcW w:w="2851" w:type="dxa"/>
            <w:vAlign w:val="center"/>
          </w:tcPr>
          <w:p w14:paraId="09CCAE65" w14:textId="77777777" w:rsidR="00DC60D5" w:rsidRPr="00DC60D5" w:rsidRDefault="00DC60D5" w:rsidP="005F10C5">
            <w:pPr>
              <w:jc w:val="center"/>
              <w:rPr>
                <w:rFonts w:cs="Times New Roman"/>
                <w:b/>
                <w:sz w:val="22"/>
                <w:lang w:val="en-US"/>
              </w:rPr>
            </w:pPr>
            <w:r w:rsidRPr="00DC60D5">
              <w:rPr>
                <w:rFonts w:cs="Times New Roman"/>
                <w:b/>
                <w:sz w:val="22"/>
                <w:lang w:val="en-US"/>
              </w:rPr>
              <w:t>Keterangan</w:t>
            </w:r>
          </w:p>
        </w:tc>
      </w:tr>
      <w:tr w:rsidR="00DC60D5" w:rsidRPr="00DC60D5" w14:paraId="5781F800" w14:textId="77777777" w:rsidTr="005F10C5">
        <w:trPr>
          <w:trHeight w:val="282"/>
          <w:jc w:val="center"/>
        </w:trPr>
        <w:tc>
          <w:tcPr>
            <w:tcW w:w="1981" w:type="dxa"/>
            <w:vAlign w:val="center"/>
          </w:tcPr>
          <w:p w14:paraId="38046970" w14:textId="77777777" w:rsidR="00DC60D5" w:rsidRPr="00DC60D5" w:rsidRDefault="00DC60D5" w:rsidP="005F10C5">
            <w:pPr>
              <w:jc w:val="center"/>
              <w:rPr>
                <w:rFonts w:cs="Times New Roman"/>
                <w:sz w:val="22"/>
                <w:lang w:val="en-US"/>
              </w:rPr>
            </w:pPr>
            <w:r w:rsidRPr="00DC60D5">
              <w:rPr>
                <w:rFonts w:cs="Times New Roman"/>
                <w:sz w:val="22"/>
                <w:lang w:val="en-US"/>
              </w:rPr>
              <w:t>PROPER</w:t>
            </w:r>
          </w:p>
        </w:tc>
        <w:tc>
          <w:tcPr>
            <w:tcW w:w="1726" w:type="dxa"/>
            <w:vAlign w:val="center"/>
          </w:tcPr>
          <w:p w14:paraId="1C4DC129" w14:textId="77777777" w:rsidR="00DC60D5" w:rsidRPr="00DC60D5" w:rsidRDefault="00DC60D5" w:rsidP="005F10C5">
            <w:pPr>
              <w:jc w:val="center"/>
              <w:rPr>
                <w:rFonts w:cs="Times New Roman"/>
                <w:sz w:val="22"/>
                <w:lang w:val="en-US"/>
              </w:rPr>
            </w:pPr>
            <w:r w:rsidRPr="00DC60D5">
              <w:rPr>
                <w:rFonts w:cs="Times New Roman"/>
                <w:sz w:val="22"/>
                <w:lang w:val="en-US"/>
              </w:rPr>
              <w:t>-1,129</w:t>
            </w:r>
          </w:p>
        </w:tc>
        <w:tc>
          <w:tcPr>
            <w:tcW w:w="1427" w:type="dxa"/>
            <w:vAlign w:val="center"/>
          </w:tcPr>
          <w:p w14:paraId="6DF802B4" w14:textId="77777777" w:rsidR="00DC60D5" w:rsidRPr="00DC60D5" w:rsidRDefault="00DC60D5" w:rsidP="005F10C5">
            <w:pPr>
              <w:jc w:val="center"/>
              <w:rPr>
                <w:rFonts w:cs="Times New Roman"/>
                <w:sz w:val="22"/>
                <w:lang w:val="en-US"/>
              </w:rPr>
            </w:pPr>
            <w:r w:rsidRPr="00DC60D5">
              <w:rPr>
                <w:rFonts w:cs="Times New Roman"/>
                <w:sz w:val="22"/>
                <w:lang w:val="en-US"/>
              </w:rPr>
              <w:t>0,263</w:t>
            </w:r>
          </w:p>
        </w:tc>
        <w:tc>
          <w:tcPr>
            <w:tcW w:w="2851" w:type="dxa"/>
            <w:vAlign w:val="center"/>
          </w:tcPr>
          <w:p w14:paraId="5E8CB829" w14:textId="77777777" w:rsidR="00DC60D5" w:rsidRPr="00DC60D5" w:rsidRDefault="00DC60D5" w:rsidP="005F10C5">
            <w:pPr>
              <w:jc w:val="center"/>
              <w:rPr>
                <w:rFonts w:cs="Times New Roman"/>
                <w:sz w:val="22"/>
                <w:lang w:val="en-US"/>
              </w:rPr>
            </w:pPr>
            <w:r w:rsidRPr="00DC60D5">
              <w:rPr>
                <w:rFonts w:cs="Times New Roman"/>
                <w:sz w:val="22"/>
                <w:lang w:val="en-US"/>
              </w:rPr>
              <w:t>Bebas Heteroskedastisitas</w:t>
            </w:r>
          </w:p>
        </w:tc>
      </w:tr>
      <w:tr w:rsidR="00DC60D5" w:rsidRPr="00DC60D5" w14:paraId="7B65DB82" w14:textId="77777777" w:rsidTr="005F10C5">
        <w:trPr>
          <w:trHeight w:val="282"/>
          <w:jc w:val="center"/>
        </w:trPr>
        <w:tc>
          <w:tcPr>
            <w:tcW w:w="1981" w:type="dxa"/>
            <w:vAlign w:val="center"/>
          </w:tcPr>
          <w:p w14:paraId="3014028D" w14:textId="77777777" w:rsidR="00DC60D5" w:rsidRPr="00DC60D5" w:rsidRDefault="00DC60D5" w:rsidP="005F10C5">
            <w:pPr>
              <w:jc w:val="center"/>
              <w:rPr>
                <w:rFonts w:cs="Times New Roman"/>
                <w:sz w:val="22"/>
                <w:lang w:val="en-US"/>
              </w:rPr>
            </w:pPr>
            <w:r w:rsidRPr="00DC60D5">
              <w:rPr>
                <w:rFonts w:cs="Times New Roman"/>
                <w:sz w:val="22"/>
                <w:lang w:val="en-US"/>
              </w:rPr>
              <w:t>ISO 14001</w:t>
            </w:r>
          </w:p>
        </w:tc>
        <w:tc>
          <w:tcPr>
            <w:tcW w:w="1726" w:type="dxa"/>
            <w:vAlign w:val="center"/>
          </w:tcPr>
          <w:p w14:paraId="0AB299F1" w14:textId="77777777" w:rsidR="00DC60D5" w:rsidRPr="00DC60D5" w:rsidRDefault="00DC60D5" w:rsidP="005F10C5">
            <w:pPr>
              <w:jc w:val="center"/>
              <w:rPr>
                <w:rFonts w:cs="Times New Roman"/>
                <w:sz w:val="22"/>
                <w:lang w:val="en-US"/>
              </w:rPr>
            </w:pPr>
            <w:r w:rsidRPr="00DC60D5">
              <w:rPr>
                <w:rFonts w:cs="Times New Roman"/>
                <w:sz w:val="22"/>
                <w:lang w:val="en-US"/>
              </w:rPr>
              <w:t>-1,922</w:t>
            </w:r>
          </w:p>
        </w:tc>
        <w:tc>
          <w:tcPr>
            <w:tcW w:w="1427" w:type="dxa"/>
            <w:vAlign w:val="center"/>
          </w:tcPr>
          <w:p w14:paraId="00C8674E" w14:textId="77777777" w:rsidR="00DC60D5" w:rsidRPr="00DC60D5" w:rsidRDefault="00DC60D5" w:rsidP="005F10C5">
            <w:pPr>
              <w:jc w:val="center"/>
              <w:rPr>
                <w:rFonts w:cs="Times New Roman"/>
                <w:sz w:val="22"/>
                <w:lang w:val="en-US"/>
              </w:rPr>
            </w:pPr>
            <w:r w:rsidRPr="00DC60D5">
              <w:rPr>
                <w:rFonts w:cs="Times New Roman"/>
                <w:sz w:val="22"/>
                <w:lang w:val="en-US"/>
              </w:rPr>
              <w:t>0,059</w:t>
            </w:r>
          </w:p>
        </w:tc>
        <w:tc>
          <w:tcPr>
            <w:tcW w:w="2851" w:type="dxa"/>
            <w:vAlign w:val="center"/>
          </w:tcPr>
          <w:p w14:paraId="232FCA05" w14:textId="77777777" w:rsidR="00DC60D5" w:rsidRPr="00DC60D5" w:rsidRDefault="00DC60D5" w:rsidP="005F10C5">
            <w:pPr>
              <w:jc w:val="center"/>
              <w:rPr>
                <w:rFonts w:cs="Times New Roman"/>
                <w:sz w:val="22"/>
                <w:lang w:val="en-US"/>
              </w:rPr>
            </w:pPr>
            <w:r w:rsidRPr="00DC60D5">
              <w:rPr>
                <w:rFonts w:cs="Times New Roman"/>
                <w:sz w:val="22"/>
                <w:lang w:val="en-US"/>
              </w:rPr>
              <w:t>Bebas Heteroskedastisitas</w:t>
            </w:r>
          </w:p>
        </w:tc>
      </w:tr>
      <w:tr w:rsidR="00DC60D5" w:rsidRPr="00DC60D5" w14:paraId="43C3F4F2" w14:textId="77777777" w:rsidTr="005F10C5">
        <w:trPr>
          <w:trHeight w:val="282"/>
          <w:jc w:val="center"/>
        </w:trPr>
        <w:tc>
          <w:tcPr>
            <w:tcW w:w="7985" w:type="dxa"/>
            <w:gridSpan w:val="4"/>
            <w:vAlign w:val="center"/>
          </w:tcPr>
          <w:p w14:paraId="0DA310B0" w14:textId="77777777" w:rsidR="00DC60D5" w:rsidRPr="00DC60D5" w:rsidRDefault="00DC60D5" w:rsidP="005F10C5">
            <w:pPr>
              <w:rPr>
                <w:rFonts w:cs="Times New Roman"/>
                <w:sz w:val="22"/>
              </w:rPr>
            </w:pPr>
            <w:r w:rsidRPr="00DC60D5">
              <w:rPr>
                <w:rFonts w:cs="Times New Roman"/>
                <w:sz w:val="22"/>
                <w:lang w:val="en-US"/>
              </w:rPr>
              <w:t>Variabel Dependen: ABS_RES</w:t>
            </w:r>
          </w:p>
        </w:tc>
      </w:tr>
    </w:tbl>
    <w:p w14:paraId="4F98CCEB" w14:textId="77777777" w:rsidR="00DC60D5" w:rsidRPr="00CE0363" w:rsidRDefault="00DC60D5" w:rsidP="00DC60D5">
      <w:pPr>
        <w:autoSpaceDE w:val="0"/>
        <w:autoSpaceDN w:val="0"/>
        <w:adjustRightInd w:val="0"/>
        <w:spacing w:after="0" w:line="240" w:lineRule="auto"/>
        <w:rPr>
          <w:rFonts w:cs="Times New Roman"/>
          <w:szCs w:val="24"/>
          <w14:ligatures w14:val="standardContextual"/>
        </w:rPr>
      </w:pPr>
      <w:r w:rsidRPr="00CE0363">
        <w:rPr>
          <w:rFonts w:cs="Times New Roman"/>
          <w:i/>
          <w:iCs/>
          <w:sz w:val="20"/>
          <w:szCs w:val="20"/>
          <w14:ligatures w14:val="standardContextual"/>
        </w:rPr>
        <w:t xml:space="preserve">Sumber: </w:t>
      </w:r>
      <w:r>
        <w:rPr>
          <w:rFonts w:cs="Times New Roman"/>
          <w:i/>
          <w:iCs/>
          <w:sz w:val="20"/>
          <w:szCs w:val="20"/>
        </w:rPr>
        <w:t>Data Diolah, 2025</w:t>
      </w:r>
      <w:r w:rsidRPr="00CE0363">
        <w:rPr>
          <w:rFonts w:cs="Times New Roman"/>
          <w:i/>
          <w:iCs/>
          <w:sz w:val="20"/>
          <w:szCs w:val="20"/>
        </w:rPr>
        <w:t xml:space="preserve"> (Hasil Output IBM SP</w:t>
      </w:r>
      <w:r>
        <w:rPr>
          <w:rFonts w:cs="Times New Roman"/>
          <w:i/>
          <w:iCs/>
          <w:sz w:val="20"/>
          <w:szCs w:val="20"/>
        </w:rPr>
        <w:t>SS Versi 22</w:t>
      </w:r>
      <w:r w:rsidRPr="00CE0363">
        <w:rPr>
          <w:rFonts w:cs="Times New Roman"/>
          <w:i/>
          <w:iCs/>
          <w:sz w:val="20"/>
          <w:szCs w:val="20"/>
        </w:rPr>
        <w:t>)</w:t>
      </w:r>
    </w:p>
    <w:p w14:paraId="33FA2784" w14:textId="77777777" w:rsidR="00DC60D5" w:rsidRPr="00CE0363" w:rsidRDefault="00DC60D5" w:rsidP="00DC60D5">
      <w:pPr>
        <w:autoSpaceDE w:val="0"/>
        <w:autoSpaceDN w:val="0"/>
        <w:adjustRightInd w:val="0"/>
        <w:spacing w:after="0" w:line="240" w:lineRule="auto"/>
        <w:rPr>
          <w:rFonts w:cs="Times New Roman"/>
          <w:i/>
          <w:iCs/>
          <w:sz w:val="20"/>
          <w:szCs w:val="20"/>
          <w14:ligatures w14:val="standardContextual"/>
        </w:rPr>
      </w:pPr>
    </w:p>
    <w:p w14:paraId="1ECACC1F" w14:textId="77777777" w:rsidR="00DC60D5" w:rsidRPr="00CE0363" w:rsidRDefault="00DC60D5" w:rsidP="00DC60D5">
      <w:pPr>
        <w:spacing w:after="0" w:line="480" w:lineRule="auto"/>
        <w:ind w:firstLine="720"/>
        <w:jc w:val="both"/>
        <w:rPr>
          <w:rFonts w:cs="Times New Roman"/>
          <w:szCs w:val="24"/>
          <w14:ligatures w14:val="standardContextual"/>
        </w:rPr>
      </w:pPr>
      <w:r w:rsidRPr="00CE0363">
        <w:rPr>
          <w:rFonts w:cs="Times New Roman"/>
          <w:szCs w:val="24"/>
          <w14:ligatures w14:val="standardContextual"/>
        </w:rPr>
        <w:t>Berdasarkan uji glejser dapat diketahui bahwa ISO 1400</w:t>
      </w:r>
      <w:r>
        <w:rPr>
          <w:rFonts w:cs="Times New Roman"/>
          <w:szCs w:val="24"/>
          <w14:ligatures w14:val="standardContextual"/>
        </w:rPr>
        <w:t>1 nilai signifikan sebesar 0,059</w:t>
      </w:r>
      <w:r w:rsidRPr="00CE0363">
        <w:rPr>
          <w:rFonts w:cs="Times New Roman"/>
          <w:szCs w:val="24"/>
          <w14:ligatures w14:val="standardContextual"/>
        </w:rPr>
        <w:t xml:space="preserve"> nilai tersebut lebih dari besar dari 0,05 maka tidak terjadi hesteroskedastisitas. PROP</w:t>
      </w:r>
      <w:r>
        <w:rPr>
          <w:rFonts w:cs="Times New Roman"/>
          <w:szCs w:val="24"/>
          <w14:ligatures w14:val="standardContextual"/>
        </w:rPr>
        <w:t>ER nilai signifikan sebesar 0,263</w:t>
      </w:r>
      <w:r w:rsidRPr="00CE0363">
        <w:rPr>
          <w:rFonts w:cs="Times New Roman"/>
          <w:szCs w:val="24"/>
          <w14:ligatures w14:val="standardContextual"/>
        </w:rPr>
        <w:t xml:space="preserve"> nilai tersebut lebih besar dari 0,05 maka tidak terjadi hesteroskedastisitas. Sehingga dapat disimpulkan bahwa data yang digunakan dalam penelitian ini tidak terjadi gejala heteroskedastisitas.</w:t>
      </w:r>
    </w:p>
    <w:p w14:paraId="65057A94" w14:textId="77777777" w:rsidR="00DC60D5" w:rsidRPr="0084180D" w:rsidRDefault="00DC60D5" w:rsidP="00DC60D5">
      <w:pPr>
        <w:pStyle w:val="Heading4"/>
        <w:spacing w:before="0" w:line="480" w:lineRule="auto"/>
        <w:jc w:val="both"/>
        <w:rPr>
          <w:rFonts w:cs="Times New Roman"/>
          <w:bCs/>
          <w:iCs w:val="0"/>
          <w:szCs w:val="24"/>
        </w:rPr>
      </w:pPr>
      <w:bookmarkStart w:id="428" w:name="_Toc196458625"/>
      <w:bookmarkStart w:id="429" w:name="_Toc202361740"/>
      <w:bookmarkStart w:id="430" w:name="_Toc202361827"/>
      <w:r w:rsidRPr="0084180D">
        <w:rPr>
          <w:rFonts w:cs="Times New Roman"/>
          <w:bCs/>
          <w:iCs w:val="0"/>
          <w:szCs w:val="24"/>
        </w:rPr>
        <w:lastRenderedPageBreak/>
        <w:t>4.2.2.3</w:t>
      </w:r>
      <w:r w:rsidRPr="0084180D">
        <w:rPr>
          <w:rFonts w:cs="Times New Roman"/>
          <w:bCs/>
          <w:iCs w:val="0"/>
          <w:szCs w:val="24"/>
        </w:rPr>
        <w:tab/>
        <w:t>Uji Autokorelasi</w:t>
      </w:r>
      <w:bookmarkEnd w:id="428"/>
      <w:bookmarkEnd w:id="429"/>
      <w:bookmarkEnd w:id="430"/>
    </w:p>
    <w:p w14:paraId="1E3C7E3F" w14:textId="77777777" w:rsidR="00DC60D5" w:rsidRPr="00CE0363" w:rsidRDefault="00DC60D5" w:rsidP="00DC60D5">
      <w:pPr>
        <w:spacing w:after="0" w:line="480" w:lineRule="auto"/>
        <w:jc w:val="both"/>
        <w:rPr>
          <w:rFonts w:cs="Times New Roman"/>
          <w:szCs w:val="24"/>
        </w:rPr>
      </w:pPr>
      <w:r w:rsidRPr="00CE0363">
        <w:rPr>
          <w:rFonts w:cs="Times New Roman"/>
          <w:szCs w:val="24"/>
          <w14:ligatures w14:val="standardContextual"/>
        </w:rPr>
        <w:tab/>
      </w:r>
      <w:r w:rsidRPr="00CE0363">
        <w:rPr>
          <w:rFonts w:cs="Times New Roman"/>
          <w:szCs w:val="24"/>
        </w:rPr>
        <w:t xml:space="preserve">Uji autokorelasi digunakan untuk mengetahui ada atau tidaknya kesalahan pada regresi linier, sehingga pentingnya uji autokorelasi untuk diterapkan dan terhindarnya kesalahan pada regresi linier. Dalam penelitian ini dilakukan dengan uji </w:t>
      </w:r>
      <w:r w:rsidRPr="00CE0363">
        <w:rPr>
          <w:rFonts w:cs="Times New Roman"/>
          <w:i/>
          <w:iCs/>
          <w:szCs w:val="24"/>
        </w:rPr>
        <w:t xml:space="preserve">Durbin-Watson </w:t>
      </w:r>
      <w:r w:rsidRPr="00CE0363">
        <w:rPr>
          <w:rFonts w:cs="Times New Roman"/>
          <w:szCs w:val="24"/>
        </w:rPr>
        <w:t xml:space="preserve">(uji DW) untuk mengetahui antar residual tersebut memiliki autokorelasi atau tidak. Jika nilai </w:t>
      </w:r>
      <w:r w:rsidRPr="00CE0363">
        <w:rPr>
          <w:rFonts w:cs="Times New Roman"/>
          <w:i/>
          <w:iCs/>
          <w:szCs w:val="24"/>
          <w14:ligatures w14:val="standardContextual"/>
        </w:rPr>
        <w:t xml:space="preserve">Durbin-Watson </w:t>
      </w:r>
      <w:r w:rsidRPr="00CE0363">
        <w:rPr>
          <w:rFonts w:cs="Times New Roman"/>
          <w:szCs w:val="24"/>
          <w14:ligatures w14:val="standardContextual"/>
        </w:rPr>
        <w:t>(DW) berada dalam rentang (dU &lt; DW &lt; 4-dU), dianggap bahwa data tersebut tidak mengalami autokorelasi.</w:t>
      </w:r>
    </w:p>
    <w:p w14:paraId="11C401BE" w14:textId="2CB4F046" w:rsidR="00DC60D5" w:rsidRPr="00FA3454" w:rsidRDefault="00DC60D5" w:rsidP="00DC60D5">
      <w:pPr>
        <w:pStyle w:val="Caption"/>
        <w:spacing w:after="0"/>
        <w:jc w:val="both"/>
        <w:rPr>
          <w:rFonts w:cs="Times New Roman"/>
          <w:b/>
          <w:bCs/>
          <w:i w:val="0"/>
          <w:iCs w:val="0"/>
          <w:color w:val="000000" w:themeColor="text1"/>
          <w:sz w:val="22"/>
          <w:szCs w:val="22"/>
        </w:rPr>
      </w:pPr>
      <w:bookmarkStart w:id="431" w:name="_Toc196458147"/>
      <w:bookmarkStart w:id="432" w:name="_Toc202359871"/>
      <w:r w:rsidRPr="00CE0363">
        <w:rPr>
          <w:rFonts w:cs="Times New Roman"/>
          <w:b/>
          <w:bCs/>
          <w:i w:val="0"/>
          <w:iCs w:val="0"/>
          <w:color w:val="000000" w:themeColor="text1"/>
          <w:sz w:val="22"/>
          <w:szCs w:val="22"/>
        </w:rPr>
        <w:t xml:space="preserve">Tabel 4. </w:t>
      </w:r>
      <w:r w:rsidRPr="00CE0363">
        <w:rPr>
          <w:rFonts w:cs="Times New Roman"/>
          <w:b/>
          <w:bCs/>
          <w:i w:val="0"/>
          <w:iCs w:val="0"/>
          <w:color w:val="000000" w:themeColor="text1"/>
          <w:sz w:val="22"/>
          <w:szCs w:val="22"/>
        </w:rPr>
        <w:fldChar w:fldCharType="begin"/>
      </w:r>
      <w:r w:rsidRPr="00CE0363">
        <w:rPr>
          <w:rFonts w:cs="Times New Roman"/>
          <w:b/>
          <w:bCs/>
          <w:i w:val="0"/>
          <w:iCs w:val="0"/>
          <w:color w:val="000000" w:themeColor="text1"/>
          <w:sz w:val="22"/>
          <w:szCs w:val="22"/>
        </w:rPr>
        <w:instrText xml:space="preserve"> SEQ Tabel_4. \* ARABIC </w:instrText>
      </w:r>
      <w:r w:rsidRPr="00CE0363">
        <w:rPr>
          <w:rFonts w:cs="Times New Roman"/>
          <w:b/>
          <w:bCs/>
          <w:i w:val="0"/>
          <w:iCs w:val="0"/>
          <w:color w:val="000000" w:themeColor="text1"/>
          <w:sz w:val="22"/>
          <w:szCs w:val="22"/>
        </w:rPr>
        <w:fldChar w:fldCharType="separate"/>
      </w:r>
      <w:r w:rsidR="007F6DB0">
        <w:rPr>
          <w:rFonts w:cs="Times New Roman"/>
          <w:b/>
          <w:bCs/>
          <w:i w:val="0"/>
          <w:iCs w:val="0"/>
          <w:noProof/>
          <w:color w:val="000000" w:themeColor="text1"/>
          <w:sz w:val="22"/>
          <w:szCs w:val="22"/>
        </w:rPr>
        <w:t>6</w:t>
      </w:r>
      <w:r w:rsidRPr="00CE0363">
        <w:rPr>
          <w:rFonts w:cs="Times New Roman"/>
          <w:b/>
          <w:bCs/>
          <w:i w:val="0"/>
          <w:iCs w:val="0"/>
          <w:color w:val="000000" w:themeColor="text1"/>
          <w:sz w:val="22"/>
          <w:szCs w:val="22"/>
        </w:rPr>
        <w:fldChar w:fldCharType="end"/>
      </w:r>
      <w:r>
        <w:rPr>
          <w:rFonts w:cs="Times New Roman"/>
          <w:b/>
          <w:bCs/>
          <w:i w:val="0"/>
          <w:iCs w:val="0"/>
          <w:color w:val="000000" w:themeColor="text1"/>
          <w:sz w:val="22"/>
          <w:szCs w:val="22"/>
        </w:rPr>
        <w:t xml:space="preserve"> Uji Autokorelasi</w:t>
      </w:r>
      <w:bookmarkEnd w:id="431"/>
      <w:bookmarkEnd w:id="432"/>
    </w:p>
    <w:tbl>
      <w:tblPr>
        <w:tblStyle w:val="TableGrid"/>
        <w:tblW w:w="8164" w:type="dxa"/>
        <w:tblLook w:val="04A0" w:firstRow="1" w:lastRow="0" w:firstColumn="1" w:lastColumn="0" w:noHBand="0" w:noVBand="1"/>
      </w:tblPr>
      <w:tblGrid>
        <w:gridCol w:w="4082"/>
        <w:gridCol w:w="4082"/>
      </w:tblGrid>
      <w:tr w:rsidR="00DC60D5" w:rsidRPr="00DC60D5" w14:paraId="49C236AE" w14:textId="77777777" w:rsidTr="005F10C5">
        <w:trPr>
          <w:trHeight w:val="350"/>
        </w:trPr>
        <w:tc>
          <w:tcPr>
            <w:tcW w:w="4082" w:type="dxa"/>
            <w:vAlign w:val="center"/>
          </w:tcPr>
          <w:p w14:paraId="27839B1C" w14:textId="77777777" w:rsidR="00DC60D5" w:rsidRPr="00DC60D5" w:rsidRDefault="00DC60D5" w:rsidP="005F10C5">
            <w:pPr>
              <w:autoSpaceDE w:val="0"/>
              <w:autoSpaceDN w:val="0"/>
              <w:adjustRightInd w:val="0"/>
              <w:jc w:val="center"/>
              <w:rPr>
                <w:rFonts w:cs="Times New Roman"/>
                <w:b/>
                <w:sz w:val="22"/>
                <w:szCs w:val="24"/>
                <w:lang w:val="en-US"/>
                <w14:ligatures w14:val="standardContextual"/>
              </w:rPr>
            </w:pPr>
            <w:r w:rsidRPr="00DC60D5">
              <w:rPr>
                <w:rFonts w:cs="Times New Roman"/>
                <w:b/>
                <w:sz w:val="22"/>
                <w:szCs w:val="24"/>
                <w:lang w:val="en-US"/>
                <w14:ligatures w14:val="standardContextual"/>
              </w:rPr>
              <w:t>Durbin-Watson</w:t>
            </w:r>
          </w:p>
        </w:tc>
        <w:tc>
          <w:tcPr>
            <w:tcW w:w="4082" w:type="dxa"/>
            <w:vAlign w:val="center"/>
          </w:tcPr>
          <w:p w14:paraId="7EE246C7" w14:textId="77777777" w:rsidR="00DC60D5" w:rsidRPr="00DC60D5" w:rsidRDefault="00DC60D5" w:rsidP="005F10C5">
            <w:pPr>
              <w:autoSpaceDE w:val="0"/>
              <w:autoSpaceDN w:val="0"/>
              <w:adjustRightInd w:val="0"/>
              <w:jc w:val="center"/>
              <w:rPr>
                <w:rFonts w:cs="Times New Roman"/>
                <w:b/>
                <w:sz w:val="22"/>
                <w:szCs w:val="24"/>
                <w:lang w:val="en-US"/>
                <w14:ligatures w14:val="standardContextual"/>
              </w:rPr>
            </w:pPr>
            <w:r w:rsidRPr="00DC60D5">
              <w:rPr>
                <w:rFonts w:cs="Times New Roman"/>
                <w:b/>
                <w:sz w:val="22"/>
                <w:szCs w:val="24"/>
                <w:lang w:val="en-US"/>
                <w14:ligatures w14:val="standardContextual"/>
              </w:rPr>
              <w:t>Keterangan</w:t>
            </w:r>
          </w:p>
        </w:tc>
      </w:tr>
      <w:tr w:rsidR="00DC60D5" w:rsidRPr="00DC60D5" w14:paraId="75FBAB84" w14:textId="77777777" w:rsidTr="005F10C5">
        <w:trPr>
          <w:trHeight w:val="443"/>
        </w:trPr>
        <w:tc>
          <w:tcPr>
            <w:tcW w:w="4082" w:type="dxa"/>
            <w:vAlign w:val="center"/>
          </w:tcPr>
          <w:p w14:paraId="3AB88AC0" w14:textId="77777777" w:rsidR="00DC60D5" w:rsidRPr="00DC60D5" w:rsidRDefault="00DC60D5" w:rsidP="005F10C5">
            <w:pPr>
              <w:autoSpaceDE w:val="0"/>
              <w:autoSpaceDN w:val="0"/>
              <w:adjustRightInd w:val="0"/>
              <w:jc w:val="center"/>
              <w:rPr>
                <w:rFonts w:cs="Times New Roman"/>
                <w:sz w:val="22"/>
                <w:szCs w:val="24"/>
                <w:lang w:val="en-US"/>
                <w14:ligatures w14:val="standardContextual"/>
              </w:rPr>
            </w:pPr>
            <w:r w:rsidRPr="00DC60D5">
              <w:rPr>
                <w:rFonts w:cs="Times New Roman"/>
                <w:sz w:val="22"/>
                <w:szCs w:val="24"/>
                <w:lang w:val="en-US"/>
                <w14:ligatures w14:val="standardContextual"/>
              </w:rPr>
              <w:t>0,744</w:t>
            </w:r>
          </w:p>
        </w:tc>
        <w:tc>
          <w:tcPr>
            <w:tcW w:w="4082" w:type="dxa"/>
            <w:vAlign w:val="center"/>
          </w:tcPr>
          <w:p w14:paraId="54AFC3E9" w14:textId="77777777" w:rsidR="00DC60D5" w:rsidRPr="00DC60D5" w:rsidRDefault="00DC60D5" w:rsidP="005F10C5">
            <w:pPr>
              <w:autoSpaceDE w:val="0"/>
              <w:autoSpaceDN w:val="0"/>
              <w:adjustRightInd w:val="0"/>
              <w:jc w:val="center"/>
              <w:rPr>
                <w:rFonts w:cs="Times New Roman"/>
                <w:sz w:val="22"/>
                <w:szCs w:val="24"/>
                <w:lang w:val="en-US"/>
                <w14:ligatures w14:val="standardContextual"/>
              </w:rPr>
            </w:pPr>
            <w:r w:rsidRPr="00DC60D5">
              <w:rPr>
                <w:rFonts w:cs="Times New Roman"/>
                <w:sz w:val="22"/>
                <w:szCs w:val="24"/>
                <w:lang w:val="en-US"/>
                <w14:ligatures w14:val="standardContextual"/>
              </w:rPr>
              <w:t>Terjadi Gejala Autokorelasi</w:t>
            </w:r>
          </w:p>
        </w:tc>
      </w:tr>
    </w:tbl>
    <w:p w14:paraId="52EFDA0B" w14:textId="77777777" w:rsidR="00DC60D5" w:rsidRPr="00FA3454" w:rsidRDefault="00DC60D5" w:rsidP="00DC60D5">
      <w:pPr>
        <w:autoSpaceDE w:val="0"/>
        <w:autoSpaceDN w:val="0"/>
        <w:adjustRightInd w:val="0"/>
        <w:spacing w:after="0" w:line="240" w:lineRule="auto"/>
        <w:rPr>
          <w:rFonts w:cs="Times New Roman"/>
          <w:i/>
          <w:iCs/>
          <w:sz w:val="20"/>
          <w:szCs w:val="20"/>
          <w14:ligatures w14:val="standardContextual"/>
        </w:rPr>
      </w:pPr>
      <w:r>
        <w:rPr>
          <w:rFonts w:cs="Times New Roman"/>
          <w:i/>
          <w:iCs/>
          <w:sz w:val="20"/>
          <w:szCs w:val="20"/>
          <w14:ligatures w14:val="standardContextual"/>
        </w:rPr>
        <w:t>Sumber: Data Diolah, 2025 (Hasil Output IBM SPSS Versi 22)</w:t>
      </w:r>
      <w:r>
        <w:rPr>
          <w:rFonts w:cs="Times New Roman"/>
          <w:szCs w:val="24"/>
          <w14:ligatures w14:val="standardContextual"/>
        </w:rPr>
        <w:tab/>
      </w:r>
    </w:p>
    <w:p w14:paraId="568CB1D6" w14:textId="77777777" w:rsidR="00DC60D5" w:rsidRPr="00CE0363" w:rsidRDefault="00DC60D5" w:rsidP="00DC60D5">
      <w:pPr>
        <w:autoSpaceDE w:val="0"/>
        <w:autoSpaceDN w:val="0"/>
        <w:adjustRightInd w:val="0"/>
        <w:spacing w:before="240" w:after="0" w:line="480" w:lineRule="auto"/>
        <w:ind w:firstLine="720"/>
        <w:jc w:val="both"/>
        <w:rPr>
          <w:rFonts w:cs="Times New Roman"/>
          <w:szCs w:val="24"/>
          <w14:ligatures w14:val="standardContextual"/>
        </w:rPr>
      </w:pPr>
      <w:r>
        <w:rPr>
          <w:rFonts w:cs="Times New Roman"/>
          <w:szCs w:val="24"/>
          <w14:ligatures w14:val="standardContextual"/>
        </w:rPr>
        <w:t>Dalam tabel 4.6</w:t>
      </w:r>
      <w:r w:rsidRPr="00CE0363">
        <w:rPr>
          <w:rFonts w:cs="Times New Roman"/>
          <w:szCs w:val="24"/>
          <w14:ligatures w14:val="standardContextual"/>
        </w:rPr>
        <w:t xml:space="preserve"> diketahui nilai </w:t>
      </w:r>
      <w:r w:rsidRPr="00CE0363">
        <w:rPr>
          <w:rFonts w:cs="Times New Roman"/>
          <w:i/>
          <w:iCs/>
          <w:szCs w:val="24"/>
          <w14:ligatures w14:val="standardContextual"/>
        </w:rPr>
        <w:t xml:space="preserve">Durbin-Watson </w:t>
      </w:r>
      <w:r>
        <w:rPr>
          <w:rFonts w:cs="Times New Roman"/>
          <w:szCs w:val="24"/>
          <w14:ligatures w14:val="standardContextual"/>
        </w:rPr>
        <w:t>sejumlah 0,744</w:t>
      </w:r>
      <w:r w:rsidRPr="00CE0363">
        <w:rPr>
          <w:rFonts w:cs="Times New Roman"/>
          <w:szCs w:val="24"/>
          <w14:ligatures w14:val="standardContextual"/>
        </w:rPr>
        <w:t xml:space="preserve">. Jumlah sampel (n) sebanyak 65 dan variabel bebas sejumlah 2, kemudian didapatkan nilai dL sejumlah 1,5355 dan nilai dU sejumlah 1,6621 sehingga nilai 4-dL adalah 2,4645 dan nilai 4-dU adalah 2,3379. Hasil yang diperoleh adalah nilai </w:t>
      </w:r>
      <w:r w:rsidRPr="00CE0363">
        <w:rPr>
          <w:rFonts w:cs="Times New Roman"/>
          <w:i/>
          <w:iCs/>
          <w:szCs w:val="24"/>
          <w14:ligatures w14:val="standardContextual"/>
        </w:rPr>
        <w:t xml:space="preserve">Durbin-Watson </w:t>
      </w:r>
      <w:r w:rsidRPr="00CE0363">
        <w:rPr>
          <w:rFonts w:cs="Times New Roman"/>
          <w:szCs w:val="24"/>
          <w14:ligatures w14:val="standardContextual"/>
        </w:rPr>
        <w:t>lebih rendah dari nilai</w:t>
      </w:r>
      <w:r>
        <w:rPr>
          <w:rFonts w:cs="Times New Roman"/>
          <w:szCs w:val="24"/>
          <w14:ligatures w14:val="standardContextual"/>
        </w:rPr>
        <w:t xml:space="preserve"> dU dan 4-dU (1,6621 &gt; 0,744</w:t>
      </w:r>
      <w:r w:rsidRPr="00CE0363">
        <w:rPr>
          <w:rFonts w:cs="Times New Roman"/>
          <w:szCs w:val="24"/>
          <w14:ligatures w14:val="standardContextual"/>
        </w:rPr>
        <w:t xml:space="preserve"> &lt; 2,3379) yang menandakan bahwa terdapat masalah autokorelasi dalam model regresi.</w:t>
      </w:r>
    </w:p>
    <w:p w14:paraId="6E8F3069" w14:textId="77777777" w:rsidR="00DC60D5" w:rsidRPr="00CE0363" w:rsidRDefault="00DC60D5" w:rsidP="00DC60D5">
      <w:pPr>
        <w:autoSpaceDE w:val="0"/>
        <w:autoSpaceDN w:val="0"/>
        <w:adjustRightInd w:val="0"/>
        <w:spacing w:after="0" w:line="480" w:lineRule="auto"/>
        <w:jc w:val="both"/>
        <w:rPr>
          <w:rFonts w:cs="Times New Roman"/>
          <w:szCs w:val="24"/>
          <w14:ligatures w14:val="standardContextual"/>
        </w:rPr>
      </w:pPr>
      <w:r w:rsidRPr="00CE0363">
        <w:rPr>
          <w:rFonts w:cs="Times New Roman"/>
          <w:szCs w:val="24"/>
          <w14:ligatures w14:val="standardContextual"/>
        </w:rPr>
        <w:tab/>
        <w:t xml:space="preserve">Di dalam penelitian ini, model regresi terjadi masalah autokorelasi, maka untuk mengatasinya diperlukan uji dengan metode </w:t>
      </w:r>
      <w:r w:rsidRPr="00CE0363">
        <w:rPr>
          <w:rFonts w:cs="Times New Roman"/>
          <w:i/>
          <w:iCs/>
          <w:szCs w:val="24"/>
          <w14:ligatures w14:val="standardContextual"/>
        </w:rPr>
        <w:t xml:space="preserve">Cochrane-Orcutt </w:t>
      </w:r>
      <w:r w:rsidRPr="00CE0363">
        <w:rPr>
          <w:rFonts w:cs="Times New Roman"/>
          <w:szCs w:val="24"/>
          <w14:ligatures w14:val="standardContextual"/>
        </w:rPr>
        <w:t>yang dimana data penelitian ditransformasikan menjadi bentuk lag</w:t>
      </w:r>
      <w:r w:rsidRPr="00CE0363">
        <w:rPr>
          <w:rFonts w:cs="Times New Roman"/>
          <w:i/>
          <w:iCs/>
          <w:szCs w:val="24"/>
          <w14:ligatures w14:val="standardContextual"/>
        </w:rPr>
        <w:t xml:space="preserve"> </w:t>
      </w:r>
      <w:r w:rsidRPr="00CE0363">
        <w:rPr>
          <w:rFonts w:cs="Times New Roman"/>
          <w:i/>
          <w:iCs/>
          <w:szCs w:val="24"/>
          <w14:ligatures w14:val="standardContextual"/>
        </w:rPr>
        <w:fldChar w:fldCharType="begin"/>
      </w:r>
      <w:r w:rsidRPr="00CE0363">
        <w:rPr>
          <w:rFonts w:cs="Times New Roman"/>
          <w:szCs w:val="24"/>
          <w14:ligatures w14:val="standardContextual"/>
        </w:rPr>
        <w:instrText xml:space="preserve"> CITATION Gho18 \l 1033 </w:instrText>
      </w:r>
      <w:r w:rsidRPr="00CE0363">
        <w:rPr>
          <w:rFonts w:cs="Times New Roman"/>
          <w:i/>
          <w:iCs/>
          <w:szCs w:val="24"/>
          <w14:ligatures w14:val="standardContextual"/>
        </w:rPr>
        <w:fldChar w:fldCharType="separate"/>
      </w:r>
      <w:r w:rsidRPr="00CE0363">
        <w:rPr>
          <w:rFonts w:cs="Times New Roman"/>
          <w:noProof/>
          <w:szCs w:val="24"/>
          <w14:ligatures w14:val="standardContextual"/>
        </w:rPr>
        <w:t>(Ghozali, 2018)</w:t>
      </w:r>
      <w:r w:rsidRPr="00CE0363">
        <w:rPr>
          <w:rFonts w:cs="Times New Roman"/>
          <w:i/>
          <w:iCs/>
          <w:szCs w:val="24"/>
          <w14:ligatures w14:val="standardContextual"/>
        </w:rPr>
        <w:fldChar w:fldCharType="end"/>
      </w:r>
      <w:r w:rsidRPr="00CE0363">
        <w:rPr>
          <w:rFonts w:cs="Times New Roman"/>
          <w:szCs w:val="24"/>
          <w14:ligatures w14:val="standardContextual"/>
        </w:rPr>
        <w:t>.</w:t>
      </w:r>
    </w:p>
    <w:p w14:paraId="06412BE7" w14:textId="5821B889" w:rsidR="00DC60D5" w:rsidRDefault="00DC60D5" w:rsidP="00DC60D5">
      <w:pPr>
        <w:pStyle w:val="Caption"/>
        <w:spacing w:after="0"/>
        <w:rPr>
          <w:rFonts w:cs="Times New Roman"/>
          <w:b/>
          <w:bCs/>
          <w:color w:val="000000" w:themeColor="text1"/>
          <w:sz w:val="22"/>
          <w:szCs w:val="22"/>
        </w:rPr>
      </w:pPr>
      <w:bookmarkStart w:id="433" w:name="_Toc196458148"/>
      <w:bookmarkStart w:id="434" w:name="_Toc202359872"/>
      <w:r w:rsidRPr="00CE0363">
        <w:rPr>
          <w:rFonts w:cs="Times New Roman"/>
          <w:b/>
          <w:bCs/>
          <w:i w:val="0"/>
          <w:iCs w:val="0"/>
          <w:color w:val="000000" w:themeColor="text1"/>
          <w:sz w:val="22"/>
          <w:szCs w:val="22"/>
        </w:rPr>
        <w:t xml:space="preserve">Tabel 4. </w:t>
      </w:r>
      <w:r w:rsidRPr="00CE0363">
        <w:rPr>
          <w:rFonts w:cs="Times New Roman"/>
          <w:b/>
          <w:bCs/>
          <w:i w:val="0"/>
          <w:iCs w:val="0"/>
          <w:color w:val="000000" w:themeColor="text1"/>
          <w:sz w:val="22"/>
          <w:szCs w:val="22"/>
        </w:rPr>
        <w:fldChar w:fldCharType="begin"/>
      </w:r>
      <w:r w:rsidRPr="00CE0363">
        <w:rPr>
          <w:rFonts w:cs="Times New Roman"/>
          <w:b/>
          <w:bCs/>
          <w:i w:val="0"/>
          <w:iCs w:val="0"/>
          <w:color w:val="000000" w:themeColor="text1"/>
          <w:sz w:val="22"/>
          <w:szCs w:val="22"/>
        </w:rPr>
        <w:instrText xml:space="preserve"> SEQ Tabel_4. \* ARABIC </w:instrText>
      </w:r>
      <w:r w:rsidRPr="00CE0363">
        <w:rPr>
          <w:rFonts w:cs="Times New Roman"/>
          <w:b/>
          <w:bCs/>
          <w:i w:val="0"/>
          <w:iCs w:val="0"/>
          <w:color w:val="000000" w:themeColor="text1"/>
          <w:sz w:val="22"/>
          <w:szCs w:val="22"/>
        </w:rPr>
        <w:fldChar w:fldCharType="separate"/>
      </w:r>
      <w:r w:rsidR="007F6DB0">
        <w:rPr>
          <w:rFonts w:cs="Times New Roman"/>
          <w:b/>
          <w:bCs/>
          <w:i w:val="0"/>
          <w:iCs w:val="0"/>
          <w:noProof/>
          <w:color w:val="000000" w:themeColor="text1"/>
          <w:sz w:val="22"/>
          <w:szCs w:val="22"/>
        </w:rPr>
        <w:t>7</w:t>
      </w:r>
      <w:r w:rsidRPr="00CE0363">
        <w:rPr>
          <w:rFonts w:cs="Times New Roman"/>
          <w:b/>
          <w:bCs/>
          <w:i w:val="0"/>
          <w:iCs w:val="0"/>
          <w:color w:val="000000" w:themeColor="text1"/>
          <w:sz w:val="22"/>
          <w:szCs w:val="22"/>
        </w:rPr>
        <w:fldChar w:fldCharType="end"/>
      </w:r>
      <w:r w:rsidRPr="00CE0363">
        <w:rPr>
          <w:rFonts w:cs="Times New Roman"/>
          <w:b/>
          <w:bCs/>
          <w:i w:val="0"/>
          <w:iCs w:val="0"/>
          <w:color w:val="000000" w:themeColor="text1"/>
          <w:sz w:val="22"/>
          <w:szCs w:val="22"/>
        </w:rPr>
        <w:t xml:space="preserve"> Uji Autokorelasi Metode </w:t>
      </w:r>
      <w:r w:rsidRPr="00CE0363">
        <w:rPr>
          <w:rFonts w:cs="Times New Roman"/>
          <w:b/>
          <w:bCs/>
          <w:color w:val="000000" w:themeColor="text1"/>
          <w:sz w:val="22"/>
          <w:szCs w:val="22"/>
        </w:rPr>
        <w:t>Cochrane-Orcutt</w:t>
      </w:r>
      <w:bookmarkEnd w:id="433"/>
      <w:bookmarkEnd w:id="434"/>
    </w:p>
    <w:tbl>
      <w:tblPr>
        <w:tblStyle w:val="TableGrid"/>
        <w:tblW w:w="8164" w:type="dxa"/>
        <w:tblLook w:val="04A0" w:firstRow="1" w:lastRow="0" w:firstColumn="1" w:lastColumn="0" w:noHBand="0" w:noVBand="1"/>
      </w:tblPr>
      <w:tblGrid>
        <w:gridCol w:w="4082"/>
        <w:gridCol w:w="4082"/>
      </w:tblGrid>
      <w:tr w:rsidR="00DC60D5" w:rsidRPr="00DC60D5" w14:paraId="73F02A02" w14:textId="77777777" w:rsidTr="005F10C5">
        <w:trPr>
          <w:trHeight w:val="350"/>
        </w:trPr>
        <w:tc>
          <w:tcPr>
            <w:tcW w:w="4082" w:type="dxa"/>
            <w:vAlign w:val="center"/>
          </w:tcPr>
          <w:p w14:paraId="0D3DE4DC" w14:textId="77777777" w:rsidR="00DC60D5" w:rsidRPr="00DC60D5" w:rsidRDefault="00DC60D5" w:rsidP="005F10C5">
            <w:pPr>
              <w:autoSpaceDE w:val="0"/>
              <w:autoSpaceDN w:val="0"/>
              <w:adjustRightInd w:val="0"/>
              <w:jc w:val="center"/>
              <w:rPr>
                <w:rFonts w:cs="Times New Roman"/>
                <w:b/>
                <w:sz w:val="22"/>
                <w:szCs w:val="24"/>
                <w:lang w:val="en-US"/>
                <w14:ligatures w14:val="standardContextual"/>
              </w:rPr>
            </w:pPr>
            <w:r w:rsidRPr="00DC60D5">
              <w:rPr>
                <w:rFonts w:cs="Times New Roman"/>
                <w:b/>
                <w:sz w:val="22"/>
                <w:szCs w:val="24"/>
                <w:lang w:val="en-US"/>
                <w14:ligatures w14:val="standardContextual"/>
              </w:rPr>
              <w:t>Durbin-Watson</w:t>
            </w:r>
          </w:p>
        </w:tc>
        <w:tc>
          <w:tcPr>
            <w:tcW w:w="4082" w:type="dxa"/>
            <w:vAlign w:val="center"/>
          </w:tcPr>
          <w:p w14:paraId="1A817848" w14:textId="77777777" w:rsidR="00DC60D5" w:rsidRPr="00DC60D5" w:rsidRDefault="00DC60D5" w:rsidP="005F10C5">
            <w:pPr>
              <w:autoSpaceDE w:val="0"/>
              <w:autoSpaceDN w:val="0"/>
              <w:adjustRightInd w:val="0"/>
              <w:jc w:val="center"/>
              <w:rPr>
                <w:rFonts w:cs="Times New Roman"/>
                <w:b/>
                <w:sz w:val="22"/>
                <w:szCs w:val="24"/>
                <w:lang w:val="en-US"/>
                <w14:ligatures w14:val="standardContextual"/>
              </w:rPr>
            </w:pPr>
            <w:r w:rsidRPr="00DC60D5">
              <w:rPr>
                <w:rFonts w:cs="Times New Roman"/>
                <w:b/>
                <w:sz w:val="22"/>
                <w:szCs w:val="24"/>
                <w:lang w:val="en-US"/>
                <w14:ligatures w14:val="standardContextual"/>
              </w:rPr>
              <w:t>Keterangan</w:t>
            </w:r>
          </w:p>
        </w:tc>
      </w:tr>
      <w:tr w:rsidR="00DC60D5" w:rsidRPr="00DC60D5" w14:paraId="18652EA9" w14:textId="77777777" w:rsidTr="005F10C5">
        <w:trPr>
          <w:trHeight w:val="443"/>
        </w:trPr>
        <w:tc>
          <w:tcPr>
            <w:tcW w:w="4082" w:type="dxa"/>
            <w:vAlign w:val="center"/>
          </w:tcPr>
          <w:p w14:paraId="5F889658" w14:textId="77777777" w:rsidR="00DC60D5" w:rsidRPr="00DC60D5" w:rsidRDefault="00DC60D5" w:rsidP="005F10C5">
            <w:pPr>
              <w:autoSpaceDE w:val="0"/>
              <w:autoSpaceDN w:val="0"/>
              <w:adjustRightInd w:val="0"/>
              <w:jc w:val="center"/>
              <w:rPr>
                <w:rFonts w:cs="Times New Roman"/>
                <w:sz w:val="22"/>
                <w:szCs w:val="24"/>
                <w:lang w:val="en-US"/>
                <w14:ligatures w14:val="standardContextual"/>
              </w:rPr>
            </w:pPr>
            <w:r w:rsidRPr="00DC60D5">
              <w:rPr>
                <w:rFonts w:cs="Times New Roman"/>
                <w:sz w:val="22"/>
                <w:szCs w:val="24"/>
                <w:lang w:val="en-US"/>
                <w14:ligatures w14:val="standardContextual"/>
              </w:rPr>
              <w:t>1,926</w:t>
            </w:r>
          </w:p>
        </w:tc>
        <w:tc>
          <w:tcPr>
            <w:tcW w:w="4082" w:type="dxa"/>
            <w:vAlign w:val="center"/>
          </w:tcPr>
          <w:p w14:paraId="15FCA57B" w14:textId="77777777" w:rsidR="00DC60D5" w:rsidRPr="00DC60D5" w:rsidRDefault="00DC60D5" w:rsidP="005F10C5">
            <w:pPr>
              <w:autoSpaceDE w:val="0"/>
              <w:autoSpaceDN w:val="0"/>
              <w:adjustRightInd w:val="0"/>
              <w:jc w:val="center"/>
              <w:rPr>
                <w:rFonts w:cs="Times New Roman"/>
                <w:sz w:val="22"/>
                <w:szCs w:val="24"/>
                <w:lang w:val="en-US"/>
                <w14:ligatures w14:val="standardContextual"/>
              </w:rPr>
            </w:pPr>
            <w:r w:rsidRPr="00DC60D5">
              <w:rPr>
                <w:rFonts w:cs="Times New Roman"/>
                <w:sz w:val="22"/>
                <w:szCs w:val="24"/>
                <w:lang w:val="en-US"/>
                <w14:ligatures w14:val="standardContextual"/>
              </w:rPr>
              <w:t>Tidak Terjadi Gejala Autokorelasi</w:t>
            </w:r>
          </w:p>
        </w:tc>
      </w:tr>
    </w:tbl>
    <w:p w14:paraId="7CBBCE1A" w14:textId="77777777" w:rsidR="00DC60D5" w:rsidRPr="00CE0363" w:rsidRDefault="00DC60D5" w:rsidP="00DC60D5">
      <w:pPr>
        <w:autoSpaceDE w:val="0"/>
        <w:autoSpaceDN w:val="0"/>
        <w:adjustRightInd w:val="0"/>
        <w:spacing w:after="0" w:line="240" w:lineRule="auto"/>
        <w:rPr>
          <w:rFonts w:cs="Times New Roman"/>
          <w:i/>
          <w:iCs/>
          <w:color w:val="000000" w:themeColor="text1"/>
          <w:sz w:val="20"/>
          <w:szCs w:val="20"/>
          <w14:ligatures w14:val="standardContextual"/>
        </w:rPr>
      </w:pPr>
      <w:r>
        <w:rPr>
          <w:rFonts w:cs="Times New Roman"/>
          <w:i/>
          <w:iCs/>
          <w:color w:val="000000" w:themeColor="text1"/>
          <w:sz w:val="20"/>
          <w:szCs w:val="20"/>
          <w14:ligatures w14:val="standardContextual"/>
        </w:rPr>
        <w:t>Sumber: Data Diolah, 2025 (Hasil Output IBM SPSS Versi 22</w:t>
      </w:r>
      <w:r w:rsidRPr="00CE0363">
        <w:rPr>
          <w:rFonts w:cs="Times New Roman"/>
          <w:i/>
          <w:iCs/>
          <w:color w:val="000000" w:themeColor="text1"/>
          <w:sz w:val="20"/>
          <w:szCs w:val="20"/>
          <w14:ligatures w14:val="standardContextual"/>
        </w:rPr>
        <w:t>)</w:t>
      </w:r>
    </w:p>
    <w:p w14:paraId="4BDEAAF0" w14:textId="77777777" w:rsidR="00DC60D5" w:rsidRPr="00CE0363" w:rsidRDefault="00DC60D5" w:rsidP="00DC60D5">
      <w:pPr>
        <w:autoSpaceDE w:val="0"/>
        <w:autoSpaceDN w:val="0"/>
        <w:adjustRightInd w:val="0"/>
        <w:spacing w:before="240" w:after="0" w:line="480" w:lineRule="auto"/>
        <w:ind w:firstLine="720"/>
        <w:jc w:val="both"/>
        <w:rPr>
          <w:rFonts w:cs="Times New Roman"/>
          <w:szCs w:val="24"/>
          <w14:ligatures w14:val="standardContextual"/>
        </w:rPr>
      </w:pPr>
      <w:r>
        <w:rPr>
          <w:rFonts w:cs="Times New Roman"/>
          <w:szCs w:val="24"/>
          <w14:ligatures w14:val="standardContextual"/>
        </w:rPr>
        <w:t>Dalam tabel 4.7</w:t>
      </w:r>
      <w:r w:rsidRPr="00CE0363">
        <w:rPr>
          <w:rFonts w:cs="Times New Roman"/>
          <w:szCs w:val="24"/>
          <w14:ligatures w14:val="standardContextual"/>
        </w:rPr>
        <w:t xml:space="preserve"> diketahui nilai </w:t>
      </w:r>
      <w:r w:rsidRPr="00CE0363">
        <w:rPr>
          <w:rFonts w:cs="Times New Roman"/>
          <w:i/>
          <w:iCs/>
          <w:szCs w:val="24"/>
          <w14:ligatures w14:val="standardContextual"/>
        </w:rPr>
        <w:t xml:space="preserve">Durbin-Watson </w:t>
      </w:r>
      <w:r>
        <w:rPr>
          <w:rFonts w:cs="Times New Roman"/>
          <w:szCs w:val="24"/>
          <w14:ligatures w14:val="standardContextual"/>
        </w:rPr>
        <w:t>sejumlah 1,926</w:t>
      </w:r>
      <w:r w:rsidRPr="00CE0363">
        <w:rPr>
          <w:rFonts w:cs="Times New Roman"/>
          <w:szCs w:val="24"/>
          <w14:ligatures w14:val="standardContextual"/>
        </w:rPr>
        <w:t xml:space="preserve">. Jumlah sampel (n) sebanyak 65 dan variabel bebas sejumlah 2, kemudian didapatkan nilai </w:t>
      </w:r>
      <w:r w:rsidRPr="00CE0363">
        <w:rPr>
          <w:rFonts w:cs="Times New Roman"/>
          <w:szCs w:val="24"/>
          <w14:ligatures w14:val="standardContextual"/>
        </w:rPr>
        <w:lastRenderedPageBreak/>
        <w:t xml:space="preserve">dL sejumlah 1,5355 dan nilai dU sejumlah 1,6621 sehingga nilai 4-dL adalah 2,4645 dan nilai 4-dU adalah 2,3379. Hasil yang diperoleh adalah nilai </w:t>
      </w:r>
      <w:r w:rsidRPr="00CE0363">
        <w:rPr>
          <w:rFonts w:cs="Times New Roman"/>
          <w:i/>
          <w:iCs/>
          <w:szCs w:val="24"/>
          <w14:ligatures w14:val="standardContextual"/>
        </w:rPr>
        <w:t xml:space="preserve">Durbin-Watson </w:t>
      </w:r>
      <w:r w:rsidRPr="00CE0363">
        <w:rPr>
          <w:rFonts w:cs="Times New Roman"/>
          <w:szCs w:val="24"/>
          <w14:ligatures w14:val="standardContextual"/>
        </w:rPr>
        <w:t>lebih tinggi dari nilai dU dan lebih rendah</w:t>
      </w:r>
      <w:r>
        <w:rPr>
          <w:rFonts w:cs="Times New Roman"/>
          <w:szCs w:val="24"/>
          <w14:ligatures w14:val="standardContextual"/>
        </w:rPr>
        <w:t xml:space="preserve"> dari nilai 4-dU (1,6621 &lt; 1,926</w:t>
      </w:r>
      <w:r w:rsidRPr="00CE0363">
        <w:rPr>
          <w:rFonts w:cs="Times New Roman"/>
          <w:szCs w:val="24"/>
          <w14:ligatures w14:val="standardContextual"/>
        </w:rPr>
        <w:t xml:space="preserve"> &lt; 2,3379). Dengan pengambilan keputusan tersebut dapat disimpulkan bahwa tidak terjadi gejala autokorelasi dalam penelitian ini.</w:t>
      </w:r>
    </w:p>
    <w:p w14:paraId="38509DD1" w14:textId="77777777" w:rsidR="00DC60D5" w:rsidRPr="0084180D" w:rsidRDefault="00DC60D5" w:rsidP="00DC60D5">
      <w:pPr>
        <w:pStyle w:val="Heading4"/>
        <w:spacing w:before="0" w:line="480" w:lineRule="auto"/>
        <w:jc w:val="both"/>
        <w:rPr>
          <w:rFonts w:cs="Times New Roman"/>
          <w:bCs/>
          <w:iCs w:val="0"/>
          <w:szCs w:val="24"/>
        </w:rPr>
      </w:pPr>
      <w:bookmarkStart w:id="435" w:name="_Toc196458626"/>
      <w:bookmarkStart w:id="436" w:name="_Toc202361741"/>
      <w:bookmarkStart w:id="437" w:name="_Toc202361828"/>
      <w:r w:rsidRPr="0084180D">
        <w:rPr>
          <w:rFonts w:cs="Times New Roman"/>
          <w:bCs/>
          <w:iCs w:val="0"/>
          <w:szCs w:val="24"/>
        </w:rPr>
        <w:t>4.2.2.4</w:t>
      </w:r>
      <w:r w:rsidRPr="0084180D">
        <w:rPr>
          <w:rFonts w:cs="Times New Roman"/>
          <w:bCs/>
          <w:iCs w:val="0"/>
          <w:szCs w:val="24"/>
        </w:rPr>
        <w:tab/>
        <w:t>Uji Multikolonieritas</w:t>
      </w:r>
      <w:bookmarkEnd w:id="435"/>
      <w:bookmarkEnd w:id="436"/>
      <w:bookmarkEnd w:id="437"/>
    </w:p>
    <w:p w14:paraId="07C33298" w14:textId="77777777" w:rsidR="00DC60D5" w:rsidRPr="00CE0363" w:rsidRDefault="00DC60D5" w:rsidP="00DC60D5">
      <w:pPr>
        <w:autoSpaceDE w:val="0"/>
        <w:autoSpaceDN w:val="0"/>
        <w:adjustRightInd w:val="0"/>
        <w:spacing w:after="0" w:line="480" w:lineRule="auto"/>
        <w:jc w:val="both"/>
        <w:rPr>
          <w:rFonts w:cs="Times New Roman"/>
          <w:szCs w:val="24"/>
          <w14:ligatures w14:val="standardContextual"/>
        </w:rPr>
      </w:pPr>
      <w:r w:rsidRPr="00CE0363">
        <w:rPr>
          <w:rFonts w:cs="Times New Roman"/>
          <w:szCs w:val="24"/>
          <w14:ligatures w14:val="standardContextual"/>
        </w:rPr>
        <w:tab/>
        <w:t xml:space="preserve">Uji multikolonieritas digunakan untuk mengetahui ada atau tidak ditemukan adanya korelasi antar variabel independen, dengan melihat dari nilai VIF apabila lebih rendah dari 10 dan </w:t>
      </w:r>
      <w:r w:rsidRPr="00CE0363">
        <w:rPr>
          <w:rFonts w:cs="Times New Roman"/>
          <w:szCs w:val="24"/>
        </w:rPr>
        <w:t xml:space="preserve">nilai </w:t>
      </w:r>
      <w:r w:rsidRPr="00CE0363">
        <w:rPr>
          <w:rFonts w:cs="Times New Roman"/>
          <w:i/>
          <w:iCs/>
          <w:szCs w:val="24"/>
        </w:rPr>
        <w:t xml:space="preserve">tolerance </w:t>
      </w:r>
      <w:r w:rsidRPr="00CE0363">
        <w:rPr>
          <w:rFonts w:cs="Times New Roman"/>
          <w:szCs w:val="24"/>
        </w:rPr>
        <w:t xml:space="preserve">apabila lebih besar dari 0,10 </w:t>
      </w:r>
      <w:r w:rsidRPr="00CE0363">
        <w:rPr>
          <w:rFonts w:cs="Times New Roman"/>
          <w:szCs w:val="24"/>
          <w14:ligatures w14:val="standardContextual"/>
        </w:rPr>
        <w:t xml:space="preserve">maka model regresi tidak ditemukan masalah multikolonieritas yang artinya tidak terbentuk korelasi antar variabel bebas dengan variabel lainnya. </w:t>
      </w:r>
    </w:p>
    <w:p w14:paraId="6678B8A0" w14:textId="1F52E387" w:rsidR="00DC60D5" w:rsidRDefault="00DC60D5" w:rsidP="00DC60D5">
      <w:pPr>
        <w:pStyle w:val="Caption"/>
        <w:spacing w:after="0"/>
        <w:rPr>
          <w:rFonts w:cs="Times New Roman"/>
          <w:b/>
          <w:bCs/>
          <w:i w:val="0"/>
          <w:iCs w:val="0"/>
          <w:color w:val="000000" w:themeColor="text1"/>
          <w:sz w:val="22"/>
          <w:szCs w:val="22"/>
        </w:rPr>
      </w:pPr>
      <w:bookmarkStart w:id="438" w:name="_Toc196458149"/>
      <w:bookmarkStart w:id="439" w:name="_Toc202359873"/>
      <w:r w:rsidRPr="00CE0363">
        <w:rPr>
          <w:rFonts w:cs="Times New Roman"/>
          <w:b/>
          <w:bCs/>
          <w:i w:val="0"/>
          <w:iCs w:val="0"/>
          <w:color w:val="000000" w:themeColor="text1"/>
          <w:sz w:val="22"/>
          <w:szCs w:val="22"/>
        </w:rPr>
        <w:t xml:space="preserve">Tabel 4. </w:t>
      </w:r>
      <w:r w:rsidRPr="00CE0363">
        <w:rPr>
          <w:rFonts w:cs="Times New Roman"/>
          <w:b/>
          <w:bCs/>
          <w:i w:val="0"/>
          <w:iCs w:val="0"/>
          <w:color w:val="000000" w:themeColor="text1"/>
          <w:sz w:val="22"/>
          <w:szCs w:val="22"/>
        </w:rPr>
        <w:fldChar w:fldCharType="begin"/>
      </w:r>
      <w:r w:rsidRPr="00CE0363">
        <w:rPr>
          <w:rFonts w:cs="Times New Roman"/>
          <w:b/>
          <w:bCs/>
          <w:i w:val="0"/>
          <w:iCs w:val="0"/>
          <w:color w:val="000000" w:themeColor="text1"/>
          <w:sz w:val="22"/>
          <w:szCs w:val="22"/>
        </w:rPr>
        <w:instrText xml:space="preserve"> SEQ Tabel_4. \* ARABIC </w:instrText>
      </w:r>
      <w:r w:rsidRPr="00CE0363">
        <w:rPr>
          <w:rFonts w:cs="Times New Roman"/>
          <w:b/>
          <w:bCs/>
          <w:i w:val="0"/>
          <w:iCs w:val="0"/>
          <w:color w:val="000000" w:themeColor="text1"/>
          <w:sz w:val="22"/>
          <w:szCs w:val="22"/>
        </w:rPr>
        <w:fldChar w:fldCharType="separate"/>
      </w:r>
      <w:r w:rsidR="007F6DB0">
        <w:rPr>
          <w:rFonts w:cs="Times New Roman"/>
          <w:b/>
          <w:bCs/>
          <w:i w:val="0"/>
          <w:iCs w:val="0"/>
          <w:noProof/>
          <w:color w:val="000000" w:themeColor="text1"/>
          <w:sz w:val="22"/>
          <w:szCs w:val="22"/>
        </w:rPr>
        <w:t>8</w:t>
      </w:r>
      <w:r w:rsidRPr="00CE0363">
        <w:rPr>
          <w:rFonts w:cs="Times New Roman"/>
          <w:b/>
          <w:bCs/>
          <w:i w:val="0"/>
          <w:iCs w:val="0"/>
          <w:color w:val="000000" w:themeColor="text1"/>
          <w:sz w:val="22"/>
          <w:szCs w:val="22"/>
        </w:rPr>
        <w:fldChar w:fldCharType="end"/>
      </w:r>
      <w:r w:rsidRPr="00CE0363">
        <w:rPr>
          <w:rFonts w:cs="Times New Roman"/>
          <w:b/>
          <w:bCs/>
          <w:i w:val="0"/>
          <w:iCs w:val="0"/>
          <w:color w:val="000000" w:themeColor="text1"/>
          <w:sz w:val="22"/>
          <w:szCs w:val="22"/>
        </w:rPr>
        <w:t xml:space="preserve"> Uji Multikolonieritas</w:t>
      </w:r>
      <w:bookmarkEnd w:id="438"/>
      <w:bookmarkEnd w:id="439"/>
    </w:p>
    <w:tbl>
      <w:tblPr>
        <w:tblStyle w:val="TableGrid"/>
        <w:tblW w:w="7985" w:type="dxa"/>
        <w:tblLook w:val="04A0" w:firstRow="1" w:lastRow="0" w:firstColumn="1" w:lastColumn="0" w:noHBand="0" w:noVBand="1"/>
      </w:tblPr>
      <w:tblGrid>
        <w:gridCol w:w="1996"/>
        <w:gridCol w:w="1543"/>
        <w:gridCol w:w="1559"/>
        <w:gridCol w:w="2887"/>
      </w:tblGrid>
      <w:tr w:rsidR="00DC60D5" w:rsidRPr="00DC60D5" w14:paraId="55762A2C" w14:textId="77777777" w:rsidTr="005F10C5">
        <w:trPr>
          <w:trHeight w:val="330"/>
        </w:trPr>
        <w:tc>
          <w:tcPr>
            <w:tcW w:w="1996" w:type="dxa"/>
            <w:vMerge w:val="restart"/>
            <w:vAlign w:val="center"/>
          </w:tcPr>
          <w:p w14:paraId="404FAFEF" w14:textId="77777777" w:rsidR="00DC60D5" w:rsidRPr="00DC60D5" w:rsidRDefault="00DC60D5" w:rsidP="005F10C5">
            <w:pPr>
              <w:jc w:val="center"/>
              <w:rPr>
                <w:rFonts w:cs="Times New Roman"/>
                <w:b/>
                <w:sz w:val="22"/>
                <w:lang w:val="en-US"/>
              </w:rPr>
            </w:pPr>
            <w:r w:rsidRPr="00DC60D5">
              <w:rPr>
                <w:rFonts w:cs="Times New Roman"/>
                <w:b/>
                <w:sz w:val="22"/>
                <w:lang w:val="en-US"/>
              </w:rPr>
              <w:t>Variabel Independen</w:t>
            </w:r>
          </w:p>
        </w:tc>
        <w:tc>
          <w:tcPr>
            <w:tcW w:w="3102" w:type="dxa"/>
            <w:gridSpan w:val="2"/>
            <w:vAlign w:val="center"/>
          </w:tcPr>
          <w:p w14:paraId="4C1D4D8C" w14:textId="77777777" w:rsidR="00DC60D5" w:rsidRPr="00DC60D5" w:rsidRDefault="00DC60D5" w:rsidP="005F10C5">
            <w:pPr>
              <w:jc w:val="center"/>
              <w:rPr>
                <w:rFonts w:cs="Times New Roman"/>
                <w:b/>
                <w:sz w:val="22"/>
              </w:rPr>
            </w:pPr>
            <w:r w:rsidRPr="00DC60D5">
              <w:rPr>
                <w:rFonts w:cs="Times New Roman"/>
                <w:b/>
                <w:sz w:val="22"/>
                <w:lang w:val="en-US"/>
              </w:rPr>
              <w:t>Collinearity Statistics</w:t>
            </w:r>
          </w:p>
        </w:tc>
        <w:tc>
          <w:tcPr>
            <w:tcW w:w="2887" w:type="dxa"/>
            <w:vMerge w:val="restart"/>
            <w:vAlign w:val="center"/>
          </w:tcPr>
          <w:p w14:paraId="1B34D904" w14:textId="77777777" w:rsidR="00DC60D5" w:rsidRPr="00DC60D5" w:rsidRDefault="00DC60D5" w:rsidP="005F10C5">
            <w:pPr>
              <w:jc w:val="center"/>
              <w:rPr>
                <w:rFonts w:cs="Times New Roman"/>
                <w:b/>
                <w:sz w:val="22"/>
                <w:lang w:val="en-US"/>
              </w:rPr>
            </w:pPr>
            <w:r w:rsidRPr="00DC60D5">
              <w:rPr>
                <w:rFonts w:cs="Times New Roman"/>
                <w:b/>
                <w:sz w:val="22"/>
                <w:lang w:val="en-US"/>
              </w:rPr>
              <w:t>Keterangan</w:t>
            </w:r>
          </w:p>
        </w:tc>
      </w:tr>
      <w:tr w:rsidR="00DC60D5" w:rsidRPr="00DC60D5" w14:paraId="565EA5CA" w14:textId="77777777" w:rsidTr="005F10C5">
        <w:trPr>
          <w:trHeight w:val="352"/>
        </w:trPr>
        <w:tc>
          <w:tcPr>
            <w:tcW w:w="1996" w:type="dxa"/>
            <w:vMerge/>
          </w:tcPr>
          <w:p w14:paraId="313CAAE8" w14:textId="77777777" w:rsidR="00DC60D5" w:rsidRPr="00DC60D5" w:rsidRDefault="00DC60D5" w:rsidP="005F10C5">
            <w:pPr>
              <w:rPr>
                <w:rFonts w:cs="Times New Roman"/>
                <w:b/>
                <w:sz w:val="22"/>
              </w:rPr>
            </w:pPr>
          </w:p>
        </w:tc>
        <w:tc>
          <w:tcPr>
            <w:tcW w:w="1543" w:type="dxa"/>
            <w:vAlign w:val="center"/>
          </w:tcPr>
          <w:p w14:paraId="7F7566B6" w14:textId="77777777" w:rsidR="00DC60D5" w:rsidRPr="00DC60D5" w:rsidRDefault="00DC60D5" w:rsidP="005F10C5">
            <w:pPr>
              <w:jc w:val="center"/>
              <w:rPr>
                <w:rFonts w:cs="Times New Roman"/>
                <w:b/>
                <w:sz w:val="22"/>
                <w:lang w:val="en-US"/>
              </w:rPr>
            </w:pPr>
            <w:r w:rsidRPr="00DC60D5">
              <w:rPr>
                <w:rFonts w:cs="Times New Roman"/>
                <w:b/>
                <w:sz w:val="22"/>
                <w:lang w:val="en-US"/>
              </w:rPr>
              <w:t>Tolerance</w:t>
            </w:r>
          </w:p>
        </w:tc>
        <w:tc>
          <w:tcPr>
            <w:tcW w:w="1559" w:type="dxa"/>
            <w:vAlign w:val="center"/>
          </w:tcPr>
          <w:p w14:paraId="55F24B8D" w14:textId="77777777" w:rsidR="00DC60D5" w:rsidRPr="00DC60D5" w:rsidRDefault="00DC60D5" w:rsidP="005F10C5">
            <w:pPr>
              <w:jc w:val="center"/>
              <w:rPr>
                <w:rFonts w:cs="Times New Roman"/>
                <w:b/>
                <w:sz w:val="22"/>
                <w:lang w:val="en-US"/>
              </w:rPr>
            </w:pPr>
            <w:r w:rsidRPr="00DC60D5">
              <w:rPr>
                <w:rFonts w:cs="Times New Roman"/>
                <w:b/>
                <w:sz w:val="22"/>
                <w:lang w:val="en-US"/>
              </w:rPr>
              <w:t>VIF</w:t>
            </w:r>
          </w:p>
        </w:tc>
        <w:tc>
          <w:tcPr>
            <w:tcW w:w="2887" w:type="dxa"/>
            <w:vMerge/>
          </w:tcPr>
          <w:p w14:paraId="4B494EBE" w14:textId="77777777" w:rsidR="00DC60D5" w:rsidRPr="00DC60D5" w:rsidRDefault="00DC60D5" w:rsidP="005F10C5">
            <w:pPr>
              <w:rPr>
                <w:rFonts w:cs="Times New Roman"/>
                <w:sz w:val="22"/>
              </w:rPr>
            </w:pPr>
          </w:p>
        </w:tc>
      </w:tr>
      <w:tr w:rsidR="00DC60D5" w:rsidRPr="00DC60D5" w14:paraId="21D5DE97" w14:textId="77777777" w:rsidTr="005F10C5">
        <w:trPr>
          <w:trHeight w:val="330"/>
        </w:trPr>
        <w:tc>
          <w:tcPr>
            <w:tcW w:w="1996" w:type="dxa"/>
            <w:vAlign w:val="center"/>
          </w:tcPr>
          <w:p w14:paraId="080B1D43" w14:textId="77777777" w:rsidR="00DC60D5" w:rsidRPr="00DC60D5" w:rsidRDefault="00DC60D5" w:rsidP="005F10C5">
            <w:pPr>
              <w:jc w:val="center"/>
              <w:rPr>
                <w:rFonts w:cs="Times New Roman"/>
                <w:sz w:val="22"/>
                <w:lang w:val="en-US"/>
              </w:rPr>
            </w:pPr>
            <w:r w:rsidRPr="00DC60D5">
              <w:rPr>
                <w:rFonts w:cs="Times New Roman"/>
                <w:sz w:val="22"/>
                <w:lang w:val="en-US"/>
              </w:rPr>
              <w:t>PROPER</w:t>
            </w:r>
          </w:p>
        </w:tc>
        <w:tc>
          <w:tcPr>
            <w:tcW w:w="1543" w:type="dxa"/>
            <w:vAlign w:val="center"/>
          </w:tcPr>
          <w:p w14:paraId="2D6E55E1" w14:textId="77777777" w:rsidR="00DC60D5" w:rsidRPr="00DC60D5" w:rsidRDefault="00DC60D5" w:rsidP="005F10C5">
            <w:pPr>
              <w:jc w:val="center"/>
              <w:rPr>
                <w:rFonts w:cs="Times New Roman"/>
                <w:sz w:val="22"/>
                <w:lang w:val="en-US"/>
              </w:rPr>
            </w:pPr>
            <w:r w:rsidRPr="00DC60D5">
              <w:rPr>
                <w:rFonts w:cs="Times New Roman"/>
                <w:sz w:val="22"/>
                <w:lang w:val="en-US"/>
              </w:rPr>
              <w:t>0,964</w:t>
            </w:r>
          </w:p>
        </w:tc>
        <w:tc>
          <w:tcPr>
            <w:tcW w:w="1559" w:type="dxa"/>
            <w:vAlign w:val="center"/>
          </w:tcPr>
          <w:p w14:paraId="7CE1579A" w14:textId="77777777" w:rsidR="00DC60D5" w:rsidRPr="00DC60D5" w:rsidRDefault="00DC60D5" w:rsidP="005F10C5">
            <w:pPr>
              <w:jc w:val="center"/>
              <w:rPr>
                <w:rFonts w:cs="Times New Roman"/>
                <w:sz w:val="22"/>
                <w:lang w:val="en-US"/>
              </w:rPr>
            </w:pPr>
            <w:r w:rsidRPr="00DC60D5">
              <w:rPr>
                <w:rFonts w:cs="Times New Roman"/>
                <w:sz w:val="22"/>
                <w:lang w:val="en-US"/>
              </w:rPr>
              <w:t>1,037</w:t>
            </w:r>
          </w:p>
        </w:tc>
        <w:tc>
          <w:tcPr>
            <w:tcW w:w="2887" w:type="dxa"/>
            <w:vAlign w:val="center"/>
          </w:tcPr>
          <w:p w14:paraId="6BEA97FE" w14:textId="77777777" w:rsidR="00DC60D5" w:rsidRPr="00DC60D5" w:rsidRDefault="00DC60D5" w:rsidP="005F10C5">
            <w:pPr>
              <w:jc w:val="center"/>
              <w:rPr>
                <w:rFonts w:cs="Times New Roman"/>
                <w:sz w:val="22"/>
                <w:lang w:val="en-US"/>
              </w:rPr>
            </w:pPr>
            <w:r w:rsidRPr="00DC60D5">
              <w:rPr>
                <w:rFonts w:cs="Times New Roman"/>
                <w:sz w:val="22"/>
                <w:lang w:val="en-US"/>
              </w:rPr>
              <w:t>Bebas Multikolonieritas</w:t>
            </w:r>
          </w:p>
        </w:tc>
      </w:tr>
      <w:tr w:rsidR="00DC60D5" w:rsidRPr="00DC60D5" w14:paraId="322C706A" w14:textId="77777777" w:rsidTr="005F10C5">
        <w:trPr>
          <w:trHeight w:val="330"/>
        </w:trPr>
        <w:tc>
          <w:tcPr>
            <w:tcW w:w="1996" w:type="dxa"/>
            <w:vAlign w:val="center"/>
          </w:tcPr>
          <w:p w14:paraId="24C90F50" w14:textId="77777777" w:rsidR="00DC60D5" w:rsidRPr="00DC60D5" w:rsidRDefault="00DC60D5" w:rsidP="005F10C5">
            <w:pPr>
              <w:jc w:val="center"/>
              <w:rPr>
                <w:rFonts w:cs="Times New Roman"/>
                <w:sz w:val="22"/>
                <w:lang w:val="en-US"/>
              </w:rPr>
            </w:pPr>
            <w:r w:rsidRPr="00DC60D5">
              <w:rPr>
                <w:rFonts w:cs="Times New Roman"/>
                <w:sz w:val="22"/>
                <w:lang w:val="en-US"/>
              </w:rPr>
              <w:t>ISO 14001</w:t>
            </w:r>
          </w:p>
        </w:tc>
        <w:tc>
          <w:tcPr>
            <w:tcW w:w="1543" w:type="dxa"/>
            <w:vAlign w:val="center"/>
          </w:tcPr>
          <w:p w14:paraId="505D3C57" w14:textId="77777777" w:rsidR="00DC60D5" w:rsidRPr="00DC60D5" w:rsidRDefault="00DC60D5" w:rsidP="005F10C5">
            <w:pPr>
              <w:jc w:val="center"/>
              <w:rPr>
                <w:rFonts w:cs="Times New Roman"/>
                <w:sz w:val="22"/>
                <w:lang w:val="en-US"/>
              </w:rPr>
            </w:pPr>
            <w:r w:rsidRPr="00DC60D5">
              <w:rPr>
                <w:rFonts w:cs="Times New Roman"/>
                <w:sz w:val="22"/>
                <w:lang w:val="en-US"/>
              </w:rPr>
              <w:t>0,964</w:t>
            </w:r>
          </w:p>
        </w:tc>
        <w:tc>
          <w:tcPr>
            <w:tcW w:w="1559" w:type="dxa"/>
            <w:vAlign w:val="center"/>
          </w:tcPr>
          <w:p w14:paraId="23E0AC00" w14:textId="77777777" w:rsidR="00DC60D5" w:rsidRPr="00DC60D5" w:rsidRDefault="00DC60D5" w:rsidP="005F10C5">
            <w:pPr>
              <w:jc w:val="center"/>
              <w:rPr>
                <w:rFonts w:cs="Times New Roman"/>
                <w:sz w:val="22"/>
                <w:lang w:val="en-US"/>
              </w:rPr>
            </w:pPr>
            <w:r w:rsidRPr="00DC60D5">
              <w:rPr>
                <w:rFonts w:cs="Times New Roman"/>
                <w:sz w:val="22"/>
                <w:lang w:val="en-US"/>
              </w:rPr>
              <w:t>1,037</w:t>
            </w:r>
          </w:p>
        </w:tc>
        <w:tc>
          <w:tcPr>
            <w:tcW w:w="2887" w:type="dxa"/>
            <w:vAlign w:val="center"/>
          </w:tcPr>
          <w:p w14:paraId="7D334008" w14:textId="77777777" w:rsidR="00DC60D5" w:rsidRPr="00DC60D5" w:rsidRDefault="00DC60D5" w:rsidP="005F10C5">
            <w:pPr>
              <w:jc w:val="center"/>
              <w:rPr>
                <w:rFonts w:cs="Times New Roman"/>
                <w:sz w:val="22"/>
                <w:lang w:val="en-US"/>
              </w:rPr>
            </w:pPr>
            <w:r w:rsidRPr="00DC60D5">
              <w:rPr>
                <w:rFonts w:cs="Times New Roman"/>
                <w:sz w:val="22"/>
                <w:lang w:val="en-US"/>
              </w:rPr>
              <w:t>Bebas Multikolonieritas</w:t>
            </w:r>
          </w:p>
        </w:tc>
      </w:tr>
    </w:tbl>
    <w:p w14:paraId="6DE14F92" w14:textId="77777777" w:rsidR="00DC60D5" w:rsidRPr="00CE0363" w:rsidRDefault="00DC60D5" w:rsidP="00DC60D5">
      <w:pPr>
        <w:autoSpaceDE w:val="0"/>
        <w:autoSpaceDN w:val="0"/>
        <w:adjustRightInd w:val="0"/>
        <w:spacing w:after="0" w:line="480" w:lineRule="auto"/>
        <w:rPr>
          <w:rFonts w:cs="Times New Roman"/>
          <w:i/>
          <w:iCs/>
          <w:color w:val="000000" w:themeColor="text1"/>
          <w:sz w:val="20"/>
          <w:szCs w:val="20"/>
          <w14:ligatures w14:val="standardContextual"/>
        </w:rPr>
      </w:pPr>
      <w:r w:rsidRPr="00CE0363">
        <w:rPr>
          <w:rFonts w:cs="Times New Roman"/>
          <w:i/>
          <w:iCs/>
          <w:color w:val="000000" w:themeColor="text1"/>
          <w:sz w:val="20"/>
          <w:szCs w:val="20"/>
          <w14:ligatures w14:val="standardContextual"/>
        </w:rPr>
        <w:t>Sumber: Data Diolah, 202</w:t>
      </w:r>
      <w:r>
        <w:rPr>
          <w:rFonts w:cs="Times New Roman"/>
          <w:i/>
          <w:iCs/>
          <w:color w:val="000000" w:themeColor="text1"/>
          <w:sz w:val="20"/>
          <w:szCs w:val="20"/>
          <w14:ligatures w14:val="standardContextual"/>
        </w:rPr>
        <w:t>5 (Hasil Output IBM SPSS Versi 22</w:t>
      </w:r>
      <w:r w:rsidRPr="00CE0363">
        <w:rPr>
          <w:rFonts w:cs="Times New Roman"/>
          <w:i/>
          <w:iCs/>
          <w:color w:val="000000" w:themeColor="text1"/>
          <w:sz w:val="20"/>
          <w:szCs w:val="20"/>
          <w14:ligatures w14:val="standardContextual"/>
        </w:rPr>
        <w:t>)</w:t>
      </w:r>
    </w:p>
    <w:p w14:paraId="77B695A9" w14:textId="77777777" w:rsidR="00DC60D5" w:rsidRDefault="00DC60D5" w:rsidP="00DC60D5">
      <w:pPr>
        <w:autoSpaceDE w:val="0"/>
        <w:autoSpaceDN w:val="0"/>
        <w:adjustRightInd w:val="0"/>
        <w:spacing w:after="0" w:line="480" w:lineRule="auto"/>
        <w:ind w:firstLine="720"/>
        <w:jc w:val="both"/>
        <w:rPr>
          <w:rFonts w:cs="Times New Roman"/>
          <w:szCs w:val="24"/>
          <w14:ligatures w14:val="standardContextual"/>
        </w:rPr>
      </w:pPr>
      <w:r w:rsidRPr="00CE0363">
        <w:rPr>
          <w:rFonts w:cs="Times New Roman"/>
          <w:szCs w:val="24"/>
          <w14:ligatures w14:val="standardContextual"/>
        </w:rPr>
        <w:t>Berdasarkan hasil uji multikolinearitas dapat diketahui bahwa nilai toler</w:t>
      </w:r>
      <w:r>
        <w:rPr>
          <w:rFonts w:cs="Times New Roman"/>
          <w:szCs w:val="24"/>
          <w14:ligatures w14:val="standardContextual"/>
        </w:rPr>
        <w:t>ance dari ISO 14001 adalah 0,964</w:t>
      </w:r>
      <w:r w:rsidRPr="00CE0363">
        <w:rPr>
          <w:rFonts w:cs="Times New Roman"/>
          <w:szCs w:val="24"/>
          <w14:ligatures w14:val="standardContextual"/>
        </w:rPr>
        <w:t xml:space="preserve"> dan PROPER 0,96</w:t>
      </w:r>
      <w:r>
        <w:rPr>
          <w:rFonts w:cs="Times New Roman"/>
          <w:szCs w:val="24"/>
          <w14:ligatures w14:val="standardContextual"/>
        </w:rPr>
        <w:t>4</w:t>
      </w:r>
      <w:r w:rsidRPr="00CE0363">
        <w:rPr>
          <w:rFonts w:cs="Times New Roman"/>
          <w:szCs w:val="24"/>
          <w14:ligatures w14:val="standardContextual"/>
        </w:rPr>
        <w:t xml:space="preserve"> yang berarti nilai-nilai tersebut lebih besar dari 0,10. Dan diketahui nilai VIF dari ISO 14001 adalah 1,03</w:t>
      </w:r>
      <w:r>
        <w:rPr>
          <w:rFonts w:cs="Times New Roman"/>
          <w:szCs w:val="24"/>
          <w14:ligatures w14:val="standardContextual"/>
        </w:rPr>
        <w:t>7 dan PROPER 1,037</w:t>
      </w:r>
      <w:r w:rsidRPr="00CE0363">
        <w:rPr>
          <w:rFonts w:cs="Times New Roman"/>
          <w:szCs w:val="24"/>
          <w14:ligatures w14:val="standardContextual"/>
        </w:rPr>
        <w:t xml:space="preserve"> yang berarti nilai tersebut kurang dari 10. Sehingga dapat diambil kesimpulan bahwa data yang digunakan dalam penelitian ini tidak ada gejala multikolinearitas.</w:t>
      </w:r>
    </w:p>
    <w:p w14:paraId="32987DE4" w14:textId="77777777" w:rsidR="00A34F4D" w:rsidRDefault="00A34F4D" w:rsidP="00A34F4D">
      <w:pPr>
        <w:pStyle w:val="Heading3"/>
        <w:spacing w:before="0" w:line="480" w:lineRule="auto"/>
        <w:jc w:val="both"/>
        <w:rPr>
          <w:rFonts w:cs="Times New Roman"/>
          <w:b w:val="0"/>
          <w:bCs/>
        </w:rPr>
      </w:pPr>
      <w:bookmarkStart w:id="440" w:name="_Toc196458627"/>
      <w:bookmarkStart w:id="441" w:name="_Toc202361742"/>
      <w:bookmarkStart w:id="442" w:name="_Toc202361829"/>
      <w:r w:rsidRPr="00CE0363">
        <w:rPr>
          <w:rFonts w:cs="Times New Roman"/>
          <w:bCs/>
        </w:rPr>
        <w:lastRenderedPageBreak/>
        <w:t>4.2.3</w:t>
      </w:r>
      <w:r w:rsidRPr="00CE0363">
        <w:rPr>
          <w:rFonts w:cs="Times New Roman"/>
          <w:bCs/>
        </w:rPr>
        <w:tab/>
        <w:t>Uji Hipotesis</w:t>
      </w:r>
      <w:bookmarkEnd w:id="440"/>
      <w:bookmarkEnd w:id="441"/>
      <w:bookmarkEnd w:id="442"/>
    </w:p>
    <w:p w14:paraId="1F22534B" w14:textId="77777777" w:rsidR="00A34F4D" w:rsidRPr="009A7EF0" w:rsidRDefault="00A34F4D" w:rsidP="00A34F4D">
      <w:pPr>
        <w:pStyle w:val="Heading4"/>
        <w:spacing w:before="0" w:line="480" w:lineRule="auto"/>
        <w:jc w:val="both"/>
        <w:rPr>
          <w:rFonts w:cs="Times New Roman"/>
          <w:bCs/>
          <w:iCs w:val="0"/>
          <w:szCs w:val="24"/>
        </w:rPr>
      </w:pPr>
      <w:bookmarkStart w:id="443" w:name="_Toc196458628"/>
      <w:bookmarkStart w:id="444" w:name="_Toc202361743"/>
      <w:bookmarkStart w:id="445" w:name="_Toc202361830"/>
      <w:r w:rsidRPr="009A7EF0">
        <w:rPr>
          <w:rFonts w:cs="Times New Roman"/>
          <w:bCs/>
          <w:iCs w:val="0"/>
          <w:szCs w:val="24"/>
        </w:rPr>
        <w:t>4.2.3.1</w:t>
      </w:r>
      <w:r w:rsidRPr="009A7EF0">
        <w:rPr>
          <w:rFonts w:cs="Times New Roman"/>
          <w:bCs/>
          <w:iCs w:val="0"/>
          <w:szCs w:val="24"/>
        </w:rPr>
        <w:tab/>
        <w:t>Regresi Linier Sederhana</w:t>
      </w:r>
      <w:bookmarkEnd w:id="443"/>
      <w:bookmarkEnd w:id="444"/>
      <w:bookmarkEnd w:id="445"/>
    </w:p>
    <w:p w14:paraId="02E23852" w14:textId="77777777" w:rsidR="00A34F4D" w:rsidRDefault="00A34F4D" w:rsidP="00A34F4D">
      <w:pPr>
        <w:spacing w:after="0" w:line="480" w:lineRule="auto"/>
        <w:jc w:val="both"/>
        <w:rPr>
          <w:rFonts w:cs="Times New Roman"/>
          <w:szCs w:val="24"/>
        </w:rPr>
      </w:pPr>
      <w:r>
        <w:rPr>
          <w:rFonts w:cs="Times New Roman"/>
        </w:rPr>
        <w:tab/>
        <w:t xml:space="preserve">Pada penelitian ini dilakukan proses analisis data dengan menggunakan analisis regresi linier sederhana dengan program SPSS Versi 22. </w:t>
      </w:r>
      <w:r w:rsidRPr="00134E19">
        <w:rPr>
          <w:rFonts w:cs="Times New Roman"/>
          <w:szCs w:val="24"/>
        </w:rPr>
        <w:t>Regresi linier sederhana digunakan untuk menguji hubungan atau pengaruh satu variabel independen (X) dan satu variabel dep</w:t>
      </w:r>
      <w:r>
        <w:rPr>
          <w:rFonts w:cs="Times New Roman"/>
          <w:szCs w:val="24"/>
        </w:rPr>
        <w:t>enden (Y). Berikut analisis regresi linier sederhana pada penelitian ini:</w:t>
      </w:r>
    </w:p>
    <w:p w14:paraId="3B974D9F" w14:textId="4C783B62" w:rsidR="00A34F4D" w:rsidRPr="009A7EF0" w:rsidRDefault="00A34F4D" w:rsidP="00A34F4D">
      <w:pPr>
        <w:pStyle w:val="Caption"/>
        <w:spacing w:after="0"/>
        <w:rPr>
          <w:rFonts w:cs="Times New Roman"/>
          <w:b/>
          <w:i w:val="0"/>
          <w:color w:val="000000" w:themeColor="text1"/>
          <w:sz w:val="32"/>
          <w:szCs w:val="24"/>
          <w:lang w:val="en-US"/>
        </w:rPr>
      </w:pPr>
      <w:bookmarkStart w:id="446" w:name="_Toc196458150"/>
      <w:bookmarkStart w:id="447" w:name="_Toc202359874"/>
      <w:r w:rsidRPr="009A7EF0">
        <w:rPr>
          <w:rFonts w:cs="Times New Roman"/>
          <w:b/>
          <w:i w:val="0"/>
          <w:color w:val="000000" w:themeColor="text1"/>
          <w:sz w:val="22"/>
        </w:rPr>
        <w:t xml:space="preserve">Tabel 4. </w:t>
      </w:r>
      <w:r w:rsidRPr="009A7EF0">
        <w:rPr>
          <w:rFonts w:cs="Times New Roman"/>
          <w:b/>
          <w:i w:val="0"/>
          <w:color w:val="000000" w:themeColor="text1"/>
          <w:sz w:val="22"/>
        </w:rPr>
        <w:fldChar w:fldCharType="begin"/>
      </w:r>
      <w:r w:rsidRPr="009A7EF0">
        <w:rPr>
          <w:rFonts w:cs="Times New Roman"/>
          <w:b/>
          <w:i w:val="0"/>
          <w:color w:val="000000" w:themeColor="text1"/>
          <w:sz w:val="22"/>
        </w:rPr>
        <w:instrText xml:space="preserve"> SEQ Tabel_4. \* ARABIC </w:instrText>
      </w:r>
      <w:r w:rsidRPr="009A7EF0">
        <w:rPr>
          <w:rFonts w:cs="Times New Roman"/>
          <w:b/>
          <w:i w:val="0"/>
          <w:color w:val="000000" w:themeColor="text1"/>
          <w:sz w:val="22"/>
        </w:rPr>
        <w:fldChar w:fldCharType="separate"/>
      </w:r>
      <w:r w:rsidR="007F6DB0">
        <w:rPr>
          <w:rFonts w:cs="Times New Roman"/>
          <w:b/>
          <w:i w:val="0"/>
          <w:noProof/>
          <w:color w:val="000000" w:themeColor="text1"/>
          <w:sz w:val="22"/>
        </w:rPr>
        <w:t>9</w:t>
      </w:r>
      <w:r w:rsidRPr="009A7EF0">
        <w:rPr>
          <w:rFonts w:cs="Times New Roman"/>
          <w:b/>
          <w:i w:val="0"/>
          <w:color w:val="000000" w:themeColor="text1"/>
          <w:sz w:val="22"/>
        </w:rPr>
        <w:fldChar w:fldCharType="end"/>
      </w:r>
      <w:r w:rsidRPr="009A7EF0">
        <w:rPr>
          <w:rFonts w:cs="Times New Roman"/>
          <w:b/>
          <w:i w:val="0"/>
          <w:color w:val="000000" w:themeColor="text1"/>
          <w:sz w:val="22"/>
          <w:lang w:val="en-US"/>
        </w:rPr>
        <w:t xml:space="preserve"> Analisis Regresi Linier Sederhana</w:t>
      </w:r>
      <w:bookmarkEnd w:id="446"/>
      <w:bookmarkEnd w:id="447"/>
    </w:p>
    <w:tbl>
      <w:tblPr>
        <w:tblStyle w:val="TableGrid"/>
        <w:tblW w:w="0" w:type="auto"/>
        <w:tblLook w:val="04A0" w:firstRow="1" w:lastRow="0" w:firstColumn="1" w:lastColumn="0" w:noHBand="0" w:noVBand="1"/>
      </w:tblPr>
      <w:tblGrid>
        <w:gridCol w:w="2579"/>
        <w:gridCol w:w="2579"/>
      </w:tblGrid>
      <w:tr w:rsidR="00A34F4D" w:rsidRPr="00A34F4D" w14:paraId="64D5898B" w14:textId="77777777" w:rsidTr="00194B0B">
        <w:trPr>
          <w:trHeight w:val="400"/>
        </w:trPr>
        <w:tc>
          <w:tcPr>
            <w:tcW w:w="2579" w:type="dxa"/>
            <w:vAlign w:val="center"/>
          </w:tcPr>
          <w:p w14:paraId="3689B092" w14:textId="77777777" w:rsidR="00A34F4D" w:rsidRPr="00A34F4D" w:rsidRDefault="00A34F4D" w:rsidP="005F10C5">
            <w:pPr>
              <w:jc w:val="center"/>
              <w:rPr>
                <w:rFonts w:cs="Times New Roman"/>
                <w:b/>
                <w:sz w:val="22"/>
                <w:lang w:val="en-US"/>
              </w:rPr>
            </w:pPr>
            <w:r w:rsidRPr="00A34F4D">
              <w:rPr>
                <w:rFonts w:cs="Times New Roman"/>
                <w:b/>
                <w:sz w:val="22"/>
                <w:lang w:val="en-US"/>
              </w:rPr>
              <w:t>Variabel Independen</w:t>
            </w:r>
          </w:p>
        </w:tc>
        <w:tc>
          <w:tcPr>
            <w:tcW w:w="2579" w:type="dxa"/>
            <w:vAlign w:val="center"/>
          </w:tcPr>
          <w:p w14:paraId="5B47996B" w14:textId="77777777" w:rsidR="00A34F4D" w:rsidRPr="00A34F4D" w:rsidRDefault="00A34F4D" w:rsidP="005F10C5">
            <w:pPr>
              <w:jc w:val="center"/>
              <w:rPr>
                <w:rFonts w:cs="Times New Roman"/>
                <w:b/>
                <w:sz w:val="22"/>
                <w:lang w:val="en-US"/>
              </w:rPr>
            </w:pPr>
            <w:r w:rsidRPr="00A34F4D">
              <w:rPr>
                <w:rFonts w:cs="Times New Roman"/>
                <w:b/>
                <w:sz w:val="22"/>
                <w:lang w:val="en-US"/>
              </w:rPr>
              <w:t>B</w:t>
            </w:r>
          </w:p>
        </w:tc>
      </w:tr>
      <w:tr w:rsidR="00A34F4D" w:rsidRPr="00A34F4D" w14:paraId="57D3527D" w14:textId="77777777" w:rsidTr="005F10C5">
        <w:trPr>
          <w:trHeight w:val="311"/>
        </w:trPr>
        <w:tc>
          <w:tcPr>
            <w:tcW w:w="2579" w:type="dxa"/>
            <w:vAlign w:val="center"/>
          </w:tcPr>
          <w:p w14:paraId="6F0A7402" w14:textId="77777777" w:rsidR="00A34F4D" w:rsidRPr="00A34F4D" w:rsidRDefault="00A34F4D" w:rsidP="005F10C5">
            <w:pPr>
              <w:jc w:val="center"/>
              <w:rPr>
                <w:rFonts w:cs="Times New Roman"/>
                <w:sz w:val="22"/>
                <w:lang w:val="en-US"/>
              </w:rPr>
            </w:pPr>
            <w:r w:rsidRPr="00A34F4D">
              <w:rPr>
                <w:rFonts w:cs="Times New Roman"/>
                <w:sz w:val="22"/>
                <w:lang w:val="en-US"/>
              </w:rPr>
              <w:t>(Constant)</w:t>
            </w:r>
          </w:p>
        </w:tc>
        <w:tc>
          <w:tcPr>
            <w:tcW w:w="2579" w:type="dxa"/>
            <w:vAlign w:val="center"/>
          </w:tcPr>
          <w:p w14:paraId="7F115ABF" w14:textId="77777777" w:rsidR="00A34F4D" w:rsidRPr="00A34F4D" w:rsidRDefault="00A34F4D" w:rsidP="005F10C5">
            <w:pPr>
              <w:jc w:val="center"/>
              <w:rPr>
                <w:rFonts w:cs="Times New Roman"/>
                <w:sz w:val="22"/>
              </w:rPr>
            </w:pPr>
            <w:r w:rsidRPr="00A34F4D">
              <w:rPr>
                <w:rFonts w:cs="Times New Roman"/>
                <w:sz w:val="22"/>
                <w:lang w:val="en-US"/>
              </w:rPr>
              <w:t>-0,255</w:t>
            </w:r>
          </w:p>
        </w:tc>
      </w:tr>
      <w:tr w:rsidR="00A34F4D" w:rsidRPr="00A34F4D" w14:paraId="0E5AF7E0" w14:textId="77777777" w:rsidTr="005F10C5">
        <w:trPr>
          <w:trHeight w:val="311"/>
        </w:trPr>
        <w:tc>
          <w:tcPr>
            <w:tcW w:w="2579" w:type="dxa"/>
            <w:vAlign w:val="center"/>
          </w:tcPr>
          <w:p w14:paraId="61105E0C" w14:textId="77777777" w:rsidR="00A34F4D" w:rsidRPr="00A34F4D" w:rsidRDefault="00A34F4D" w:rsidP="005F10C5">
            <w:pPr>
              <w:jc w:val="center"/>
              <w:rPr>
                <w:rFonts w:cs="Times New Roman"/>
                <w:sz w:val="22"/>
                <w:lang w:val="en-US"/>
              </w:rPr>
            </w:pPr>
            <w:r w:rsidRPr="00A34F4D">
              <w:rPr>
                <w:rFonts w:cs="Times New Roman"/>
                <w:sz w:val="22"/>
                <w:lang w:val="en-US"/>
              </w:rPr>
              <w:t>PROPER</w:t>
            </w:r>
          </w:p>
        </w:tc>
        <w:tc>
          <w:tcPr>
            <w:tcW w:w="2579" w:type="dxa"/>
            <w:vAlign w:val="center"/>
          </w:tcPr>
          <w:p w14:paraId="4BF4EDFE" w14:textId="77777777" w:rsidR="00A34F4D" w:rsidRPr="00A34F4D" w:rsidRDefault="00A34F4D" w:rsidP="005F10C5">
            <w:pPr>
              <w:jc w:val="center"/>
              <w:rPr>
                <w:rFonts w:cs="Times New Roman"/>
                <w:sz w:val="22"/>
                <w:lang w:val="en-US"/>
              </w:rPr>
            </w:pPr>
            <w:r w:rsidRPr="00A34F4D">
              <w:rPr>
                <w:rFonts w:cs="Times New Roman"/>
                <w:sz w:val="22"/>
                <w:lang w:val="en-US"/>
              </w:rPr>
              <w:t>1,641</w:t>
            </w:r>
          </w:p>
        </w:tc>
      </w:tr>
      <w:tr w:rsidR="00A34F4D" w:rsidRPr="00A34F4D" w14:paraId="12F75C0C" w14:textId="77777777" w:rsidTr="00194B0B">
        <w:trPr>
          <w:trHeight w:val="262"/>
        </w:trPr>
        <w:tc>
          <w:tcPr>
            <w:tcW w:w="5158" w:type="dxa"/>
            <w:gridSpan w:val="2"/>
            <w:vAlign w:val="center"/>
          </w:tcPr>
          <w:p w14:paraId="52E4149B" w14:textId="77777777" w:rsidR="00A34F4D" w:rsidRPr="00A34F4D" w:rsidRDefault="00A34F4D" w:rsidP="005F10C5">
            <w:pPr>
              <w:rPr>
                <w:rFonts w:cs="Times New Roman"/>
                <w:sz w:val="22"/>
              </w:rPr>
            </w:pPr>
            <w:r w:rsidRPr="00A34F4D">
              <w:rPr>
                <w:rFonts w:cs="Times New Roman"/>
                <w:sz w:val="22"/>
                <w:lang w:val="en-US"/>
              </w:rPr>
              <w:t>Variabel Dependen: ROA</w:t>
            </w:r>
          </w:p>
        </w:tc>
      </w:tr>
    </w:tbl>
    <w:p w14:paraId="3692F4C1" w14:textId="77777777" w:rsidR="00A34F4D" w:rsidRPr="00CE0363" w:rsidRDefault="00A34F4D" w:rsidP="00A34F4D">
      <w:pPr>
        <w:autoSpaceDE w:val="0"/>
        <w:autoSpaceDN w:val="0"/>
        <w:adjustRightInd w:val="0"/>
        <w:spacing w:after="0" w:line="480" w:lineRule="auto"/>
        <w:rPr>
          <w:rFonts w:cs="Times New Roman"/>
          <w:i/>
          <w:iCs/>
          <w:color w:val="000000" w:themeColor="text1"/>
          <w:sz w:val="20"/>
          <w:szCs w:val="20"/>
          <w14:ligatures w14:val="standardContextual"/>
        </w:rPr>
      </w:pPr>
      <w:r>
        <w:rPr>
          <w:rFonts w:cs="Times New Roman"/>
          <w:i/>
          <w:iCs/>
          <w:color w:val="000000" w:themeColor="text1"/>
          <w:sz w:val="20"/>
          <w:szCs w:val="20"/>
          <w14:ligatures w14:val="standardContextual"/>
        </w:rPr>
        <w:t>Sumber: Data Diolah, 2025</w:t>
      </w:r>
      <w:r w:rsidRPr="00CE0363">
        <w:rPr>
          <w:rFonts w:cs="Times New Roman"/>
          <w:i/>
          <w:iCs/>
          <w:color w:val="000000" w:themeColor="text1"/>
          <w:sz w:val="20"/>
          <w:szCs w:val="20"/>
          <w14:ligatures w14:val="standardContextual"/>
        </w:rPr>
        <w:t xml:space="preserve"> (Hasil Output IBM SPSS Versi 2</w:t>
      </w:r>
      <w:r>
        <w:rPr>
          <w:rFonts w:cs="Times New Roman"/>
          <w:i/>
          <w:iCs/>
          <w:color w:val="000000" w:themeColor="text1"/>
          <w:sz w:val="20"/>
          <w:szCs w:val="20"/>
          <w14:ligatures w14:val="standardContextual"/>
        </w:rPr>
        <w:t>2</w:t>
      </w:r>
      <w:r w:rsidRPr="00CE0363">
        <w:rPr>
          <w:rFonts w:cs="Times New Roman"/>
          <w:i/>
          <w:iCs/>
          <w:color w:val="000000" w:themeColor="text1"/>
          <w:sz w:val="20"/>
          <w:szCs w:val="20"/>
          <w14:ligatures w14:val="standardContextual"/>
        </w:rPr>
        <w:t>)</w:t>
      </w:r>
    </w:p>
    <w:p w14:paraId="3EC45306" w14:textId="77777777" w:rsidR="00A34F4D" w:rsidRDefault="00A34F4D" w:rsidP="00A34F4D">
      <w:pPr>
        <w:autoSpaceDE w:val="0"/>
        <w:autoSpaceDN w:val="0"/>
        <w:adjustRightInd w:val="0"/>
        <w:spacing w:after="0" w:line="480" w:lineRule="auto"/>
        <w:jc w:val="both"/>
        <w:rPr>
          <w:rFonts w:cs="Times New Roman"/>
          <w:szCs w:val="24"/>
          <w14:ligatures w14:val="standardContextual"/>
        </w:rPr>
      </w:pPr>
      <w:r>
        <w:rPr>
          <w:rFonts w:cs="Times New Roman"/>
          <w:szCs w:val="24"/>
          <w14:ligatures w14:val="standardContextual"/>
        </w:rPr>
        <w:tab/>
        <w:t>Pada tabel 4.9 dapat dilihat bahwa hasil regresi dengan nilai konstanta (α) adalah sebesar -0,255 dan nilai PROPER sebesar 1,641, dan diperoleh persamaan regresi linier sederhana, yaitu:</w:t>
      </w:r>
    </w:p>
    <w:p w14:paraId="0CB1EEE4" w14:textId="77777777" w:rsidR="00A34F4D" w:rsidRPr="00194B0B" w:rsidRDefault="00A34F4D" w:rsidP="00A34F4D">
      <w:pPr>
        <w:autoSpaceDE w:val="0"/>
        <w:autoSpaceDN w:val="0"/>
        <w:adjustRightInd w:val="0"/>
        <w:spacing w:after="0" w:line="480" w:lineRule="auto"/>
        <w:jc w:val="both"/>
        <w:rPr>
          <w:rFonts w:cs="Times New Roman"/>
          <w:szCs w:val="24"/>
          <w14:ligatures w14:val="standardContextual"/>
        </w:rPr>
      </w:pPr>
      <m:oMathPara>
        <m:oMathParaPr>
          <m:jc m:val="left"/>
        </m:oMathParaPr>
        <m:oMath>
          <m:r>
            <w:rPr>
              <w:rFonts w:ascii="Cambria Math" w:hAnsi="Cambria Math" w:cs="Times New Roman"/>
              <w:szCs w:val="24"/>
              <w14:ligatures w14:val="standardContextual"/>
            </w:rPr>
            <m:t>Y=α+βX+e</m:t>
          </m:r>
        </m:oMath>
      </m:oMathPara>
    </w:p>
    <w:p w14:paraId="21264EE9" w14:textId="77777777" w:rsidR="00A34F4D" w:rsidRPr="00194B0B" w:rsidRDefault="00194B0B" w:rsidP="00A34F4D">
      <w:pPr>
        <w:autoSpaceDE w:val="0"/>
        <w:autoSpaceDN w:val="0"/>
        <w:adjustRightInd w:val="0"/>
        <w:spacing w:after="0" w:line="480" w:lineRule="auto"/>
        <w:jc w:val="both"/>
        <w:rPr>
          <w:rFonts w:eastAsiaTheme="minorEastAsia" w:cs="Times New Roman"/>
          <w:szCs w:val="24"/>
          <w14:ligatures w14:val="standardContextual"/>
        </w:rPr>
      </w:pPr>
      <m:oMathPara>
        <m:oMathParaPr>
          <m:jc m:val="left"/>
        </m:oMathParaPr>
        <m:oMath>
          <m:r>
            <w:rPr>
              <w:rFonts w:ascii="Cambria Math" w:hAnsi="Cambria Math" w:cs="Times New Roman"/>
              <w:szCs w:val="24"/>
              <w14:ligatures w14:val="standardContextual"/>
            </w:rPr>
            <m:t>Y=-0,255+1,641PROPER+e</m:t>
          </m:r>
        </m:oMath>
      </m:oMathPara>
    </w:p>
    <w:p w14:paraId="55AE0F51" w14:textId="77777777" w:rsidR="00A34F4D" w:rsidRDefault="00A34F4D" w:rsidP="00A34F4D">
      <w:pPr>
        <w:autoSpaceDE w:val="0"/>
        <w:autoSpaceDN w:val="0"/>
        <w:adjustRightInd w:val="0"/>
        <w:spacing w:after="0" w:line="480" w:lineRule="auto"/>
        <w:jc w:val="both"/>
        <w:rPr>
          <w:rFonts w:eastAsiaTheme="minorEastAsia" w:cs="Times New Roman"/>
          <w:szCs w:val="24"/>
          <w14:ligatures w14:val="standardContextual"/>
        </w:rPr>
      </w:pPr>
      <w:r>
        <w:rPr>
          <w:rFonts w:eastAsiaTheme="minorEastAsia" w:cs="Times New Roman"/>
          <w:szCs w:val="24"/>
          <w14:ligatures w14:val="standardContextual"/>
        </w:rPr>
        <w:tab/>
        <w:t>Dari persamaan model regresi sederhana diatas dapat di interpretasikan, sebagai berikut:</w:t>
      </w:r>
    </w:p>
    <w:p w14:paraId="118E8BFE" w14:textId="77777777" w:rsidR="00A34F4D" w:rsidRPr="00C65234" w:rsidRDefault="00A34F4D" w:rsidP="00A34F4D">
      <w:pPr>
        <w:pStyle w:val="ListParagraph"/>
        <w:numPr>
          <w:ilvl w:val="0"/>
          <w:numId w:val="26"/>
        </w:numPr>
        <w:autoSpaceDE w:val="0"/>
        <w:autoSpaceDN w:val="0"/>
        <w:adjustRightInd w:val="0"/>
        <w:spacing w:after="0" w:line="480" w:lineRule="auto"/>
        <w:jc w:val="both"/>
        <w:rPr>
          <w:rFonts w:cs="Times New Roman"/>
          <w:szCs w:val="24"/>
          <w14:ligatures w14:val="standardContextual"/>
        </w:rPr>
      </w:pPr>
      <w:r>
        <w:rPr>
          <w:rFonts w:cs="Times New Roman"/>
          <w:szCs w:val="24"/>
          <w:lang w:val="en-US"/>
          <w14:ligatures w14:val="standardContextual"/>
        </w:rPr>
        <w:t>Nilai konstanta (α) sebesar -0,255. Artinya apabila variabel kinerja lingkungan nol (0), maka nilai kinerja keuangan adalah sebesar -0,255.</w:t>
      </w:r>
    </w:p>
    <w:p w14:paraId="249D4287" w14:textId="77777777" w:rsidR="00A34F4D" w:rsidRPr="009A7EF0" w:rsidRDefault="00A34F4D" w:rsidP="00A34F4D">
      <w:pPr>
        <w:pStyle w:val="ListParagraph"/>
        <w:numPr>
          <w:ilvl w:val="0"/>
          <w:numId w:val="26"/>
        </w:numPr>
        <w:autoSpaceDE w:val="0"/>
        <w:autoSpaceDN w:val="0"/>
        <w:adjustRightInd w:val="0"/>
        <w:spacing w:after="0" w:line="480" w:lineRule="auto"/>
        <w:jc w:val="both"/>
        <w:rPr>
          <w:rFonts w:cs="Times New Roman"/>
          <w:szCs w:val="24"/>
          <w14:ligatures w14:val="standardContextual"/>
        </w:rPr>
      </w:pPr>
      <w:r>
        <w:rPr>
          <w:rFonts w:cs="Times New Roman"/>
          <w:szCs w:val="24"/>
          <w:lang w:val="en-US"/>
          <w14:ligatures w14:val="standardContextual"/>
        </w:rPr>
        <w:t xml:space="preserve">Nilai koefisien regresi variabel PROPER yaitu kinerja lingkungan sejumlah 1,641. Artinya setiap kenaikan kinerja lingkungan sebesar 1 satuan akan terdapat peningkatan kinerja keuangan sebesar 1,641, dengan asumsi </w:t>
      </w:r>
      <w:r w:rsidRPr="009A7EF0">
        <w:rPr>
          <w:rFonts w:cs="Times New Roman"/>
          <w:szCs w:val="24"/>
          <w:lang w:val="en-US"/>
          <w14:ligatures w14:val="standardContextual"/>
        </w:rPr>
        <w:t>koefisien regresi variabel bebas lainnya adalah konstan.</w:t>
      </w:r>
    </w:p>
    <w:p w14:paraId="400DF1CF" w14:textId="77777777" w:rsidR="00A34F4D" w:rsidRPr="009A7EF0" w:rsidRDefault="00A34F4D" w:rsidP="00A34F4D">
      <w:pPr>
        <w:pStyle w:val="Heading4"/>
        <w:spacing w:before="0" w:line="480" w:lineRule="auto"/>
        <w:rPr>
          <w:rFonts w:cs="Times New Roman"/>
        </w:rPr>
      </w:pPr>
      <w:bookmarkStart w:id="448" w:name="_Toc196458629"/>
      <w:bookmarkStart w:id="449" w:name="_Toc202361744"/>
      <w:bookmarkStart w:id="450" w:name="_Toc202361831"/>
      <w:r>
        <w:rPr>
          <w:rFonts w:cs="Times New Roman"/>
        </w:rPr>
        <w:lastRenderedPageBreak/>
        <w:t>4.2.3.2</w:t>
      </w:r>
      <w:r w:rsidRPr="009A7EF0">
        <w:rPr>
          <w:rFonts w:cs="Times New Roman"/>
        </w:rPr>
        <w:t xml:space="preserve"> Koefisien Determinan (</w:t>
      </w:r>
      <m:oMath>
        <m:sSup>
          <m:sSupPr>
            <m:ctrlPr>
              <w:rPr>
                <w:rFonts w:ascii="Cambria Math" w:hAnsi="Cambria Math" w:cs="Times New Roman"/>
              </w:rPr>
            </m:ctrlPr>
          </m:sSupPr>
          <m:e>
            <m:r>
              <m:rPr>
                <m:sty m:val="bi"/>
              </m:rPr>
              <w:rPr>
                <w:rFonts w:ascii="Cambria Math" w:hAnsi="Cambria Math" w:cs="Times New Roman"/>
              </w:rPr>
              <m:t>R</m:t>
            </m:r>
          </m:e>
          <m:sup>
            <m:r>
              <m:rPr>
                <m:sty m:val="b"/>
              </m:rPr>
              <w:rPr>
                <w:rFonts w:ascii="Cambria Math" w:hAnsi="Cambria Math" w:cs="Times New Roman"/>
              </w:rPr>
              <m:t>2</m:t>
            </m:r>
          </m:sup>
        </m:sSup>
      </m:oMath>
      <w:r w:rsidRPr="009A7EF0">
        <w:rPr>
          <w:rFonts w:cs="Times New Roman"/>
        </w:rPr>
        <w:t>)</w:t>
      </w:r>
      <w:bookmarkEnd w:id="448"/>
      <w:bookmarkEnd w:id="449"/>
      <w:bookmarkEnd w:id="450"/>
    </w:p>
    <w:p w14:paraId="720277F3" w14:textId="77777777" w:rsidR="00A34F4D" w:rsidRDefault="00A34F4D" w:rsidP="00A34F4D">
      <w:pPr>
        <w:spacing w:after="0" w:line="480" w:lineRule="auto"/>
        <w:ind w:firstLine="720"/>
        <w:jc w:val="both"/>
        <w:rPr>
          <w:rFonts w:cs="Times New Roman"/>
          <w:szCs w:val="24"/>
        </w:rPr>
      </w:pPr>
      <w:r w:rsidRPr="009A7EF0">
        <w:rPr>
          <w:rFonts w:cs="Times New Roman"/>
          <w:szCs w:val="24"/>
        </w:rPr>
        <w:t>Uji Koefisien Determinasi (</w:t>
      </w:r>
      <m:oMath>
        <m:sSup>
          <m:sSupPr>
            <m:ctrlPr>
              <w:rPr>
                <w:rFonts w:ascii="Cambria Math" w:hAnsi="Cambria Math" w:cs="Times New Roman"/>
                <w:szCs w:val="24"/>
              </w:rPr>
            </m:ctrlPr>
          </m:sSupPr>
          <m:e>
            <m:r>
              <m:rPr>
                <m:sty m:val="p"/>
              </m:rPr>
              <w:rPr>
                <w:rFonts w:ascii="Cambria Math" w:hAnsi="Cambria Math" w:cs="Times New Roman"/>
                <w:szCs w:val="24"/>
              </w:rPr>
              <m:t>R</m:t>
            </m:r>
          </m:e>
          <m:sup>
            <m:r>
              <m:rPr>
                <m:sty m:val="p"/>
              </m:rPr>
              <w:rPr>
                <w:rFonts w:ascii="Cambria Math" w:hAnsi="Cambria Math" w:cs="Times New Roman"/>
                <w:szCs w:val="24"/>
              </w:rPr>
              <m:t>2</m:t>
            </m:r>
          </m:sup>
        </m:sSup>
      </m:oMath>
      <w:r w:rsidRPr="009A7EF0">
        <w:rPr>
          <w:rFonts w:cs="Times New Roman"/>
          <w:szCs w:val="24"/>
        </w:rPr>
        <w:t>) bertujuan untuk mengukur seberapa besar kemampuan model dalam menjelaskan variasi variabel terikat. Nilai yang mendekati 1 menunjukan bahwa variabel-variabel bebas mampu memberikan</w:t>
      </w:r>
      <w:r w:rsidRPr="00CE0363">
        <w:rPr>
          <w:rFonts w:cs="Times New Roman"/>
          <w:szCs w:val="24"/>
        </w:rPr>
        <w:t xml:space="preserve"> hampir dari semua informasi yang diperlukan dalam mempe</w:t>
      </w:r>
      <w:r>
        <w:rPr>
          <w:rFonts w:cs="Times New Roman"/>
          <w:szCs w:val="24"/>
        </w:rPr>
        <w:t>rkirakan variasi variabel bebas</w:t>
      </w:r>
      <w:r w:rsidRPr="00CE0363">
        <w:rPr>
          <w:rFonts w:cs="Times New Roman"/>
          <w:szCs w:val="24"/>
        </w:rPr>
        <w:t>.</w:t>
      </w:r>
    </w:p>
    <w:p w14:paraId="63C098BD" w14:textId="32DE5B32" w:rsidR="00A34F4D" w:rsidRPr="00C45115" w:rsidRDefault="00A34F4D" w:rsidP="00A34F4D">
      <w:pPr>
        <w:pStyle w:val="Caption"/>
        <w:spacing w:after="0"/>
        <w:rPr>
          <w:rFonts w:cs="Times New Roman"/>
          <w:b/>
          <w:i w:val="0"/>
          <w:color w:val="000000" w:themeColor="text1"/>
          <w:sz w:val="22"/>
          <w:szCs w:val="22"/>
          <w:lang w:val="en-US"/>
        </w:rPr>
      </w:pPr>
      <w:bookmarkStart w:id="451" w:name="_Toc196458151"/>
      <w:bookmarkStart w:id="452" w:name="_Toc202359875"/>
      <w:r w:rsidRPr="00C45115">
        <w:rPr>
          <w:rFonts w:cs="Times New Roman"/>
          <w:b/>
          <w:i w:val="0"/>
          <w:color w:val="000000" w:themeColor="text1"/>
          <w:sz w:val="22"/>
          <w:szCs w:val="22"/>
        </w:rPr>
        <w:t xml:space="preserve">Tabel 4. </w:t>
      </w:r>
      <w:r w:rsidRPr="00C45115">
        <w:rPr>
          <w:rFonts w:cs="Times New Roman"/>
          <w:b/>
          <w:i w:val="0"/>
          <w:color w:val="000000" w:themeColor="text1"/>
          <w:sz w:val="22"/>
          <w:szCs w:val="22"/>
        </w:rPr>
        <w:fldChar w:fldCharType="begin"/>
      </w:r>
      <w:r w:rsidRPr="00C45115">
        <w:rPr>
          <w:rFonts w:cs="Times New Roman"/>
          <w:b/>
          <w:i w:val="0"/>
          <w:color w:val="000000" w:themeColor="text1"/>
          <w:sz w:val="22"/>
          <w:szCs w:val="22"/>
        </w:rPr>
        <w:instrText xml:space="preserve"> SEQ Tabel_4. \* ARABIC </w:instrText>
      </w:r>
      <w:r w:rsidRPr="00C45115">
        <w:rPr>
          <w:rFonts w:cs="Times New Roman"/>
          <w:b/>
          <w:i w:val="0"/>
          <w:color w:val="000000" w:themeColor="text1"/>
          <w:sz w:val="22"/>
          <w:szCs w:val="22"/>
        </w:rPr>
        <w:fldChar w:fldCharType="separate"/>
      </w:r>
      <w:r w:rsidR="007F6DB0">
        <w:rPr>
          <w:rFonts w:cs="Times New Roman"/>
          <w:b/>
          <w:i w:val="0"/>
          <w:noProof/>
          <w:color w:val="000000" w:themeColor="text1"/>
          <w:sz w:val="22"/>
          <w:szCs w:val="22"/>
        </w:rPr>
        <w:t>10</w:t>
      </w:r>
      <w:r w:rsidRPr="00C45115">
        <w:rPr>
          <w:rFonts w:cs="Times New Roman"/>
          <w:b/>
          <w:i w:val="0"/>
          <w:color w:val="000000" w:themeColor="text1"/>
          <w:sz w:val="22"/>
          <w:szCs w:val="22"/>
        </w:rPr>
        <w:fldChar w:fldCharType="end"/>
      </w:r>
      <w:r>
        <w:rPr>
          <w:rFonts w:cs="Times New Roman"/>
          <w:b/>
          <w:i w:val="0"/>
          <w:color w:val="000000" w:themeColor="text1"/>
          <w:sz w:val="22"/>
          <w:szCs w:val="22"/>
          <w:lang w:val="en-US"/>
        </w:rPr>
        <w:t xml:space="preserve"> </w:t>
      </w:r>
      <w:r w:rsidRPr="00C45115">
        <w:rPr>
          <w:rFonts w:cs="Times New Roman"/>
          <w:b/>
          <w:i w:val="0"/>
          <w:color w:val="000000" w:themeColor="text1"/>
          <w:sz w:val="22"/>
          <w:szCs w:val="22"/>
          <w:lang w:val="en-US"/>
        </w:rPr>
        <w:t xml:space="preserve">Uji Koefisien Determinan </w:t>
      </w:r>
      <w:r w:rsidRPr="00C45115">
        <w:rPr>
          <w:rFonts w:cs="Times New Roman"/>
          <w:b/>
          <w:bCs/>
          <w:i w:val="0"/>
          <w:iCs w:val="0"/>
          <w:color w:val="000000" w:themeColor="text1"/>
          <w:sz w:val="22"/>
          <w:szCs w:val="22"/>
          <w:lang w:val="en-US"/>
        </w:rPr>
        <w:t>(</w:t>
      </w:r>
      <m:oMath>
        <m:sSup>
          <m:sSupPr>
            <m:ctrlPr>
              <w:rPr>
                <w:rFonts w:ascii="Cambria Math" w:hAnsi="Cambria Math" w:cs="Times New Roman"/>
                <w:b/>
                <w:bCs/>
                <w:i w:val="0"/>
                <w:iCs w:val="0"/>
                <w:color w:val="000000" w:themeColor="text1"/>
                <w:sz w:val="22"/>
                <w:szCs w:val="22"/>
                <w:lang w:val="en-US"/>
              </w:rPr>
            </m:ctrlPr>
          </m:sSupPr>
          <m:e>
            <m:r>
              <m:rPr>
                <m:sty m:val="bi"/>
              </m:rPr>
              <w:rPr>
                <w:rFonts w:ascii="Cambria Math" w:hAnsi="Cambria Math" w:cs="Times New Roman"/>
                <w:color w:val="000000" w:themeColor="text1"/>
                <w:sz w:val="22"/>
                <w:szCs w:val="22"/>
                <w:lang w:val="en-US"/>
              </w:rPr>
              <m:t>R</m:t>
            </m:r>
          </m:e>
          <m:sup>
            <m:r>
              <m:rPr>
                <m:sty m:val="bi"/>
              </m:rPr>
              <w:rPr>
                <w:rFonts w:ascii="Cambria Math" w:hAnsi="Cambria Math" w:cs="Times New Roman"/>
                <w:color w:val="000000" w:themeColor="text1"/>
                <w:sz w:val="22"/>
                <w:szCs w:val="22"/>
                <w:lang w:val="en-US"/>
              </w:rPr>
              <m:t>2</m:t>
            </m:r>
          </m:sup>
        </m:sSup>
      </m:oMath>
      <w:r w:rsidRPr="00C45115">
        <w:rPr>
          <w:rFonts w:cs="Times New Roman"/>
          <w:b/>
          <w:bCs/>
          <w:i w:val="0"/>
          <w:iCs w:val="0"/>
          <w:color w:val="000000" w:themeColor="text1"/>
          <w:sz w:val="22"/>
          <w:szCs w:val="22"/>
          <w:lang w:val="en-US"/>
        </w:rPr>
        <w:t>)</w:t>
      </w:r>
      <w:bookmarkEnd w:id="451"/>
      <w:bookmarkEnd w:id="452"/>
    </w:p>
    <w:tbl>
      <w:tblPr>
        <w:tblStyle w:val="TableGrid"/>
        <w:tblW w:w="8013" w:type="dxa"/>
        <w:tblLook w:val="04A0" w:firstRow="1" w:lastRow="0" w:firstColumn="1" w:lastColumn="0" w:noHBand="0" w:noVBand="1"/>
      </w:tblPr>
      <w:tblGrid>
        <w:gridCol w:w="1602"/>
        <w:gridCol w:w="1602"/>
        <w:gridCol w:w="1603"/>
        <w:gridCol w:w="1603"/>
        <w:gridCol w:w="1603"/>
      </w:tblGrid>
      <w:tr w:rsidR="00A34F4D" w:rsidRPr="00194B0B" w14:paraId="799CC9E7" w14:textId="77777777" w:rsidTr="005F10C5">
        <w:trPr>
          <w:trHeight w:val="660"/>
        </w:trPr>
        <w:tc>
          <w:tcPr>
            <w:tcW w:w="1602" w:type="dxa"/>
            <w:vAlign w:val="center"/>
          </w:tcPr>
          <w:p w14:paraId="6EB0876A" w14:textId="77777777" w:rsidR="00A34F4D" w:rsidRPr="00194B0B" w:rsidRDefault="00A34F4D" w:rsidP="005F10C5">
            <w:pPr>
              <w:jc w:val="center"/>
              <w:rPr>
                <w:rFonts w:cs="Times New Roman"/>
                <w:b/>
                <w:sz w:val="22"/>
                <w:lang w:val="en-US"/>
              </w:rPr>
            </w:pPr>
            <w:r w:rsidRPr="00194B0B">
              <w:rPr>
                <w:rFonts w:cs="Times New Roman"/>
                <w:b/>
                <w:sz w:val="22"/>
                <w:lang w:val="en-US"/>
              </w:rPr>
              <w:t>Variabel Independen</w:t>
            </w:r>
          </w:p>
        </w:tc>
        <w:tc>
          <w:tcPr>
            <w:tcW w:w="1602" w:type="dxa"/>
            <w:vAlign w:val="center"/>
          </w:tcPr>
          <w:p w14:paraId="0547D7E9" w14:textId="77777777" w:rsidR="00A34F4D" w:rsidRPr="00194B0B" w:rsidRDefault="00A34F4D" w:rsidP="005F10C5">
            <w:pPr>
              <w:jc w:val="center"/>
              <w:rPr>
                <w:rFonts w:cs="Times New Roman"/>
                <w:b/>
                <w:sz w:val="22"/>
                <w:lang w:val="en-US"/>
              </w:rPr>
            </w:pPr>
            <w:r w:rsidRPr="00194B0B">
              <w:rPr>
                <w:rFonts w:cs="Times New Roman"/>
                <w:b/>
                <w:sz w:val="22"/>
                <w:lang w:val="en-US"/>
              </w:rPr>
              <w:t>Variabel Dependen</w:t>
            </w:r>
          </w:p>
        </w:tc>
        <w:tc>
          <w:tcPr>
            <w:tcW w:w="1603" w:type="dxa"/>
            <w:vAlign w:val="center"/>
          </w:tcPr>
          <w:p w14:paraId="3032B66D" w14:textId="77777777" w:rsidR="00A34F4D" w:rsidRPr="00194B0B" w:rsidRDefault="00A34F4D" w:rsidP="005F10C5">
            <w:pPr>
              <w:jc w:val="center"/>
              <w:rPr>
                <w:rFonts w:cs="Times New Roman"/>
                <w:b/>
                <w:sz w:val="22"/>
                <w:lang w:val="en-US"/>
              </w:rPr>
            </w:pPr>
            <w:r w:rsidRPr="00194B0B">
              <w:rPr>
                <w:rFonts w:cs="Times New Roman"/>
                <w:b/>
                <w:sz w:val="22"/>
                <w:lang w:val="en-US"/>
              </w:rPr>
              <w:t>R</w:t>
            </w:r>
          </w:p>
        </w:tc>
        <w:tc>
          <w:tcPr>
            <w:tcW w:w="1603" w:type="dxa"/>
            <w:vAlign w:val="center"/>
          </w:tcPr>
          <w:p w14:paraId="248D3097" w14:textId="77777777" w:rsidR="00A34F4D" w:rsidRPr="00194B0B" w:rsidRDefault="00A34F4D" w:rsidP="005F10C5">
            <w:pPr>
              <w:jc w:val="center"/>
              <w:rPr>
                <w:rFonts w:cs="Times New Roman"/>
                <w:b/>
                <w:sz w:val="22"/>
                <w:lang w:val="en-US"/>
              </w:rPr>
            </w:pPr>
            <w:r w:rsidRPr="00194B0B">
              <w:rPr>
                <w:rFonts w:cs="Times New Roman"/>
                <w:b/>
                <w:sz w:val="22"/>
                <w:lang w:val="en-US"/>
              </w:rPr>
              <w:t>R Square</w:t>
            </w:r>
          </w:p>
        </w:tc>
        <w:tc>
          <w:tcPr>
            <w:tcW w:w="1603" w:type="dxa"/>
            <w:vAlign w:val="center"/>
          </w:tcPr>
          <w:p w14:paraId="578DE526" w14:textId="77777777" w:rsidR="00A34F4D" w:rsidRPr="00194B0B" w:rsidRDefault="00A34F4D" w:rsidP="005F10C5">
            <w:pPr>
              <w:jc w:val="center"/>
              <w:rPr>
                <w:rFonts w:cs="Times New Roman"/>
                <w:b/>
                <w:sz w:val="22"/>
                <w:lang w:val="en-US"/>
              </w:rPr>
            </w:pPr>
            <w:r w:rsidRPr="00194B0B">
              <w:rPr>
                <w:rFonts w:cs="Times New Roman"/>
                <w:b/>
                <w:sz w:val="22"/>
                <w:lang w:val="en-US"/>
              </w:rPr>
              <w:t>Adjusted R Square</w:t>
            </w:r>
          </w:p>
        </w:tc>
      </w:tr>
      <w:tr w:rsidR="00A34F4D" w:rsidRPr="00194B0B" w14:paraId="031A3712" w14:textId="77777777" w:rsidTr="005F10C5">
        <w:trPr>
          <w:trHeight w:val="330"/>
        </w:trPr>
        <w:tc>
          <w:tcPr>
            <w:tcW w:w="1602" w:type="dxa"/>
            <w:vAlign w:val="center"/>
          </w:tcPr>
          <w:p w14:paraId="0EFAA0BA" w14:textId="77777777" w:rsidR="00A34F4D" w:rsidRPr="00194B0B" w:rsidRDefault="00A34F4D" w:rsidP="005F10C5">
            <w:pPr>
              <w:jc w:val="center"/>
              <w:rPr>
                <w:rFonts w:cs="Times New Roman"/>
                <w:sz w:val="22"/>
                <w:lang w:val="en-US"/>
              </w:rPr>
            </w:pPr>
            <w:r w:rsidRPr="00194B0B">
              <w:rPr>
                <w:rFonts w:cs="Times New Roman"/>
                <w:sz w:val="22"/>
                <w:lang w:val="en-US"/>
              </w:rPr>
              <w:t>PROPER</w:t>
            </w:r>
          </w:p>
        </w:tc>
        <w:tc>
          <w:tcPr>
            <w:tcW w:w="1602" w:type="dxa"/>
            <w:vAlign w:val="center"/>
          </w:tcPr>
          <w:p w14:paraId="3FF4B226" w14:textId="77777777" w:rsidR="00A34F4D" w:rsidRPr="00194B0B" w:rsidRDefault="00A34F4D" w:rsidP="005F10C5">
            <w:pPr>
              <w:jc w:val="center"/>
              <w:rPr>
                <w:rFonts w:cs="Times New Roman"/>
                <w:sz w:val="22"/>
                <w:lang w:val="en-US"/>
              </w:rPr>
            </w:pPr>
            <w:r w:rsidRPr="00194B0B">
              <w:rPr>
                <w:rFonts w:cs="Times New Roman"/>
                <w:sz w:val="22"/>
                <w:lang w:val="en-US"/>
              </w:rPr>
              <w:t>ROA</w:t>
            </w:r>
          </w:p>
        </w:tc>
        <w:tc>
          <w:tcPr>
            <w:tcW w:w="1603" w:type="dxa"/>
            <w:vAlign w:val="center"/>
          </w:tcPr>
          <w:p w14:paraId="29632696" w14:textId="77777777" w:rsidR="00A34F4D" w:rsidRPr="00194B0B" w:rsidRDefault="00A34F4D" w:rsidP="005F10C5">
            <w:pPr>
              <w:jc w:val="center"/>
              <w:rPr>
                <w:rFonts w:cs="Times New Roman"/>
                <w:sz w:val="22"/>
                <w:lang w:val="en-US"/>
              </w:rPr>
            </w:pPr>
            <w:r w:rsidRPr="00194B0B">
              <w:rPr>
                <w:rFonts w:cs="Times New Roman"/>
                <w:sz w:val="22"/>
                <w:lang w:val="en-US"/>
              </w:rPr>
              <w:t>0,857</w:t>
            </w:r>
          </w:p>
        </w:tc>
        <w:tc>
          <w:tcPr>
            <w:tcW w:w="1603" w:type="dxa"/>
            <w:vAlign w:val="center"/>
          </w:tcPr>
          <w:p w14:paraId="5BCC069B" w14:textId="77777777" w:rsidR="00A34F4D" w:rsidRPr="00194B0B" w:rsidRDefault="00A34F4D" w:rsidP="005F10C5">
            <w:pPr>
              <w:jc w:val="center"/>
              <w:rPr>
                <w:rFonts w:cs="Times New Roman"/>
                <w:sz w:val="22"/>
                <w:lang w:val="en-US"/>
              </w:rPr>
            </w:pPr>
            <w:r w:rsidRPr="00194B0B">
              <w:rPr>
                <w:rFonts w:cs="Times New Roman"/>
                <w:sz w:val="22"/>
                <w:lang w:val="en-US"/>
              </w:rPr>
              <w:t>0,734</w:t>
            </w:r>
          </w:p>
        </w:tc>
        <w:tc>
          <w:tcPr>
            <w:tcW w:w="1603" w:type="dxa"/>
            <w:vAlign w:val="center"/>
          </w:tcPr>
          <w:p w14:paraId="3D265867" w14:textId="77777777" w:rsidR="00A34F4D" w:rsidRPr="00194B0B" w:rsidRDefault="00A34F4D" w:rsidP="005F10C5">
            <w:pPr>
              <w:jc w:val="center"/>
              <w:rPr>
                <w:rFonts w:cs="Times New Roman"/>
                <w:sz w:val="22"/>
                <w:lang w:val="en-US"/>
              </w:rPr>
            </w:pPr>
            <w:r w:rsidRPr="00194B0B">
              <w:rPr>
                <w:rFonts w:cs="Times New Roman"/>
                <w:sz w:val="22"/>
                <w:lang w:val="en-US"/>
              </w:rPr>
              <w:t>0,730</w:t>
            </w:r>
          </w:p>
        </w:tc>
      </w:tr>
    </w:tbl>
    <w:p w14:paraId="1FBF643D" w14:textId="77777777" w:rsidR="00A34F4D" w:rsidRPr="00CE0363" w:rsidRDefault="00A34F4D" w:rsidP="00A34F4D">
      <w:pPr>
        <w:autoSpaceDE w:val="0"/>
        <w:autoSpaceDN w:val="0"/>
        <w:adjustRightInd w:val="0"/>
        <w:spacing w:after="0" w:line="480" w:lineRule="auto"/>
        <w:rPr>
          <w:rFonts w:cs="Times New Roman"/>
          <w:i/>
          <w:iCs/>
          <w:color w:val="000000" w:themeColor="text1"/>
          <w:sz w:val="20"/>
          <w:szCs w:val="20"/>
          <w14:ligatures w14:val="standardContextual"/>
        </w:rPr>
      </w:pPr>
      <w:r>
        <w:rPr>
          <w:rFonts w:cs="Times New Roman"/>
          <w:i/>
          <w:iCs/>
          <w:color w:val="000000" w:themeColor="text1"/>
          <w:sz w:val="20"/>
          <w:szCs w:val="20"/>
          <w14:ligatures w14:val="standardContextual"/>
        </w:rPr>
        <w:t>Sumber: Data Diolah, 2025 (Hasil Output IBM SPSS Versi 22</w:t>
      </w:r>
      <w:r w:rsidRPr="00CE0363">
        <w:rPr>
          <w:rFonts w:cs="Times New Roman"/>
          <w:i/>
          <w:iCs/>
          <w:color w:val="000000" w:themeColor="text1"/>
          <w:sz w:val="20"/>
          <w:szCs w:val="20"/>
          <w14:ligatures w14:val="standardContextual"/>
        </w:rPr>
        <w:t>)</w:t>
      </w:r>
    </w:p>
    <w:p w14:paraId="0C754292" w14:textId="77777777" w:rsidR="00A34F4D" w:rsidRPr="00CE0363" w:rsidRDefault="00A34F4D" w:rsidP="00A34F4D">
      <w:pPr>
        <w:autoSpaceDE w:val="0"/>
        <w:autoSpaceDN w:val="0"/>
        <w:adjustRightInd w:val="0"/>
        <w:spacing w:after="0" w:line="480" w:lineRule="auto"/>
        <w:ind w:firstLine="720"/>
        <w:jc w:val="both"/>
        <w:rPr>
          <w:rFonts w:cs="Times New Roman"/>
          <w:szCs w:val="24"/>
          <w14:ligatures w14:val="standardContextual"/>
        </w:rPr>
      </w:pPr>
      <w:r w:rsidRPr="00CE0363">
        <w:rPr>
          <w:rFonts w:cs="Times New Roman"/>
          <w:szCs w:val="24"/>
          <w14:ligatures w14:val="standardContextual"/>
        </w:rPr>
        <w:t>B</w:t>
      </w:r>
      <w:r>
        <w:rPr>
          <w:rFonts w:cs="Times New Roman"/>
          <w:szCs w:val="24"/>
          <w14:ligatures w14:val="standardContextual"/>
        </w:rPr>
        <w:t>erdasarkan tabel 4.10</w:t>
      </w:r>
      <w:r w:rsidRPr="00CE0363">
        <w:rPr>
          <w:rFonts w:cs="Times New Roman"/>
          <w:szCs w:val="24"/>
          <w14:ligatures w14:val="standardContextual"/>
        </w:rPr>
        <w:t xml:space="preserve">, nilai koefisien determinasi pada kolom </w:t>
      </w:r>
      <w:r w:rsidRPr="00CE0363">
        <w:rPr>
          <w:rFonts w:cs="Times New Roman"/>
          <w:i/>
          <w:iCs/>
          <w:szCs w:val="24"/>
          <w14:ligatures w14:val="standardContextual"/>
        </w:rPr>
        <w:t>R Square</w:t>
      </w:r>
      <w:r w:rsidRPr="00CE0363">
        <w:rPr>
          <w:rFonts w:cs="Times New Roman"/>
          <w:szCs w:val="24"/>
          <w14:ligatures w14:val="standardContextual"/>
        </w:rPr>
        <w:t xml:space="preserve"> </w:t>
      </w:r>
      <w:r w:rsidRPr="00CE0363">
        <w:rPr>
          <w:rFonts w:cs="Times New Roman"/>
          <w:szCs w:val="24"/>
        </w:rPr>
        <w:t>(</w:t>
      </w:r>
      <m:oMath>
        <m:sSup>
          <m:sSupPr>
            <m:ctrlPr>
              <w:rPr>
                <w:rFonts w:ascii="Cambria Math" w:hAnsi="Cambria Math" w:cs="Times New Roman"/>
                <w:szCs w:val="24"/>
              </w:rPr>
            </m:ctrlPr>
          </m:sSupPr>
          <m:e>
            <m:r>
              <m:rPr>
                <m:sty m:val="p"/>
              </m:rPr>
              <w:rPr>
                <w:rFonts w:ascii="Cambria Math" w:hAnsi="Cambria Math" w:cs="Times New Roman"/>
                <w:szCs w:val="24"/>
              </w:rPr>
              <m:t>R</m:t>
            </m:r>
          </m:e>
          <m:sup>
            <m:r>
              <m:rPr>
                <m:sty m:val="p"/>
              </m:rPr>
              <w:rPr>
                <w:rFonts w:ascii="Cambria Math" w:hAnsi="Cambria Math" w:cs="Times New Roman"/>
                <w:szCs w:val="24"/>
              </w:rPr>
              <m:t>2</m:t>
            </m:r>
          </m:sup>
        </m:sSup>
      </m:oMath>
      <w:r w:rsidRPr="00CE0363">
        <w:rPr>
          <w:rFonts w:cs="Times New Roman"/>
          <w:szCs w:val="24"/>
        </w:rPr>
        <w:t xml:space="preserve">) </w:t>
      </w:r>
      <w:r>
        <w:rPr>
          <w:rFonts w:cs="Times New Roman"/>
          <w:szCs w:val="24"/>
          <w14:ligatures w14:val="standardContextual"/>
        </w:rPr>
        <w:t>senilai 0,730 atau 73,0</w:t>
      </w:r>
      <w:r w:rsidRPr="00CE0363">
        <w:rPr>
          <w:rFonts w:cs="Times New Roman"/>
          <w:szCs w:val="24"/>
          <w14:ligatures w14:val="standardContextual"/>
        </w:rPr>
        <w:t xml:space="preserve">%. </w:t>
      </w:r>
      <w:r>
        <w:rPr>
          <w:rFonts w:cs="Times New Roman"/>
          <w:szCs w:val="24"/>
          <w14:ligatures w14:val="standardContextual"/>
        </w:rPr>
        <w:t xml:space="preserve">Hasil dari 73,0% variabel kinerja keuangan yang dipengaruhi oleh kinerja lingkungan. </w:t>
      </w:r>
      <w:r w:rsidRPr="00CE0363">
        <w:rPr>
          <w:rFonts w:cs="Times New Roman"/>
          <w:szCs w:val="24"/>
          <w14:ligatures w14:val="standardContextual"/>
        </w:rPr>
        <w:t>Art</w:t>
      </w:r>
      <w:r>
        <w:rPr>
          <w:rFonts w:cs="Times New Roman"/>
          <w:szCs w:val="24"/>
          <w14:ligatures w14:val="standardContextual"/>
        </w:rPr>
        <w:t>inya kinerja keuangan mampu dijelaskan oleh kinerja lingkungan sebesar 0,730 atau 73,0%. Sedangkan sisa dari adjusted R squarel sebesar 27,0% dipengaruhi oleh variabel lain yang tidak terdapat pada penelitian ini.</w:t>
      </w:r>
    </w:p>
    <w:p w14:paraId="09878D52" w14:textId="77777777" w:rsidR="00A34F4D" w:rsidRPr="00CE0363" w:rsidRDefault="00A34F4D" w:rsidP="00A34F4D">
      <w:pPr>
        <w:pStyle w:val="Heading4"/>
        <w:spacing w:before="0" w:line="480" w:lineRule="auto"/>
      </w:pPr>
      <w:bookmarkStart w:id="453" w:name="_Toc196458630"/>
      <w:bookmarkStart w:id="454" w:name="_Toc202361745"/>
      <w:bookmarkStart w:id="455" w:name="_Toc202361832"/>
      <w:r>
        <w:t>4.2.3.3</w:t>
      </w:r>
      <w:r>
        <w:tab/>
      </w:r>
      <w:r w:rsidRPr="00CE0363">
        <w:t>Uji F</w:t>
      </w:r>
      <w:bookmarkEnd w:id="453"/>
      <w:bookmarkEnd w:id="454"/>
      <w:bookmarkEnd w:id="455"/>
    </w:p>
    <w:p w14:paraId="304531B2" w14:textId="77777777" w:rsidR="00A34F4D" w:rsidRDefault="00A34F4D" w:rsidP="00A34F4D">
      <w:pPr>
        <w:spacing w:after="0" w:line="480" w:lineRule="auto"/>
        <w:ind w:firstLine="720"/>
        <w:jc w:val="both"/>
        <w:rPr>
          <w:rFonts w:cs="Times New Roman"/>
          <w:szCs w:val="24"/>
        </w:rPr>
      </w:pPr>
      <w:r w:rsidRPr="00CE0363">
        <w:rPr>
          <w:rFonts w:cs="Times New Roman"/>
          <w:szCs w:val="24"/>
        </w:rPr>
        <w:t>Uji Statistik F digunakan untuk menguji kelayakan model dalam model regresi. Kriteria dalam pengambilan keputusan ditentukan dengan melihat nilai signifikansinya, di mana jika nilai si</w:t>
      </w:r>
      <w:r>
        <w:rPr>
          <w:rFonts w:cs="Times New Roman"/>
          <w:szCs w:val="24"/>
        </w:rPr>
        <w:t>gnifikansi kurang dari 0,05</w:t>
      </w:r>
      <w:r w:rsidRPr="00CE0363">
        <w:rPr>
          <w:rFonts w:cs="Times New Roman"/>
          <w:szCs w:val="24"/>
        </w:rPr>
        <w:t xml:space="preserve"> maka dapat dinyatakan bahwa model regresi layak digunakan dalam penelitian.</w:t>
      </w:r>
    </w:p>
    <w:p w14:paraId="69904843" w14:textId="3BC5D6B2" w:rsidR="00A34F4D" w:rsidRPr="004A7488" w:rsidRDefault="00A34F4D" w:rsidP="00A34F4D">
      <w:pPr>
        <w:pStyle w:val="Caption"/>
        <w:spacing w:after="0"/>
        <w:rPr>
          <w:rFonts w:cs="Times New Roman"/>
          <w:b/>
          <w:i w:val="0"/>
          <w:color w:val="000000" w:themeColor="text1"/>
          <w:sz w:val="22"/>
          <w:lang w:val="en-US"/>
        </w:rPr>
      </w:pPr>
      <w:bookmarkStart w:id="456" w:name="_Toc196458152"/>
      <w:bookmarkStart w:id="457" w:name="_Toc202359876"/>
      <w:r w:rsidRPr="00DC6941">
        <w:rPr>
          <w:rFonts w:cs="Times New Roman"/>
          <w:b/>
          <w:i w:val="0"/>
          <w:color w:val="000000" w:themeColor="text1"/>
          <w:sz w:val="22"/>
        </w:rPr>
        <w:t xml:space="preserve">Tabel 4. </w:t>
      </w:r>
      <w:r w:rsidRPr="00DC6941">
        <w:rPr>
          <w:rFonts w:cs="Times New Roman"/>
          <w:b/>
          <w:i w:val="0"/>
          <w:color w:val="000000" w:themeColor="text1"/>
          <w:sz w:val="22"/>
        </w:rPr>
        <w:fldChar w:fldCharType="begin"/>
      </w:r>
      <w:r w:rsidRPr="00DC6941">
        <w:rPr>
          <w:rFonts w:cs="Times New Roman"/>
          <w:b/>
          <w:i w:val="0"/>
          <w:color w:val="000000" w:themeColor="text1"/>
          <w:sz w:val="22"/>
        </w:rPr>
        <w:instrText xml:space="preserve"> SEQ Tabel_4. \* ARABIC </w:instrText>
      </w:r>
      <w:r w:rsidRPr="00DC6941">
        <w:rPr>
          <w:rFonts w:cs="Times New Roman"/>
          <w:b/>
          <w:i w:val="0"/>
          <w:color w:val="000000" w:themeColor="text1"/>
          <w:sz w:val="22"/>
        </w:rPr>
        <w:fldChar w:fldCharType="separate"/>
      </w:r>
      <w:r w:rsidR="007F6DB0">
        <w:rPr>
          <w:rFonts w:cs="Times New Roman"/>
          <w:b/>
          <w:i w:val="0"/>
          <w:noProof/>
          <w:color w:val="000000" w:themeColor="text1"/>
          <w:sz w:val="22"/>
        </w:rPr>
        <w:t>11</w:t>
      </w:r>
      <w:r w:rsidRPr="00DC6941">
        <w:rPr>
          <w:rFonts w:cs="Times New Roman"/>
          <w:b/>
          <w:i w:val="0"/>
          <w:color w:val="000000" w:themeColor="text1"/>
          <w:sz w:val="22"/>
        </w:rPr>
        <w:fldChar w:fldCharType="end"/>
      </w:r>
      <w:r>
        <w:rPr>
          <w:rFonts w:cs="Times New Roman"/>
          <w:b/>
          <w:i w:val="0"/>
          <w:color w:val="000000" w:themeColor="text1"/>
          <w:sz w:val="22"/>
          <w:lang w:val="en-US"/>
        </w:rPr>
        <w:t xml:space="preserve"> Uji F</w:t>
      </w:r>
      <w:bookmarkEnd w:id="456"/>
      <w:bookmarkEnd w:id="457"/>
    </w:p>
    <w:tbl>
      <w:tblPr>
        <w:tblW w:w="8081"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3"/>
        <w:gridCol w:w="1303"/>
        <w:gridCol w:w="1490"/>
        <w:gridCol w:w="1039"/>
        <w:gridCol w:w="1428"/>
        <w:gridCol w:w="1039"/>
        <w:gridCol w:w="1039"/>
      </w:tblGrid>
      <w:tr w:rsidR="00A34F4D" w:rsidRPr="004A7488" w14:paraId="017523EF" w14:textId="77777777" w:rsidTr="005F10C5">
        <w:trPr>
          <w:cantSplit/>
          <w:trHeight w:val="411"/>
        </w:trPr>
        <w:tc>
          <w:tcPr>
            <w:tcW w:w="2046" w:type="dxa"/>
            <w:gridSpan w:val="2"/>
            <w:shd w:val="clear" w:color="auto" w:fill="FFFFFF"/>
            <w:vAlign w:val="bottom"/>
          </w:tcPr>
          <w:p w14:paraId="5F3120EF" w14:textId="77777777" w:rsidR="00A34F4D" w:rsidRPr="004A7488" w:rsidRDefault="00A34F4D" w:rsidP="005F10C5">
            <w:pPr>
              <w:autoSpaceDE w:val="0"/>
              <w:autoSpaceDN w:val="0"/>
              <w:adjustRightInd w:val="0"/>
              <w:spacing w:after="0" w:line="240" w:lineRule="auto"/>
              <w:ind w:left="60" w:right="60"/>
              <w:rPr>
                <w:rFonts w:cs="Times New Roman"/>
                <w:b/>
                <w:color w:val="000000"/>
                <w:sz w:val="20"/>
                <w:szCs w:val="18"/>
              </w:rPr>
            </w:pPr>
            <w:r w:rsidRPr="004A7488">
              <w:rPr>
                <w:rFonts w:cs="Times New Roman"/>
                <w:b/>
                <w:color w:val="000000"/>
                <w:sz w:val="20"/>
                <w:szCs w:val="18"/>
              </w:rPr>
              <w:t>Model</w:t>
            </w:r>
          </w:p>
        </w:tc>
        <w:tc>
          <w:tcPr>
            <w:tcW w:w="1490" w:type="dxa"/>
            <w:shd w:val="clear" w:color="auto" w:fill="FFFFFF"/>
            <w:vAlign w:val="bottom"/>
          </w:tcPr>
          <w:p w14:paraId="7AC94E8E" w14:textId="77777777" w:rsidR="00A34F4D" w:rsidRPr="004A7488" w:rsidRDefault="00A34F4D" w:rsidP="005F10C5">
            <w:pPr>
              <w:autoSpaceDE w:val="0"/>
              <w:autoSpaceDN w:val="0"/>
              <w:adjustRightInd w:val="0"/>
              <w:spacing w:after="0" w:line="240" w:lineRule="auto"/>
              <w:ind w:left="60" w:right="60"/>
              <w:jc w:val="center"/>
              <w:rPr>
                <w:rFonts w:cs="Times New Roman"/>
                <w:b/>
                <w:color w:val="000000"/>
                <w:sz w:val="20"/>
                <w:szCs w:val="18"/>
              </w:rPr>
            </w:pPr>
            <w:r w:rsidRPr="004A7488">
              <w:rPr>
                <w:rFonts w:cs="Times New Roman"/>
                <w:b/>
                <w:color w:val="000000"/>
                <w:sz w:val="20"/>
                <w:szCs w:val="18"/>
              </w:rPr>
              <w:t>Sum of Squares</w:t>
            </w:r>
          </w:p>
        </w:tc>
        <w:tc>
          <w:tcPr>
            <w:tcW w:w="1039" w:type="dxa"/>
            <w:shd w:val="clear" w:color="auto" w:fill="FFFFFF"/>
            <w:vAlign w:val="bottom"/>
          </w:tcPr>
          <w:p w14:paraId="17D7A6B5" w14:textId="77777777" w:rsidR="00A34F4D" w:rsidRPr="004A7488" w:rsidRDefault="00A34F4D" w:rsidP="005F10C5">
            <w:pPr>
              <w:autoSpaceDE w:val="0"/>
              <w:autoSpaceDN w:val="0"/>
              <w:adjustRightInd w:val="0"/>
              <w:spacing w:after="0" w:line="240" w:lineRule="auto"/>
              <w:ind w:left="60" w:right="60"/>
              <w:jc w:val="center"/>
              <w:rPr>
                <w:rFonts w:cs="Times New Roman"/>
                <w:b/>
                <w:color w:val="000000"/>
                <w:sz w:val="20"/>
                <w:szCs w:val="18"/>
              </w:rPr>
            </w:pPr>
            <w:r w:rsidRPr="004A7488">
              <w:rPr>
                <w:rFonts w:cs="Times New Roman"/>
                <w:b/>
                <w:color w:val="000000"/>
                <w:sz w:val="20"/>
                <w:szCs w:val="18"/>
              </w:rPr>
              <w:t>df</w:t>
            </w:r>
          </w:p>
        </w:tc>
        <w:tc>
          <w:tcPr>
            <w:tcW w:w="1428" w:type="dxa"/>
            <w:shd w:val="clear" w:color="auto" w:fill="FFFFFF"/>
            <w:vAlign w:val="bottom"/>
          </w:tcPr>
          <w:p w14:paraId="472330D1" w14:textId="77777777" w:rsidR="00A34F4D" w:rsidRPr="004A7488" w:rsidRDefault="00A34F4D" w:rsidP="005F10C5">
            <w:pPr>
              <w:autoSpaceDE w:val="0"/>
              <w:autoSpaceDN w:val="0"/>
              <w:adjustRightInd w:val="0"/>
              <w:spacing w:after="0" w:line="240" w:lineRule="auto"/>
              <w:ind w:left="60" w:right="60"/>
              <w:jc w:val="center"/>
              <w:rPr>
                <w:rFonts w:cs="Times New Roman"/>
                <w:b/>
                <w:color w:val="000000"/>
                <w:sz w:val="20"/>
                <w:szCs w:val="18"/>
              </w:rPr>
            </w:pPr>
            <w:r w:rsidRPr="004A7488">
              <w:rPr>
                <w:rFonts w:cs="Times New Roman"/>
                <w:b/>
                <w:color w:val="000000"/>
                <w:sz w:val="20"/>
                <w:szCs w:val="18"/>
              </w:rPr>
              <w:t>Mean Square</w:t>
            </w:r>
          </w:p>
        </w:tc>
        <w:tc>
          <w:tcPr>
            <w:tcW w:w="1039" w:type="dxa"/>
            <w:shd w:val="clear" w:color="auto" w:fill="FFFFFF"/>
            <w:vAlign w:val="bottom"/>
          </w:tcPr>
          <w:p w14:paraId="2C148B35" w14:textId="77777777" w:rsidR="00A34F4D" w:rsidRPr="004A7488" w:rsidRDefault="00A34F4D" w:rsidP="005F10C5">
            <w:pPr>
              <w:autoSpaceDE w:val="0"/>
              <w:autoSpaceDN w:val="0"/>
              <w:adjustRightInd w:val="0"/>
              <w:spacing w:after="0" w:line="240" w:lineRule="auto"/>
              <w:ind w:left="60" w:right="60"/>
              <w:jc w:val="center"/>
              <w:rPr>
                <w:rFonts w:cs="Times New Roman"/>
                <w:b/>
                <w:color w:val="000000"/>
                <w:sz w:val="20"/>
                <w:szCs w:val="18"/>
              </w:rPr>
            </w:pPr>
            <w:r w:rsidRPr="004A7488">
              <w:rPr>
                <w:rFonts w:cs="Times New Roman"/>
                <w:b/>
                <w:color w:val="000000"/>
                <w:sz w:val="20"/>
                <w:szCs w:val="18"/>
              </w:rPr>
              <w:t>F</w:t>
            </w:r>
          </w:p>
        </w:tc>
        <w:tc>
          <w:tcPr>
            <w:tcW w:w="1039" w:type="dxa"/>
            <w:shd w:val="clear" w:color="auto" w:fill="FFFFFF"/>
            <w:vAlign w:val="bottom"/>
          </w:tcPr>
          <w:p w14:paraId="2B2D3C75" w14:textId="77777777" w:rsidR="00A34F4D" w:rsidRPr="004A7488" w:rsidRDefault="00A34F4D" w:rsidP="005F10C5">
            <w:pPr>
              <w:autoSpaceDE w:val="0"/>
              <w:autoSpaceDN w:val="0"/>
              <w:adjustRightInd w:val="0"/>
              <w:spacing w:after="0" w:line="240" w:lineRule="auto"/>
              <w:ind w:left="60" w:right="60"/>
              <w:jc w:val="center"/>
              <w:rPr>
                <w:rFonts w:cs="Times New Roman"/>
                <w:b/>
                <w:color w:val="000000"/>
                <w:sz w:val="20"/>
                <w:szCs w:val="18"/>
              </w:rPr>
            </w:pPr>
            <w:r w:rsidRPr="004A7488">
              <w:rPr>
                <w:rFonts w:cs="Times New Roman"/>
                <w:b/>
                <w:color w:val="000000"/>
                <w:sz w:val="20"/>
                <w:szCs w:val="18"/>
              </w:rPr>
              <w:t>Sig.</w:t>
            </w:r>
          </w:p>
        </w:tc>
      </w:tr>
      <w:tr w:rsidR="00A34F4D" w:rsidRPr="004A7488" w14:paraId="4F740189" w14:textId="77777777" w:rsidTr="005F10C5">
        <w:trPr>
          <w:cantSplit/>
          <w:trHeight w:val="205"/>
        </w:trPr>
        <w:tc>
          <w:tcPr>
            <w:tcW w:w="743" w:type="dxa"/>
            <w:vMerge w:val="restart"/>
            <w:shd w:val="clear" w:color="auto" w:fill="FFFFFF"/>
          </w:tcPr>
          <w:p w14:paraId="05F0299F" w14:textId="77777777" w:rsidR="00A34F4D" w:rsidRPr="004A7488" w:rsidRDefault="00A34F4D" w:rsidP="005F10C5">
            <w:pPr>
              <w:autoSpaceDE w:val="0"/>
              <w:autoSpaceDN w:val="0"/>
              <w:adjustRightInd w:val="0"/>
              <w:spacing w:after="0" w:line="240" w:lineRule="auto"/>
              <w:ind w:left="60" w:right="60"/>
              <w:rPr>
                <w:rFonts w:cs="Times New Roman"/>
                <w:color w:val="000000"/>
                <w:sz w:val="20"/>
                <w:szCs w:val="18"/>
              </w:rPr>
            </w:pPr>
            <w:r w:rsidRPr="004A7488">
              <w:rPr>
                <w:rFonts w:cs="Times New Roman"/>
                <w:color w:val="000000"/>
                <w:sz w:val="20"/>
                <w:szCs w:val="18"/>
              </w:rPr>
              <w:t>1</w:t>
            </w:r>
          </w:p>
        </w:tc>
        <w:tc>
          <w:tcPr>
            <w:tcW w:w="1303" w:type="dxa"/>
            <w:shd w:val="clear" w:color="auto" w:fill="FFFFFF"/>
          </w:tcPr>
          <w:p w14:paraId="6979692A" w14:textId="77777777" w:rsidR="00A34F4D" w:rsidRPr="004A7488" w:rsidRDefault="00A34F4D" w:rsidP="005F10C5">
            <w:pPr>
              <w:autoSpaceDE w:val="0"/>
              <w:autoSpaceDN w:val="0"/>
              <w:adjustRightInd w:val="0"/>
              <w:spacing w:after="0" w:line="240" w:lineRule="auto"/>
              <w:ind w:left="60" w:right="60"/>
              <w:rPr>
                <w:rFonts w:cs="Times New Roman"/>
                <w:color w:val="000000"/>
                <w:sz w:val="20"/>
                <w:szCs w:val="18"/>
              </w:rPr>
            </w:pPr>
            <w:r w:rsidRPr="004A7488">
              <w:rPr>
                <w:rFonts w:cs="Times New Roman"/>
                <w:color w:val="000000"/>
                <w:sz w:val="20"/>
                <w:szCs w:val="18"/>
              </w:rPr>
              <w:t>Regression</w:t>
            </w:r>
          </w:p>
        </w:tc>
        <w:tc>
          <w:tcPr>
            <w:tcW w:w="1490" w:type="dxa"/>
            <w:shd w:val="clear" w:color="auto" w:fill="FFFFFF"/>
            <w:vAlign w:val="center"/>
          </w:tcPr>
          <w:p w14:paraId="71C462A1" w14:textId="77777777" w:rsidR="00A34F4D" w:rsidRPr="004A7488" w:rsidRDefault="00A34F4D" w:rsidP="005F10C5">
            <w:pPr>
              <w:autoSpaceDE w:val="0"/>
              <w:autoSpaceDN w:val="0"/>
              <w:adjustRightInd w:val="0"/>
              <w:spacing w:after="0" w:line="240" w:lineRule="auto"/>
              <w:ind w:left="60" w:right="60"/>
              <w:jc w:val="center"/>
              <w:rPr>
                <w:rFonts w:cs="Times New Roman"/>
                <w:color w:val="000000"/>
                <w:sz w:val="20"/>
                <w:szCs w:val="18"/>
              </w:rPr>
            </w:pPr>
            <w:r>
              <w:rPr>
                <w:rFonts w:cs="Times New Roman"/>
                <w:color w:val="000000"/>
                <w:sz w:val="20"/>
                <w:szCs w:val="18"/>
              </w:rPr>
              <w:t>51,</w:t>
            </w:r>
            <w:r w:rsidRPr="004A7488">
              <w:rPr>
                <w:rFonts w:cs="Times New Roman"/>
                <w:color w:val="000000"/>
                <w:sz w:val="20"/>
                <w:szCs w:val="18"/>
              </w:rPr>
              <w:t>707</w:t>
            </w:r>
          </w:p>
        </w:tc>
        <w:tc>
          <w:tcPr>
            <w:tcW w:w="1039" w:type="dxa"/>
            <w:shd w:val="clear" w:color="auto" w:fill="FFFFFF"/>
            <w:vAlign w:val="center"/>
          </w:tcPr>
          <w:p w14:paraId="1608AA6F" w14:textId="77777777" w:rsidR="00A34F4D" w:rsidRPr="004A7488" w:rsidRDefault="00A34F4D" w:rsidP="005F10C5">
            <w:pPr>
              <w:autoSpaceDE w:val="0"/>
              <w:autoSpaceDN w:val="0"/>
              <w:adjustRightInd w:val="0"/>
              <w:spacing w:after="0" w:line="240" w:lineRule="auto"/>
              <w:ind w:left="60" w:right="60"/>
              <w:jc w:val="center"/>
              <w:rPr>
                <w:rFonts w:cs="Times New Roman"/>
                <w:color w:val="000000"/>
                <w:sz w:val="20"/>
                <w:szCs w:val="18"/>
              </w:rPr>
            </w:pPr>
            <w:r w:rsidRPr="004A7488">
              <w:rPr>
                <w:rFonts w:cs="Times New Roman"/>
                <w:color w:val="000000"/>
                <w:sz w:val="20"/>
                <w:szCs w:val="18"/>
              </w:rPr>
              <w:t>1</w:t>
            </w:r>
          </w:p>
        </w:tc>
        <w:tc>
          <w:tcPr>
            <w:tcW w:w="1428" w:type="dxa"/>
            <w:shd w:val="clear" w:color="auto" w:fill="FFFFFF"/>
            <w:vAlign w:val="center"/>
          </w:tcPr>
          <w:p w14:paraId="657F262F" w14:textId="77777777" w:rsidR="00A34F4D" w:rsidRPr="004A7488" w:rsidRDefault="00A34F4D" w:rsidP="005F10C5">
            <w:pPr>
              <w:autoSpaceDE w:val="0"/>
              <w:autoSpaceDN w:val="0"/>
              <w:adjustRightInd w:val="0"/>
              <w:spacing w:after="0" w:line="240" w:lineRule="auto"/>
              <w:ind w:left="60" w:right="60"/>
              <w:jc w:val="center"/>
              <w:rPr>
                <w:rFonts w:cs="Times New Roman"/>
                <w:color w:val="000000"/>
                <w:sz w:val="20"/>
                <w:szCs w:val="18"/>
              </w:rPr>
            </w:pPr>
            <w:r>
              <w:rPr>
                <w:rFonts w:cs="Times New Roman"/>
                <w:color w:val="000000"/>
                <w:sz w:val="20"/>
                <w:szCs w:val="18"/>
              </w:rPr>
              <w:t>51,</w:t>
            </w:r>
            <w:r w:rsidRPr="004A7488">
              <w:rPr>
                <w:rFonts w:cs="Times New Roman"/>
                <w:color w:val="000000"/>
                <w:sz w:val="20"/>
                <w:szCs w:val="18"/>
              </w:rPr>
              <w:t>707</w:t>
            </w:r>
          </w:p>
        </w:tc>
        <w:tc>
          <w:tcPr>
            <w:tcW w:w="1039" w:type="dxa"/>
            <w:shd w:val="clear" w:color="auto" w:fill="FFFFFF"/>
            <w:vAlign w:val="center"/>
          </w:tcPr>
          <w:p w14:paraId="59E8CC50" w14:textId="77777777" w:rsidR="00A34F4D" w:rsidRPr="004A7488" w:rsidRDefault="00A34F4D" w:rsidP="005F10C5">
            <w:pPr>
              <w:autoSpaceDE w:val="0"/>
              <w:autoSpaceDN w:val="0"/>
              <w:adjustRightInd w:val="0"/>
              <w:spacing w:after="0" w:line="240" w:lineRule="auto"/>
              <w:ind w:left="60" w:right="60"/>
              <w:jc w:val="center"/>
              <w:rPr>
                <w:rFonts w:cs="Times New Roman"/>
                <w:color w:val="000000"/>
                <w:sz w:val="20"/>
                <w:szCs w:val="18"/>
              </w:rPr>
            </w:pPr>
            <w:r>
              <w:rPr>
                <w:rFonts w:cs="Times New Roman"/>
                <w:color w:val="000000"/>
                <w:sz w:val="20"/>
                <w:szCs w:val="18"/>
              </w:rPr>
              <w:t>158,</w:t>
            </w:r>
            <w:r w:rsidRPr="004A7488">
              <w:rPr>
                <w:rFonts w:cs="Times New Roman"/>
                <w:color w:val="000000"/>
                <w:sz w:val="20"/>
                <w:szCs w:val="18"/>
              </w:rPr>
              <w:t>394</w:t>
            </w:r>
          </w:p>
        </w:tc>
        <w:tc>
          <w:tcPr>
            <w:tcW w:w="1039" w:type="dxa"/>
            <w:shd w:val="clear" w:color="auto" w:fill="FFFFFF"/>
            <w:vAlign w:val="center"/>
          </w:tcPr>
          <w:p w14:paraId="52F300D6" w14:textId="77777777" w:rsidR="00A34F4D" w:rsidRPr="004A7488" w:rsidRDefault="00A34F4D" w:rsidP="005F10C5">
            <w:pPr>
              <w:autoSpaceDE w:val="0"/>
              <w:autoSpaceDN w:val="0"/>
              <w:adjustRightInd w:val="0"/>
              <w:spacing w:after="0" w:line="240" w:lineRule="auto"/>
              <w:ind w:left="60" w:right="60"/>
              <w:jc w:val="center"/>
              <w:rPr>
                <w:rFonts w:cs="Times New Roman"/>
                <w:color w:val="000000"/>
                <w:sz w:val="20"/>
                <w:szCs w:val="18"/>
              </w:rPr>
            </w:pPr>
            <w:r>
              <w:rPr>
                <w:rFonts w:cs="Times New Roman"/>
                <w:color w:val="000000"/>
                <w:sz w:val="20"/>
                <w:szCs w:val="18"/>
              </w:rPr>
              <w:t>0,</w:t>
            </w:r>
            <w:r w:rsidRPr="004A7488">
              <w:rPr>
                <w:rFonts w:cs="Times New Roman"/>
                <w:color w:val="000000"/>
                <w:sz w:val="20"/>
                <w:szCs w:val="18"/>
              </w:rPr>
              <w:t>000</w:t>
            </w:r>
          </w:p>
        </w:tc>
      </w:tr>
      <w:tr w:rsidR="00A34F4D" w:rsidRPr="004A7488" w14:paraId="771E11C8" w14:textId="77777777" w:rsidTr="005F10C5">
        <w:trPr>
          <w:cantSplit/>
          <w:trHeight w:val="215"/>
        </w:trPr>
        <w:tc>
          <w:tcPr>
            <w:tcW w:w="743" w:type="dxa"/>
            <w:vMerge/>
            <w:shd w:val="clear" w:color="auto" w:fill="FFFFFF"/>
          </w:tcPr>
          <w:p w14:paraId="306BBEE9" w14:textId="77777777" w:rsidR="00A34F4D" w:rsidRPr="004A7488" w:rsidRDefault="00A34F4D" w:rsidP="005F10C5">
            <w:pPr>
              <w:autoSpaceDE w:val="0"/>
              <w:autoSpaceDN w:val="0"/>
              <w:adjustRightInd w:val="0"/>
              <w:spacing w:after="0" w:line="240" w:lineRule="auto"/>
              <w:rPr>
                <w:rFonts w:cs="Times New Roman"/>
                <w:color w:val="000000"/>
                <w:sz w:val="20"/>
                <w:szCs w:val="18"/>
              </w:rPr>
            </w:pPr>
          </w:p>
        </w:tc>
        <w:tc>
          <w:tcPr>
            <w:tcW w:w="1303" w:type="dxa"/>
            <w:shd w:val="clear" w:color="auto" w:fill="FFFFFF"/>
          </w:tcPr>
          <w:p w14:paraId="3087B7D4" w14:textId="77777777" w:rsidR="00A34F4D" w:rsidRPr="004A7488" w:rsidRDefault="00A34F4D" w:rsidP="005F10C5">
            <w:pPr>
              <w:autoSpaceDE w:val="0"/>
              <w:autoSpaceDN w:val="0"/>
              <w:adjustRightInd w:val="0"/>
              <w:spacing w:after="0" w:line="240" w:lineRule="auto"/>
              <w:ind w:left="60" w:right="60"/>
              <w:rPr>
                <w:rFonts w:cs="Times New Roman"/>
                <w:color w:val="000000"/>
                <w:sz w:val="20"/>
                <w:szCs w:val="18"/>
              </w:rPr>
            </w:pPr>
            <w:r w:rsidRPr="004A7488">
              <w:rPr>
                <w:rFonts w:cs="Times New Roman"/>
                <w:color w:val="000000"/>
                <w:sz w:val="20"/>
                <w:szCs w:val="18"/>
              </w:rPr>
              <w:t>Residual</w:t>
            </w:r>
          </w:p>
        </w:tc>
        <w:tc>
          <w:tcPr>
            <w:tcW w:w="1490" w:type="dxa"/>
            <w:shd w:val="clear" w:color="auto" w:fill="FFFFFF"/>
            <w:vAlign w:val="center"/>
          </w:tcPr>
          <w:p w14:paraId="61A408EB" w14:textId="77777777" w:rsidR="00A34F4D" w:rsidRPr="004A7488" w:rsidRDefault="00A34F4D" w:rsidP="005F10C5">
            <w:pPr>
              <w:autoSpaceDE w:val="0"/>
              <w:autoSpaceDN w:val="0"/>
              <w:adjustRightInd w:val="0"/>
              <w:spacing w:after="0" w:line="240" w:lineRule="auto"/>
              <w:ind w:left="60" w:right="60"/>
              <w:jc w:val="center"/>
              <w:rPr>
                <w:rFonts w:cs="Times New Roman"/>
                <w:color w:val="000000"/>
                <w:sz w:val="20"/>
                <w:szCs w:val="18"/>
              </w:rPr>
            </w:pPr>
            <w:r>
              <w:rPr>
                <w:rFonts w:cs="Times New Roman"/>
                <w:color w:val="000000"/>
                <w:sz w:val="20"/>
                <w:szCs w:val="18"/>
              </w:rPr>
              <w:t>20,</w:t>
            </w:r>
            <w:r w:rsidRPr="004A7488">
              <w:rPr>
                <w:rFonts w:cs="Times New Roman"/>
                <w:color w:val="000000"/>
                <w:sz w:val="20"/>
                <w:szCs w:val="18"/>
              </w:rPr>
              <w:t>566</w:t>
            </w:r>
          </w:p>
        </w:tc>
        <w:tc>
          <w:tcPr>
            <w:tcW w:w="1039" w:type="dxa"/>
            <w:shd w:val="clear" w:color="auto" w:fill="FFFFFF"/>
            <w:vAlign w:val="center"/>
          </w:tcPr>
          <w:p w14:paraId="6CF71575" w14:textId="77777777" w:rsidR="00A34F4D" w:rsidRPr="004A7488" w:rsidRDefault="00A34F4D" w:rsidP="005F10C5">
            <w:pPr>
              <w:autoSpaceDE w:val="0"/>
              <w:autoSpaceDN w:val="0"/>
              <w:adjustRightInd w:val="0"/>
              <w:spacing w:after="0" w:line="240" w:lineRule="auto"/>
              <w:ind w:left="60" w:right="60"/>
              <w:jc w:val="center"/>
              <w:rPr>
                <w:rFonts w:cs="Times New Roman"/>
                <w:color w:val="000000"/>
                <w:sz w:val="20"/>
                <w:szCs w:val="18"/>
              </w:rPr>
            </w:pPr>
            <w:r w:rsidRPr="004A7488">
              <w:rPr>
                <w:rFonts w:cs="Times New Roman"/>
                <w:color w:val="000000"/>
                <w:sz w:val="20"/>
                <w:szCs w:val="18"/>
              </w:rPr>
              <w:t>63</w:t>
            </w:r>
          </w:p>
        </w:tc>
        <w:tc>
          <w:tcPr>
            <w:tcW w:w="1428" w:type="dxa"/>
            <w:shd w:val="clear" w:color="auto" w:fill="FFFFFF"/>
            <w:vAlign w:val="center"/>
          </w:tcPr>
          <w:p w14:paraId="5DFF0D88" w14:textId="77777777" w:rsidR="00A34F4D" w:rsidRPr="004A7488" w:rsidRDefault="00A34F4D" w:rsidP="005F10C5">
            <w:pPr>
              <w:autoSpaceDE w:val="0"/>
              <w:autoSpaceDN w:val="0"/>
              <w:adjustRightInd w:val="0"/>
              <w:spacing w:after="0" w:line="240" w:lineRule="auto"/>
              <w:ind w:left="60" w:right="60"/>
              <w:jc w:val="center"/>
              <w:rPr>
                <w:rFonts w:cs="Times New Roman"/>
                <w:color w:val="000000"/>
                <w:sz w:val="20"/>
                <w:szCs w:val="18"/>
              </w:rPr>
            </w:pPr>
            <w:r>
              <w:rPr>
                <w:rFonts w:cs="Times New Roman"/>
                <w:color w:val="000000"/>
                <w:sz w:val="20"/>
                <w:szCs w:val="18"/>
              </w:rPr>
              <w:t>0</w:t>
            </w:r>
            <w:r w:rsidRPr="004A7488">
              <w:rPr>
                <w:rFonts w:cs="Times New Roman"/>
                <w:color w:val="000000"/>
                <w:sz w:val="20"/>
                <w:szCs w:val="18"/>
              </w:rPr>
              <w:t>.326</w:t>
            </w:r>
          </w:p>
        </w:tc>
        <w:tc>
          <w:tcPr>
            <w:tcW w:w="1039" w:type="dxa"/>
            <w:shd w:val="clear" w:color="auto" w:fill="FFFFFF"/>
            <w:vAlign w:val="center"/>
          </w:tcPr>
          <w:p w14:paraId="1CB70721" w14:textId="77777777" w:rsidR="00A34F4D" w:rsidRPr="004A7488" w:rsidRDefault="00A34F4D" w:rsidP="005F10C5">
            <w:pPr>
              <w:autoSpaceDE w:val="0"/>
              <w:autoSpaceDN w:val="0"/>
              <w:adjustRightInd w:val="0"/>
              <w:spacing w:after="0" w:line="240" w:lineRule="auto"/>
              <w:jc w:val="center"/>
              <w:rPr>
                <w:rFonts w:cs="Times New Roman"/>
                <w:sz w:val="20"/>
                <w:szCs w:val="24"/>
              </w:rPr>
            </w:pPr>
          </w:p>
        </w:tc>
        <w:tc>
          <w:tcPr>
            <w:tcW w:w="1039" w:type="dxa"/>
            <w:shd w:val="clear" w:color="auto" w:fill="FFFFFF"/>
            <w:vAlign w:val="center"/>
          </w:tcPr>
          <w:p w14:paraId="349945F8" w14:textId="77777777" w:rsidR="00A34F4D" w:rsidRPr="004A7488" w:rsidRDefault="00A34F4D" w:rsidP="005F10C5">
            <w:pPr>
              <w:autoSpaceDE w:val="0"/>
              <w:autoSpaceDN w:val="0"/>
              <w:adjustRightInd w:val="0"/>
              <w:spacing w:after="0" w:line="240" w:lineRule="auto"/>
              <w:jc w:val="center"/>
              <w:rPr>
                <w:rFonts w:cs="Times New Roman"/>
                <w:sz w:val="20"/>
                <w:szCs w:val="24"/>
              </w:rPr>
            </w:pPr>
          </w:p>
        </w:tc>
      </w:tr>
      <w:tr w:rsidR="00A34F4D" w:rsidRPr="004A7488" w14:paraId="7278E339" w14:textId="77777777" w:rsidTr="005F10C5">
        <w:trPr>
          <w:cantSplit/>
          <w:trHeight w:val="215"/>
        </w:trPr>
        <w:tc>
          <w:tcPr>
            <w:tcW w:w="743" w:type="dxa"/>
            <w:vMerge/>
            <w:shd w:val="clear" w:color="auto" w:fill="FFFFFF"/>
          </w:tcPr>
          <w:p w14:paraId="579D2BED" w14:textId="77777777" w:rsidR="00A34F4D" w:rsidRPr="004A7488" w:rsidRDefault="00A34F4D" w:rsidP="005F10C5">
            <w:pPr>
              <w:autoSpaceDE w:val="0"/>
              <w:autoSpaceDN w:val="0"/>
              <w:adjustRightInd w:val="0"/>
              <w:spacing w:after="0" w:line="240" w:lineRule="auto"/>
              <w:rPr>
                <w:rFonts w:cs="Times New Roman"/>
                <w:sz w:val="20"/>
                <w:szCs w:val="24"/>
              </w:rPr>
            </w:pPr>
          </w:p>
        </w:tc>
        <w:tc>
          <w:tcPr>
            <w:tcW w:w="1303" w:type="dxa"/>
            <w:shd w:val="clear" w:color="auto" w:fill="FFFFFF"/>
          </w:tcPr>
          <w:p w14:paraId="43AB101E" w14:textId="77777777" w:rsidR="00A34F4D" w:rsidRPr="004A7488" w:rsidRDefault="00A34F4D" w:rsidP="005F10C5">
            <w:pPr>
              <w:autoSpaceDE w:val="0"/>
              <w:autoSpaceDN w:val="0"/>
              <w:adjustRightInd w:val="0"/>
              <w:spacing w:after="0" w:line="240" w:lineRule="auto"/>
              <w:ind w:left="60" w:right="60"/>
              <w:rPr>
                <w:rFonts w:cs="Times New Roman"/>
                <w:color w:val="000000"/>
                <w:sz w:val="20"/>
                <w:szCs w:val="18"/>
              </w:rPr>
            </w:pPr>
            <w:r w:rsidRPr="004A7488">
              <w:rPr>
                <w:rFonts w:cs="Times New Roman"/>
                <w:color w:val="000000"/>
                <w:sz w:val="20"/>
                <w:szCs w:val="18"/>
              </w:rPr>
              <w:t>Total</w:t>
            </w:r>
          </w:p>
        </w:tc>
        <w:tc>
          <w:tcPr>
            <w:tcW w:w="1490" w:type="dxa"/>
            <w:shd w:val="clear" w:color="auto" w:fill="FFFFFF"/>
            <w:vAlign w:val="center"/>
          </w:tcPr>
          <w:p w14:paraId="149633C1" w14:textId="77777777" w:rsidR="00A34F4D" w:rsidRPr="004A7488" w:rsidRDefault="00A34F4D" w:rsidP="005F10C5">
            <w:pPr>
              <w:autoSpaceDE w:val="0"/>
              <w:autoSpaceDN w:val="0"/>
              <w:adjustRightInd w:val="0"/>
              <w:spacing w:after="0" w:line="240" w:lineRule="auto"/>
              <w:ind w:left="60" w:right="60"/>
              <w:jc w:val="center"/>
              <w:rPr>
                <w:rFonts w:cs="Times New Roman"/>
                <w:color w:val="000000"/>
                <w:sz w:val="20"/>
                <w:szCs w:val="18"/>
              </w:rPr>
            </w:pPr>
            <w:r>
              <w:rPr>
                <w:rFonts w:cs="Times New Roman"/>
                <w:color w:val="000000"/>
                <w:sz w:val="20"/>
                <w:szCs w:val="18"/>
              </w:rPr>
              <w:t>72,</w:t>
            </w:r>
            <w:r w:rsidRPr="004A7488">
              <w:rPr>
                <w:rFonts w:cs="Times New Roman"/>
                <w:color w:val="000000"/>
                <w:sz w:val="20"/>
                <w:szCs w:val="18"/>
              </w:rPr>
              <w:t>273</w:t>
            </w:r>
          </w:p>
        </w:tc>
        <w:tc>
          <w:tcPr>
            <w:tcW w:w="1039" w:type="dxa"/>
            <w:shd w:val="clear" w:color="auto" w:fill="FFFFFF"/>
            <w:vAlign w:val="center"/>
          </w:tcPr>
          <w:p w14:paraId="614C3952" w14:textId="77777777" w:rsidR="00A34F4D" w:rsidRPr="004A7488" w:rsidRDefault="00A34F4D" w:rsidP="005F10C5">
            <w:pPr>
              <w:autoSpaceDE w:val="0"/>
              <w:autoSpaceDN w:val="0"/>
              <w:adjustRightInd w:val="0"/>
              <w:spacing w:after="0" w:line="240" w:lineRule="auto"/>
              <w:ind w:left="60" w:right="60"/>
              <w:jc w:val="center"/>
              <w:rPr>
                <w:rFonts w:cs="Times New Roman"/>
                <w:color w:val="000000"/>
                <w:sz w:val="20"/>
                <w:szCs w:val="18"/>
              </w:rPr>
            </w:pPr>
            <w:r w:rsidRPr="004A7488">
              <w:rPr>
                <w:rFonts w:cs="Times New Roman"/>
                <w:color w:val="000000"/>
                <w:sz w:val="20"/>
                <w:szCs w:val="18"/>
              </w:rPr>
              <w:t>64</w:t>
            </w:r>
          </w:p>
        </w:tc>
        <w:tc>
          <w:tcPr>
            <w:tcW w:w="1428" w:type="dxa"/>
            <w:shd w:val="clear" w:color="auto" w:fill="FFFFFF"/>
            <w:vAlign w:val="center"/>
          </w:tcPr>
          <w:p w14:paraId="443FE032" w14:textId="77777777" w:rsidR="00A34F4D" w:rsidRPr="004A7488" w:rsidRDefault="00A34F4D" w:rsidP="005F10C5">
            <w:pPr>
              <w:autoSpaceDE w:val="0"/>
              <w:autoSpaceDN w:val="0"/>
              <w:adjustRightInd w:val="0"/>
              <w:spacing w:after="0" w:line="240" w:lineRule="auto"/>
              <w:jc w:val="center"/>
              <w:rPr>
                <w:rFonts w:cs="Times New Roman"/>
                <w:sz w:val="20"/>
                <w:szCs w:val="24"/>
              </w:rPr>
            </w:pPr>
          </w:p>
        </w:tc>
        <w:tc>
          <w:tcPr>
            <w:tcW w:w="1039" w:type="dxa"/>
            <w:shd w:val="clear" w:color="auto" w:fill="FFFFFF"/>
            <w:vAlign w:val="center"/>
          </w:tcPr>
          <w:p w14:paraId="6188BD19" w14:textId="77777777" w:rsidR="00A34F4D" w:rsidRPr="004A7488" w:rsidRDefault="00A34F4D" w:rsidP="005F10C5">
            <w:pPr>
              <w:autoSpaceDE w:val="0"/>
              <w:autoSpaceDN w:val="0"/>
              <w:adjustRightInd w:val="0"/>
              <w:spacing w:after="0" w:line="240" w:lineRule="auto"/>
              <w:jc w:val="center"/>
              <w:rPr>
                <w:rFonts w:cs="Times New Roman"/>
                <w:sz w:val="20"/>
                <w:szCs w:val="24"/>
              </w:rPr>
            </w:pPr>
          </w:p>
        </w:tc>
        <w:tc>
          <w:tcPr>
            <w:tcW w:w="1039" w:type="dxa"/>
            <w:shd w:val="clear" w:color="auto" w:fill="FFFFFF"/>
            <w:vAlign w:val="center"/>
          </w:tcPr>
          <w:p w14:paraId="55CB473D" w14:textId="77777777" w:rsidR="00A34F4D" w:rsidRPr="004A7488" w:rsidRDefault="00A34F4D" w:rsidP="005F10C5">
            <w:pPr>
              <w:autoSpaceDE w:val="0"/>
              <w:autoSpaceDN w:val="0"/>
              <w:adjustRightInd w:val="0"/>
              <w:spacing w:after="0" w:line="240" w:lineRule="auto"/>
              <w:jc w:val="center"/>
              <w:rPr>
                <w:rFonts w:cs="Times New Roman"/>
                <w:sz w:val="20"/>
                <w:szCs w:val="24"/>
              </w:rPr>
            </w:pPr>
          </w:p>
        </w:tc>
      </w:tr>
    </w:tbl>
    <w:p w14:paraId="22B1E969" w14:textId="77777777" w:rsidR="00A34F4D" w:rsidRPr="00CE0363" w:rsidRDefault="00A34F4D" w:rsidP="00A34F4D">
      <w:pPr>
        <w:autoSpaceDE w:val="0"/>
        <w:autoSpaceDN w:val="0"/>
        <w:adjustRightInd w:val="0"/>
        <w:spacing w:after="0" w:line="480" w:lineRule="auto"/>
        <w:rPr>
          <w:rFonts w:cs="Times New Roman"/>
          <w:i/>
          <w:iCs/>
          <w:color w:val="000000" w:themeColor="text1"/>
          <w:sz w:val="20"/>
          <w:szCs w:val="20"/>
          <w14:ligatures w14:val="standardContextual"/>
        </w:rPr>
      </w:pPr>
      <w:r>
        <w:rPr>
          <w:rFonts w:cs="Times New Roman"/>
          <w:i/>
          <w:iCs/>
          <w:color w:val="000000" w:themeColor="text1"/>
          <w:sz w:val="20"/>
          <w:szCs w:val="20"/>
          <w14:ligatures w14:val="standardContextual"/>
        </w:rPr>
        <w:t>Sumber: Data Diolah, 2025</w:t>
      </w:r>
      <w:r w:rsidRPr="00CE0363">
        <w:rPr>
          <w:rFonts w:cs="Times New Roman"/>
          <w:i/>
          <w:iCs/>
          <w:color w:val="000000" w:themeColor="text1"/>
          <w:sz w:val="20"/>
          <w:szCs w:val="20"/>
          <w14:ligatures w14:val="standardContextual"/>
        </w:rPr>
        <w:t xml:space="preserve"> (Hasil Output IBM SPSS Versi 2</w:t>
      </w:r>
      <w:r>
        <w:rPr>
          <w:rFonts w:cs="Times New Roman"/>
          <w:i/>
          <w:iCs/>
          <w:color w:val="000000" w:themeColor="text1"/>
          <w:sz w:val="20"/>
          <w:szCs w:val="20"/>
          <w14:ligatures w14:val="standardContextual"/>
        </w:rPr>
        <w:t>2</w:t>
      </w:r>
      <w:r w:rsidRPr="00CE0363">
        <w:rPr>
          <w:rFonts w:cs="Times New Roman"/>
          <w:i/>
          <w:iCs/>
          <w:color w:val="000000" w:themeColor="text1"/>
          <w:sz w:val="20"/>
          <w:szCs w:val="20"/>
          <w14:ligatures w14:val="standardContextual"/>
        </w:rPr>
        <w:t>)</w:t>
      </w:r>
    </w:p>
    <w:p w14:paraId="1E54239C" w14:textId="77777777" w:rsidR="00A34F4D" w:rsidRPr="0089374B" w:rsidRDefault="00A34F4D" w:rsidP="00A34F4D">
      <w:pPr>
        <w:autoSpaceDE w:val="0"/>
        <w:autoSpaceDN w:val="0"/>
        <w:adjustRightInd w:val="0"/>
        <w:spacing w:after="0" w:line="480" w:lineRule="auto"/>
        <w:ind w:firstLine="720"/>
        <w:jc w:val="both"/>
        <w:rPr>
          <w:rFonts w:cs="Times New Roman"/>
          <w:color w:val="000000" w:themeColor="text1"/>
          <w:szCs w:val="24"/>
          <w14:ligatures w14:val="standardContextual"/>
        </w:rPr>
      </w:pPr>
      <w:r>
        <w:rPr>
          <w:rFonts w:cs="Times New Roman"/>
          <w:color w:val="000000" w:themeColor="text1"/>
          <w:szCs w:val="24"/>
          <w14:ligatures w14:val="standardContextual"/>
        </w:rPr>
        <w:lastRenderedPageBreak/>
        <w:t>Pada tabel 4.11</w:t>
      </w:r>
      <w:r w:rsidRPr="00CE0363">
        <w:rPr>
          <w:rFonts w:cs="Times New Roman"/>
          <w:color w:val="000000" w:themeColor="text1"/>
          <w:szCs w:val="24"/>
          <w14:ligatures w14:val="standardContextual"/>
        </w:rPr>
        <w:t>, nil</w:t>
      </w:r>
      <w:r>
        <w:rPr>
          <w:rFonts w:cs="Times New Roman"/>
          <w:color w:val="000000" w:themeColor="text1"/>
          <w:szCs w:val="24"/>
          <w14:ligatures w14:val="standardContextual"/>
        </w:rPr>
        <w:t>ai signifikansi F sejumlah 0,000</w:t>
      </w:r>
      <w:r w:rsidRPr="00CE0363">
        <w:rPr>
          <w:rFonts w:cs="Times New Roman"/>
          <w:color w:val="000000" w:themeColor="text1"/>
          <w:szCs w:val="24"/>
          <w14:ligatures w14:val="standardContextual"/>
        </w:rPr>
        <w:t xml:space="preserve"> yang berarti nilai tersebut lebih </w:t>
      </w:r>
      <w:r>
        <w:rPr>
          <w:rFonts w:cs="Times New Roman"/>
          <w:color w:val="000000" w:themeColor="text1"/>
          <w:szCs w:val="24"/>
          <w14:ligatures w14:val="standardContextual"/>
        </w:rPr>
        <w:t>kecil</w:t>
      </w:r>
      <w:r w:rsidRPr="00CE0363">
        <w:rPr>
          <w:rFonts w:cs="Times New Roman"/>
          <w:color w:val="000000" w:themeColor="text1"/>
          <w:szCs w:val="24"/>
          <w14:ligatures w14:val="standardContextual"/>
        </w:rPr>
        <w:t xml:space="preserve"> dari 0,05</w:t>
      </w:r>
      <w:r>
        <w:rPr>
          <w:rFonts w:cs="Times New Roman"/>
          <w:color w:val="000000" w:themeColor="text1"/>
          <w:szCs w:val="24"/>
          <w14:ligatures w14:val="standardContextual"/>
        </w:rPr>
        <w:t>. Artinya kinerja lingkungan berpengaruh terhadap kinerja keuangan,</w:t>
      </w:r>
      <w:r w:rsidRPr="00CE0363">
        <w:rPr>
          <w:rFonts w:cs="Times New Roman"/>
          <w:color w:val="000000" w:themeColor="text1"/>
          <w:szCs w:val="24"/>
          <w14:ligatures w14:val="standardContextual"/>
        </w:rPr>
        <w:t xml:space="preserve"> sehingga dapat dikatakan bahwa model regresi yang digunakan dalam penel</w:t>
      </w:r>
      <w:r>
        <w:rPr>
          <w:rFonts w:cs="Times New Roman"/>
          <w:color w:val="000000" w:themeColor="text1"/>
          <w:szCs w:val="24"/>
          <w14:ligatures w14:val="standardContextual"/>
        </w:rPr>
        <w:t>itian ini layak atau signifikan.</w:t>
      </w:r>
    </w:p>
    <w:p w14:paraId="1CE6CF92" w14:textId="77777777" w:rsidR="00A34F4D" w:rsidRPr="009A7EF0" w:rsidRDefault="00A34F4D" w:rsidP="00A34F4D">
      <w:pPr>
        <w:pStyle w:val="Heading4"/>
        <w:spacing w:before="0" w:line="480" w:lineRule="auto"/>
        <w:jc w:val="both"/>
        <w:rPr>
          <w:rFonts w:cs="Times New Roman"/>
          <w:bCs/>
          <w:iCs w:val="0"/>
          <w:szCs w:val="24"/>
        </w:rPr>
      </w:pPr>
      <w:bookmarkStart w:id="458" w:name="_Toc196458631"/>
      <w:bookmarkStart w:id="459" w:name="_Toc202361746"/>
      <w:bookmarkStart w:id="460" w:name="_Toc202361833"/>
      <w:r w:rsidRPr="009A7EF0">
        <w:rPr>
          <w:rFonts w:cs="Times New Roman"/>
          <w:bCs/>
          <w:iCs w:val="0"/>
          <w:szCs w:val="24"/>
        </w:rPr>
        <w:t>4.2.3.4</w:t>
      </w:r>
      <w:r w:rsidRPr="009A7EF0">
        <w:rPr>
          <w:rFonts w:cs="Times New Roman"/>
          <w:bCs/>
          <w:iCs w:val="0"/>
          <w:szCs w:val="24"/>
        </w:rPr>
        <w:tab/>
        <w:t>Uji t</w:t>
      </w:r>
      <w:bookmarkEnd w:id="458"/>
      <w:bookmarkEnd w:id="459"/>
      <w:bookmarkEnd w:id="460"/>
    </w:p>
    <w:p w14:paraId="5DB5DAD8" w14:textId="77777777" w:rsidR="00A34F4D" w:rsidRDefault="00A34F4D" w:rsidP="00A34F4D">
      <w:pPr>
        <w:spacing w:after="0" w:line="480" w:lineRule="auto"/>
        <w:ind w:firstLine="720"/>
        <w:jc w:val="both"/>
        <w:rPr>
          <w:rFonts w:cs="Times New Roman"/>
          <w:color w:val="000000"/>
          <w:szCs w:val="24"/>
        </w:rPr>
      </w:pPr>
      <w:r w:rsidRPr="00CE0363">
        <w:rPr>
          <w:rFonts w:cs="Times New Roman"/>
          <w:color w:val="000000"/>
          <w:szCs w:val="24"/>
        </w:rPr>
        <w:t xml:space="preserve">Uji statistik t bertujuan untuk menilai seberapa besar pengaruh masing-masing variabel independen secara individual terhadap variabel dependen. Hasil uji t dapat dilihat dari tabel </w:t>
      </w:r>
      <w:r w:rsidRPr="00CE0363">
        <w:rPr>
          <w:rFonts w:cs="Times New Roman"/>
          <w:i/>
          <w:iCs/>
          <w:color w:val="000000"/>
          <w:szCs w:val="24"/>
        </w:rPr>
        <w:t xml:space="preserve">coefficients </w:t>
      </w:r>
      <w:r w:rsidRPr="00CE0363">
        <w:rPr>
          <w:rFonts w:cs="Times New Roman"/>
          <w:color w:val="000000"/>
          <w:szCs w:val="24"/>
        </w:rPr>
        <w:t xml:space="preserve">pada kolom </w:t>
      </w:r>
      <w:r w:rsidRPr="00CE0363">
        <w:rPr>
          <w:rFonts w:cs="Times New Roman"/>
          <w:i/>
          <w:iCs/>
          <w:color w:val="000000"/>
          <w:szCs w:val="24"/>
        </w:rPr>
        <w:t xml:space="preserve">sig </w:t>
      </w:r>
      <w:r w:rsidRPr="00CE0363">
        <w:rPr>
          <w:rFonts w:cs="Times New Roman"/>
          <w:color w:val="000000"/>
          <w:szCs w:val="24"/>
        </w:rPr>
        <w:t>(</w:t>
      </w:r>
      <w:r w:rsidRPr="00CE0363">
        <w:rPr>
          <w:rFonts w:cs="Times New Roman"/>
          <w:i/>
          <w:iCs/>
          <w:color w:val="000000"/>
          <w:szCs w:val="24"/>
        </w:rPr>
        <w:t>significance</w:t>
      </w:r>
      <w:r w:rsidRPr="00CE0363">
        <w:rPr>
          <w:rFonts w:cs="Times New Roman"/>
          <w:color w:val="000000"/>
          <w:szCs w:val="24"/>
        </w:rPr>
        <w:t>), dan dapat dinyatakan berpengaruh apabila nilai signifikansi nya dibawah 0,05.</w:t>
      </w:r>
    </w:p>
    <w:p w14:paraId="24998343" w14:textId="19F646F2" w:rsidR="00A34F4D" w:rsidRDefault="00A34F4D" w:rsidP="00A34F4D">
      <w:pPr>
        <w:pStyle w:val="Caption"/>
        <w:spacing w:after="0"/>
        <w:rPr>
          <w:rFonts w:cs="Times New Roman"/>
          <w:b/>
          <w:i w:val="0"/>
          <w:color w:val="000000" w:themeColor="text1"/>
          <w:sz w:val="22"/>
          <w:lang w:val="en-US"/>
        </w:rPr>
      </w:pPr>
      <w:bookmarkStart w:id="461" w:name="_Toc196458153"/>
      <w:bookmarkStart w:id="462" w:name="_Toc202359877"/>
      <w:r w:rsidRPr="007D49C9">
        <w:rPr>
          <w:rFonts w:cs="Times New Roman"/>
          <w:b/>
          <w:i w:val="0"/>
          <w:color w:val="000000" w:themeColor="text1"/>
          <w:sz w:val="22"/>
        </w:rPr>
        <w:t xml:space="preserve">Tabel 4. </w:t>
      </w:r>
      <w:r w:rsidRPr="007D49C9">
        <w:rPr>
          <w:rFonts w:cs="Times New Roman"/>
          <w:b/>
          <w:i w:val="0"/>
          <w:color w:val="000000" w:themeColor="text1"/>
          <w:sz w:val="22"/>
        </w:rPr>
        <w:fldChar w:fldCharType="begin"/>
      </w:r>
      <w:r w:rsidRPr="007D49C9">
        <w:rPr>
          <w:rFonts w:cs="Times New Roman"/>
          <w:b/>
          <w:i w:val="0"/>
          <w:color w:val="000000" w:themeColor="text1"/>
          <w:sz w:val="22"/>
        </w:rPr>
        <w:instrText xml:space="preserve"> SEQ Tabel_4. \* ARABIC </w:instrText>
      </w:r>
      <w:r w:rsidRPr="007D49C9">
        <w:rPr>
          <w:rFonts w:cs="Times New Roman"/>
          <w:b/>
          <w:i w:val="0"/>
          <w:color w:val="000000" w:themeColor="text1"/>
          <w:sz w:val="22"/>
        </w:rPr>
        <w:fldChar w:fldCharType="separate"/>
      </w:r>
      <w:r w:rsidR="007F6DB0">
        <w:rPr>
          <w:rFonts w:cs="Times New Roman"/>
          <w:b/>
          <w:i w:val="0"/>
          <w:noProof/>
          <w:color w:val="000000" w:themeColor="text1"/>
          <w:sz w:val="22"/>
        </w:rPr>
        <w:t>12</w:t>
      </w:r>
      <w:r w:rsidRPr="007D49C9">
        <w:rPr>
          <w:rFonts w:cs="Times New Roman"/>
          <w:b/>
          <w:i w:val="0"/>
          <w:color w:val="000000" w:themeColor="text1"/>
          <w:sz w:val="22"/>
        </w:rPr>
        <w:fldChar w:fldCharType="end"/>
      </w:r>
      <w:r>
        <w:rPr>
          <w:rFonts w:cs="Times New Roman"/>
          <w:b/>
          <w:i w:val="0"/>
          <w:color w:val="000000" w:themeColor="text1"/>
          <w:sz w:val="22"/>
          <w:lang w:val="en-US"/>
        </w:rPr>
        <w:t xml:space="preserve"> Uji Statistik t</w:t>
      </w:r>
      <w:bookmarkEnd w:id="461"/>
      <w:bookmarkEnd w:id="462"/>
    </w:p>
    <w:tbl>
      <w:tblPr>
        <w:tblStyle w:val="TableGrid"/>
        <w:tblW w:w="0" w:type="auto"/>
        <w:tblLook w:val="04A0" w:firstRow="1" w:lastRow="0" w:firstColumn="1" w:lastColumn="0" w:noHBand="0" w:noVBand="1"/>
      </w:tblPr>
      <w:tblGrid>
        <w:gridCol w:w="1585"/>
        <w:gridCol w:w="1585"/>
        <w:gridCol w:w="1586"/>
        <w:gridCol w:w="1586"/>
        <w:gridCol w:w="1586"/>
      </w:tblGrid>
      <w:tr w:rsidR="00A34F4D" w:rsidRPr="00194B0B" w14:paraId="2E378D65" w14:textId="77777777" w:rsidTr="005F10C5">
        <w:tc>
          <w:tcPr>
            <w:tcW w:w="1585" w:type="dxa"/>
            <w:vAlign w:val="center"/>
          </w:tcPr>
          <w:p w14:paraId="304D5F4F" w14:textId="77777777" w:rsidR="00A34F4D" w:rsidRPr="00194B0B" w:rsidRDefault="00A34F4D" w:rsidP="005F10C5">
            <w:pPr>
              <w:jc w:val="center"/>
              <w:rPr>
                <w:rFonts w:cs="Times New Roman"/>
                <w:b/>
                <w:sz w:val="22"/>
                <w:lang w:val="en-US"/>
              </w:rPr>
            </w:pPr>
            <w:r w:rsidRPr="00194B0B">
              <w:rPr>
                <w:rFonts w:cs="Times New Roman"/>
                <w:b/>
                <w:sz w:val="22"/>
                <w:lang w:val="en-US"/>
              </w:rPr>
              <w:t>Variabel Independen</w:t>
            </w:r>
          </w:p>
        </w:tc>
        <w:tc>
          <w:tcPr>
            <w:tcW w:w="1585" w:type="dxa"/>
            <w:vAlign w:val="center"/>
          </w:tcPr>
          <w:p w14:paraId="234E157E" w14:textId="77777777" w:rsidR="00A34F4D" w:rsidRPr="00194B0B" w:rsidRDefault="00A34F4D" w:rsidP="005F10C5">
            <w:pPr>
              <w:jc w:val="center"/>
              <w:rPr>
                <w:rFonts w:cs="Times New Roman"/>
                <w:b/>
                <w:sz w:val="22"/>
                <w:lang w:val="en-US"/>
              </w:rPr>
            </w:pPr>
            <w:r w:rsidRPr="00194B0B">
              <w:rPr>
                <w:rFonts w:cs="Times New Roman"/>
                <w:b/>
                <w:sz w:val="22"/>
                <w:lang w:val="en-US"/>
              </w:rPr>
              <w:t>B</w:t>
            </w:r>
          </w:p>
        </w:tc>
        <w:tc>
          <w:tcPr>
            <w:tcW w:w="1586" w:type="dxa"/>
            <w:vAlign w:val="center"/>
          </w:tcPr>
          <w:p w14:paraId="059B5AAB" w14:textId="77777777" w:rsidR="00A34F4D" w:rsidRPr="00194B0B" w:rsidRDefault="00A34F4D" w:rsidP="005F10C5">
            <w:pPr>
              <w:jc w:val="center"/>
              <w:rPr>
                <w:rFonts w:cs="Times New Roman"/>
                <w:b/>
                <w:sz w:val="22"/>
                <w:lang w:val="en-US"/>
              </w:rPr>
            </w:pPr>
            <w:r w:rsidRPr="00194B0B">
              <w:rPr>
                <w:rFonts w:cs="Times New Roman"/>
                <w:b/>
                <w:sz w:val="22"/>
                <w:lang w:val="en-US"/>
              </w:rPr>
              <w:t>t</w:t>
            </w:r>
          </w:p>
        </w:tc>
        <w:tc>
          <w:tcPr>
            <w:tcW w:w="1586" w:type="dxa"/>
            <w:vAlign w:val="center"/>
          </w:tcPr>
          <w:p w14:paraId="33F20812" w14:textId="77777777" w:rsidR="00A34F4D" w:rsidRPr="00194B0B" w:rsidRDefault="00A34F4D" w:rsidP="005F10C5">
            <w:pPr>
              <w:jc w:val="center"/>
              <w:rPr>
                <w:rFonts w:cs="Times New Roman"/>
                <w:b/>
                <w:sz w:val="22"/>
                <w:lang w:val="en-US"/>
              </w:rPr>
            </w:pPr>
            <w:r w:rsidRPr="00194B0B">
              <w:rPr>
                <w:rFonts w:cs="Times New Roman"/>
                <w:b/>
                <w:sz w:val="22"/>
                <w:lang w:val="en-US"/>
              </w:rPr>
              <w:t>Sig.</w:t>
            </w:r>
          </w:p>
        </w:tc>
        <w:tc>
          <w:tcPr>
            <w:tcW w:w="1586" w:type="dxa"/>
            <w:vAlign w:val="center"/>
          </w:tcPr>
          <w:p w14:paraId="672C6BFC" w14:textId="77777777" w:rsidR="00A34F4D" w:rsidRPr="00194B0B" w:rsidRDefault="00A34F4D" w:rsidP="005F10C5">
            <w:pPr>
              <w:jc w:val="center"/>
              <w:rPr>
                <w:rFonts w:cs="Times New Roman"/>
                <w:b/>
                <w:sz w:val="22"/>
                <w:lang w:val="en-US"/>
              </w:rPr>
            </w:pPr>
            <w:r w:rsidRPr="00194B0B">
              <w:rPr>
                <w:rFonts w:cs="Times New Roman"/>
                <w:b/>
                <w:sz w:val="22"/>
                <w:lang w:val="en-US"/>
              </w:rPr>
              <w:t>Keterangan</w:t>
            </w:r>
          </w:p>
        </w:tc>
      </w:tr>
      <w:tr w:rsidR="00A34F4D" w:rsidRPr="00194B0B" w14:paraId="6B2400F9" w14:textId="77777777" w:rsidTr="005F10C5">
        <w:tc>
          <w:tcPr>
            <w:tcW w:w="1585" w:type="dxa"/>
            <w:vAlign w:val="center"/>
          </w:tcPr>
          <w:p w14:paraId="24383648" w14:textId="77777777" w:rsidR="00A34F4D" w:rsidRPr="00194B0B" w:rsidRDefault="00A34F4D" w:rsidP="005F10C5">
            <w:pPr>
              <w:jc w:val="center"/>
              <w:rPr>
                <w:rFonts w:cs="Times New Roman"/>
                <w:sz w:val="22"/>
                <w:lang w:val="en-US"/>
              </w:rPr>
            </w:pPr>
            <w:r w:rsidRPr="00194B0B">
              <w:rPr>
                <w:rFonts w:cs="Times New Roman"/>
                <w:sz w:val="22"/>
                <w:lang w:val="en-US"/>
              </w:rPr>
              <w:t>(Constant)</w:t>
            </w:r>
          </w:p>
        </w:tc>
        <w:tc>
          <w:tcPr>
            <w:tcW w:w="1585" w:type="dxa"/>
            <w:vAlign w:val="center"/>
          </w:tcPr>
          <w:p w14:paraId="1B8732CA" w14:textId="77777777" w:rsidR="00A34F4D" w:rsidRPr="00194B0B" w:rsidRDefault="00A34F4D" w:rsidP="005F10C5">
            <w:pPr>
              <w:jc w:val="center"/>
              <w:rPr>
                <w:rFonts w:cs="Times New Roman"/>
                <w:sz w:val="22"/>
              </w:rPr>
            </w:pPr>
            <w:r w:rsidRPr="00194B0B">
              <w:rPr>
                <w:rFonts w:cs="Times New Roman"/>
                <w:sz w:val="22"/>
                <w:lang w:val="en-US"/>
              </w:rPr>
              <w:t>-0,255</w:t>
            </w:r>
          </w:p>
        </w:tc>
        <w:tc>
          <w:tcPr>
            <w:tcW w:w="1586" w:type="dxa"/>
            <w:vAlign w:val="center"/>
          </w:tcPr>
          <w:p w14:paraId="2CB41F90" w14:textId="77777777" w:rsidR="00A34F4D" w:rsidRPr="00194B0B" w:rsidRDefault="00A34F4D" w:rsidP="005F10C5">
            <w:pPr>
              <w:jc w:val="center"/>
              <w:rPr>
                <w:rFonts w:cs="Times New Roman"/>
                <w:sz w:val="22"/>
              </w:rPr>
            </w:pPr>
          </w:p>
        </w:tc>
        <w:tc>
          <w:tcPr>
            <w:tcW w:w="1586" w:type="dxa"/>
            <w:vAlign w:val="center"/>
          </w:tcPr>
          <w:p w14:paraId="152BA949" w14:textId="77777777" w:rsidR="00A34F4D" w:rsidRPr="00194B0B" w:rsidRDefault="00A34F4D" w:rsidP="005F10C5">
            <w:pPr>
              <w:jc w:val="center"/>
              <w:rPr>
                <w:rFonts w:cs="Times New Roman"/>
                <w:sz w:val="22"/>
              </w:rPr>
            </w:pPr>
          </w:p>
        </w:tc>
        <w:tc>
          <w:tcPr>
            <w:tcW w:w="1586" w:type="dxa"/>
            <w:vAlign w:val="center"/>
          </w:tcPr>
          <w:p w14:paraId="470A246B" w14:textId="77777777" w:rsidR="00A34F4D" w:rsidRPr="00194B0B" w:rsidRDefault="00A34F4D" w:rsidP="005F10C5">
            <w:pPr>
              <w:jc w:val="center"/>
              <w:rPr>
                <w:rFonts w:cs="Times New Roman"/>
                <w:sz w:val="22"/>
              </w:rPr>
            </w:pPr>
          </w:p>
        </w:tc>
      </w:tr>
      <w:tr w:rsidR="00A34F4D" w:rsidRPr="00194B0B" w14:paraId="7413AC8C" w14:textId="77777777" w:rsidTr="005F10C5">
        <w:tc>
          <w:tcPr>
            <w:tcW w:w="1585" w:type="dxa"/>
            <w:vAlign w:val="center"/>
          </w:tcPr>
          <w:p w14:paraId="5F464412" w14:textId="77777777" w:rsidR="00A34F4D" w:rsidRPr="00194B0B" w:rsidRDefault="00A34F4D" w:rsidP="005F10C5">
            <w:pPr>
              <w:jc w:val="center"/>
              <w:rPr>
                <w:rFonts w:cs="Times New Roman"/>
                <w:sz w:val="22"/>
                <w:lang w:val="en-US"/>
              </w:rPr>
            </w:pPr>
            <w:r w:rsidRPr="00194B0B">
              <w:rPr>
                <w:rFonts w:cs="Times New Roman"/>
                <w:sz w:val="22"/>
                <w:lang w:val="en-US"/>
              </w:rPr>
              <w:t>PROPER</w:t>
            </w:r>
          </w:p>
        </w:tc>
        <w:tc>
          <w:tcPr>
            <w:tcW w:w="1585" w:type="dxa"/>
            <w:vAlign w:val="center"/>
          </w:tcPr>
          <w:p w14:paraId="25AE4ADF" w14:textId="77777777" w:rsidR="00A34F4D" w:rsidRPr="00194B0B" w:rsidRDefault="00A34F4D" w:rsidP="005F10C5">
            <w:pPr>
              <w:jc w:val="center"/>
              <w:rPr>
                <w:rFonts w:cs="Times New Roman"/>
                <w:sz w:val="22"/>
                <w:lang w:val="en-US"/>
              </w:rPr>
            </w:pPr>
            <w:r w:rsidRPr="00194B0B">
              <w:rPr>
                <w:rFonts w:cs="Times New Roman"/>
                <w:sz w:val="22"/>
                <w:lang w:val="en-US"/>
              </w:rPr>
              <w:t>1,641</w:t>
            </w:r>
          </w:p>
        </w:tc>
        <w:tc>
          <w:tcPr>
            <w:tcW w:w="1586" w:type="dxa"/>
            <w:vAlign w:val="center"/>
          </w:tcPr>
          <w:p w14:paraId="2A7B08CE" w14:textId="77777777" w:rsidR="00A34F4D" w:rsidRPr="00194B0B" w:rsidRDefault="00A34F4D" w:rsidP="005F10C5">
            <w:pPr>
              <w:jc w:val="center"/>
              <w:rPr>
                <w:rFonts w:cs="Times New Roman"/>
                <w:sz w:val="22"/>
                <w:lang w:val="en-US"/>
              </w:rPr>
            </w:pPr>
            <w:r w:rsidRPr="00194B0B">
              <w:rPr>
                <w:rFonts w:cs="Times New Roman"/>
                <w:sz w:val="22"/>
                <w:lang w:val="en-US"/>
              </w:rPr>
              <w:t>13.178</w:t>
            </w:r>
          </w:p>
        </w:tc>
        <w:tc>
          <w:tcPr>
            <w:tcW w:w="1586" w:type="dxa"/>
            <w:vAlign w:val="center"/>
          </w:tcPr>
          <w:p w14:paraId="4D0D9EBA" w14:textId="77777777" w:rsidR="00A34F4D" w:rsidRPr="00194B0B" w:rsidRDefault="00A34F4D" w:rsidP="005F10C5">
            <w:pPr>
              <w:jc w:val="center"/>
              <w:rPr>
                <w:rFonts w:cs="Times New Roman"/>
                <w:sz w:val="22"/>
                <w:lang w:val="en-US"/>
              </w:rPr>
            </w:pPr>
            <w:r w:rsidRPr="00194B0B">
              <w:rPr>
                <w:rFonts w:cs="Times New Roman"/>
                <w:sz w:val="22"/>
                <w:lang w:val="en-US"/>
              </w:rPr>
              <w:t>0,000</w:t>
            </w:r>
          </w:p>
        </w:tc>
        <w:tc>
          <w:tcPr>
            <w:tcW w:w="1586" w:type="dxa"/>
            <w:vAlign w:val="center"/>
          </w:tcPr>
          <w:p w14:paraId="1E8F21E2" w14:textId="77777777" w:rsidR="00A34F4D" w:rsidRPr="00194B0B" w:rsidRDefault="00A34F4D" w:rsidP="005F10C5">
            <w:pPr>
              <w:jc w:val="center"/>
              <w:rPr>
                <w:rFonts w:cs="Times New Roman"/>
                <w:sz w:val="22"/>
                <w:lang w:val="en-US"/>
              </w:rPr>
            </w:pPr>
            <w:r w:rsidRPr="00194B0B">
              <w:rPr>
                <w:rFonts w:cs="Times New Roman"/>
                <w:sz w:val="22"/>
                <w:lang w:val="en-US"/>
              </w:rPr>
              <w:t>Positif Signifikan</w:t>
            </w:r>
          </w:p>
        </w:tc>
      </w:tr>
      <w:tr w:rsidR="00A34F4D" w:rsidRPr="00194B0B" w14:paraId="7BE4377D" w14:textId="77777777" w:rsidTr="005F10C5">
        <w:tc>
          <w:tcPr>
            <w:tcW w:w="7928" w:type="dxa"/>
            <w:gridSpan w:val="5"/>
            <w:vAlign w:val="center"/>
          </w:tcPr>
          <w:p w14:paraId="31CF61B5" w14:textId="77777777" w:rsidR="00A34F4D" w:rsidRPr="00194B0B" w:rsidRDefault="00A34F4D" w:rsidP="005F10C5">
            <w:pPr>
              <w:rPr>
                <w:rFonts w:cs="Times New Roman"/>
                <w:sz w:val="22"/>
              </w:rPr>
            </w:pPr>
            <w:r w:rsidRPr="00194B0B">
              <w:rPr>
                <w:rFonts w:cs="Times New Roman"/>
                <w:sz w:val="22"/>
                <w:lang w:val="en-US"/>
              </w:rPr>
              <w:t>Variabel Dependen: ROA</w:t>
            </w:r>
          </w:p>
        </w:tc>
      </w:tr>
    </w:tbl>
    <w:p w14:paraId="7D31B556" w14:textId="77777777" w:rsidR="00A34F4D" w:rsidRPr="00CE0363" w:rsidRDefault="00A34F4D" w:rsidP="00A34F4D">
      <w:pPr>
        <w:autoSpaceDE w:val="0"/>
        <w:autoSpaceDN w:val="0"/>
        <w:adjustRightInd w:val="0"/>
        <w:spacing w:after="0" w:line="480" w:lineRule="auto"/>
        <w:rPr>
          <w:rFonts w:cs="Times New Roman"/>
          <w:i/>
          <w:iCs/>
          <w:color w:val="000000" w:themeColor="text1"/>
          <w:sz w:val="20"/>
          <w:szCs w:val="20"/>
          <w14:ligatures w14:val="standardContextual"/>
        </w:rPr>
      </w:pPr>
      <w:r>
        <w:rPr>
          <w:rFonts w:cs="Times New Roman"/>
          <w:i/>
          <w:iCs/>
          <w:color w:val="000000" w:themeColor="text1"/>
          <w:sz w:val="20"/>
          <w:szCs w:val="20"/>
          <w14:ligatures w14:val="standardContextual"/>
        </w:rPr>
        <w:t>Sumber: Data Diolah, 2025</w:t>
      </w:r>
      <w:r w:rsidRPr="00CE0363">
        <w:rPr>
          <w:rFonts w:cs="Times New Roman"/>
          <w:i/>
          <w:iCs/>
          <w:color w:val="000000" w:themeColor="text1"/>
          <w:sz w:val="20"/>
          <w:szCs w:val="20"/>
          <w14:ligatures w14:val="standardContextual"/>
        </w:rPr>
        <w:t xml:space="preserve"> (Hasil Output IBM SPSS Versi 2</w:t>
      </w:r>
      <w:r>
        <w:rPr>
          <w:rFonts w:cs="Times New Roman"/>
          <w:i/>
          <w:iCs/>
          <w:color w:val="000000" w:themeColor="text1"/>
          <w:sz w:val="20"/>
          <w:szCs w:val="20"/>
          <w14:ligatures w14:val="standardContextual"/>
        </w:rPr>
        <w:t>2</w:t>
      </w:r>
      <w:r w:rsidRPr="00CE0363">
        <w:rPr>
          <w:rFonts w:cs="Times New Roman"/>
          <w:i/>
          <w:iCs/>
          <w:color w:val="000000" w:themeColor="text1"/>
          <w:sz w:val="20"/>
          <w:szCs w:val="20"/>
          <w14:ligatures w14:val="standardContextual"/>
        </w:rPr>
        <w:t>)</w:t>
      </w:r>
    </w:p>
    <w:p w14:paraId="7706990D" w14:textId="77777777" w:rsidR="00A34F4D" w:rsidRDefault="00A34F4D" w:rsidP="00A34F4D">
      <w:pPr>
        <w:autoSpaceDE w:val="0"/>
        <w:autoSpaceDN w:val="0"/>
        <w:adjustRightInd w:val="0"/>
        <w:spacing w:after="0" w:line="480" w:lineRule="auto"/>
        <w:jc w:val="both"/>
        <w:rPr>
          <w:rFonts w:cs="Times New Roman"/>
          <w:szCs w:val="24"/>
          <w14:ligatures w14:val="standardContextual"/>
        </w:rPr>
      </w:pPr>
      <w:r>
        <w:rPr>
          <w:rFonts w:cs="Times New Roman"/>
          <w:szCs w:val="24"/>
          <w14:ligatures w14:val="standardContextual"/>
        </w:rPr>
        <w:tab/>
        <w:t>Berdasarkan tabel 4.12,</w:t>
      </w:r>
      <w:r w:rsidRPr="00CE0363">
        <w:rPr>
          <w:rFonts w:cs="Times New Roman"/>
          <w:szCs w:val="24"/>
          <w14:ligatures w14:val="standardContextual"/>
        </w:rPr>
        <w:t xml:space="preserve"> nilai </w:t>
      </w:r>
      <w:r>
        <w:rPr>
          <w:rFonts w:cs="Times New Roman"/>
          <w:szCs w:val="24"/>
          <w14:ligatures w14:val="standardContextual"/>
        </w:rPr>
        <w:t>signifikansi PROPER sejumlah 0,000 yang artinya lebih kecil</w:t>
      </w:r>
      <w:r w:rsidRPr="00CE0363">
        <w:rPr>
          <w:rFonts w:cs="Times New Roman"/>
          <w:szCs w:val="24"/>
          <w14:ligatures w14:val="standardContextual"/>
        </w:rPr>
        <w:t xml:space="preserve"> dari 0,05. </w:t>
      </w:r>
      <w:r>
        <w:rPr>
          <w:rFonts w:cs="Times New Roman"/>
          <w:szCs w:val="24"/>
          <w14:ligatures w14:val="standardContextual"/>
        </w:rPr>
        <w:t>Artinya kinerja lingkungan berpengaruh signifikan terhadap kinerja keuangan.</w:t>
      </w:r>
    </w:p>
    <w:p w14:paraId="532A8ED1" w14:textId="77777777" w:rsidR="00A34F4D" w:rsidRPr="00CE0363" w:rsidRDefault="00A34F4D" w:rsidP="00A34F4D">
      <w:pPr>
        <w:pStyle w:val="Heading3"/>
        <w:spacing w:before="0" w:line="480" w:lineRule="auto"/>
        <w:jc w:val="both"/>
        <w:rPr>
          <w:rFonts w:cs="Times New Roman"/>
          <w:b w:val="0"/>
          <w:bCs/>
        </w:rPr>
      </w:pPr>
      <w:bookmarkStart w:id="463" w:name="_Toc196458632"/>
      <w:bookmarkStart w:id="464" w:name="_Toc202361747"/>
      <w:bookmarkStart w:id="465" w:name="_Toc202361834"/>
      <w:r w:rsidRPr="00CE0363">
        <w:rPr>
          <w:rFonts w:cs="Times New Roman"/>
          <w:bCs/>
        </w:rPr>
        <w:t>4.2.4</w:t>
      </w:r>
      <w:r w:rsidRPr="00CE0363">
        <w:rPr>
          <w:rFonts w:cs="Times New Roman"/>
          <w:bCs/>
        </w:rPr>
        <w:tab/>
        <w:t xml:space="preserve">Uji </w:t>
      </w:r>
      <w:r w:rsidRPr="00CE0363">
        <w:rPr>
          <w:rFonts w:cs="Times New Roman"/>
          <w:bCs/>
          <w:i/>
          <w:iCs/>
        </w:rPr>
        <w:t xml:space="preserve">Moderated Regression Analysis </w:t>
      </w:r>
      <w:r w:rsidRPr="00CE0363">
        <w:rPr>
          <w:rFonts w:cs="Times New Roman"/>
          <w:bCs/>
        </w:rPr>
        <w:t>(MRA)</w:t>
      </w:r>
      <w:bookmarkEnd w:id="463"/>
      <w:bookmarkEnd w:id="464"/>
      <w:bookmarkEnd w:id="465"/>
    </w:p>
    <w:p w14:paraId="22B5D4F3" w14:textId="77777777" w:rsidR="00A34F4D" w:rsidRDefault="00A34F4D" w:rsidP="00A34F4D">
      <w:pPr>
        <w:autoSpaceDE w:val="0"/>
        <w:autoSpaceDN w:val="0"/>
        <w:adjustRightInd w:val="0"/>
        <w:spacing w:after="0" w:line="480" w:lineRule="auto"/>
        <w:jc w:val="both"/>
        <w:rPr>
          <w:rFonts w:cs="Times New Roman"/>
          <w:szCs w:val="24"/>
          <w14:ligatures w14:val="standardContextual"/>
        </w:rPr>
      </w:pPr>
      <w:r w:rsidRPr="00CE0363">
        <w:rPr>
          <w:rFonts w:cs="Times New Roman"/>
          <w:szCs w:val="24"/>
          <w14:ligatures w14:val="standardContextual"/>
        </w:rPr>
        <w:tab/>
        <w:t xml:space="preserve">Penelitian ini menggunakan variabel moderasi yaitu ISO 14001 maka diperlukan uji </w:t>
      </w:r>
      <w:r w:rsidRPr="00CE0363">
        <w:rPr>
          <w:rFonts w:cs="Times New Roman"/>
          <w:i/>
          <w:iCs/>
          <w:szCs w:val="24"/>
          <w14:ligatures w14:val="standardContextual"/>
        </w:rPr>
        <w:t xml:space="preserve">moderated regression analysis </w:t>
      </w:r>
      <w:r w:rsidRPr="00CE0363">
        <w:rPr>
          <w:rFonts w:cs="Times New Roman"/>
          <w:szCs w:val="24"/>
          <w14:ligatures w14:val="standardContextual"/>
        </w:rPr>
        <w:t xml:space="preserve">untuk menguji apakah ISO 14001 dapat memperkuat hubungan variabel </w:t>
      </w:r>
      <w:r>
        <w:rPr>
          <w:rFonts w:cs="Times New Roman"/>
          <w:szCs w:val="24"/>
          <w14:ligatures w14:val="standardContextual"/>
        </w:rPr>
        <w:t>kinerja lingkungan</w:t>
      </w:r>
      <w:r w:rsidRPr="00CE0363">
        <w:rPr>
          <w:rFonts w:cs="Times New Roman"/>
          <w:szCs w:val="24"/>
          <w14:ligatures w14:val="standardContextual"/>
        </w:rPr>
        <w:t xml:space="preserve"> terhadap </w:t>
      </w:r>
      <w:r>
        <w:rPr>
          <w:rFonts w:cs="Times New Roman"/>
          <w:szCs w:val="24"/>
          <w14:ligatures w14:val="standardContextual"/>
        </w:rPr>
        <w:t>kinerja keuangan</w:t>
      </w:r>
      <w:r w:rsidRPr="00CE0363">
        <w:rPr>
          <w:rFonts w:cs="Times New Roman"/>
          <w:szCs w:val="24"/>
          <w14:ligatures w14:val="standardContextual"/>
        </w:rPr>
        <w:t xml:space="preserve">. Dalam proses pengujian </w:t>
      </w:r>
      <w:r w:rsidRPr="00CE0363">
        <w:rPr>
          <w:rFonts w:cs="Times New Roman"/>
          <w:i/>
          <w:iCs/>
          <w:szCs w:val="24"/>
          <w14:ligatures w14:val="standardContextual"/>
        </w:rPr>
        <w:t>moderated regression analysis</w:t>
      </w:r>
      <w:r w:rsidRPr="00CE0363">
        <w:rPr>
          <w:rFonts w:cs="Times New Roman"/>
          <w:szCs w:val="24"/>
          <w14:ligatures w14:val="standardContextual"/>
        </w:rPr>
        <w:t>, perlu dilakukan nya penggolongan moderasi dengan melihat hubungan PROPER terhadap ROA.</w:t>
      </w:r>
    </w:p>
    <w:p w14:paraId="34B72CC5" w14:textId="77777777" w:rsidR="00194B0B" w:rsidRDefault="00194B0B" w:rsidP="00A34F4D">
      <w:pPr>
        <w:autoSpaceDE w:val="0"/>
        <w:autoSpaceDN w:val="0"/>
        <w:adjustRightInd w:val="0"/>
        <w:spacing w:after="0" w:line="480" w:lineRule="auto"/>
        <w:jc w:val="both"/>
        <w:rPr>
          <w:rFonts w:cs="Times New Roman"/>
          <w:szCs w:val="24"/>
          <w14:ligatures w14:val="standardContextual"/>
        </w:rPr>
      </w:pPr>
    </w:p>
    <w:p w14:paraId="723D47C5" w14:textId="7E81E763" w:rsidR="00A34F4D" w:rsidRPr="007D49C9" w:rsidRDefault="00A34F4D" w:rsidP="00A34F4D">
      <w:pPr>
        <w:pStyle w:val="Caption"/>
        <w:spacing w:after="0"/>
        <w:rPr>
          <w:rFonts w:eastAsiaTheme="minorHAnsi" w:cs="Times New Roman"/>
          <w:b/>
          <w:bCs/>
          <w:i w:val="0"/>
          <w:iCs w:val="0"/>
          <w:color w:val="000000" w:themeColor="text1"/>
          <w:sz w:val="22"/>
          <w:szCs w:val="22"/>
          <w14:ligatures w14:val="standardContextual"/>
        </w:rPr>
      </w:pPr>
      <w:bookmarkStart w:id="466" w:name="_Toc196458154"/>
      <w:bookmarkStart w:id="467" w:name="_Toc202359878"/>
      <w:r w:rsidRPr="007D49C9">
        <w:rPr>
          <w:rFonts w:cs="Times New Roman"/>
          <w:b/>
          <w:i w:val="0"/>
          <w:color w:val="000000" w:themeColor="text1"/>
          <w:sz w:val="22"/>
          <w:szCs w:val="22"/>
        </w:rPr>
        <w:lastRenderedPageBreak/>
        <w:t xml:space="preserve">Tabel 4. </w:t>
      </w:r>
      <w:r w:rsidRPr="007D49C9">
        <w:rPr>
          <w:rFonts w:cs="Times New Roman"/>
          <w:b/>
          <w:i w:val="0"/>
          <w:color w:val="000000" w:themeColor="text1"/>
          <w:sz w:val="22"/>
          <w:szCs w:val="22"/>
        </w:rPr>
        <w:fldChar w:fldCharType="begin"/>
      </w:r>
      <w:r w:rsidRPr="007D49C9">
        <w:rPr>
          <w:rFonts w:cs="Times New Roman"/>
          <w:b/>
          <w:i w:val="0"/>
          <w:color w:val="000000" w:themeColor="text1"/>
          <w:sz w:val="22"/>
          <w:szCs w:val="22"/>
        </w:rPr>
        <w:instrText xml:space="preserve"> SEQ Tabel_4. \* ARABIC </w:instrText>
      </w:r>
      <w:r w:rsidRPr="007D49C9">
        <w:rPr>
          <w:rFonts w:cs="Times New Roman"/>
          <w:b/>
          <w:i w:val="0"/>
          <w:color w:val="000000" w:themeColor="text1"/>
          <w:sz w:val="22"/>
          <w:szCs w:val="22"/>
        </w:rPr>
        <w:fldChar w:fldCharType="separate"/>
      </w:r>
      <w:r w:rsidR="007F6DB0">
        <w:rPr>
          <w:rFonts w:cs="Times New Roman"/>
          <w:b/>
          <w:i w:val="0"/>
          <w:noProof/>
          <w:color w:val="000000" w:themeColor="text1"/>
          <w:sz w:val="22"/>
          <w:szCs w:val="22"/>
        </w:rPr>
        <w:t>13</w:t>
      </w:r>
      <w:r w:rsidRPr="007D49C9">
        <w:rPr>
          <w:rFonts w:cs="Times New Roman"/>
          <w:b/>
          <w:i w:val="0"/>
          <w:color w:val="000000" w:themeColor="text1"/>
          <w:sz w:val="22"/>
          <w:szCs w:val="22"/>
        </w:rPr>
        <w:fldChar w:fldCharType="end"/>
      </w:r>
      <w:r w:rsidRPr="007D49C9">
        <w:rPr>
          <w:rFonts w:cs="Times New Roman"/>
          <w:b/>
          <w:i w:val="0"/>
          <w:color w:val="000000" w:themeColor="text1"/>
          <w:sz w:val="22"/>
          <w:szCs w:val="22"/>
          <w:lang w:val="en-US"/>
        </w:rPr>
        <w:t xml:space="preserve"> </w:t>
      </w:r>
      <w:r>
        <w:rPr>
          <w:rFonts w:cs="Times New Roman"/>
          <w:b/>
          <w:bCs/>
          <w:i w:val="0"/>
          <w:iCs w:val="0"/>
          <w:color w:val="000000" w:themeColor="text1"/>
          <w:sz w:val="22"/>
          <w:szCs w:val="22"/>
        </w:rPr>
        <w:t>Uji F MRA –</w:t>
      </w:r>
      <w:r>
        <w:rPr>
          <w:rFonts w:cs="Times New Roman"/>
          <w:b/>
          <w:bCs/>
          <w:i w:val="0"/>
          <w:iCs w:val="0"/>
          <w:color w:val="000000" w:themeColor="text1"/>
          <w:sz w:val="22"/>
          <w:szCs w:val="22"/>
          <w:lang w:val="en-US"/>
        </w:rPr>
        <w:t xml:space="preserve"> Interaksi</w:t>
      </w:r>
      <w:r>
        <w:rPr>
          <w:rFonts w:cs="Times New Roman"/>
          <w:b/>
          <w:bCs/>
          <w:i w:val="0"/>
          <w:iCs w:val="0"/>
          <w:color w:val="000000" w:themeColor="text1"/>
          <w:sz w:val="22"/>
          <w:szCs w:val="22"/>
        </w:rPr>
        <w:t xml:space="preserve"> </w:t>
      </w:r>
      <w:r w:rsidRPr="007D49C9">
        <w:rPr>
          <w:rFonts w:cs="Times New Roman"/>
          <w:b/>
          <w:bCs/>
          <w:i w:val="0"/>
          <w:iCs w:val="0"/>
          <w:color w:val="000000" w:themeColor="text1"/>
          <w:sz w:val="22"/>
          <w:szCs w:val="22"/>
        </w:rPr>
        <w:t>PROPER*ISO 14001</w:t>
      </w:r>
      <w:bookmarkEnd w:id="466"/>
      <w:bookmarkEnd w:id="467"/>
    </w:p>
    <w:tbl>
      <w:tblPr>
        <w:tblW w:w="7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3"/>
        <w:gridCol w:w="1284"/>
        <w:gridCol w:w="1469"/>
        <w:gridCol w:w="1025"/>
        <w:gridCol w:w="1408"/>
        <w:gridCol w:w="1025"/>
        <w:gridCol w:w="1025"/>
      </w:tblGrid>
      <w:tr w:rsidR="00A34F4D" w:rsidRPr="007D49C9" w14:paraId="3222CB16" w14:textId="77777777" w:rsidTr="005F10C5">
        <w:trPr>
          <w:cantSplit/>
        </w:trPr>
        <w:tc>
          <w:tcPr>
            <w:tcW w:w="2017" w:type="dxa"/>
            <w:gridSpan w:val="2"/>
            <w:shd w:val="clear" w:color="auto" w:fill="FFFFFF"/>
            <w:vAlign w:val="bottom"/>
          </w:tcPr>
          <w:p w14:paraId="33F75856" w14:textId="77777777" w:rsidR="00A34F4D" w:rsidRPr="007D49C9" w:rsidRDefault="00A34F4D" w:rsidP="005F10C5">
            <w:pPr>
              <w:autoSpaceDE w:val="0"/>
              <w:autoSpaceDN w:val="0"/>
              <w:adjustRightInd w:val="0"/>
              <w:spacing w:after="0" w:line="240" w:lineRule="auto"/>
              <w:ind w:left="60" w:right="60"/>
              <w:rPr>
                <w:rFonts w:cs="Times New Roman"/>
                <w:color w:val="000000"/>
                <w:sz w:val="20"/>
                <w:szCs w:val="18"/>
              </w:rPr>
            </w:pPr>
            <w:r w:rsidRPr="007D49C9">
              <w:rPr>
                <w:rFonts w:cs="Times New Roman"/>
                <w:color w:val="000000"/>
                <w:sz w:val="20"/>
                <w:szCs w:val="18"/>
              </w:rPr>
              <w:t>Model</w:t>
            </w:r>
          </w:p>
        </w:tc>
        <w:tc>
          <w:tcPr>
            <w:tcW w:w="1469" w:type="dxa"/>
            <w:shd w:val="clear" w:color="auto" w:fill="FFFFFF"/>
            <w:vAlign w:val="bottom"/>
          </w:tcPr>
          <w:p w14:paraId="3304BA2D" w14:textId="77777777" w:rsidR="00A34F4D" w:rsidRPr="007D49C9" w:rsidRDefault="00A34F4D" w:rsidP="005F10C5">
            <w:pPr>
              <w:autoSpaceDE w:val="0"/>
              <w:autoSpaceDN w:val="0"/>
              <w:adjustRightInd w:val="0"/>
              <w:spacing w:after="0" w:line="240" w:lineRule="auto"/>
              <w:ind w:left="60" w:right="60"/>
              <w:jc w:val="center"/>
              <w:rPr>
                <w:rFonts w:cs="Times New Roman"/>
                <w:color w:val="000000"/>
                <w:sz w:val="20"/>
                <w:szCs w:val="18"/>
              </w:rPr>
            </w:pPr>
            <w:r w:rsidRPr="007D49C9">
              <w:rPr>
                <w:rFonts w:cs="Times New Roman"/>
                <w:color w:val="000000"/>
                <w:sz w:val="20"/>
                <w:szCs w:val="18"/>
              </w:rPr>
              <w:t>Sum of Squares</w:t>
            </w:r>
          </w:p>
        </w:tc>
        <w:tc>
          <w:tcPr>
            <w:tcW w:w="1025" w:type="dxa"/>
            <w:shd w:val="clear" w:color="auto" w:fill="FFFFFF"/>
            <w:vAlign w:val="bottom"/>
          </w:tcPr>
          <w:p w14:paraId="57672F81" w14:textId="77777777" w:rsidR="00A34F4D" w:rsidRPr="007D49C9" w:rsidRDefault="00A34F4D" w:rsidP="005F10C5">
            <w:pPr>
              <w:autoSpaceDE w:val="0"/>
              <w:autoSpaceDN w:val="0"/>
              <w:adjustRightInd w:val="0"/>
              <w:spacing w:after="0" w:line="240" w:lineRule="auto"/>
              <w:ind w:left="60" w:right="60"/>
              <w:jc w:val="center"/>
              <w:rPr>
                <w:rFonts w:cs="Times New Roman"/>
                <w:color w:val="000000"/>
                <w:sz w:val="20"/>
                <w:szCs w:val="18"/>
              </w:rPr>
            </w:pPr>
            <w:r w:rsidRPr="007D49C9">
              <w:rPr>
                <w:rFonts w:cs="Times New Roman"/>
                <w:color w:val="000000"/>
                <w:sz w:val="20"/>
                <w:szCs w:val="18"/>
              </w:rPr>
              <w:t>df</w:t>
            </w:r>
          </w:p>
        </w:tc>
        <w:tc>
          <w:tcPr>
            <w:tcW w:w="1408" w:type="dxa"/>
            <w:shd w:val="clear" w:color="auto" w:fill="FFFFFF"/>
            <w:vAlign w:val="bottom"/>
          </w:tcPr>
          <w:p w14:paraId="2C965BEE" w14:textId="77777777" w:rsidR="00A34F4D" w:rsidRPr="007D49C9" w:rsidRDefault="00A34F4D" w:rsidP="005F10C5">
            <w:pPr>
              <w:autoSpaceDE w:val="0"/>
              <w:autoSpaceDN w:val="0"/>
              <w:adjustRightInd w:val="0"/>
              <w:spacing w:after="0" w:line="240" w:lineRule="auto"/>
              <w:ind w:left="60" w:right="60"/>
              <w:jc w:val="center"/>
              <w:rPr>
                <w:rFonts w:cs="Times New Roman"/>
                <w:color w:val="000000"/>
                <w:sz w:val="20"/>
                <w:szCs w:val="18"/>
              </w:rPr>
            </w:pPr>
            <w:r w:rsidRPr="007D49C9">
              <w:rPr>
                <w:rFonts w:cs="Times New Roman"/>
                <w:color w:val="000000"/>
                <w:sz w:val="20"/>
                <w:szCs w:val="18"/>
              </w:rPr>
              <w:t>Mean Square</w:t>
            </w:r>
          </w:p>
        </w:tc>
        <w:tc>
          <w:tcPr>
            <w:tcW w:w="1025" w:type="dxa"/>
            <w:shd w:val="clear" w:color="auto" w:fill="FFFFFF"/>
            <w:vAlign w:val="bottom"/>
          </w:tcPr>
          <w:p w14:paraId="1F517ACD" w14:textId="77777777" w:rsidR="00A34F4D" w:rsidRPr="007D49C9" w:rsidRDefault="00A34F4D" w:rsidP="005F10C5">
            <w:pPr>
              <w:autoSpaceDE w:val="0"/>
              <w:autoSpaceDN w:val="0"/>
              <w:adjustRightInd w:val="0"/>
              <w:spacing w:after="0" w:line="240" w:lineRule="auto"/>
              <w:ind w:left="60" w:right="60"/>
              <w:jc w:val="center"/>
              <w:rPr>
                <w:rFonts w:cs="Times New Roman"/>
                <w:color w:val="000000"/>
                <w:sz w:val="20"/>
                <w:szCs w:val="18"/>
              </w:rPr>
            </w:pPr>
            <w:r w:rsidRPr="007D49C9">
              <w:rPr>
                <w:rFonts w:cs="Times New Roman"/>
                <w:color w:val="000000"/>
                <w:sz w:val="20"/>
                <w:szCs w:val="18"/>
              </w:rPr>
              <w:t>F</w:t>
            </w:r>
          </w:p>
        </w:tc>
        <w:tc>
          <w:tcPr>
            <w:tcW w:w="1025" w:type="dxa"/>
            <w:shd w:val="clear" w:color="auto" w:fill="FFFFFF"/>
            <w:vAlign w:val="bottom"/>
          </w:tcPr>
          <w:p w14:paraId="13E0CCF0" w14:textId="77777777" w:rsidR="00A34F4D" w:rsidRPr="007D49C9" w:rsidRDefault="00A34F4D" w:rsidP="005F10C5">
            <w:pPr>
              <w:autoSpaceDE w:val="0"/>
              <w:autoSpaceDN w:val="0"/>
              <w:adjustRightInd w:val="0"/>
              <w:spacing w:after="0" w:line="240" w:lineRule="auto"/>
              <w:ind w:left="60" w:right="60"/>
              <w:jc w:val="center"/>
              <w:rPr>
                <w:rFonts w:cs="Times New Roman"/>
                <w:color w:val="000000"/>
                <w:sz w:val="20"/>
                <w:szCs w:val="18"/>
              </w:rPr>
            </w:pPr>
            <w:r w:rsidRPr="007D49C9">
              <w:rPr>
                <w:rFonts w:cs="Times New Roman"/>
                <w:color w:val="000000"/>
                <w:sz w:val="20"/>
                <w:szCs w:val="18"/>
              </w:rPr>
              <w:t>Sig.</w:t>
            </w:r>
          </w:p>
        </w:tc>
      </w:tr>
      <w:tr w:rsidR="00A34F4D" w:rsidRPr="007D49C9" w14:paraId="18A4BBD2" w14:textId="77777777" w:rsidTr="005F10C5">
        <w:trPr>
          <w:cantSplit/>
        </w:trPr>
        <w:tc>
          <w:tcPr>
            <w:tcW w:w="733" w:type="dxa"/>
            <w:vMerge w:val="restart"/>
            <w:shd w:val="clear" w:color="auto" w:fill="FFFFFF"/>
          </w:tcPr>
          <w:p w14:paraId="7BD5D1CC" w14:textId="77777777" w:rsidR="00A34F4D" w:rsidRPr="007D49C9" w:rsidRDefault="00A34F4D" w:rsidP="005F10C5">
            <w:pPr>
              <w:autoSpaceDE w:val="0"/>
              <w:autoSpaceDN w:val="0"/>
              <w:adjustRightInd w:val="0"/>
              <w:spacing w:after="0" w:line="240" w:lineRule="auto"/>
              <w:ind w:left="60" w:right="60"/>
              <w:rPr>
                <w:rFonts w:cs="Times New Roman"/>
                <w:color w:val="000000"/>
                <w:sz w:val="20"/>
                <w:szCs w:val="18"/>
              </w:rPr>
            </w:pPr>
            <w:r w:rsidRPr="007D49C9">
              <w:rPr>
                <w:rFonts w:cs="Times New Roman"/>
                <w:color w:val="000000"/>
                <w:sz w:val="20"/>
                <w:szCs w:val="18"/>
              </w:rPr>
              <w:t>1</w:t>
            </w:r>
          </w:p>
        </w:tc>
        <w:tc>
          <w:tcPr>
            <w:tcW w:w="1284" w:type="dxa"/>
            <w:shd w:val="clear" w:color="auto" w:fill="FFFFFF"/>
          </w:tcPr>
          <w:p w14:paraId="54DE71E6" w14:textId="77777777" w:rsidR="00A34F4D" w:rsidRPr="007D49C9" w:rsidRDefault="00A34F4D" w:rsidP="005F10C5">
            <w:pPr>
              <w:autoSpaceDE w:val="0"/>
              <w:autoSpaceDN w:val="0"/>
              <w:adjustRightInd w:val="0"/>
              <w:spacing w:after="0" w:line="240" w:lineRule="auto"/>
              <w:ind w:left="60" w:right="60"/>
              <w:rPr>
                <w:rFonts w:cs="Times New Roman"/>
                <w:color w:val="000000"/>
                <w:sz w:val="20"/>
                <w:szCs w:val="18"/>
              </w:rPr>
            </w:pPr>
            <w:r w:rsidRPr="007D49C9">
              <w:rPr>
                <w:rFonts w:cs="Times New Roman"/>
                <w:color w:val="000000"/>
                <w:sz w:val="20"/>
                <w:szCs w:val="18"/>
              </w:rPr>
              <w:t>Regression</w:t>
            </w:r>
          </w:p>
        </w:tc>
        <w:tc>
          <w:tcPr>
            <w:tcW w:w="1469" w:type="dxa"/>
            <w:shd w:val="clear" w:color="auto" w:fill="FFFFFF"/>
            <w:vAlign w:val="center"/>
          </w:tcPr>
          <w:p w14:paraId="74C468E1" w14:textId="77777777" w:rsidR="00A34F4D" w:rsidRPr="007D49C9" w:rsidRDefault="00A34F4D" w:rsidP="005F10C5">
            <w:pPr>
              <w:autoSpaceDE w:val="0"/>
              <w:autoSpaceDN w:val="0"/>
              <w:adjustRightInd w:val="0"/>
              <w:spacing w:after="0" w:line="240" w:lineRule="auto"/>
              <w:ind w:left="60" w:right="60"/>
              <w:jc w:val="center"/>
              <w:rPr>
                <w:rFonts w:cs="Times New Roman"/>
                <w:color w:val="000000"/>
                <w:sz w:val="20"/>
                <w:szCs w:val="18"/>
              </w:rPr>
            </w:pPr>
            <w:r>
              <w:rPr>
                <w:rFonts w:cs="Times New Roman"/>
                <w:color w:val="000000"/>
                <w:sz w:val="20"/>
                <w:szCs w:val="18"/>
              </w:rPr>
              <w:t>15,</w:t>
            </w:r>
            <w:r w:rsidRPr="007D49C9">
              <w:rPr>
                <w:rFonts w:cs="Times New Roman"/>
                <w:color w:val="000000"/>
                <w:sz w:val="20"/>
                <w:szCs w:val="18"/>
              </w:rPr>
              <w:t>742</w:t>
            </w:r>
          </w:p>
        </w:tc>
        <w:tc>
          <w:tcPr>
            <w:tcW w:w="1025" w:type="dxa"/>
            <w:shd w:val="clear" w:color="auto" w:fill="FFFFFF"/>
            <w:vAlign w:val="center"/>
          </w:tcPr>
          <w:p w14:paraId="2DF88842" w14:textId="77777777" w:rsidR="00A34F4D" w:rsidRPr="007D49C9" w:rsidRDefault="00A34F4D" w:rsidP="005F10C5">
            <w:pPr>
              <w:autoSpaceDE w:val="0"/>
              <w:autoSpaceDN w:val="0"/>
              <w:adjustRightInd w:val="0"/>
              <w:spacing w:after="0" w:line="240" w:lineRule="auto"/>
              <w:ind w:left="60" w:right="60"/>
              <w:jc w:val="center"/>
              <w:rPr>
                <w:rFonts w:cs="Times New Roman"/>
                <w:color w:val="000000"/>
                <w:sz w:val="20"/>
                <w:szCs w:val="18"/>
              </w:rPr>
            </w:pPr>
            <w:r w:rsidRPr="007D49C9">
              <w:rPr>
                <w:rFonts w:cs="Times New Roman"/>
                <w:color w:val="000000"/>
                <w:sz w:val="20"/>
                <w:szCs w:val="18"/>
              </w:rPr>
              <w:t>3</w:t>
            </w:r>
          </w:p>
        </w:tc>
        <w:tc>
          <w:tcPr>
            <w:tcW w:w="1408" w:type="dxa"/>
            <w:shd w:val="clear" w:color="auto" w:fill="FFFFFF"/>
            <w:vAlign w:val="center"/>
          </w:tcPr>
          <w:p w14:paraId="32902405" w14:textId="77777777" w:rsidR="00A34F4D" w:rsidRPr="007D49C9" w:rsidRDefault="00A34F4D" w:rsidP="005F10C5">
            <w:pPr>
              <w:autoSpaceDE w:val="0"/>
              <w:autoSpaceDN w:val="0"/>
              <w:adjustRightInd w:val="0"/>
              <w:spacing w:after="0" w:line="240" w:lineRule="auto"/>
              <w:ind w:left="60" w:right="60"/>
              <w:jc w:val="center"/>
              <w:rPr>
                <w:rFonts w:cs="Times New Roman"/>
                <w:color w:val="000000"/>
                <w:sz w:val="20"/>
                <w:szCs w:val="18"/>
              </w:rPr>
            </w:pPr>
            <w:r>
              <w:rPr>
                <w:rFonts w:cs="Times New Roman"/>
                <w:color w:val="000000"/>
                <w:sz w:val="20"/>
                <w:szCs w:val="18"/>
              </w:rPr>
              <w:t>5,</w:t>
            </w:r>
            <w:r w:rsidRPr="007D49C9">
              <w:rPr>
                <w:rFonts w:cs="Times New Roman"/>
                <w:color w:val="000000"/>
                <w:sz w:val="20"/>
                <w:szCs w:val="18"/>
              </w:rPr>
              <w:t>247</w:t>
            </w:r>
          </w:p>
        </w:tc>
        <w:tc>
          <w:tcPr>
            <w:tcW w:w="1025" w:type="dxa"/>
            <w:shd w:val="clear" w:color="auto" w:fill="FFFFFF"/>
            <w:vAlign w:val="center"/>
          </w:tcPr>
          <w:p w14:paraId="5EC297B3" w14:textId="77777777" w:rsidR="00A34F4D" w:rsidRPr="007D49C9" w:rsidRDefault="00A34F4D" w:rsidP="005F10C5">
            <w:pPr>
              <w:autoSpaceDE w:val="0"/>
              <w:autoSpaceDN w:val="0"/>
              <w:adjustRightInd w:val="0"/>
              <w:spacing w:after="0" w:line="240" w:lineRule="auto"/>
              <w:ind w:left="60" w:right="60"/>
              <w:jc w:val="center"/>
              <w:rPr>
                <w:rFonts w:cs="Times New Roman"/>
                <w:color w:val="000000"/>
                <w:sz w:val="20"/>
                <w:szCs w:val="18"/>
              </w:rPr>
            </w:pPr>
            <w:r>
              <w:rPr>
                <w:rFonts w:cs="Times New Roman"/>
                <w:color w:val="000000"/>
                <w:sz w:val="20"/>
                <w:szCs w:val="18"/>
              </w:rPr>
              <w:t>5,</w:t>
            </w:r>
            <w:r w:rsidRPr="007D49C9">
              <w:rPr>
                <w:rFonts w:cs="Times New Roman"/>
                <w:color w:val="000000"/>
                <w:sz w:val="20"/>
                <w:szCs w:val="18"/>
              </w:rPr>
              <w:t>662</w:t>
            </w:r>
          </w:p>
        </w:tc>
        <w:tc>
          <w:tcPr>
            <w:tcW w:w="1025" w:type="dxa"/>
            <w:shd w:val="clear" w:color="auto" w:fill="FFFFFF"/>
            <w:vAlign w:val="center"/>
          </w:tcPr>
          <w:p w14:paraId="6A429D98" w14:textId="77777777" w:rsidR="00A34F4D" w:rsidRPr="007D49C9" w:rsidRDefault="00A34F4D" w:rsidP="005F10C5">
            <w:pPr>
              <w:autoSpaceDE w:val="0"/>
              <w:autoSpaceDN w:val="0"/>
              <w:adjustRightInd w:val="0"/>
              <w:spacing w:after="0" w:line="240" w:lineRule="auto"/>
              <w:ind w:left="60" w:right="60"/>
              <w:jc w:val="center"/>
              <w:rPr>
                <w:rFonts w:cs="Times New Roman"/>
                <w:color w:val="000000"/>
                <w:sz w:val="20"/>
                <w:szCs w:val="18"/>
              </w:rPr>
            </w:pPr>
            <w:r>
              <w:rPr>
                <w:rFonts w:cs="Times New Roman"/>
                <w:color w:val="000000"/>
                <w:sz w:val="20"/>
                <w:szCs w:val="18"/>
              </w:rPr>
              <w:t>0,</w:t>
            </w:r>
            <w:r w:rsidRPr="007D49C9">
              <w:rPr>
                <w:rFonts w:cs="Times New Roman"/>
                <w:color w:val="000000"/>
                <w:sz w:val="20"/>
                <w:szCs w:val="18"/>
              </w:rPr>
              <w:t>002</w:t>
            </w:r>
          </w:p>
        </w:tc>
      </w:tr>
      <w:tr w:rsidR="00A34F4D" w:rsidRPr="007D49C9" w14:paraId="7C1FAB39" w14:textId="77777777" w:rsidTr="005F10C5">
        <w:trPr>
          <w:cantSplit/>
        </w:trPr>
        <w:tc>
          <w:tcPr>
            <w:tcW w:w="733" w:type="dxa"/>
            <w:vMerge/>
            <w:shd w:val="clear" w:color="auto" w:fill="FFFFFF"/>
          </w:tcPr>
          <w:p w14:paraId="02C6147A" w14:textId="77777777" w:rsidR="00A34F4D" w:rsidRPr="007D49C9" w:rsidRDefault="00A34F4D" w:rsidP="005F10C5">
            <w:pPr>
              <w:autoSpaceDE w:val="0"/>
              <w:autoSpaceDN w:val="0"/>
              <w:adjustRightInd w:val="0"/>
              <w:spacing w:after="0" w:line="240" w:lineRule="auto"/>
              <w:rPr>
                <w:rFonts w:cs="Times New Roman"/>
                <w:color w:val="000000"/>
                <w:sz w:val="20"/>
                <w:szCs w:val="18"/>
              </w:rPr>
            </w:pPr>
          </w:p>
        </w:tc>
        <w:tc>
          <w:tcPr>
            <w:tcW w:w="1284" w:type="dxa"/>
            <w:shd w:val="clear" w:color="auto" w:fill="FFFFFF"/>
          </w:tcPr>
          <w:p w14:paraId="040C2DBE" w14:textId="77777777" w:rsidR="00A34F4D" w:rsidRPr="007D49C9" w:rsidRDefault="00A34F4D" w:rsidP="005F10C5">
            <w:pPr>
              <w:autoSpaceDE w:val="0"/>
              <w:autoSpaceDN w:val="0"/>
              <w:adjustRightInd w:val="0"/>
              <w:spacing w:after="0" w:line="240" w:lineRule="auto"/>
              <w:ind w:left="60" w:right="60"/>
              <w:rPr>
                <w:rFonts w:cs="Times New Roman"/>
                <w:color w:val="000000"/>
                <w:sz w:val="20"/>
                <w:szCs w:val="18"/>
              </w:rPr>
            </w:pPr>
            <w:r w:rsidRPr="007D49C9">
              <w:rPr>
                <w:rFonts w:cs="Times New Roman"/>
                <w:color w:val="000000"/>
                <w:sz w:val="20"/>
                <w:szCs w:val="18"/>
              </w:rPr>
              <w:t>Residual</w:t>
            </w:r>
          </w:p>
        </w:tc>
        <w:tc>
          <w:tcPr>
            <w:tcW w:w="1469" w:type="dxa"/>
            <w:shd w:val="clear" w:color="auto" w:fill="FFFFFF"/>
            <w:vAlign w:val="center"/>
          </w:tcPr>
          <w:p w14:paraId="624385F3" w14:textId="77777777" w:rsidR="00A34F4D" w:rsidRPr="007D49C9" w:rsidRDefault="00A34F4D" w:rsidP="005F10C5">
            <w:pPr>
              <w:autoSpaceDE w:val="0"/>
              <w:autoSpaceDN w:val="0"/>
              <w:adjustRightInd w:val="0"/>
              <w:spacing w:after="0" w:line="240" w:lineRule="auto"/>
              <w:ind w:left="60" w:right="60"/>
              <w:jc w:val="center"/>
              <w:rPr>
                <w:rFonts w:cs="Times New Roman"/>
                <w:color w:val="000000"/>
                <w:sz w:val="20"/>
                <w:szCs w:val="18"/>
              </w:rPr>
            </w:pPr>
            <w:r>
              <w:rPr>
                <w:rFonts w:cs="Times New Roman"/>
                <w:color w:val="000000"/>
                <w:sz w:val="20"/>
                <w:szCs w:val="18"/>
              </w:rPr>
              <w:t>56,</w:t>
            </w:r>
            <w:r w:rsidRPr="007D49C9">
              <w:rPr>
                <w:rFonts w:cs="Times New Roman"/>
                <w:color w:val="000000"/>
                <w:sz w:val="20"/>
                <w:szCs w:val="18"/>
              </w:rPr>
              <w:t>531</w:t>
            </w:r>
          </w:p>
        </w:tc>
        <w:tc>
          <w:tcPr>
            <w:tcW w:w="1025" w:type="dxa"/>
            <w:shd w:val="clear" w:color="auto" w:fill="FFFFFF"/>
            <w:vAlign w:val="center"/>
          </w:tcPr>
          <w:p w14:paraId="5376A763" w14:textId="77777777" w:rsidR="00A34F4D" w:rsidRPr="007D49C9" w:rsidRDefault="00A34F4D" w:rsidP="005F10C5">
            <w:pPr>
              <w:autoSpaceDE w:val="0"/>
              <w:autoSpaceDN w:val="0"/>
              <w:adjustRightInd w:val="0"/>
              <w:spacing w:after="0" w:line="240" w:lineRule="auto"/>
              <w:ind w:left="60" w:right="60"/>
              <w:jc w:val="center"/>
              <w:rPr>
                <w:rFonts w:cs="Times New Roman"/>
                <w:color w:val="000000"/>
                <w:sz w:val="20"/>
                <w:szCs w:val="18"/>
              </w:rPr>
            </w:pPr>
            <w:r w:rsidRPr="007D49C9">
              <w:rPr>
                <w:rFonts w:cs="Times New Roman"/>
                <w:color w:val="000000"/>
                <w:sz w:val="20"/>
                <w:szCs w:val="18"/>
              </w:rPr>
              <w:t>61</w:t>
            </w:r>
          </w:p>
        </w:tc>
        <w:tc>
          <w:tcPr>
            <w:tcW w:w="1408" w:type="dxa"/>
            <w:shd w:val="clear" w:color="auto" w:fill="FFFFFF"/>
            <w:vAlign w:val="center"/>
          </w:tcPr>
          <w:p w14:paraId="0A007602" w14:textId="77777777" w:rsidR="00A34F4D" w:rsidRPr="007D49C9" w:rsidRDefault="00A34F4D" w:rsidP="005F10C5">
            <w:pPr>
              <w:autoSpaceDE w:val="0"/>
              <w:autoSpaceDN w:val="0"/>
              <w:adjustRightInd w:val="0"/>
              <w:spacing w:after="0" w:line="240" w:lineRule="auto"/>
              <w:ind w:left="60" w:right="60"/>
              <w:jc w:val="center"/>
              <w:rPr>
                <w:rFonts w:cs="Times New Roman"/>
                <w:color w:val="000000"/>
                <w:sz w:val="20"/>
                <w:szCs w:val="18"/>
              </w:rPr>
            </w:pPr>
            <w:r>
              <w:rPr>
                <w:rFonts w:cs="Times New Roman"/>
                <w:color w:val="000000"/>
                <w:sz w:val="20"/>
                <w:szCs w:val="18"/>
              </w:rPr>
              <w:t>0</w:t>
            </w:r>
            <w:r w:rsidRPr="007D49C9">
              <w:rPr>
                <w:rFonts w:cs="Times New Roman"/>
                <w:color w:val="000000"/>
                <w:sz w:val="20"/>
                <w:szCs w:val="18"/>
              </w:rPr>
              <w:t>.927</w:t>
            </w:r>
          </w:p>
        </w:tc>
        <w:tc>
          <w:tcPr>
            <w:tcW w:w="1025" w:type="dxa"/>
            <w:shd w:val="clear" w:color="auto" w:fill="FFFFFF"/>
            <w:vAlign w:val="center"/>
          </w:tcPr>
          <w:p w14:paraId="4EBBD390" w14:textId="77777777" w:rsidR="00A34F4D" w:rsidRPr="007D49C9" w:rsidRDefault="00A34F4D" w:rsidP="005F10C5">
            <w:pPr>
              <w:autoSpaceDE w:val="0"/>
              <w:autoSpaceDN w:val="0"/>
              <w:adjustRightInd w:val="0"/>
              <w:spacing w:after="0" w:line="240" w:lineRule="auto"/>
              <w:jc w:val="center"/>
              <w:rPr>
                <w:rFonts w:cs="Times New Roman"/>
                <w:sz w:val="20"/>
                <w:szCs w:val="24"/>
              </w:rPr>
            </w:pPr>
          </w:p>
        </w:tc>
        <w:tc>
          <w:tcPr>
            <w:tcW w:w="1025" w:type="dxa"/>
            <w:shd w:val="clear" w:color="auto" w:fill="FFFFFF"/>
            <w:vAlign w:val="center"/>
          </w:tcPr>
          <w:p w14:paraId="16B014EE" w14:textId="77777777" w:rsidR="00A34F4D" w:rsidRPr="007D49C9" w:rsidRDefault="00A34F4D" w:rsidP="005F10C5">
            <w:pPr>
              <w:autoSpaceDE w:val="0"/>
              <w:autoSpaceDN w:val="0"/>
              <w:adjustRightInd w:val="0"/>
              <w:spacing w:after="0" w:line="240" w:lineRule="auto"/>
              <w:jc w:val="center"/>
              <w:rPr>
                <w:rFonts w:cs="Times New Roman"/>
                <w:sz w:val="20"/>
                <w:szCs w:val="24"/>
              </w:rPr>
            </w:pPr>
          </w:p>
        </w:tc>
      </w:tr>
      <w:tr w:rsidR="00A34F4D" w:rsidRPr="007D49C9" w14:paraId="4E2AEB9A" w14:textId="77777777" w:rsidTr="005F10C5">
        <w:trPr>
          <w:cantSplit/>
        </w:trPr>
        <w:tc>
          <w:tcPr>
            <w:tcW w:w="733" w:type="dxa"/>
            <w:vMerge/>
            <w:shd w:val="clear" w:color="auto" w:fill="FFFFFF"/>
          </w:tcPr>
          <w:p w14:paraId="65F8B5D2" w14:textId="77777777" w:rsidR="00A34F4D" w:rsidRPr="007D49C9" w:rsidRDefault="00A34F4D" w:rsidP="005F10C5">
            <w:pPr>
              <w:autoSpaceDE w:val="0"/>
              <w:autoSpaceDN w:val="0"/>
              <w:adjustRightInd w:val="0"/>
              <w:spacing w:after="0" w:line="240" w:lineRule="auto"/>
              <w:rPr>
                <w:rFonts w:cs="Times New Roman"/>
                <w:sz w:val="20"/>
                <w:szCs w:val="24"/>
              </w:rPr>
            </w:pPr>
          </w:p>
        </w:tc>
        <w:tc>
          <w:tcPr>
            <w:tcW w:w="1284" w:type="dxa"/>
            <w:shd w:val="clear" w:color="auto" w:fill="FFFFFF"/>
          </w:tcPr>
          <w:p w14:paraId="11642CE8" w14:textId="77777777" w:rsidR="00A34F4D" w:rsidRPr="007D49C9" w:rsidRDefault="00A34F4D" w:rsidP="005F10C5">
            <w:pPr>
              <w:autoSpaceDE w:val="0"/>
              <w:autoSpaceDN w:val="0"/>
              <w:adjustRightInd w:val="0"/>
              <w:spacing w:after="0" w:line="240" w:lineRule="auto"/>
              <w:ind w:left="60" w:right="60"/>
              <w:rPr>
                <w:rFonts w:cs="Times New Roman"/>
                <w:color w:val="000000"/>
                <w:sz w:val="20"/>
                <w:szCs w:val="18"/>
              </w:rPr>
            </w:pPr>
            <w:r w:rsidRPr="007D49C9">
              <w:rPr>
                <w:rFonts w:cs="Times New Roman"/>
                <w:color w:val="000000"/>
                <w:sz w:val="20"/>
                <w:szCs w:val="18"/>
              </w:rPr>
              <w:t>Total</w:t>
            </w:r>
          </w:p>
        </w:tc>
        <w:tc>
          <w:tcPr>
            <w:tcW w:w="1469" w:type="dxa"/>
            <w:shd w:val="clear" w:color="auto" w:fill="FFFFFF"/>
            <w:vAlign w:val="center"/>
          </w:tcPr>
          <w:p w14:paraId="4B1B7E2C" w14:textId="77777777" w:rsidR="00A34F4D" w:rsidRPr="007D49C9" w:rsidRDefault="00A34F4D" w:rsidP="005F10C5">
            <w:pPr>
              <w:autoSpaceDE w:val="0"/>
              <w:autoSpaceDN w:val="0"/>
              <w:adjustRightInd w:val="0"/>
              <w:spacing w:after="0" w:line="240" w:lineRule="auto"/>
              <w:ind w:left="60" w:right="60"/>
              <w:jc w:val="center"/>
              <w:rPr>
                <w:rFonts w:cs="Times New Roman"/>
                <w:color w:val="000000"/>
                <w:sz w:val="20"/>
                <w:szCs w:val="18"/>
              </w:rPr>
            </w:pPr>
            <w:r>
              <w:rPr>
                <w:rFonts w:cs="Times New Roman"/>
                <w:color w:val="000000"/>
                <w:sz w:val="20"/>
                <w:szCs w:val="18"/>
              </w:rPr>
              <w:t>72,</w:t>
            </w:r>
            <w:r w:rsidRPr="007D49C9">
              <w:rPr>
                <w:rFonts w:cs="Times New Roman"/>
                <w:color w:val="000000"/>
                <w:sz w:val="20"/>
                <w:szCs w:val="18"/>
              </w:rPr>
              <w:t>273</w:t>
            </w:r>
          </w:p>
        </w:tc>
        <w:tc>
          <w:tcPr>
            <w:tcW w:w="1025" w:type="dxa"/>
            <w:shd w:val="clear" w:color="auto" w:fill="FFFFFF"/>
            <w:vAlign w:val="center"/>
          </w:tcPr>
          <w:p w14:paraId="78C4392B" w14:textId="77777777" w:rsidR="00A34F4D" w:rsidRPr="007D49C9" w:rsidRDefault="00A34F4D" w:rsidP="005F10C5">
            <w:pPr>
              <w:autoSpaceDE w:val="0"/>
              <w:autoSpaceDN w:val="0"/>
              <w:adjustRightInd w:val="0"/>
              <w:spacing w:after="0" w:line="240" w:lineRule="auto"/>
              <w:ind w:left="60" w:right="60"/>
              <w:jc w:val="center"/>
              <w:rPr>
                <w:rFonts w:cs="Times New Roman"/>
                <w:color w:val="000000"/>
                <w:sz w:val="20"/>
                <w:szCs w:val="18"/>
              </w:rPr>
            </w:pPr>
            <w:r w:rsidRPr="007D49C9">
              <w:rPr>
                <w:rFonts w:cs="Times New Roman"/>
                <w:color w:val="000000"/>
                <w:sz w:val="20"/>
                <w:szCs w:val="18"/>
              </w:rPr>
              <w:t>64</w:t>
            </w:r>
          </w:p>
        </w:tc>
        <w:tc>
          <w:tcPr>
            <w:tcW w:w="1408" w:type="dxa"/>
            <w:shd w:val="clear" w:color="auto" w:fill="FFFFFF"/>
            <w:vAlign w:val="center"/>
          </w:tcPr>
          <w:p w14:paraId="1AD22900" w14:textId="77777777" w:rsidR="00A34F4D" w:rsidRPr="007D49C9" w:rsidRDefault="00A34F4D" w:rsidP="005F10C5">
            <w:pPr>
              <w:autoSpaceDE w:val="0"/>
              <w:autoSpaceDN w:val="0"/>
              <w:adjustRightInd w:val="0"/>
              <w:spacing w:after="0" w:line="240" w:lineRule="auto"/>
              <w:jc w:val="center"/>
              <w:rPr>
                <w:rFonts w:cs="Times New Roman"/>
                <w:sz w:val="20"/>
                <w:szCs w:val="24"/>
              </w:rPr>
            </w:pPr>
          </w:p>
        </w:tc>
        <w:tc>
          <w:tcPr>
            <w:tcW w:w="1025" w:type="dxa"/>
            <w:shd w:val="clear" w:color="auto" w:fill="FFFFFF"/>
            <w:vAlign w:val="center"/>
          </w:tcPr>
          <w:p w14:paraId="0B7B9A94" w14:textId="77777777" w:rsidR="00A34F4D" w:rsidRPr="007D49C9" w:rsidRDefault="00A34F4D" w:rsidP="005F10C5">
            <w:pPr>
              <w:autoSpaceDE w:val="0"/>
              <w:autoSpaceDN w:val="0"/>
              <w:adjustRightInd w:val="0"/>
              <w:spacing w:after="0" w:line="240" w:lineRule="auto"/>
              <w:jc w:val="center"/>
              <w:rPr>
                <w:rFonts w:cs="Times New Roman"/>
                <w:sz w:val="20"/>
                <w:szCs w:val="24"/>
              </w:rPr>
            </w:pPr>
          </w:p>
        </w:tc>
        <w:tc>
          <w:tcPr>
            <w:tcW w:w="1025" w:type="dxa"/>
            <w:shd w:val="clear" w:color="auto" w:fill="FFFFFF"/>
            <w:vAlign w:val="center"/>
          </w:tcPr>
          <w:p w14:paraId="1FE5CE60" w14:textId="77777777" w:rsidR="00A34F4D" w:rsidRPr="007D49C9" w:rsidRDefault="00A34F4D" w:rsidP="005F10C5">
            <w:pPr>
              <w:autoSpaceDE w:val="0"/>
              <w:autoSpaceDN w:val="0"/>
              <w:adjustRightInd w:val="0"/>
              <w:spacing w:after="0" w:line="240" w:lineRule="auto"/>
              <w:jc w:val="center"/>
              <w:rPr>
                <w:rFonts w:cs="Times New Roman"/>
                <w:sz w:val="20"/>
                <w:szCs w:val="24"/>
              </w:rPr>
            </w:pPr>
          </w:p>
        </w:tc>
      </w:tr>
      <w:tr w:rsidR="00A34F4D" w:rsidRPr="007D49C9" w14:paraId="306C6EA2" w14:textId="77777777" w:rsidTr="005F10C5">
        <w:trPr>
          <w:cantSplit/>
        </w:trPr>
        <w:tc>
          <w:tcPr>
            <w:tcW w:w="7969" w:type="dxa"/>
            <w:gridSpan w:val="7"/>
            <w:shd w:val="clear" w:color="auto" w:fill="FFFFFF"/>
          </w:tcPr>
          <w:p w14:paraId="5F9D4BA9" w14:textId="77777777" w:rsidR="00A34F4D" w:rsidRPr="007D49C9" w:rsidRDefault="00A34F4D" w:rsidP="005F10C5">
            <w:pPr>
              <w:autoSpaceDE w:val="0"/>
              <w:autoSpaceDN w:val="0"/>
              <w:adjustRightInd w:val="0"/>
              <w:spacing w:after="0" w:line="240" w:lineRule="auto"/>
              <w:ind w:left="60" w:right="60"/>
              <w:rPr>
                <w:rFonts w:cs="Times New Roman"/>
                <w:color w:val="000000"/>
                <w:sz w:val="20"/>
                <w:szCs w:val="18"/>
              </w:rPr>
            </w:pPr>
            <w:r w:rsidRPr="007D49C9">
              <w:rPr>
                <w:rFonts w:cs="Times New Roman"/>
                <w:color w:val="000000"/>
                <w:sz w:val="20"/>
                <w:szCs w:val="18"/>
              </w:rPr>
              <w:t>a. Dependent Variable: ROA</w:t>
            </w:r>
          </w:p>
        </w:tc>
      </w:tr>
      <w:tr w:rsidR="00A34F4D" w:rsidRPr="007D49C9" w14:paraId="1C6F107D" w14:textId="77777777" w:rsidTr="005F10C5">
        <w:trPr>
          <w:cantSplit/>
        </w:trPr>
        <w:tc>
          <w:tcPr>
            <w:tcW w:w="7969" w:type="dxa"/>
            <w:gridSpan w:val="7"/>
            <w:shd w:val="clear" w:color="auto" w:fill="FFFFFF"/>
          </w:tcPr>
          <w:p w14:paraId="4ADD0754" w14:textId="77777777" w:rsidR="00A34F4D" w:rsidRPr="007D49C9" w:rsidRDefault="00A34F4D" w:rsidP="005F10C5">
            <w:pPr>
              <w:autoSpaceDE w:val="0"/>
              <w:autoSpaceDN w:val="0"/>
              <w:adjustRightInd w:val="0"/>
              <w:spacing w:after="0" w:line="240" w:lineRule="auto"/>
              <w:ind w:left="60" w:right="60"/>
              <w:rPr>
                <w:rFonts w:cs="Times New Roman"/>
                <w:color w:val="000000"/>
                <w:sz w:val="20"/>
                <w:szCs w:val="18"/>
              </w:rPr>
            </w:pPr>
            <w:r w:rsidRPr="007D49C9">
              <w:rPr>
                <w:rFonts w:cs="Times New Roman"/>
                <w:color w:val="000000"/>
                <w:sz w:val="20"/>
                <w:szCs w:val="18"/>
              </w:rPr>
              <w:t>b. Predictors: (Constant), PROPER*ISO 14001, PROPER, ISO 14001</w:t>
            </w:r>
          </w:p>
        </w:tc>
      </w:tr>
    </w:tbl>
    <w:p w14:paraId="6BD83F42" w14:textId="77777777" w:rsidR="00A34F4D" w:rsidRPr="00CE0363" w:rsidRDefault="00A34F4D" w:rsidP="00A34F4D">
      <w:pPr>
        <w:autoSpaceDE w:val="0"/>
        <w:autoSpaceDN w:val="0"/>
        <w:adjustRightInd w:val="0"/>
        <w:spacing w:after="0" w:line="480" w:lineRule="auto"/>
        <w:rPr>
          <w:rFonts w:cs="Times New Roman"/>
          <w:i/>
          <w:iCs/>
          <w:color w:val="000000" w:themeColor="text1"/>
          <w:sz w:val="20"/>
          <w:szCs w:val="20"/>
          <w14:ligatures w14:val="standardContextual"/>
        </w:rPr>
      </w:pPr>
      <w:r>
        <w:rPr>
          <w:rFonts w:cs="Times New Roman"/>
          <w:i/>
          <w:iCs/>
          <w:color w:val="000000" w:themeColor="text1"/>
          <w:sz w:val="20"/>
          <w:szCs w:val="20"/>
          <w14:ligatures w14:val="standardContextual"/>
        </w:rPr>
        <w:t>Sumber: Data Diolah, 2025</w:t>
      </w:r>
      <w:r w:rsidRPr="00CE0363">
        <w:rPr>
          <w:rFonts w:cs="Times New Roman"/>
          <w:i/>
          <w:iCs/>
          <w:color w:val="000000" w:themeColor="text1"/>
          <w:sz w:val="20"/>
          <w:szCs w:val="20"/>
          <w14:ligatures w14:val="standardContextual"/>
        </w:rPr>
        <w:t xml:space="preserve"> (Hasil Output IBM SPSS Versi 2</w:t>
      </w:r>
      <w:r>
        <w:rPr>
          <w:rFonts w:cs="Times New Roman"/>
          <w:i/>
          <w:iCs/>
          <w:color w:val="000000" w:themeColor="text1"/>
          <w:sz w:val="20"/>
          <w:szCs w:val="20"/>
          <w14:ligatures w14:val="standardContextual"/>
        </w:rPr>
        <w:t>2</w:t>
      </w:r>
      <w:r w:rsidRPr="00CE0363">
        <w:rPr>
          <w:rFonts w:cs="Times New Roman"/>
          <w:i/>
          <w:iCs/>
          <w:color w:val="000000" w:themeColor="text1"/>
          <w:sz w:val="20"/>
          <w:szCs w:val="20"/>
          <w14:ligatures w14:val="standardContextual"/>
        </w:rPr>
        <w:t>)</w:t>
      </w:r>
    </w:p>
    <w:p w14:paraId="61FFBB7D" w14:textId="77777777" w:rsidR="00A34F4D" w:rsidRPr="00F3545F" w:rsidRDefault="00A34F4D" w:rsidP="00A34F4D">
      <w:pPr>
        <w:autoSpaceDE w:val="0"/>
        <w:autoSpaceDN w:val="0"/>
        <w:adjustRightInd w:val="0"/>
        <w:spacing w:after="0" w:line="480" w:lineRule="auto"/>
        <w:ind w:firstLine="720"/>
        <w:jc w:val="both"/>
        <w:rPr>
          <w:rFonts w:cs="Times New Roman"/>
          <w:color w:val="000000" w:themeColor="text1"/>
          <w:szCs w:val="24"/>
          <w14:ligatures w14:val="standardContextual"/>
        </w:rPr>
      </w:pPr>
      <w:r>
        <w:rPr>
          <w:rFonts w:cs="Times New Roman"/>
          <w:szCs w:val="24"/>
          <w14:ligatures w14:val="standardContextual"/>
        </w:rPr>
        <w:t>Berdasarkan tabel 4.13</w:t>
      </w:r>
      <w:r w:rsidRPr="00CE0363">
        <w:rPr>
          <w:rFonts w:cs="Times New Roman"/>
          <w:szCs w:val="24"/>
          <w14:ligatures w14:val="standardContextual"/>
        </w:rPr>
        <w:t xml:space="preserve"> setelah ditambahkan variabel interaksi MRA, </w:t>
      </w:r>
      <w:r w:rsidRPr="00CE0363">
        <w:rPr>
          <w:rFonts w:cs="Times New Roman"/>
          <w:color w:val="000000" w:themeColor="text1"/>
          <w:szCs w:val="24"/>
          <w14:ligatures w14:val="standardContextual"/>
        </w:rPr>
        <w:t>nilai signifikansi F sejumlah 0,0</w:t>
      </w:r>
      <w:r>
        <w:rPr>
          <w:rFonts w:cs="Times New Roman"/>
          <w:color w:val="000000" w:themeColor="text1"/>
          <w:szCs w:val="24"/>
          <w14:ligatures w14:val="standardContextual"/>
        </w:rPr>
        <w:t>02</w:t>
      </w:r>
      <w:r w:rsidRPr="00CE0363">
        <w:rPr>
          <w:rFonts w:cs="Times New Roman"/>
          <w:color w:val="000000" w:themeColor="text1"/>
          <w:szCs w:val="24"/>
          <w14:ligatures w14:val="standardContextual"/>
        </w:rPr>
        <w:t xml:space="preserve"> yang berarti nilai tersebut di</w:t>
      </w:r>
      <w:r>
        <w:rPr>
          <w:rFonts w:cs="Times New Roman"/>
          <w:color w:val="000000" w:themeColor="text1"/>
          <w:szCs w:val="24"/>
          <w14:ligatures w14:val="standardContextual"/>
        </w:rPr>
        <w:t xml:space="preserve"> </w:t>
      </w:r>
      <w:r w:rsidRPr="00CE0363">
        <w:rPr>
          <w:rFonts w:cs="Times New Roman"/>
          <w:color w:val="000000" w:themeColor="text1"/>
          <w:szCs w:val="24"/>
          <w14:ligatures w14:val="standardContextual"/>
        </w:rPr>
        <w:t>bawah 0,05 sehingga dapat dikatakan bahwa model regresi yang digunakan dalam penel</w:t>
      </w:r>
      <w:r>
        <w:rPr>
          <w:rFonts w:cs="Times New Roman"/>
          <w:color w:val="000000" w:themeColor="text1"/>
          <w:szCs w:val="24"/>
          <w14:ligatures w14:val="standardContextual"/>
        </w:rPr>
        <w:t>i</w:t>
      </w:r>
      <w:r w:rsidRPr="00CE0363">
        <w:rPr>
          <w:rFonts w:cs="Times New Roman"/>
          <w:color w:val="000000" w:themeColor="text1"/>
          <w:szCs w:val="24"/>
          <w14:ligatures w14:val="standardContextual"/>
        </w:rPr>
        <w:t>tian ini layak atau</w:t>
      </w:r>
      <w:r>
        <w:rPr>
          <w:rFonts w:cs="Times New Roman"/>
          <w:color w:val="000000" w:themeColor="text1"/>
          <w:szCs w:val="24"/>
          <w14:ligatures w14:val="standardContextual"/>
        </w:rPr>
        <w:t xml:space="preserve"> signifikan.</w:t>
      </w:r>
    </w:p>
    <w:p w14:paraId="2AC895A2" w14:textId="04E71D00" w:rsidR="00A34F4D" w:rsidRDefault="00A34F4D" w:rsidP="00A34F4D">
      <w:pPr>
        <w:pStyle w:val="Caption"/>
        <w:spacing w:after="0"/>
        <w:rPr>
          <w:rFonts w:cs="Times New Roman"/>
          <w:b/>
          <w:bCs/>
          <w:i w:val="0"/>
          <w:iCs w:val="0"/>
          <w:color w:val="000000" w:themeColor="text1"/>
          <w:sz w:val="22"/>
          <w:szCs w:val="22"/>
        </w:rPr>
      </w:pPr>
      <w:bookmarkStart w:id="468" w:name="_Toc196458155"/>
      <w:bookmarkStart w:id="469" w:name="_Toc202359879"/>
      <w:r w:rsidRPr="00CE0363">
        <w:rPr>
          <w:rFonts w:cs="Times New Roman"/>
          <w:b/>
          <w:bCs/>
          <w:i w:val="0"/>
          <w:iCs w:val="0"/>
          <w:color w:val="000000" w:themeColor="text1"/>
          <w:sz w:val="22"/>
          <w:szCs w:val="22"/>
        </w:rPr>
        <w:t xml:space="preserve">Tabel 4. </w:t>
      </w:r>
      <w:r w:rsidRPr="00CE0363">
        <w:rPr>
          <w:rFonts w:cs="Times New Roman"/>
          <w:b/>
          <w:bCs/>
          <w:i w:val="0"/>
          <w:iCs w:val="0"/>
          <w:color w:val="000000" w:themeColor="text1"/>
          <w:sz w:val="22"/>
          <w:szCs w:val="22"/>
        </w:rPr>
        <w:fldChar w:fldCharType="begin"/>
      </w:r>
      <w:r w:rsidRPr="00CE0363">
        <w:rPr>
          <w:rFonts w:cs="Times New Roman"/>
          <w:b/>
          <w:bCs/>
          <w:i w:val="0"/>
          <w:iCs w:val="0"/>
          <w:color w:val="000000" w:themeColor="text1"/>
          <w:sz w:val="22"/>
          <w:szCs w:val="22"/>
        </w:rPr>
        <w:instrText xml:space="preserve"> SEQ Tabel_4. \* ARABIC </w:instrText>
      </w:r>
      <w:r w:rsidRPr="00CE0363">
        <w:rPr>
          <w:rFonts w:cs="Times New Roman"/>
          <w:b/>
          <w:bCs/>
          <w:i w:val="0"/>
          <w:iCs w:val="0"/>
          <w:color w:val="000000" w:themeColor="text1"/>
          <w:sz w:val="22"/>
          <w:szCs w:val="22"/>
        </w:rPr>
        <w:fldChar w:fldCharType="separate"/>
      </w:r>
      <w:r w:rsidR="007F6DB0">
        <w:rPr>
          <w:rFonts w:cs="Times New Roman"/>
          <w:b/>
          <w:bCs/>
          <w:i w:val="0"/>
          <w:iCs w:val="0"/>
          <w:noProof/>
          <w:color w:val="000000" w:themeColor="text1"/>
          <w:sz w:val="22"/>
          <w:szCs w:val="22"/>
        </w:rPr>
        <w:t>14</w:t>
      </w:r>
      <w:r w:rsidRPr="00CE0363">
        <w:rPr>
          <w:rFonts w:cs="Times New Roman"/>
          <w:b/>
          <w:bCs/>
          <w:i w:val="0"/>
          <w:iCs w:val="0"/>
          <w:color w:val="000000" w:themeColor="text1"/>
          <w:sz w:val="22"/>
          <w:szCs w:val="22"/>
        </w:rPr>
        <w:fldChar w:fldCharType="end"/>
      </w:r>
      <w:r w:rsidRPr="00CE0363">
        <w:rPr>
          <w:rFonts w:cs="Times New Roman"/>
          <w:b/>
          <w:bCs/>
          <w:i w:val="0"/>
          <w:iCs w:val="0"/>
          <w:color w:val="000000" w:themeColor="text1"/>
          <w:sz w:val="22"/>
          <w:szCs w:val="22"/>
        </w:rPr>
        <w:t xml:space="preserve"> Uji Statistik t MRA</w:t>
      </w:r>
      <w:bookmarkEnd w:id="468"/>
      <w:bookmarkEnd w:id="469"/>
    </w:p>
    <w:tbl>
      <w:tblPr>
        <w:tblStyle w:val="TableGrid"/>
        <w:tblW w:w="6658" w:type="dxa"/>
        <w:tblLook w:val="04A0" w:firstRow="1" w:lastRow="0" w:firstColumn="1" w:lastColumn="0" w:noHBand="0" w:noVBand="1"/>
      </w:tblPr>
      <w:tblGrid>
        <w:gridCol w:w="2405"/>
        <w:gridCol w:w="1276"/>
        <w:gridCol w:w="1417"/>
        <w:gridCol w:w="1560"/>
      </w:tblGrid>
      <w:tr w:rsidR="00A34F4D" w:rsidRPr="00194B0B" w14:paraId="68907070" w14:textId="77777777" w:rsidTr="00194B0B">
        <w:trPr>
          <w:trHeight w:val="428"/>
        </w:trPr>
        <w:tc>
          <w:tcPr>
            <w:tcW w:w="2405" w:type="dxa"/>
            <w:vAlign w:val="center"/>
          </w:tcPr>
          <w:p w14:paraId="6C213EEA" w14:textId="77777777" w:rsidR="00A34F4D" w:rsidRPr="00194B0B" w:rsidRDefault="00A34F4D" w:rsidP="005F10C5">
            <w:pPr>
              <w:jc w:val="center"/>
              <w:rPr>
                <w:rFonts w:cs="Times New Roman"/>
                <w:b/>
                <w:sz w:val="22"/>
                <w:lang w:val="en-US"/>
              </w:rPr>
            </w:pPr>
            <w:r w:rsidRPr="00194B0B">
              <w:rPr>
                <w:rFonts w:cs="Times New Roman"/>
                <w:b/>
                <w:sz w:val="22"/>
                <w:lang w:val="en-US"/>
              </w:rPr>
              <w:t>Variabel Independen</w:t>
            </w:r>
          </w:p>
        </w:tc>
        <w:tc>
          <w:tcPr>
            <w:tcW w:w="1276" w:type="dxa"/>
            <w:vAlign w:val="center"/>
          </w:tcPr>
          <w:p w14:paraId="527799C2" w14:textId="77777777" w:rsidR="00A34F4D" w:rsidRPr="00194B0B" w:rsidRDefault="00A34F4D" w:rsidP="005F10C5">
            <w:pPr>
              <w:jc w:val="center"/>
              <w:rPr>
                <w:rFonts w:cs="Times New Roman"/>
                <w:b/>
                <w:sz w:val="22"/>
                <w:lang w:val="en-US"/>
              </w:rPr>
            </w:pPr>
            <w:r w:rsidRPr="00194B0B">
              <w:rPr>
                <w:rFonts w:cs="Times New Roman"/>
                <w:b/>
                <w:sz w:val="22"/>
                <w:lang w:val="en-US"/>
              </w:rPr>
              <w:t>B</w:t>
            </w:r>
          </w:p>
        </w:tc>
        <w:tc>
          <w:tcPr>
            <w:tcW w:w="1417" w:type="dxa"/>
            <w:vAlign w:val="center"/>
          </w:tcPr>
          <w:p w14:paraId="51527FF7" w14:textId="77777777" w:rsidR="00A34F4D" w:rsidRPr="00194B0B" w:rsidRDefault="00A34F4D" w:rsidP="005F10C5">
            <w:pPr>
              <w:jc w:val="center"/>
              <w:rPr>
                <w:rFonts w:cs="Times New Roman"/>
                <w:b/>
                <w:sz w:val="22"/>
                <w:lang w:val="en-US"/>
              </w:rPr>
            </w:pPr>
            <w:r w:rsidRPr="00194B0B">
              <w:rPr>
                <w:rFonts w:cs="Times New Roman"/>
                <w:b/>
                <w:sz w:val="22"/>
                <w:lang w:val="en-US"/>
              </w:rPr>
              <w:t>t</w:t>
            </w:r>
          </w:p>
        </w:tc>
        <w:tc>
          <w:tcPr>
            <w:tcW w:w="1560" w:type="dxa"/>
            <w:vAlign w:val="center"/>
          </w:tcPr>
          <w:p w14:paraId="6504146C" w14:textId="77777777" w:rsidR="00A34F4D" w:rsidRPr="00194B0B" w:rsidRDefault="00A34F4D" w:rsidP="005F10C5">
            <w:pPr>
              <w:jc w:val="center"/>
              <w:rPr>
                <w:rFonts w:cs="Times New Roman"/>
                <w:b/>
                <w:sz w:val="22"/>
                <w:lang w:val="en-US"/>
              </w:rPr>
            </w:pPr>
            <w:r w:rsidRPr="00194B0B">
              <w:rPr>
                <w:rFonts w:cs="Times New Roman"/>
                <w:b/>
                <w:sz w:val="22"/>
                <w:lang w:val="en-US"/>
              </w:rPr>
              <w:t>Sig.</w:t>
            </w:r>
          </w:p>
        </w:tc>
      </w:tr>
      <w:tr w:rsidR="00A34F4D" w:rsidRPr="00194B0B" w14:paraId="56029F6F" w14:textId="77777777" w:rsidTr="00194B0B">
        <w:trPr>
          <w:trHeight w:val="220"/>
        </w:trPr>
        <w:tc>
          <w:tcPr>
            <w:tcW w:w="2405" w:type="dxa"/>
            <w:vAlign w:val="center"/>
          </w:tcPr>
          <w:p w14:paraId="08366689" w14:textId="77777777" w:rsidR="00A34F4D" w:rsidRPr="00194B0B" w:rsidRDefault="00A34F4D" w:rsidP="005F10C5">
            <w:pPr>
              <w:jc w:val="center"/>
              <w:rPr>
                <w:rFonts w:cs="Times New Roman"/>
                <w:sz w:val="22"/>
                <w:lang w:val="en-US"/>
              </w:rPr>
            </w:pPr>
            <w:r w:rsidRPr="00194B0B">
              <w:rPr>
                <w:rFonts w:cs="Times New Roman"/>
                <w:sz w:val="22"/>
                <w:lang w:val="en-US"/>
              </w:rPr>
              <w:t>(Constant)</w:t>
            </w:r>
          </w:p>
        </w:tc>
        <w:tc>
          <w:tcPr>
            <w:tcW w:w="1276" w:type="dxa"/>
            <w:vAlign w:val="center"/>
          </w:tcPr>
          <w:p w14:paraId="2A085430" w14:textId="77777777" w:rsidR="00A34F4D" w:rsidRPr="00194B0B" w:rsidRDefault="00A34F4D" w:rsidP="005F10C5">
            <w:pPr>
              <w:jc w:val="center"/>
              <w:rPr>
                <w:rFonts w:cs="Times New Roman"/>
                <w:sz w:val="22"/>
              </w:rPr>
            </w:pPr>
            <w:r w:rsidRPr="00194B0B">
              <w:rPr>
                <w:rFonts w:cs="Times New Roman"/>
                <w:sz w:val="22"/>
                <w:lang w:val="en-US"/>
              </w:rPr>
              <w:t>-3,940</w:t>
            </w:r>
          </w:p>
        </w:tc>
        <w:tc>
          <w:tcPr>
            <w:tcW w:w="1417" w:type="dxa"/>
            <w:vAlign w:val="center"/>
          </w:tcPr>
          <w:p w14:paraId="1C9274AE" w14:textId="77777777" w:rsidR="00A34F4D" w:rsidRPr="00194B0B" w:rsidRDefault="00A34F4D" w:rsidP="005F10C5">
            <w:pPr>
              <w:jc w:val="center"/>
              <w:rPr>
                <w:rFonts w:cs="Times New Roman"/>
                <w:sz w:val="22"/>
              </w:rPr>
            </w:pPr>
          </w:p>
        </w:tc>
        <w:tc>
          <w:tcPr>
            <w:tcW w:w="1560" w:type="dxa"/>
            <w:vAlign w:val="center"/>
          </w:tcPr>
          <w:p w14:paraId="3992F660" w14:textId="77777777" w:rsidR="00A34F4D" w:rsidRPr="00194B0B" w:rsidRDefault="00A34F4D" w:rsidP="005F10C5">
            <w:pPr>
              <w:jc w:val="center"/>
              <w:rPr>
                <w:rFonts w:cs="Times New Roman"/>
                <w:sz w:val="22"/>
              </w:rPr>
            </w:pPr>
          </w:p>
        </w:tc>
      </w:tr>
      <w:tr w:rsidR="00A34F4D" w:rsidRPr="00194B0B" w14:paraId="57F2EB79" w14:textId="77777777" w:rsidTr="00194B0B">
        <w:trPr>
          <w:trHeight w:val="207"/>
        </w:trPr>
        <w:tc>
          <w:tcPr>
            <w:tcW w:w="2405" w:type="dxa"/>
            <w:vAlign w:val="center"/>
          </w:tcPr>
          <w:p w14:paraId="3DAB4801" w14:textId="77777777" w:rsidR="00A34F4D" w:rsidRPr="00194B0B" w:rsidRDefault="00A34F4D" w:rsidP="005F10C5">
            <w:pPr>
              <w:jc w:val="center"/>
              <w:rPr>
                <w:rFonts w:cs="Times New Roman"/>
                <w:sz w:val="22"/>
                <w:lang w:val="en-US"/>
              </w:rPr>
            </w:pPr>
            <w:r w:rsidRPr="00194B0B">
              <w:rPr>
                <w:rFonts w:cs="Times New Roman"/>
                <w:sz w:val="22"/>
                <w:lang w:val="en-US"/>
              </w:rPr>
              <w:t>PROPER</w:t>
            </w:r>
          </w:p>
        </w:tc>
        <w:tc>
          <w:tcPr>
            <w:tcW w:w="1276" w:type="dxa"/>
            <w:vAlign w:val="center"/>
          </w:tcPr>
          <w:p w14:paraId="6EF630AB" w14:textId="77777777" w:rsidR="00A34F4D" w:rsidRPr="00194B0B" w:rsidRDefault="00A34F4D" w:rsidP="005F10C5">
            <w:pPr>
              <w:jc w:val="center"/>
              <w:rPr>
                <w:rFonts w:cs="Times New Roman"/>
                <w:sz w:val="22"/>
                <w:lang w:val="en-US"/>
              </w:rPr>
            </w:pPr>
            <w:r w:rsidRPr="00194B0B">
              <w:rPr>
                <w:rFonts w:cs="Times New Roman"/>
                <w:sz w:val="22"/>
                <w:lang w:val="en-US"/>
              </w:rPr>
              <w:t>0,933</w:t>
            </w:r>
          </w:p>
        </w:tc>
        <w:tc>
          <w:tcPr>
            <w:tcW w:w="1417" w:type="dxa"/>
            <w:vAlign w:val="center"/>
          </w:tcPr>
          <w:p w14:paraId="75B5F5F2" w14:textId="77777777" w:rsidR="00A34F4D" w:rsidRPr="00194B0B" w:rsidRDefault="00A34F4D" w:rsidP="005F10C5">
            <w:pPr>
              <w:jc w:val="center"/>
              <w:rPr>
                <w:rFonts w:cs="Times New Roman"/>
                <w:sz w:val="22"/>
                <w:lang w:val="en-US"/>
              </w:rPr>
            </w:pPr>
            <w:r w:rsidRPr="00194B0B">
              <w:rPr>
                <w:rFonts w:cs="Times New Roman"/>
                <w:sz w:val="22"/>
                <w:lang w:val="en-US"/>
              </w:rPr>
              <w:t>1,323</w:t>
            </w:r>
          </w:p>
        </w:tc>
        <w:tc>
          <w:tcPr>
            <w:tcW w:w="1560" w:type="dxa"/>
            <w:vAlign w:val="center"/>
          </w:tcPr>
          <w:p w14:paraId="60A93F6C" w14:textId="77777777" w:rsidR="00A34F4D" w:rsidRPr="00194B0B" w:rsidRDefault="00A34F4D" w:rsidP="005F10C5">
            <w:pPr>
              <w:jc w:val="center"/>
              <w:rPr>
                <w:rFonts w:cs="Times New Roman"/>
                <w:sz w:val="22"/>
                <w:lang w:val="en-US"/>
              </w:rPr>
            </w:pPr>
            <w:r w:rsidRPr="00194B0B">
              <w:rPr>
                <w:rFonts w:cs="Times New Roman"/>
                <w:sz w:val="22"/>
                <w:lang w:val="en-US"/>
              </w:rPr>
              <w:t>0,191</w:t>
            </w:r>
          </w:p>
        </w:tc>
      </w:tr>
      <w:tr w:rsidR="00A34F4D" w:rsidRPr="00194B0B" w14:paraId="33565F58" w14:textId="77777777" w:rsidTr="00194B0B">
        <w:trPr>
          <w:trHeight w:val="220"/>
        </w:trPr>
        <w:tc>
          <w:tcPr>
            <w:tcW w:w="2405" w:type="dxa"/>
            <w:vAlign w:val="center"/>
          </w:tcPr>
          <w:p w14:paraId="1D40679C" w14:textId="77777777" w:rsidR="00A34F4D" w:rsidRPr="00194B0B" w:rsidRDefault="00A34F4D" w:rsidP="005F10C5">
            <w:pPr>
              <w:jc w:val="center"/>
              <w:rPr>
                <w:rFonts w:cs="Times New Roman"/>
                <w:sz w:val="22"/>
                <w:lang w:val="en-US"/>
              </w:rPr>
            </w:pPr>
            <w:r w:rsidRPr="00194B0B">
              <w:rPr>
                <w:rFonts w:cs="Times New Roman"/>
                <w:sz w:val="22"/>
                <w:lang w:val="en-US"/>
              </w:rPr>
              <w:t>ISO 14001</w:t>
            </w:r>
          </w:p>
        </w:tc>
        <w:tc>
          <w:tcPr>
            <w:tcW w:w="1276" w:type="dxa"/>
            <w:vAlign w:val="center"/>
          </w:tcPr>
          <w:p w14:paraId="4AD39FAB" w14:textId="77777777" w:rsidR="00A34F4D" w:rsidRPr="00194B0B" w:rsidRDefault="00A34F4D" w:rsidP="005F10C5">
            <w:pPr>
              <w:jc w:val="center"/>
              <w:rPr>
                <w:rFonts w:cs="Times New Roman"/>
                <w:sz w:val="22"/>
                <w:lang w:val="en-US"/>
              </w:rPr>
            </w:pPr>
            <w:r w:rsidRPr="00194B0B">
              <w:rPr>
                <w:rFonts w:cs="Times New Roman"/>
                <w:sz w:val="22"/>
                <w:lang w:val="en-US"/>
              </w:rPr>
              <w:t>0,410</w:t>
            </w:r>
          </w:p>
        </w:tc>
        <w:tc>
          <w:tcPr>
            <w:tcW w:w="1417" w:type="dxa"/>
            <w:vAlign w:val="center"/>
          </w:tcPr>
          <w:p w14:paraId="33A12E5A" w14:textId="77777777" w:rsidR="00A34F4D" w:rsidRPr="00194B0B" w:rsidRDefault="00A34F4D" w:rsidP="005F10C5">
            <w:pPr>
              <w:jc w:val="center"/>
              <w:rPr>
                <w:rFonts w:cs="Times New Roman"/>
                <w:sz w:val="22"/>
                <w:lang w:val="en-US"/>
              </w:rPr>
            </w:pPr>
            <w:r w:rsidRPr="00194B0B">
              <w:rPr>
                <w:rFonts w:cs="Times New Roman"/>
                <w:sz w:val="22"/>
                <w:lang w:val="en-US"/>
              </w:rPr>
              <w:t>1,116</w:t>
            </w:r>
          </w:p>
        </w:tc>
        <w:tc>
          <w:tcPr>
            <w:tcW w:w="1560" w:type="dxa"/>
            <w:vAlign w:val="center"/>
          </w:tcPr>
          <w:p w14:paraId="497BF442" w14:textId="77777777" w:rsidR="00A34F4D" w:rsidRPr="00194B0B" w:rsidRDefault="00A34F4D" w:rsidP="005F10C5">
            <w:pPr>
              <w:jc w:val="center"/>
              <w:rPr>
                <w:rFonts w:cs="Times New Roman"/>
                <w:sz w:val="22"/>
                <w:lang w:val="en-US"/>
              </w:rPr>
            </w:pPr>
            <w:r w:rsidRPr="00194B0B">
              <w:rPr>
                <w:rFonts w:cs="Times New Roman"/>
                <w:sz w:val="22"/>
                <w:lang w:val="en-US"/>
              </w:rPr>
              <w:t>0,269</w:t>
            </w:r>
          </w:p>
        </w:tc>
      </w:tr>
      <w:tr w:rsidR="00A34F4D" w:rsidRPr="00194B0B" w14:paraId="43BA0094" w14:textId="77777777" w:rsidTr="00194B0B">
        <w:trPr>
          <w:trHeight w:val="207"/>
        </w:trPr>
        <w:tc>
          <w:tcPr>
            <w:tcW w:w="6658" w:type="dxa"/>
            <w:gridSpan w:val="4"/>
            <w:vAlign w:val="center"/>
          </w:tcPr>
          <w:p w14:paraId="139484DE" w14:textId="77777777" w:rsidR="00A34F4D" w:rsidRPr="00194B0B" w:rsidRDefault="00A34F4D" w:rsidP="005F10C5">
            <w:pPr>
              <w:rPr>
                <w:rFonts w:cs="Times New Roman"/>
                <w:sz w:val="22"/>
              </w:rPr>
            </w:pPr>
            <w:r w:rsidRPr="00194B0B">
              <w:rPr>
                <w:rFonts w:cs="Times New Roman"/>
                <w:sz w:val="22"/>
                <w:lang w:val="en-US"/>
              </w:rPr>
              <w:t>Variabel Dependen: ROA</w:t>
            </w:r>
          </w:p>
        </w:tc>
      </w:tr>
    </w:tbl>
    <w:p w14:paraId="51B515FD" w14:textId="77777777" w:rsidR="00A34F4D" w:rsidRPr="00CE0363" w:rsidRDefault="00A34F4D" w:rsidP="00A34F4D">
      <w:pPr>
        <w:autoSpaceDE w:val="0"/>
        <w:autoSpaceDN w:val="0"/>
        <w:adjustRightInd w:val="0"/>
        <w:spacing w:after="0" w:line="480" w:lineRule="auto"/>
        <w:rPr>
          <w:rFonts w:cs="Times New Roman"/>
          <w:i/>
          <w:iCs/>
          <w:color w:val="000000" w:themeColor="text1"/>
          <w:sz w:val="20"/>
          <w:szCs w:val="20"/>
          <w14:ligatures w14:val="standardContextual"/>
        </w:rPr>
      </w:pPr>
      <w:r>
        <w:rPr>
          <w:rFonts w:cs="Times New Roman"/>
          <w:i/>
          <w:iCs/>
          <w:color w:val="000000" w:themeColor="text1"/>
          <w:sz w:val="20"/>
          <w:szCs w:val="20"/>
          <w14:ligatures w14:val="standardContextual"/>
        </w:rPr>
        <w:t>Sumber: Data Diolah, 2025</w:t>
      </w:r>
      <w:r w:rsidRPr="00CE0363">
        <w:rPr>
          <w:rFonts w:cs="Times New Roman"/>
          <w:i/>
          <w:iCs/>
          <w:color w:val="000000" w:themeColor="text1"/>
          <w:sz w:val="20"/>
          <w:szCs w:val="20"/>
          <w14:ligatures w14:val="standardContextual"/>
        </w:rPr>
        <w:t xml:space="preserve"> (Hasil Output IBM SPSS Versi 2</w:t>
      </w:r>
      <w:r>
        <w:rPr>
          <w:rFonts w:cs="Times New Roman"/>
          <w:i/>
          <w:iCs/>
          <w:color w:val="000000" w:themeColor="text1"/>
          <w:sz w:val="20"/>
          <w:szCs w:val="20"/>
          <w14:ligatures w14:val="standardContextual"/>
        </w:rPr>
        <w:t>2</w:t>
      </w:r>
      <w:r w:rsidRPr="00CE0363">
        <w:rPr>
          <w:rFonts w:cs="Times New Roman"/>
          <w:i/>
          <w:iCs/>
          <w:color w:val="000000" w:themeColor="text1"/>
          <w:sz w:val="20"/>
          <w:szCs w:val="20"/>
          <w14:ligatures w14:val="standardContextual"/>
        </w:rPr>
        <w:t>)</w:t>
      </w:r>
    </w:p>
    <w:p w14:paraId="2B197E27" w14:textId="77777777" w:rsidR="00A34F4D" w:rsidRPr="00CE0363" w:rsidRDefault="00A34F4D" w:rsidP="00A34F4D">
      <w:pPr>
        <w:autoSpaceDE w:val="0"/>
        <w:autoSpaceDN w:val="0"/>
        <w:adjustRightInd w:val="0"/>
        <w:spacing w:after="0" w:line="480" w:lineRule="auto"/>
        <w:jc w:val="both"/>
        <w:rPr>
          <w:rFonts w:cs="Times New Roman"/>
          <w:szCs w:val="24"/>
          <w14:ligatures w14:val="standardContextual"/>
        </w:rPr>
      </w:pPr>
      <w:r>
        <w:rPr>
          <w:rFonts w:cs="Times New Roman"/>
          <w:szCs w:val="24"/>
          <w14:ligatures w14:val="standardContextual"/>
        </w:rPr>
        <w:tab/>
        <w:t>Berdasarkan tabel 4.14</w:t>
      </w:r>
      <w:r w:rsidRPr="00CE0363">
        <w:rPr>
          <w:rFonts w:cs="Times New Roman"/>
          <w:szCs w:val="24"/>
          <w14:ligatures w14:val="standardContextual"/>
        </w:rPr>
        <w:t xml:space="preserve"> nilai si</w:t>
      </w:r>
      <w:r>
        <w:rPr>
          <w:rFonts w:cs="Times New Roman"/>
          <w:szCs w:val="24"/>
          <w14:ligatures w14:val="standardContextual"/>
        </w:rPr>
        <w:t>gnifikansi PROPER sejumlah 0,191</w:t>
      </w:r>
      <w:r w:rsidRPr="00CE0363">
        <w:rPr>
          <w:rFonts w:cs="Times New Roman"/>
          <w:szCs w:val="24"/>
          <w14:ligatures w14:val="standardContextual"/>
        </w:rPr>
        <w:t xml:space="preserve"> yang artinya lebih besar dari 0,05. Tujuan penempatan ISO 14001 dalam model regresi adalah untuk mengetahui nilai </w:t>
      </w:r>
      <m:oMath>
        <m:sSub>
          <m:sSubPr>
            <m:ctrlPr>
              <w:rPr>
                <w:rFonts w:ascii="Cambria Math" w:hAnsi="Cambria Math" w:cs="Times New Roman"/>
                <w:i/>
                <w:szCs w:val="24"/>
                <w14:ligatures w14:val="standardContextual"/>
              </w:rPr>
            </m:ctrlPr>
          </m:sSubPr>
          <m:e>
            <m:r>
              <w:rPr>
                <w:rFonts w:ascii="Cambria Math" w:hAnsi="Cambria Math" w:cs="Times New Roman"/>
                <w:szCs w:val="24"/>
                <w14:ligatures w14:val="standardContextual"/>
              </w:rPr>
              <m:t>β</m:t>
            </m:r>
          </m:e>
          <m:sub>
            <m:r>
              <w:rPr>
                <w:rFonts w:ascii="Cambria Math" w:hAnsi="Cambria Math" w:cs="Times New Roman"/>
                <w:szCs w:val="24"/>
                <w14:ligatures w14:val="standardContextual"/>
              </w:rPr>
              <m:t>3</m:t>
            </m:r>
          </m:sub>
        </m:sSub>
      </m:oMath>
      <w:r w:rsidRPr="00CE0363">
        <w:rPr>
          <w:rFonts w:cs="Times New Roman"/>
          <w:szCs w:val="24"/>
          <w14:ligatures w14:val="standardContextual"/>
        </w:rPr>
        <w:t xml:space="preserve"> u</w:t>
      </w:r>
      <w:r>
        <w:rPr>
          <w:rFonts w:cs="Times New Roman"/>
          <w:szCs w:val="24"/>
          <w14:ligatures w14:val="standardContextual"/>
        </w:rPr>
        <w:t>ntuk menentukan jenis moderasi.</w:t>
      </w:r>
    </w:p>
    <w:p w14:paraId="0C095F95" w14:textId="0B7F3969" w:rsidR="00A34F4D" w:rsidRDefault="00A34F4D" w:rsidP="00A34F4D">
      <w:pPr>
        <w:pStyle w:val="Caption"/>
        <w:spacing w:after="0"/>
        <w:rPr>
          <w:rFonts w:cs="Times New Roman"/>
          <w:b/>
          <w:bCs/>
          <w:i w:val="0"/>
          <w:iCs w:val="0"/>
          <w:color w:val="000000" w:themeColor="text1"/>
          <w:sz w:val="22"/>
          <w:szCs w:val="22"/>
        </w:rPr>
      </w:pPr>
      <w:bookmarkStart w:id="470" w:name="_Toc196458156"/>
      <w:bookmarkStart w:id="471" w:name="_Toc202359880"/>
      <w:r w:rsidRPr="00CE0363">
        <w:rPr>
          <w:rFonts w:cs="Times New Roman"/>
          <w:b/>
          <w:bCs/>
          <w:i w:val="0"/>
          <w:iCs w:val="0"/>
          <w:color w:val="000000" w:themeColor="text1"/>
          <w:sz w:val="22"/>
          <w:szCs w:val="22"/>
        </w:rPr>
        <w:t xml:space="preserve">Tabel 4. </w:t>
      </w:r>
      <w:r w:rsidRPr="00CE0363">
        <w:rPr>
          <w:rFonts w:cs="Times New Roman"/>
          <w:b/>
          <w:bCs/>
          <w:i w:val="0"/>
          <w:iCs w:val="0"/>
          <w:color w:val="000000" w:themeColor="text1"/>
          <w:sz w:val="22"/>
          <w:szCs w:val="22"/>
        </w:rPr>
        <w:fldChar w:fldCharType="begin"/>
      </w:r>
      <w:r w:rsidRPr="00CE0363">
        <w:rPr>
          <w:rFonts w:cs="Times New Roman"/>
          <w:b/>
          <w:bCs/>
          <w:i w:val="0"/>
          <w:iCs w:val="0"/>
          <w:color w:val="000000" w:themeColor="text1"/>
          <w:sz w:val="22"/>
          <w:szCs w:val="22"/>
        </w:rPr>
        <w:instrText xml:space="preserve"> SEQ Tabel_4. \* ARABIC </w:instrText>
      </w:r>
      <w:r w:rsidRPr="00CE0363">
        <w:rPr>
          <w:rFonts w:cs="Times New Roman"/>
          <w:b/>
          <w:bCs/>
          <w:i w:val="0"/>
          <w:iCs w:val="0"/>
          <w:color w:val="000000" w:themeColor="text1"/>
          <w:sz w:val="22"/>
          <w:szCs w:val="22"/>
        </w:rPr>
        <w:fldChar w:fldCharType="separate"/>
      </w:r>
      <w:r w:rsidR="007F6DB0">
        <w:rPr>
          <w:rFonts w:cs="Times New Roman"/>
          <w:b/>
          <w:bCs/>
          <w:i w:val="0"/>
          <w:iCs w:val="0"/>
          <w:noProof/>
          <w:color w:val="000000" w:themeColor="text1"/>
          <w:sz w:val="22"/>
          <w:szCs w:val="22"/>
        </w:rPr>
        <w:t>15</w:t>
      </w:r>
      <w:r w:rsidRPr="00CE0363">
        <w:rPr>
          <w:rFonts w:cs="Times New Roman"/>
          <w:b/>
          <w:bCs/>
          <w:i w:val="0"/>
          <w:iCs w:val="0"/>
          <w:color w:val="000000" w:themeColor="text1"/>
          <w:sz w:val="22"/>
          <w:szCs w:val="22"/>
        </w:rPr>
        <w:fldChar w:fldCharType="end"/>
      </w:r>
      <w:r w:rsidRPr="00CE0363">
        <w:rPr>
          <w:rFonts w:cs="Times New Roman"/>
          <w:b/>
          <w:bCs/>
          <w:i w:val="0"/>
          <w:iCs w:val="0"/>
          <w:color w:val="000000" w:themeColor="text1"/>
          <w:sz w:val="22"/>
          <w:szCs w:val="22"/>
        </w:rPr>
        <w:t xml:space="preserve"> </w:t>
      </w:r>
      <w:r>
        <w:rPr>
          <w:rFonts w:cs="Times New Roman"/>
          <w:b/>
          <w:bCs/>
          <w:i w:val="0"/>
          <w:iCs w:val="0"/>
          <w:color w:val="000000" w:themeColor="text1"/>
          <w:sz w:val="22"/>
          <w:szCs w:val="22"/>
        </w:rPr>
        <w:t>Uji Statistik t MRA –</w:t>
      </w:r>
      <w:r>
        <w:rPr>
          <w:rFonts w:cs="Times New Roman"/>
          <w:b/>
          <w:bCs/>
          <w:i w:val="0"/>
          <w:iCs w:val="0"/>
          <w:color w:val="000000" w:themeColor="text1"/>
          <w:sz w:val="22"/>
          <w:szCs w:val="22"/>
          <w:lang w:val="en-US"/>
        </w:rPr>
        <w:t xml:space="preserve"> Interaksi</w:t>
      </w:r>
      <w:r>
        <w:rPr>
          <w:rFonts w:cs="Times New Roman"/>
          <w:b/>
          <w:bCs/>
          <w:i w:val="0"/>
          <w:iCs w:val="0"/>
          <w:color w:val="000000" w:themeColor="text1"/>
          <w:sz w:val="22"/>
          <w:szCs w:val="22"/>
        </w:rPr>
        <w:t xml:space="preserve"> </w:t>
      </w:r>
      <w:r w:rsidRPr="00CE0363">
        <w:rPr>
          <w:rFonts w:cs="Times New Roman"/>
          <w:b/>
          <w:bCs/>
          <w:i w:val="0"/>
          <w:iCs w:val="0"/>
          <w:color w:val="000000" w:themeColor="text1"/>
          <w:sz w:val="22"/>
          <w:szCs w:val="22"/>
        </w:rPr>
        <w:t>PROPER*ISO 14001</w:t>
      </w:r>
      <w:bookmarkEnd w:id="470"/>
      <w:bookmarkEnd w:id="471"/>
    </w:p>
    <w:tbl>
      <w:tblPr>
        <w:tblStyle w:val="TableGrid"/>
        <w:tblW w:w="0" w:type="auto"/>
        <w:tblLook w:val="04A0" w:firstRow="1" w:lastRow="0" w:firstColumn="1" w:lastColumn="0" w:noHBand="0" w:noVBand="1"/>
      </w:tblPr>
      <w:tblGrid>
        <w:gridCol w:w="2288"/>
        <w:gridCol w:w="1375"/>
        <w:gridCol w:w="1577"/>
        <w:gridCol w:w="1701"/>
      </w:tblGrid>
      <w:tr w:rsidR="00A34F4D" w:rsidRPr="00194B0B" w14:paraId="576A1319" w14:textId="77777777" w:rsidTr="00194B0B">
        <w:trPr>
          <w:trHeight w:val="384"/>
        </w:trPr>
        <w:tc>
          <w:tcPr>
            <w:tcW w:w="2288" w:type="dxa"/>
            <w:vAlign w:val="center"/>
          </w:tcPr>
          <w:p w14:paraId="5EA4A08F" w14:textId="77777777" w:rsidR="00A34F4D" w:rsidRPr="00194B0B" w:rsidRDefault="00A34F4D" w:rsidP="005F10C5">
            <w:pPr>
              <w:jc w:val="center"/>
              <w:rPr>
                <w:rFonts w:cs="Times New Roman"/>
                <w:b/>
                <w:sz w:val="22"/>
                <w:lang w:val="en-US"/>
              </w:rPr>
            </w:pPr>
            <w:r w:rsidRPr="00194B0B">
              <w:rPr>
                <w:rFonts w:cs="Times New Roman"/>
                <w:b/>
                <w:sz w:val="22"/>
                <w:lang w:val="en-US"/>
              </w:rPr>
              <w:t>Variabel Independen</w:t>
            </w:r>
          </w:p>
        </w:tc>
        <w:tc>
          <w:tcPr>
            <w:tcW w:w="1375" w:type="dxa"/>
            <w:vAlign w:val="center"/>
          </w:tcPr>
          <w:p w14:paraId="6CB06816" w14:textId="77777777" w:rsidR="00A34F4D" w:rsidRPr="00194B0B" w:rsidRDefault="00A34F4D" w:rsidP="005F10C5">
            <w:pPr>
              <w:jc w:val="center"/>
              <w:rPr>
                <w:rFonts w:cs="Times New Roman"/>
                <w:b/>
                <w:sz w:val="22"/>
                <w:lang w:val="en-US"/>
              </w:rPr>
            </w:pPr>
            <w:r w:rsidRPr="00194B0B">
              <w:rPr>
                <w:rFonts w:cs="Times New Roman"/>
                <w:b/>
                <w:sz w:val="22"/>
                <w:lang w:val="en-US"/>
              </w:rPr>
              <w:t>B</w:t>
            </w:r>
          </w:p>
        </w:tc>
        <w:tc>
          <w:tcPr>
            <w:tcW w:w="1577" w:type="dxa"/>
            <w:vAlign w:val="center"/>
          </w:tcPr>
          <w:p w14:paraId="4696018A" w14:textId="77777777" w:rsidR="00A34F4D" w:rsidRPr="00194B0B" w:rsidRDefault="00A34F4D" w:rsidP="005F10C5">
            <w:pPr>
              <w:jc w:val="center"/>
              <w:rPr>
                <w:rFonts w:cs="Times New Roman"/>
                <w:b/>
                <w:sz w:val="22"/>
                <w:lang w:val="en-US"/>
              </w:rPr>
            </w:pPr>
            <w:r w:rsidRPr="00194B0B">
              <w:rPr>
                <w:rFonts w:cs="Times New Roman"/>
                <w:b/>
                <w:sz w:val="22"/>
                <w:lang w:val="en-US"/>
              </w:rPr>
              <w:t>t</w:t>
            </w:r>
          </w:p>
        </w:tc>
        <w:tc>
          <w:tcPr>
            <w:tcW w:w="1701" w:type="dxa"/>
            <w:vAlign w:val="center"/>
          </w:tcPr>
          <w:p w14:paraId="03C5D431" w14:textId="77777777" w:rsidR="00A34F4D" w:rsidRPr="00194B0B" w:rsidRDefault="00A34F4D" w:rsidP="005F10C5">
            <w:pPr>
              <w:jc w:val="center"/>
              <w:rPr>
                <w:rFonts w:cs="Times New Roman"/>
                <w:b/>
                <w:sz w:val="22"/>
                <w:lang w:val="en-US"/>
              </w:rPr>
            </w:pPr>
            <w:r w:rsidRPr="00194B0B">
              <w:rPr>
                <w:rFonts w:cs="Times New Roman"/>
                <w:b/>
                <w:sz w:val="22"/>
                <w:lang w:val="en-US"/>
              </w:rPr>
              <w:t>Sig.</w:t>
            </w:r>
          </w:p>
        </w:tc>
      </w:tr>
      <w:tr w:rsidR="00A34F4D" w:rsidRPr="00194B0B" w14:paraId="0365921E" w14:textId="77777777" w:rsidTr="00194B0B">
        <w:trPr>
          <w:trHeight w:val="198"/>
        </w:trPr>
        <w:tc>
          <w:tcPr>
            <w:tcW w:w="2288" w:type="dxa"/>
            <w:vAlign w:val="center"/>
          </w:tcPr>
          <w:p w14:paraId="1B6B81DF" w14:textId="77777777" w:rsidR="00A34F4D" w:rsidRPr="00194B0B" w:rsidRDefault="00A34F4D" w:rsidP="005F10C5">
            <w:pPr>
              <w:rPr>
                <w:rFonts w:cs="Times New Roman"/>
                <w:sz w:val="22"/>
                <w:lang w:val="en-US"/>
              </w:rPr>
            </w:pPr>
            <w:r w:rsidRPr="00194B0B">
              <w:rPr>
                <w:rFonts w:cs="Times New Roman"/>
                <w:sz w:val="22"/>
                <w:lang w:val="en-US"/>
              </w:rPr>
              <w:t>(Constant)</w:t>
            </w:r>
          </w:p>
        </w:tc>
        <w:tc>
          <w:tcPr>
            <w:tcW w:w="1375" w:type="dxa"/>
            <w:vAlign w:val="center"/>
          </w:tcPr>
          <w:p w14:paraId="06620F0C" w14:textId="77777777" w:rsidR="00A34F4D" w:rsidRPr="00194B0B" w:rsidRDefault="00A34F4D" w:rsidP="005F10C5">
            <w:pPr>
              <w:jc w:val="center"/>
              <w:rPr>
                <w:rFonts w:cs="Times New Roman"/>
                <w:sz w:val="22"/>
              </w:rPr>
            </w:pPr>
            <w:r w:rsidRPr="00194B0B">
              <w:rPr>
                <w:rFonts w:cs="Times New Roman"/>
                <w:sz w:val="22"/>
                <w:lang w:val="en-US"/>
              </w:rPr>
              <w:t>-12,822</w:t>
            </w:r>
          </w:p>
        </w:tc>
        <w:tc>
          <w:tcPr>
            <w:tcW w:w="1577" w:type="dxa"/>
            <w:vAlign w:val="center"/>
          </w:tcPr>
          <w:p w14:paraId="7AE7FA53" w14:textId="77777777" w:rsidR="00A34F4D" w:rsidRPr="00194B0B" w:rsidRDefault="00A34F4D" w:rsidP="005F10C5">
            <w:pPr>
              <w:jc w:val="center"/>
              <w:rPr>
                <w:rFonts w:cs="Times New Roman"/>
                <w:sz w:val="22"/>
              </w:rPr>
            </w:pPr>
          </w:p>
        </w:tc>
        <w:tc>
          <w:tcPr>
            <w:tcW w:w="1701" w:type="dxa"/>
            <w:vAlign w:val="center"/>
          </w:tcPr>
          <w:p w14:paraId="307B407C" w14:textId="77777777" w:rsidR="00A34F4D" w:rsidRPr="00194B0B" w:rsidRDefault="00A34F4D" w:rsidP="005F10C5">
            <w:pPr>
              <w:jc w:val="center"/>
              <w:rPr>
                <w:rFonts w:cs="Times New Roman"/>
                <w:sz w:val="22"/>
              </w:rPr>
            </w:pPr>
          </w:p>
        </w:tc>
      </w:tr>
      <w:tr w:rsidR="00A34F4D" w:rsidRPr="00194B0B" w14:paraId="16D33516" w14:textId="77777777" w:rsidTr="00194B0B">
        <w:trPr>
          <w:trHeight w:val="186"/>
        </w:trPr>
        <w:tc>
          <w:tcPr>
            <w:tcW w:w="2288" w:type="dxa"/>
            <w:vAlign w:val="center"/>
          </w:tcPr>
          <w:p w14:paraId="6AA33DCC" w14:textId="77777777" w:rsidR="00A34F4D" w:rsidRPr="00194B0B" w:rsidRDefault="00A34F4D" w:rsidP="005F10C5">
            <w:pPr>
              <w:rPr>
                <w:rFonts w:cs="Times New Roman"/>
                <w:sz w:val="22"/>
                <w:lang w:val="en-US"/>
              </w:rPr>
            </w:pPr>
            <w:r w:rsidRPr="00194B0B">
              <w:rPr>
                <w:rFonts w:cs="Times New Roman"/>
                <w:sz w:val="22"/>
                <w:lang w:val="en-US"/>
              </w:rPr>
              <w:t>PROPER</w:t>
            </w:r>
          </w:p>
        </w:tc>
        <w:tc>
          <w:tcPr>
            <w:tcW w:w="1375" w:type="dxa"/>
            <w:vAlign w:val="center"/>
          </w:tcPr>
          <w:p w14:paraId="13869E18" w14:textId="77777777" w:rsidR="00A34F4D" w:rsidRPr="00194B0B" w:rsidRDefault="00A34F4D" w:rsidP="005F10C5">
            <w:pPr>
              <w:jc w:val="center"/>
              <w:rPr>
                <w:rFonts w:cs="Times New Roman"/>
                <w:sz w:val="22"/>
                <w:lang w:val="en-US"/>
              </w:rPr>
            </w:pPr>
            <w:r w:rsidRPr="00194B0B">
              <w:rPr>
                <w:rFonts w:cs="Times New Roman"/>
                <w:sz w:val="22"/>
                <w:lang w:val="en-US"/>
              </w:rPr>
              <w:t>8,251</w:t>
            </w:r>
          </w:p>
        </w:tc>
        <w:tc>
          <w:tcPr>
            <w:tcW w:w="1577" w:type="dxa"/>
            <w:vAlign w:val="center"/>
          </w:tcPr>
          <w:p w14:paraId="2E6BB02C" w14:textId="77777777" w:rsidR="00A34F4D" w:rsidRPr="00194B0B" w:rsidRDefault="00A34F4D" w:rsidP="005F10C5">
            <w:pPr>
              <w:jc w:val="center"/>
              <w:rPr>
                <w:rFonts w:cs="Times New Roman"/>
                <w:sz w:val="22"/>
                <w:lang w:val="en-US"/>
              </w:rPr>
            </w:pPr>
            <w:r w:rsidRPr="00194B0B">
              <w:rPr>
                <w:rFonts w:cs="Times New Roman"/>
                <w:sz w:val="22"/>
                <w:lang w:val="en-US"/>
              </w:rPr>
              <w:t>3,820</w:t>
            </w:r>
          </w:p>
        </w:tc>
        <w:tc>
          <w:tcPr>
            <w:tcW w:w="1701" w:type="dxa"/>
            <w:vAlign w:val="center"/>
          </w:tcPr>
          <w:p w14:paraId="74525D53" w14:textId="77777777" w:rsidR="00A34F4D" w:rsidRPr="00194B0B" w:rsidRDefault="00A34F4D" w:rsidP="005F10C5">
            <w:pPr>
              <w:jc w:val="center"/>
              <w:rPr>
                <w:rFonts w:cs="Times New Roman"/>
                <w:sz w:val="22"/>
                <w:lang w:val="en-US"/>
              </w:rPr>
            </w:pPr>
            <w:r w:rsidRPr="00194B0B">
              <w:rPr>
                <w:rFonts w:cs="Times New Roman"/>
                <w:sz w:val="22"/>
                <w:lang w:val="en-US"/>
              </w:rPr>
              <w:t>0,000</w:t>
            </w:r>
          </w:p>
        </w:tc>
      </w:tr>
      <w:tr w:rsidR="00A34F4D" w:rsidRPr="00194B0B" w14:paraId="225DAB53" w14:textId="77777777" w:rsidTr="00194B0B">
        <w:trPr>
          <w:trHeight w:val="198"/>
        </w:trPr>
        <w:tc>
          <w:tcPr>
            <w:tcW w:w="2288" w:type="dxa"/>
            <w:vAlign w:val="center"/>
          </w:tcPr>
          <w:p w14:paraId="3FA85141" w14:textId="77777777" w:rsidR="00A34F4D" w:rsidRPr="00194B0B" w:rsidRDefault="00A34F4D" w:rsidP="005F10C5">
            <w:pPr>
              <w:rPr>
                <w:rFonts w:cs="Times New Roman"/>
                <w:sz w:val="22"/>
                <w:lang w:val="en-US"/>
              </w:rPr>
            </w:pPr>
            <w:r w:rsidRPr="00194B0B">
              <w:rPr>
                <w:rFonts w:cs="Times New Roman"/>
                <w:sz w:val="22"/>
                <w:lang w:val="en-US"/>
              </w:rPr>
              <w:t>ISO 14001</w:t>
            </w:r>
          </w:p>
        </w:tc>
        <w:tc>
          <w:tcPr>
            <w:tcW w:w="1375" w:type="dxa"/>
            <w:vAlign w:val="center"/>
          </w:tcPr>
          <w:p w14:paraId="3741F04C" w14:textId="77777777" w:rsidR="00A34F4D" w:rsidRPr="00194B0B" w:rsidRDefault="00A34F4D" w:rsidP="005F10C5">
            <w:pPr>
              <w:jc w:val="center"/>
              <w:rPr>
                <w:rFonts w:cs="Times New Roman"/>
                <w:sz w:val="22"/>
                <w:lang w:val="en-US"/>
              </w:rPr>
            </w:pPr>
            <w:r w:rsidRPr="00194B0B">
              <w:rPr>
                <w:rFonts w:cs="Times New Roman"/>
                <w:sz w:val="22"/>
                <w:lang w:val="en-US"/>
              </w:rPr>
              <w:t>10,239</w:t>
            </w:r>
          </w:p>
        </w:tc>
        <w:tc>
          <w:tcPr>
            <w:tcW w:w="1577" w:type="dxa"/>
            <w:vAlign w:val="center"/>
          </w:tcPr>
          <w:p w14:paraId="77AC6A99" w14:textId="77777777" w:rsidR="00A34F4D" w:rsidRPr="00194B0B" w:rsidRDefault="00A34F4D" w:rsidP="005F10C5">
            <w:pPr>
              <w:jc w:val="center"/>
              <w:rPr>
                <w:rFonts w:cs="Times New Roman"/>
                <w:sz w:val="22"/>
                <w:lang w:val="en-US"/>
              </w:rPr>
            </w:pPr>
            <w:r w:rsidRPr="00194B0B">
              <w:rPr>
                <w:rFonts w:cs="Times New Roman"/>
                <w:sz w:val="22"/>
                <w:lang w:val="en-US"/>
              </w:rPr>
              <w:t>3,672</w:t>
            </w:r>
          </w:p>
        </w:tc>
        <w:tc>
          <w:tcPr>
            <w:tcW w:w="1701" w:type="dxa"/>
            <w:vAlign w:val="center"/>
          </w:tcPr>
          <w:p w14:paraId="2C826B5D" w14:textId="77777777" w:rsidR="00A34F4D" w:rsidRPr="00194B0B" w:rsidRDefault="00A34F4D" w:rsidP="005F10C5">
            <w:pPr>
              <w:jc w:val="center"/>
              <w:rPr>
                <w:rFonts w:cs="Times New Roman"/>
                <w:sz w:val="22"/>
                <w:lang w:val="en-US"/>
              </w:rPr>
            </w:pPr>
            <w:r w:rsidRPr="00194B0B">
              <w:rPr>
                <w:rFonts w:cs="Times New Roman"/>
                <w:sz w:val="22"/>
                <w:lang w:val="en-US"/>
              </w:rPr>
              <w:t>0,001</w:t>
            </w:r>
          </w:p>
        </w:tc>
      </w:tr>
      <w:tr w:rsidR="00A34F4D" w:rsidRPr="00194B0B" w14:paraId="4F4E63A7" w14:textId="77777777" w:rsidTr="00194B0B">
        <w:trPr>
          <w:trHeight w:val="384"/>
        </w:trPr>
        <w:tc>
          <w:tcPr>
            <w:tcW w:w="2288" w:type="dxa"/>
            <w:vAlign w:val="center"/>
          </w:tcPr>
          <w:p w14:paraId="7E824F23" w14:textId="77777777" w:rsidR="00A34F4D" w:rsidRPr="00194B0B" w:rsidRDefault="00A34F4D" w:rsidP="005F10C5">
            <w:pPr>
              <w:rPr>
                <w:rFonts w:cs="Times New Roman"/>
                <w:sz w:val="22"/>
                <w:lang w:val="en-US"/>
              </w:rPr>
            </w:pPr>
            <w:r w:rsidRPr="00194B0B">
              <w:rPr>
                <w:rFonts w:cs="Times New Roman"/>
                <w:sz w:val="22"/>
                <w:lang w:val="en-US"/>
              </w:rPr>
              <w:t>PROPER*ISO 14001</w:t>
            </w:r>
          </w:p>
        </w:tc>
        <w:tc>
          <w:tcPr>
            <w:tcW w:w="1375" w:type="dxa"/>
            <w:vAlign w:val="center"/>
          </w:tcPr>
          <w:p w14:paraId="6822F690" w14:textId="77777777" w:rsidR="00A34F4D" w:rsidRPr="00194B0B" w:rsidRDefault="00A34F4D" w:rsidP="005F10C5">
            <w:pPr>
              <w:jc w:val="center"/>
              <w:rPr>
                <w:rFonts w:cs="Times New Roman"/>
                <w:sz w:val="22"/>
                <w:lang w:val="en-US"/>
              </w:rPr>
            </w:pPr>
            <w:r w:rsidRPr="00194B0B">
              <w:rPr>
                <w:rFonts w:cs="Times New Roman"/>
                <w:sz w:val="22"/>
                <w:lang w:val="en-US"/>
              </w:rPr>
              <w:t>8,040</w:t>
            </w:r>
          </w:p>
        </w:tc>
        <w:tc>
          <w:tcPr>
            <w:tcW w:w="1577" w:type="dxa"/>
            <w:vAlign w:val="center"/>
          </w:tcPr>
          <w:p w14:paraId="2059CE1A" w14:textId="77777777" w:rsidR="00A34F4D" w:rsidRPr="00194B0B" w:rsidRDefault="00A34F4D" w:rsidP="005F10C5">
            <w:pPr>
              <w:jc w:val="center"/>
              <w:rPr>
                <w:rFonts w:cs="Times New Roman"/>
                <w:sz w:val="22"/>
                <w:lang w:val="en-US"/>
              </w:rPr>
            </w:pPr>
            <w:r w:rsidRPr="00194B0B">
              <w:rPr>
                <w:rFonts w:cs="Times New Roman"/>
                <w:sz w:val="22"/>
                <w:lang w:val="en-US"/>
              </w:rPr>
              <w:t>3,551</w:t>
            </w:r>
          </w:p>
        </w:tc>
        <w:tc>
          <w:tcPr>
            <w:tcW w:w="1701" w:type="dxa"/>
            <w:vAlign w:val="center"/>
          </w:tcPr>
          <w:p w14:paraId="3044827B" w14:textId="77777777" w:rsidR="00A34F4D" w:rsidRPr="00194B0B" w:rsidRDefault="00A34F4D" w:rsidP="005F10C5">
            <w:pPr>
              <w:jc w:val="center"/>
              <w:rPr>
                <w:rFonts w:cs="Times New Roman"/>
                <w:sz w:val="22"/>
                <w:lang w:val="en-US"/>
              </w:rPr>
            </w:pPr>
            <w:r w:rsidRPr="00194B0B">
              <w:rPr>
                <w:rFonts w:cs="Times New Roman"/>
                <w:sz w:val="22"/>
                <w:lang w:val="en-US"/>
              </w:rPr>
              <w:t>0,001</w:t>
            </w:r>
          </w:p>
        </w:tc>
      </w:tr>
      <w:tr w:rsidR="00A34F4D" w:rsidRPr="00194B0B" w14:paraId="177D8B22" w14:textId="77777777" w:rsidTr="00194B0B">
        <w:trPr>
          <w:trHeight w:val="198"/>
        </w:trPr>
        <w:tc>
          <w:tcPr>
            <w:tcW w:w="6941" w:type="dxa"/>
            <w:gridSpan w:val="4"/>
            <w:vAlign w:val="center"/>
          </w:tcPr>
          <w:p w14:paraId="0D51D5A3" w14:textId="77777777" w:rsidR="00A34F4D" w:rsidRPr="00194B0B" w:rsidRDefault="00A34F4D" w:rsidP="005F10C5">
            <w:pPr>
              <w:rPr>
                <w:rFonts w:cs="Times New Roman"/>
                <w:sz w:val="22"/>
              </w:rPr>
            </w:pPr>
            <w:r w:rsidRPr="00194B0B">
              <w:rPr>
                <w:rFonts w:cs="Times New Roman"/>
                <w:sz w:val="22"/>
                <w:lang w:val="en-US"/>
              </w:rPr>
              <w:t>Variabel Dependen: ROA</w:t>
            </w:r>
          </w:p>
        </w:tc>
      </w:tr>
    </w:tbl>
    <w:p w14:paraId="464F64AD" w14:textId="77777777" w:rsidR="00A34F4D" w:rsidRPr="00C11A64" w:rsidRDefault="00A34F4D" w:rsidP="00A34F4D">
      <w:pPr>
        <w:autoSpaceDE w:val="0"/>
        <w:autoSpaceDN w:val="0"/>
        <w:adjustRightInd w:val="0"/>
        <w:spacing w:after="0" w:line="480" w:lineRule="auto"/>
        <w:rPr>
          <w:rFonts w:cs="Times New Roman"/>
          <w:i/>
          <w:iCs/>
          <w:color w:val="000000" w:themeColor="text1"/>
          <w:sz w:val="20"/>
          <w:szCs w:val="20"/>
          <w14:ligatures w14:val="standardContextual"/>
        </w:rPr>
      </w:pPr>
      <w:r w:rsidRPr="00CE0363">
        <w:rPr>
          <w:rFonts w:cs="Times New Roman"/>
          <w:i/>
          <w:iCs/>
          <w:color w:val="000000" w:themeColor="text1"/>
          <w:sz w:val="20"/>
          <w:szCs w:val="20"/>
          <w14:ligatures w14:val="standardContextual"/>
        </w:rPr>
        <w:t>Sumber: Data Diolah, 202</w:t>
      </w:r>
      <w:r>
        <w:rPr>
          <w:rFonts w:cs="Times New Roman"/>
          <w:i/>
          <w:iCs/>
          <w:color w:val="000000" w:themeColor="text1"/>
          <w:sz w:val="20"/>
          <w:szCs w:val="20"/>
          <w14:ligatures w14:val="standardContextual"/>
        </w:rPr>
        <w:t>5</w:t>
      </w:r>
      <w:r w:rsidRPr="00CE0363">
        <w:rPr>
          <w:rFonts w:cs="Times New Roman"/>
          <w:i/>
          <w:iCs/>
          <w:color w:val="000000" w:themeColor="text1"/>
          <w:sz w:val="20"/>
          <w:szCs w:val="20"/>
          <w14:ligatures w14:val="standardContextual"/>
        </w:rPr>
        <w:t xml:space="preserve"> (Hasil Output IBM SPSS Versi 2</w:t>
      </w:r>
      <w:r>
        <w:rPr>
          <w:rFonts w:cs="Times New Roman"/>
          <w:i/>
          <w:iCs/>
          <w:color w:val="000000" w:themeColor="text1"/>
          <w:sz w:val="20"/>
          <w:szCs w:val="20"/>
          <w14:ligatures w14:val="standardContextual"/>
        </w:rPr>
        <w:t>2</w:t>
      </w:r>
      <w:r w:rsidRPr="00CE0363">
        <w:rPr>
          <w:rFonts w:cs="Times New Roman"/>
          <w:i/>
          <w:iCs/>
          <w:color w:val="000000" w:themeColor="text1"/>
          <w:sz w:val="20"/>
          <w:szCs w:val="20"/>
          <w14:ligatures w14:val="standardContextual"/>
        </w:rPr>
        <w:t>)</w:t>
      </w:r>
    </w:p>
    <w:p w14:paraId="6ED62C11" w14:textId="77777777" w:rsidR="00A34F4D" w:rsidRDefault="00A34F4D" w:rsidP="00A34F4D">
      <w:pPr>
        <w:autoSpaceDE w:val="0"/>
        <w:autoSpaceDN w:val="0"/>
        <w:adjustRightInd w:val="0"/>
        <w:spacing w:after="0" w:line="480" w:lineRule="auto"/>
        <w:ind w:firstLine="720"/>
        <w:jc w:val="both"/>
        <w:rPr>
          <w:rFonts w:cs="Times New Roman"/>
          <w:szCs w:val="24"/>
          <w14:ligatures w14:val="standardContextual"/>
        </w:rPr>
      </w:pPr>
      <w:r>
        <w:rPr>
          <w:rFonts w:cs="Times New Roman"/>
          <w:szCs w:val="24"/>
          <w14:ligatures w14:val="standardContextual"/>
        </w:rPr>
        <w:t>Berdasarkan tabel 4.15 diperoleh persamaan regresi moderasi adalah sebagai berikut:</w:t>
      </w:r>
    </w:p>
    <w:p w14:paraId="2965859C" w14:textId="77777777" w:rsidR="00A34F4D" w:rsidRPr="002326D4" w:rsidRDefault="00A34F4D" w:rsidP="00A34F4D">
      <w:pPr>
        <w:autoSpaceDE w:val="0"/>
        <w:autoSpaceDN w:val="0"/>
        <w:adjustRightInd w:val="0"/>
        <w:spacing w:after="0" w:line="480" w:lineRule="auto"/>
        <w:ind w:firstLine="720"/>
        <w:jc w:val="both"/>
        <w:rPr>
          <w:rFonts w:eastAsiaTheme="minorEastAsia" w:cs="Times New Roman"/>
          <w:szCs w:val="24"/>
          <w14:ligatures w14:val="standardContextual"/>
        </w:rPr>
      </w:pPr>
      <m:oMathPara>
        <m:oMathParaPr>
          <m:jc m:val="left"/>
        </m:oMathParaPr>
        <m:oMath>
          <m:r>
            <w:rPr>
              <w:rFonts w:ascii="Cambria Math" w:hAnsi="Cambria Math" w:cs="Times New Roman"/>
              <w:szCs w:val="24"/>
              <w14:ligatures w14:val="standardContextual"/>
            </w:rPr>
            <m:t>Y=α+</m:t>
          </m:r>
          <m:sSub>
            <m:sSubPr>
              <m:ctrlPr>
                <w:rPr>
                  <w:rFonts w:ascii="Cambria Math" w:hAnsi="Cambria Math" w:cs="Times New Roman"/>
                  <w:i/>
                  <w:szCs w:val="24"/>
                  <w14:ligatures w14:val="standardContextual"/>
                </w:rPr>
              </m:ctrlPr>
            </m:sSubPr>
            <m:e>
              <m:r>
                <w:rPr>
                  <w:rFonts w:ascii="Cambria Math" w:hAnsi="Cambria Math" w:cs="Times New Roman"/>
                  <w:szCs w:val="24"/>
                  <w14:ligatures w14:val="standardContextual"/>
                </w:rPr>
                <m:t>β</m:t>
              </m:r>
            </m:e>
            <m:sub>
              <m:r>
                <w:rPr>
                  <w:rFonts w:ascii="Cambria Math" w:hAnsi="Cambria Math" w:cs="Times New Roman"/>
                  <w:szCs w:val="24"/>
                  <w14:ligatures w14:val="standardContextual"/>
                </w:rPr>
                <m:t>1</m:t>
              </m:r>
            </m:sub>
          </m:sSub>
          <m:r>
            <w:rPr>
              <w:rFonts w:ascii="Cambria Math" w:hAnsi="Cambria Math" w:cs="Times New Roman"/>
              <w:szCs w:val="24"/>
              <w14:ligatures w14:val="standardContextual"/>
            </w:rPr>
            <m:t>X+</m:t>
          </m:r>
          <m:sSub>
            <m:sSubPr>
              <m:ctrlPr>
                <w:rPr>
                  <w:rFonts w:ascii="Cambria Math" w:hAnsi="Cambria Math" w:cs="Times New Roman"/>
                  <w:i/>
                  <w:szCs w:val="24"/>
                  <w14:ligatures w14:val="standardContextual"/>
                </w:rPr>
              </m:ctrlPr>
            </m:sSubPr>
            <m:e>
              <m:r>
                <w:rPr>
                  <w:rFonts w:ascii="Cambria Math" w:hAnsi="Cambria Math" w:cs="Times New Roman"/>
                  <w:szCs w:val="24"/>
                  <w14:ligatures w14:val="standardContextual"/>
                </w:rPr>
                <m:t>β</m:t>
              </m:r>
            </m:e>
            <m:sub>
              <m:r>
                <w:rPr>
                  <w:rFonts w:ascii="Cambria Math" w:hAnsi="Cambria Math" w:cs="Times New Roman"/>
                  <w:szCs w:val="24"/>
                  <w14:ligatures w14:val="standardContextual"/>
                </w:rPr>
                <m:t>2</m:t>
              </m:r>
            </m:sub>
          </m:sSub>
          <m:r>
            <w:rPr>
              <w:rFonts w:ascii="Cambria Math" w:eastAsiaTheme="minorEastAsia" w:hAnsi="Cambria Math" w:cs="Times New Roman"/>
              <w:szCs w:val="24"/>
              <w14:ligatures w14:val="standardContextual"/>
            </w:rPr>
            <m:t>Z+</m:t>
          </m:r>
          <m:sSub>
            <m:sSubPr>
              <m:ctrlPr>
                <w:rPr>
                  <w:rFonts w:ascii="Cambria Math" w:eastAsiaTheme="minorEastAsia" w:hAnsi="Cambria Math" w:cs="Times New Roman"/>
                  <w:i/>
                  <w:szCs w:val="24"/>
                  <w14:ligatures w14:val="standardContextual"/>
                </w:rPr>
              </m:ctrlPr>
            </m:sSubPr>
            <m:e>
              <m:r>
                <w:rPr>
                  <w:rFonts w:ascii="Cambria Math" w:eastAsiaTheme="minorEastAsia" w:hAnsi="Cambria Math" w:cs="Times New Roman"/>
                  <w:szCs w:val="24"/>
                  <w14:ligatures w14:val="standardContextual"/>
                </w:rPr>
                <m:t>β</m:t>
              </m:r>
            </m:e>
            <m:sub>
              <m:r>
                <w:rPr>
                  <w:rFonts w:ascii="Cambria Math" w:eastAsiaTheme="minorEastAsia" w:hAnsi="Cambria Math" w:cs="Times New Roman"/>
                  <w:szCs w:val="24"/>
                  <w14:ligatures w14:val="standardContextual"/>
                </w:rPr>
                <m:t>3</m:t>
              </m:r>
            </m:sub>
          </m:sSub>
          <m:r>
            <w:rPr>
              <w:rFonts w:ascii="Cambria Math" w:eastAsiaTheme="minorEastAsia" w:hAnsi="Cambria Math" w:cs="Times New Roman"/>
              <w:szCs w:val="24"/>
              <w14:ligatures w14:val="standardContextual"/>
            </w:rPr>
            <m:t>X*Z+e</m:t>
          </m:r>
        </m:oMath>
      </m:oMathPara>
    </w:p>
    <w:p w14:paraId="36C367D9" w14:textId="77777777" w:rsidR="00A34F4D" w:rsidRPr="007E7B68" w:rsidRDefault="00194B0B" w:rsidP="00194B0B">
      <w:pPr>
        <w:autoSpaceDE w:val="0"/>
        <w:autoSpaceDN w:val="0"/>
        <w:adjustRightInd w:val="0"/>
        <w:spacing w:after="0" w:line="480" w:lineRule="auto"/>
        <w:rPr>
          <w:rFonts w:eastAsiaTheme="minorEastAsia" w:cs="Times New Roman"/>
          <w:sz w:val="22"/>
          <w:szCs w:val="24"/>
          <w14:ligatures w14:val="standardContextual"/>
        </w:rPr>
      </w:pPr>
      <w:r>
        <w:rPr>
          <w:rFonts w:eastAsiaTheme="minorEastAsia" w:cs="Times New Roman"/>
          <w:sz w:val="22"/>
          <w:szCs w:val="24"/>
          <w14:ligatures w14:val="standardContextual"/>
        </w:rPr>
        <w:t xml:space="preserve">Y </w:t>
      </w:r>
      <w:r w:rsidR="00A34F4D" w:rsidRPr="007E7B68">
        <w:rPr>
          <w:rFonts w:eastAsiaTheme="minorEastAsia" w:cs="Times New Roman"/>
          <w:sz w:val="22"/>
          <w:szCs w:val="24"/>
          <w14:ligatures w14:val="standardContextual"/>
        </w:rPr>
        <w:t>= -12,822 + 8,251 PROPER + 10,239 ISO14001 + 8,040 PROPER*ISO14001 + e</w:t>
      </w:r>
    </w:p>
    <w:p w14:paraId="0173AFD3" w14:textId="77777777" w:rsidR="00A34F4D" w:rsidRPr="00CE0363" w:rsidRDefault="00A34F4D" w:rsidP="00A34F4D">
      <w:pPr>
        <w:autoSpaceDE w:val="0"/>
        <w:autoSpaceDN w:val="0"/>
        <w:adjustRightInd w:val="0"/>
        <w:spacing w:after="0" w:line="480" w:lineRule="auto"/>
        <w:ind w:firstLine="720"/>
        <w:jc w:val="both"/>
        <w:rPr>
          <w:rFonts w:cs="Times New Roman"/>
          <w:szCs w:val="24"/>
          <w14:ligatures w14:val="standardContextual"/>
        </w:rPr>
      </w:pPr>
      <w:r>
        <w:rPr>
          <w:rFonts w:cs="Times New Roman"/>
          <w:szCs w:val="24"/>
          <w14:ligatures w14:val="standardContextual"/>
        </w:rPr>
        <w:lastRenderedPageBreak/>
        <w:t xml:space="preserve">Diketahui, </w:t>
      </w:r>
      <w:r w:rsidRPr="00CE0363">
        <w:rPr>
          <w:rFonts w:cs="Times New Roman"/>
          <w:szCs w:val="24"/>
          <w14:ligatures w14:val="standardContextual"/>
        </w:rPr>
        <w:t xml:space="preserve">variabel interaksi antara PROPER dan ISO 14001 memperoleh nilai signifikansi sejumlah 0,001. Di mana angka tersebut lebih kecil dari 0,05 sehingga dapat disimpulkan signifikan. Hal ini menandakan bahwa jenis moderasi digolongkan ke variabel moderasi </w:t>
      </w:r>
      <w:r>
        <w:rPr>
          <w:rFonts w:cs="Times New Roman"/>
          <w:szCs w:val="24"/>
          <w14:ligatures w14:val="standardContextual"/>
        </w:rPr>
        <w:t>murni</w:t>
      </w:r>
      <w:r w:rsidRPr="00CE0363">
        <w:rPr>
          <w:rFonts w:cs="Times New Roman"/>
          <w:szCs w:val="24"/>
          <w14:ligatures w14:val="standardContextual"/>
        </w:rPr>
        <w:t xml:space="preserve"> karena</w:t>
      </w:r>
      <w:r>
        <w:rPr>
          <w:rFonts w:cs="Times New Roman"/>
          <w:szCs w:val="24"/>
          <w14:ligatures w14:val="standardContextual"/>
        </w:rPr>
        <w:t xml:space="preserve"> </w:t>
      </w:r>
      <m:oMath>
        <m:sSub>
          <m:sSubPr>
            <m:ctrlPr>
              <w:rPr>
                <w:rFonts w:ascii="Cambria Math" w:hAnsi="Cambria Math" w:cs="Times New Roman"/>
                <w:i/>
                <w:szCs w:val="24"/>
                <w14:ligatures w14:val="standardContextual"/>
              </w:rPr>
            </m:ctrlPr>
          </m:sSubPr>
          <m:e>
            <m:r>
              <w:rPr>
                <w:rFonts w:ascii="Cambria Math" w:hAnsi="Cambria Math" w:cs="Times New Roman"/>
                <w:szCs w:val="24"/>
                <w14:ligatures w14:val="standardContextual"/>
              </w:rPr>
              <m:t>β</m:t>
            </m:r>
          </m:e>
          <m:sub>
            <m:r>
              <w:rPr>
                <w:rFonts w:ascii="Cambria Math" w:hAnsi="Cambria Math" w:cs="Times New Roman"/>
                <w:szCs w:val="24"/>
                <w14:ligatures w14:val="standardContextual"/>
              </w:rPr>
              <m:t>2</m:t>
            </m:r>
          </m:sub>
        </m:sSub>
      </m:oMath>
      <w:r w:rsidRPr="00CE0363">
        <w:rPr>
          <w:rFonts w:cs="Times New Roman"/>
          <w:szCs w:val="24"/>
          <w14:ligatures w14:val="standardContextual"/>
        </w:rPr>
        <w:t xml:space="preserve"> </w:t>
      </w:r>
      <w:r>
        <w:rPr>
          <w:rFonts w:cs="Times New Roman"/>
          <w:szCs w:val="24"/>
          <w14:ligatures w14:val="standardContextual"/>
        </w:rPr>
        <w:t xml:space="preserve">tidak </w:t>
      </w:r>
      <w:r w:rsidRPr="00CE0363">
        <w:rPr>
          <w:rFonts w:cs="Times New Roman"/>
          <w:szCs w:val="24"/>
          <w14:ligatures w14:val="standardContextual"/>
        </w:rPr>
        <w:t>signifikan</w:t>
      </w:r>
      <w:r>
        <w:rPr>
          <w:rFonts w:cs="Times New Roman"/>
          <w:szCs w:val="24"/>
          <w14:ligatures w14:val="standardContextual"/>
        </w:rPr>
        <w:t xml:space="preserve"> dan</w:t>
      </w:r>
      <w:r w:rsidRPr="00CE0363">
        <w:rPr>
          <w:rFonts w:cs="Times New Roman"/>
          <w:szCs w:val="24"/>
          <w14:ligatures w14:val="standardContextual"/>
        </w:rPr>
        <w:t xml:space="preserve"> </w:t>
      </w:r>
      <m:oMath>
        <m:sSub>
          <m:sSubPr>
            <m:ctrlPr>
              <w:rPr>
                <w:rFonts w:ascii="Cambria Math" w:hAnsi="Cambria Math" w:cs="Times New Roman"/>
                <w:i/>
                <w:szCs w:val="24"/>
                <w14:ligatures w14:val="standardContextual"/>
              </w:rPr>
            </m:ctrlPr>
          </m:sSubPr>
          <m:e>
            <m:r>
              <w:rPr>
                <w:rFonts w:ascii="Cambria Math" w:hAnsi="Cambria Math" w:cs="Times New Roman"/>
                <w:szCs w:val="24"/>
                <w14:ligatures w14:val="standardContextual"/>
              </w:rPr>
              <m:t>β</m:t>
            </m:r>
          </m:e>
          <m:sub>
            <m:r>
              <w:rPr>
                <w:rFonts w:ascii="Cambria Math" w:hAnsi="Cambria Math" w:cs="Times New Roman"/>
                <w:szCs w:val="24"/>
                <w14:ligatures w14:val="standardContextual"/>
              </w:rPr>
              <m:t>3</m:t>
            </m:r>
          </m:sub>
        </m:sSub>
      </m:oMath>
      <w:r w:rsidRPr="00CE0363">
        <w:rPr>
          <w:rFonts w:cs="Times New Roman"/>
          <w:szCs w:val="24"/>
          <w14:ligatures w14:val="standardContextual"/>
        </w:rPr>
        <w:t xml:space="preserve"> signifikan. ISO 14001 selaku variabel moderasi </w:t>
      </w:r>
      <w:r>
        <w:rPr>
          <w:rFonts w:cs="Times New Roman"/>
          <w:szCs w:val="24"/>
          <w14:ligatures w14:val="standardContextual"/>
        </w:rPr>
        <w:t>murni</w:t>
      </w:r>
      <w:r w:rsidRPr="00CE0363">
        <w:rPr>
          <w:rFonts w:cs="Times New Roman"/>
          <w:szCs w:val="24"/>
          <w14:ligatures w14:val="standardContextual"/>
        </w:rPr>
        <w:t xml:space="preserve"> (</w:t>
      </w:r>
      <w:r>
        <w:rPr>
          <w:rFonts w:cs="Times New Roman"/>
          <w:i/>
          <w:iCs/>
          <w:szCs w:val="24"/>
          <w14:ligatures w14:val="standardContextual"/>
        </w:rPr>
        <w:t>pure</w:t>
      </w:r>
      <w:r w:rsidRPr="00CE0363">
        <w:rPr>
          <w:rFonts w:cs="Times New Roman"/>
          <w:i/>
          <w:iCs/>
          <w:szCs w:val="24"/>
          <w14:ligatures w14:val="standardContextual"/>
        </w:rPr>
        <w:t xml:space="preserve"> moderator</w:t>
      </w:r>
      <w:r w:rsidRPr="00CE0363">
        <w:rPr>
          <w:rFonts w:cs="Times New Roman"/>
          <w:szCs w:val="24"/>
          <w14:ligatures w14:val="standardContextual"/>
        </w:rPr>
        <w:t xml:space="preserve">) yang berarti </w:t>
      </w:r>
      <w:r>
        <w:rPr>
          <w:rFonts w:cs="Times New Roman"/>
          <w:szCs w:val="24"/>
          <w14:ligatures w14:val="standardContextual"/>
        </w:rPr>
        <w:t>v</w:t>
      </w:r>
      <w:r w:rsidRPr="00622D07">
        <w:rPr>
          <w:rFonts w:cs="Times New Roman"/>
          <w:szCs w:val="24"/>
          <w14:ligatures w14:val="standardContextual"/>
        </w:rPr>
        <w:t>ariabel moderasi yang hanya berfungsi sebagai variabel moderasi dan tidak berperan sebagai variabel independen.</w:t>
      </w:r>
      <w:r w:rsidRPr="00CE0363">
        <w:rPr>
          <w:rFonts w:cs="Times New Roman"/>
          <w:szCs w:val="24"/>
          <w14:ligatures w14:val="standardContextual"/>
        </w:rPr>
        <w:t xml:space="preserve"> Maka dapat disimpulkan bahwa ISO 14001 </w:t>
      </w:r>
      <w:r>
        <w:rPr>
          <w:rFonts w:cs="Times New Roman"/>
          <w:szCs w:val="24"/>
          <w14:ligatures w14:val="standardContextual"/>
        </w:rPr>
        <w:t>dapat memperkuat hubungan kinerja lingkungan terhadap kinerja keuangan</w:t>
      </w:r>
      <w:r w:rsidRPr="00CE0363">
        <w:rPr>
          <w:rFonts w:cs="Times New Roman"/>
          <w:szCs w:val="24"/>
          <w14:ligatures w14:val="standardContextual"/>
        </w:rPr>
        <w:t xml:space="preserve">. </w:t>
      </w:r>
    </w:p>
    <w:p w14:paraId="4E2CE9C6" w14:textId="77777777" w:rsidR="00CD000E" w:rsidRPr="00CE0363" w:rsidRDefault="00CD000E" w:rsidP="00CD000E">
      <w:pPr>
        <w:pStyle w:val="Heading2"/>
        <w:spacing w:before="0" w:line="480" w:lineRule="auto"/>
        <w:jc w:val="both"/>
        <w:rPr>
          <w:rFonts w:ascii="Times New Roman" w:hAnsi="Times New Roman" w:cs="Times New Roman"/>
          <w:b/>
          <w:bCs/>
          <w:color w:val="000000" w:themeColor="text1"/>
          <w:sz w:val="24"/>
          <w:szCs w:val="24"/>
        </w:rPr>
      </w:pPr>
      <w:bookmarkStart w:id="472" w:name="_Toc196458633"/>
      <w:bookmarkStart w:id="473" w:name="_Toc202361748"/>
      <w:bookmarkStart w:id="474" w:name="_Toc202361835"/>
      <w:r>
        <w:rPr>
          <w:rFonts w:ascii="Times New Roman" w:hAnsi="Times New Roman" w:cs="Times New Roman"/>
          <w:b/>
          <w:bCs/>
          <w:color w:val="000000" w:themeColor="text1"/>
          <w:sz w:val="24"/>
          <w:szCs w:val="24"/>
        </w:rPr>
        <w:t>4.2</w:t>
      </w:r>
      <w:r>
        <w:rPr>
          <w:rFonts w:ascii="Times New Roman" w:hAnsi="Times New Roman" w:cs="Times New Roman"/>
          <w:b/>
          <w:bCs/>
          <w:color w:val="000000" w:themeColor="text1"/>
          <w:sz w:val="24"/>
          <w:szCs w:val="24"/>
        </w:rPr>
        <w:tab/>
        <w:t>Pembahasan</w:t>
      </w:r>
      <w:bookmarkEnd w:id="472"/>
      <w:bookmarkEnd w:id="473"/>
      <w:bookmarkEnd w:id="474"/>
    </w:p>
    <w:p w14:paraId="2C112CA5" w14:textId="77777777" w:rsidR="00CD000E" w:rsidRDefault="00CD000E" w:rsidP="00CD000E">
      <w:pPr>
        <w:pStyle w:val="Heading3"/>
        <w:spacing w:before="0" w:line="480" w:lineRule="auto"/>
        <w:jc w:val="both"/>
        <w:rPr>
          <w:rFonts w:cs="Times New Roman"/>
          <w:b w:val="0"/>
          <w:color w:val="auto"/>
        </w:rPr>
      </w:pPr>
      <w:bookmarkStart w:id="475" w:name="_Toc196458634"/>
      <w:bookmarkStart w:id="476" w:name="_Toc202361749"/>
      <w:bookmarkStart w:id="477" w:name="_Toc202361836"/>
      <w:r>
        <w:rPr>
          <w:rFonts w:cs="Times New Roman"/>
          <w:color w:val="auto"/>
        </w:rPr>
        <w:t>4.2.1</w:t>
      </w:r>
      <w:r>
        <w:rPr>
          <w:rFonts w:cs="Times New Roman"/>
          <w:color w:val="auto"/>
        </w:rPr>
        <w:tab/>
        <w:t>Pengaruh Kinerja Lingkungan Terhadap Kinerja Keuangan</w:t>
      </w:r>
      <w:bookmarkEnd w:id="475"/>
      <w:bookmarkEnd w:id="476"/>
      <w:bookmarkEnd w:id="477"/>
    </w:p>
    <w:p w14:paraId="29EA8179" w14:textId="77777777" w:rsidR="00CD000E" w:rsidRDefault="00CD000E" w:rsidP="00CD000E">
      <w:pPr>
        <w:spacing w:after="0" w:line="480" w:lineRule="auto"/>
        <w:jc w:val="both"/>
        <w:rPr>
          <w:rFonts w:cs="Times New Roman"/>
        </w:rPr>
      </w:pPr>
      <w:r>
        <w:tab/>
      </w:r>
      <w:r>
        <w:rPr>
          <w:rFonts w:cs="Times New Roman"/>
        </w:rPr>
        <w:t xml:space="preserve">Berdasarkan uji hipotesis pada uji parsial (uji t), nilai signifikansi variabel PROPER adalah 0,000 lebih kecil dari 0,05 yang berarti variabel kinerja lingkungan berpengaruh signifikan terhadap kinerja keuangan. Dan juga hasil uji F dapat disimpulkan bahwa variabel kinerja lingkungan layak atau siginifikan terhadap kinerja keuangan. Dari tabel 4.2 data yang diolah peneliti, rata-rata perusahaan memperoleh peringkat “biru” yang artinya perusahaan hanya memenuhi standar kepatuhan minimum dalam melakukan upaya pengelolaan lingkungan. Namun, hasil kinerja lingkungan yang masih dibilang cukup baik tersebut bisa menjamin kinerja keuangan yang baik pula. </w:t>
      </w:r>
    </w:p>
    <w:p w14:paraId="2475B608" w14:textId="77777777" w:rsidR="00CD000E" w:rsidRDefault="00CD000E" w:rsidP="00CD000E">
      <w:pPr>
        <w:spacing w:after="0" w:line="480" w:lineRule="auto"/>
        <w:jc w:val="both"/>
        <w:rPr>
          <w:rFonts w:cs="Times New Roman"/>
        </w:rPr>
      </w:pPr>
      <w:r>
        <w:rPr>
          <w:rFonts w:cs="Times New Roman"/>
        </w:rPr>
        <w:tab/>
        <w:t xml:space="preserve">Teori legitimasi adalah </w:t>
      </w:r>
      <w:r>
        <w:rPr>
          <w:rFonts w:cs="Times New Roman"/>
          <w:i/>
        </w:rPr>
        <w:t xml:space="preserve">grand theory </w:t>
      </w:r>
      <w:r>
        <w:rPr>
          <w:rFonts w:cs="Times New Roman"/>
        </w:rPr>
        <w:t xml:space="preserve">yang berhubungan dengan penelitian ini sesuai dengan hasil penelitian yang telah diolah peneliti diatas. Menurut teori legitimasi, perusahaan percaya bahwa pengelolaan kinerja lingkungan yang baik dapat memberikan </w:t>
      </w:r>
      <w:r>
        <w:rPr>
          <w:rFonts w:cs="Times New Roman"/>
          <w:i/>
        </w:rPr>
        <w:t xml:space="preserve">good news </w:t>
      </w:r>
      <w:r>
        <w:rPr>
          <w:rFonts w:cs="Times New Roman"/>
        </w:rPr>
        <w:t xml:space="preserve">dan juga menguntungkan </w:t>
      </w:r>
      <w:r>
        <w:rPr>
          <w:rFonts w:cs="Times New Roman"/>
          <w:i/>
        </w:rPr>
        <w:t>stakeholder</w:t>
      </w:r>
      <w:r>
        <w:rPr>
          <w:rFonts w:cs="Times New Roman"/>
        </w:rPr>
        <w:t xml:space="preserve">. Dengan </w:t>
      </w:r>
      <w:r>
        <w:rPr>
          <w:rFonts w:cs="Times New Roman"/>
        </w:rPr>
        <w:lastRenderedPageBreak/>
        <w:t>pengelolaan lingkungan yang baik, perusahaan dapat menjamin meningkatnya nilai kinerja keuangan perusahaan. Hal ini disebabkan oleh fakta yang diperoleh bahwa perusahaan telah menciptakan kepedulian dalam mengelola lingkungan dan kesejahteraan masyarakat</w:t>
      </w:r>
      <w:sdt>
        <w:sdtPr>
          <w:rPr>
            <w:rFonts w:cs="Times New Roman"/>
          </w:rPr>
          <w:id w:val="474798805"/>
          <w:citation/>
        </w:sdtPr>
        <w:sdtEndPr/>
        <w:sdtContent>
          <w:r>
            <w:rPr>
              <w:rFonts w:cs="Times New Roman"/>
            </w:rPr>
            <w:fldChar w:fldCharType="begin"/>
          </w:r>
          <w:r>
            <w:rPr>
              <w:rFonts w:cs="Times New Roman"/>
            </w:rPr>
            <w:instrText xml:space="preserve"> CITATION Vit20 \l 1033 </w:instrText>
          </w:r>
          <w:r>
            <w:rPr>
              <w:rFonts w:cs="Times New Roman"/>
            </w:rPr>
            <w:fldChar w:fldCharType="separate"/>
          </w:r>
          <w:r>
            <w:rPr>
              <w:rFonts w:cs="Times New Roman"/>
              <w:noProof/>
            </w:rPr>
            <w:t xml:space="preserve"> </w:t>
          </w:r>
          <w:r w:rsidRPr="009E191C">
            <w:rPr>
              <w:rFonts w:cs="Times New Roman"/>
              <w:noProof/>
            </w:rPr>
            <w:t>(Vitasari, 2020)</w:t>
          </w:r>
          <w:r>
            <w:rPr>
              <w:rFonts w:cs="Times New Roman"/>
            </w:rPr>
            <w:fldChar w:fldCharType="end"/>
          </w:r>
        </w:sdtContent>
      </w:sdt>
      <w:r>
        <w:rPr>
          <w:rFonts w:cs="Times New Roman"/>
        </w:rPr>
        <w:t xml:space="preserve">. </w:t>
      </w:r>
      <w:r w:rsidRPr="00444DDF">
        <w:rPr>
          <w:rFonts w:cs="Times New Roman"/>
        </w:rPr>
        <w:t xml:space="preserve">Partisipasi </w:t>
      </w:r>
      <w:r>
        <w:rPr>
          <w:rFonts w:cs="Times New Roman"/>
        </w:rPr>
        <w:t xml:space="preserve">perusahaan </w:t>
      </w:r>
      <w:r w:rsidRPr="00444DDF">
        <w:rPr>
          <w:rFonts w:cs="Times New Roman"/>
        </w:rPr>
        <w:t xml:space="preserve">dalam PROPER memberikan </w:t>
      </w:r>
      <w:r>
        <w:rPr>
          <w:rFonts w:cs="Times New Roman"/>
        </w:rPr>
        <w:t>informasi</w:t>
      </w:r>
      <w:r w:rsidRPr="00444DDF">
        <w:rPr>
          <w:rFonts w:cs="Times New Roman"/>
        </w:rPr>
        <w:t xml:space="preserve"> yang kuat kepada masyarakat bahwa perusahaan tersebut peduli terhadap lingkungan dan berupaya untuk berope</w:t>
      </w:r>
      <w:r>
        <w:rPr>
          <w:rFonts w:cs="Times New Roman"/>
        </w:rPr>
        <w:t xml:space="preserve">rasi secara bertanggung jawab. Selain itu juga, </w:t>
      </w:r>
      <w:r w:rsidRPr="00444DDF">
        <w:rPr>
          <w:rFonts w:cs="Times New Roman"/>
        </w:rPr>
        <w:t>PROPER mendorong perusahaan untuk lebih transparan dalam melaporkan kinerja lingkungan mereka. Proses penilaian yang dilakukan oleh pemerintah juga meningkatkan akuntabilitas perusahaan terhadap dampak lingkungan</w:t>
      </w:r>
      <w:r>
        <w:rPr>
          <w:rFonts w:cs="Times New Roman"/>
        </w:rPr>
        <w:t>.</w:t>
      </w:r>
    </w:p>
    <w:p w14:paraId="52D517CA" w14:textId="77777777" w:rsidR="00CD000E" w:rsidRDefault="00CD000E" w:rsidP="00CD000E">
      <w:pPr>
        <w:spacing w:after="0" w:line="480" w:lineRule="auto"/>
        <w:jc w:val="both"/>
        <w:rPr>
          <w:rFonts w:eastAsia="Times New Roman" w:cs="Times New Roman"/>
          <w:szCs w:val="24"/>
        </w:rPr>
      </w:pPr>
      <w:r>
        <w:rPr>
          <w:rFonts w:cs="Times New Roman"/>
        </w:rPr>
        <w:tab/>
        <w:t xml:space="preserve">Hasil penelitian ini sejalan dengan </w:t>
      </w:r>
      <w:r>
        <w:rPr>
          <w:rFonts w:cs="Times New Roman"/>
          <w:color w:val="000000"/>
          <w:szCs w:val="24"/>
        </w:rPr>
        <w:t xml:space="preserve">hasil penelitian dari Patimah et al. (2020) menunjukkan bahwa kinerja lingkungan yang diukur dengan PROPER berpengaruh terhadap kinerja keuangan yang diukur dengan ROA. Penelitian yang dilakukan oleh </w:t>
      </w:r>
      <w:r>
        <w:rPr>
          <w:rFonts w:cs="Times New Roman"/>
          <w:noProof/>
          <w:color w:val="000000"/>
          <w:szCs w:val="24"/>
        </w:rPr>
        <w:t>Ermaya &amp; Mashuri (</w:t>
      </w:r>
      <w:r w:rsidRPr="002E1F4E">
        <w:rPr>
          <w:rFonts w:cs="Times New Roman"/>
          <w:noProof/>
          <w:color w:val="000000"/>
          <w:szCs w:val="24"/>
        </w:rPr>
        <w:t>2020)</w:t>
      </w:r>
      <w:r>
        <w:rPr>
          <w:rFonts w:cs="Times New Roman"/>
          <w:noProof/>
          <w:color w:val="000000"/>
          <w:szCs w:val="24"/>
        </w:rPr>
        <w:t xml:space="preserve"> menjelaskan bahwa kinerja lingkungan berpengaruh signifikan positif terhadap kinerja keuangan, untuk melihat kinerja keuangan, </w:t>
      </w:r>
      <w:r w:rsidRPr="002E1F4E">
        <w:rPr>
          <w:rFonts w:eastAsia="Times New Roman" w:cs="Times New Roman"/>
          <w:szCs w:val="24"/>
        </w:rPr>
        <w:t xml:space="preserve">kinerja lingkungan dapat menjadi bahan pertimbangan karena </w:t>
      </w:r>
      <w:r>
        <w:rPr>
          <w:rFonts w:eastAsia="Times New Roman" w:cs="Times New Roman"/>
          <w:szCs w:val="24"/>
        </w:rPr>
        <w:t>citra</w:t>
      </w:r>
      <w:r w:rsidRPr="002E1F4E">
        <w:rPr>
          <w:rFonts w:eastAsia="Times New Roman" w:cs="Times New Roman"/>
          <w:szCs w:val="24"/>
        </w:rPr>
        <w:t xml:space="preserve"> positif perusahaan dapat meningkatkan minat masyarakat untuk membeli </w:t>
      </w:r>
      <w:r>
        <w:rPr>
          <w:rFonts w:eastAsia="Times New Roman" w:cs="Times New Roman"/>
          <w:szCs w:val="24"/>
        </w:rPr>
        <w:t>produk</w:t>
      </w:r>
      <w:r w:rsidRPr="002E1F4E">
        <w:rPr>
          <w:rFonts w:eastAsia="Times New Roman" w:cs="Times New Roman"/>
          <w:szCs w:val="24"/>
        </w:rPr>
        <w:t xml:space="preserve"> perusahaan</w:t>
      </w:r>
      <w:r>
        <w:rPr>
          <w:rFonts w:eastAsia="Times New Roman" w:cs="Times New Roman"/>
          <w:szCs w:val="24"/>
        </w:rPr>
        <w:t>, yang</w:t>
      </w:r>
      <w:r w:rsidRPr="002E1F4E">
        <w:rPr>
          <w:rFonts w:eastAsia="Times New Roman" w:cs="Times New Roman"/>
          <w:szCs w:val="24"/>
        </w:rPr>
        <w:t xml:space="preserve"> akan meningkatkan kinerja keuangan. Meningkatnya kepercayaan investor dalam menanamkan modal mereka pada perusahaan akan menghasilkan peningkatan </w:t>
      </w:r>
      <w:r w:rsidRPr="00E8392A">
        <w:rPr>
          <w:rFonts w:eastAsia="Times New Roman" w:cs="Times New Roman"/>
          <w:i/>
          <w:szCs w:val="24"/>
        </w:rPr>
        <w:t xml:space="preserve">return on asset </w:t>
      </w:r>
      <w:r w:rsidRPr="002E1F4E">
        <w:rPr>
          <w:rFonts w:eastAsia="Times New Roman" w:cs="Times New Roman"/>
          <w:szCs w:val="24"/>
        </w:rPr>
        <w:t>(ROA</w:t>
      </w:r>
      <w:r>
        <w:rPr>
          <w:rFonts w:eastAsia="Times New Roman" w:cs="Times New Roman"/>
          <w:szCs w:val="24"/>
        </w:rPr>
        <w:t>).</w:t>
      </w:r>
    </w:p>
    <w:p w14:paraId="53FE73C7" w14:textId="77777777" w:rsidR="00CD000E" w:rsidRPr="00D90275" w:rsidRDefault="00CD000E" w:rsidP="00CD000E">
      <w:pPr>
        <w:pStyle w:val="Heading3"/>
        <w:spacing w:before="0" w:line="480" w:lineRule="auto"/>
        <w:ind w:left="709" w:hanging="709"/>
        <w:jc w:val="both"/>
        <w:rPr>
          <w:rFonts w:eastAsia="Times New Roman" w:cs="Times New Roman"/>
        </w:rPr>
      </w:pPr>
      <w:bookmarkStart w:id="478" w:name="_Toc196458635"/>
      <w:bookmarkStart w:id="479" w:name="_Toc202361750"/>
      <w:bookmarkStart w:id="480" w:name="_Toc202361837"/>
      <w:r w:rsidRPr="00D90275">
        <w:rPr>
          <w:rFonts w:eastAsia="Times New Roman" w:cs="Times New Roman"/>
        </w:rPr>
        <w:lastRenderedPageBreak/>
        <w:t>4.2.2</w:t>
      </w:r>
      <w:r w:rsidRPr="00D90275">
        <w:rPr>
          <w:rFonts w:eastAsia="Times New Roman" w:cs="Times New Roman"/>
        </w:rPr>
        <w:tab/>
        <w:t>ISO 14001 Memoderasi Hubungan Kinerja Lingkungan terhadap Kinerja Keuangan</w:t>
      </w:r>
      <w:bookmarkEnd w:id="478"/>
      <w:bookmarkEnd w:id="479"/>
      <w:bookmarkEnd w:id="480"/>
    </w:p>
    <w:p w14:paraId="63AC7980" w14:textId="77777777" w:rsidR="00CD000E" w:rsidRDefault="00CD000E" w:rsidP="00CD000E">
      <w:pPr>
        <w:autoSpaceDE w:val="0"/>
        <w:autoSpaceDN w:val="0"/>
        <w:adjustRightInd w:val="0"/>
        <w:spacing w:after="0" w:line="480" w:lineRule="auto"/>
        <w:ind w:firstLine="720"/>
        <w:jc w:val="both"/>
        <w:rPr>
          <w:rFonts w:cs="Times New Roman"/>
          <w:szCs w:val="24"/>
          <w14:ligatures w14:val="standardContextual"/>
        </w:rPr>
      </w:pPr>
      <w:r>
        <w:rPr>
          <w:rFonts w:cs="Times New Roman"/>
          <w:szCs w:val="24"/>
        </w:rPr>
        <w:t xml:space="preserve">Hipotesis kedua dalam penelitian ini adalah ISO 14001 memoderasi hubungan antara kinerja lingkungan dengan kinerja keuangan. Berdasarkan hasil output SPSS 22 dalam penelitian ini bahwa hasil regresi moderasi menunjukkan ISO 14001 bisa memoderasi keterkaitan antara kinerja lingkungan terhadap kinerja keuangan dan menunjukkan nilai signifikan lebih kecil dari 0,05 yaitu 0,001 sehingga hipotesis dapat diterima. Dengan kata lain, </w:t>
      </w:r>
      <w:r w:rsidRPr="00CE0363">
        <w:rPr>
          <w:rFonts w:cs="Times New Roman"/>
          <w:szCs w:val="24"/>
          <w14:ligatures w14:val="standardContextual"/>
        </w:rPr>
        <w:t xml:space="preserve">ISO 14001 </w:t>
      </w:r>
      <w:r>
        <w:rPr>
          <w:rFonts w:cs="Times New Roman"/>
          <w:szCs w:val="24"/>
          <w14:ligatures w14:val="standardContextual"/>
        </w:rPr>
        <w:t>dapat memperkuat hubungan kinerja lingkungan terhadap kinerja keuangan</w:t>
      </w:r>
      <w:r w:rsidRPr="00CE0363">
        <w:rPr>
          <w:rFonts w:cs="Times New Roman"/>
          <w:szCs w:val="24"/>
          <w14:ligatures w14:val="standardContextual"/>
        </w:rPr>
        <w:t xml:space="preserve">. ISO 14001 selaku variabel moderasi </w:t>
      </w:r>
      <w:r>
        <w:rPr>
          <w:rFonts w:cs="Times New Roman"/>
          <w:szCs w:val="24"/>
          <w14:ligatures w14:val="standardContextual"/>
        </w:rPr>
        <w:t>murni</w:t>
      </w:r>
      <w:r w:rsidRPr="00CE0363">
        <w:rPr>
          <w:rFonts w:cs="Times New Roman"/>
          <w:szCs w:val="24"/>
          <w14:ligatures w14:val="standardContextual"/>
        </w:rPr>
        <w:t xml:space="preserve"> (</w:t>
      </w:r>
      <w:r>
        <w:rPr>
          <w:rFonts w:cs="Times New Roman"/>
          <w:i/>
          <w:iCs/>
          <w:szCs w:val="24"/>
          <w14:ligatures w14:val="standardContextual"/>
        </w:rPr>
        <w:t>pure</w:t>
      </w:r>
      <w:r w:rsidRPr="00CE0363">
        <w:rPr>
          <w:rFonts w:cs="Times New Roman"/>
          <w:i/>
          <w:iCs/>
          <w:szCs w:val="24"/>
          <w14:ligatures w14:val="standardContextual"/>
        </w:rPr>
        <w:t xml:space="preserve"> moderator</w:t>
      </w:r>
      <w:r w:rsidRPr="00CE0363">
        <w:rPr>
          <w:rFonts w:cs="Times New Roman"/>
          <w:szCs w:val="24"/>
          <w14:ligatures w14:val="standardContextual"/>
        </w:rPr>
        <w:t xml:space="preserve">) yang berarti </w:t>
      </w:r>
      <w:r>
        <w:rPr>
          <w:rFonts w:cs="Times New Roman"/>
          <w:szCs w:val="24"/>
          <w14:ligatures w14:val="standardContextual"/>
        </w:rPr>
        <w:t>v</w:t>
      </w:r>
      <w:r w:rsidRPr="00622D07">
        <w:rPr>
          <w:rFonts w:cs="Times New Roman"/>
          <w:szCs w:val="24"/>
          <w14:ligatures w14:val="standardContextual"/>
        </w:rPr>
        <w:t>ariabel moderasi yang hanya berfungsi sebagai variabel moderasi dan tidak berperan sebagai variabel independen</w:t>
      </w:r>
      <w:r>
        <w:rPr>
          <w:rFonts w:cs="Times New Roman"/>
          <w:szCs w:val="24"/>
          <w14:ligatures w14:val="standardContextual"/>
        </w:rPr>
        <w:t>.</w:t>
      </w:r>
    </w:p>
    <w:p w14:paraId="6ABE0607" w14:textId="77777777" w:rsidR="00CD000E" w:rsidRPr="0004121A" w:rsidRDefault="00CD000E" w:rsidP="00CD000E">
      <w:pPr>
        <w:autoSpaceDE w:val="0"/>
        <w:autoSpaceDN w:val="0"/>
        <w:adjustRightInd w:val="0"/>
        <w:spacing w:after="0" w:line="480" w:lineRule="auto"/>
        <w:ind w:firstLine="720"/>
        <w:jc w:val="both"/>
        <w:rPr>
          <w:rFonts w:cs="Times New Roman"/>
          <w:szCs w:val="24"/>
          <w14:ligatures w14:val="standardContextual"/>
        </w:rPr>
      </w:pPr>
      <w:r>
        <w:rPr>
          <w:rFonts w:cs="Times New Roman"/>
          <w:szCs w:val="24"/>
          <w14:ligatures w14:val="standardContextual"/>
        </w:rPr>
        <w:t>ISO 14001 sejalan dengan teori legitimasi yang mendeskripsikan s</w:t>
      </w:r>
      <w:r w:rsidRPr="00283C0E">
        <w:rPr>
          <w:rFonts w:cs="Times New Roman"/>
          <w:szCs w:val="24"/>
          <w14:ligatures w14:val="standardContextual"/>
        </w:rPr>
        <w:t>ertifi</w:t>
      </w:r>
      <w:r>
        <w:rPr>
          <w:rFonts w:cs="Times New Roman"/>
          <w:szCs w:val="24"/>
          <w14:ligatures w14:val="standardContextual"/>
        </w:rPr>
        <w:t>kasi ISO 14001 memberikan informasi yang dapat dipercaya</w:t>
      </w:r>
      <w:r w:rsidRPr="00283C0E">
        <w:rPr>
          <w:rFonts w:cs="Times New Roman"/>
          <w:szCs w:val="24"/>
          <w14:ligatures w14:val="standardContextual"/>
        </w:rPr>
        <w:t xml:space="preserve"> kepada para </w:t>
      </w:r>
      <w:r>
        <w:rPr>
          <w:rFonts w:cs="Times New Roman"/>
          <w:i/>
          <w:szCs w:val="24"/>
          <w14:ligatures w14:val="standardContextual"/>
        </w:rPr>
        <w:t>stakeholder</w:t>
      </w:r>
      <w:r w:rsidRPr="00283C0E">
        <w:rPr>
          <w:rFonts w:cs="Times New Roman"/>
          <w:szCs w:val="24"/>
          <w14:ligatures w14:val="standardContextual"/>
        </w:rPr>
        <w:t xml:space="preserve"> bahwa perusahaan memiliki komitmen yang kuat t</w:t>
      </w:r>
      <w:r>
        <w:rPr>
          <w:rFonts w:cs="Times New Roman"/>
          <w:szCs w:val="24"/>
          <w14:ligatures w14:val="standardContextual"/>
        </w:rPr>
        <w:t xml:space="preserve">erhadap pengelolaan lingkungan. </w:t>
      </w:r>
      <w:r w:rsidRPr="0004121A">
        <w:rPr>
          <w:rFonts w:cs="Times New Roman"/>
        </w:rPr>
        <w:t xml:space="preserve">ISO 14001 adalah standar internasional yang menetapkan kerangka kerja untuk sistem manajemen lingkungan (SML) yang efektif. Dengan mengadopsi standar ini, </w:t>
      </w:r>
      <w:r>
        <w:rPr>
          <w:rFonts w:cs="Times New Roman"/>
        </w:rPr>
        <w:t>perusahaan</w:t>
      </w:r>
      <w:r w:rsidRPr="0004121A">
        <w:rPr>
          <w:rFonts w:cs="Times New Roman"/>
        </w:rPr>
        <w:t xml:space="preserve"> menunjukkan komitmen mereka terhadap pengelolaan lingkungan yang bertanggung jawab, termasuk upaya untuk mencegah polusi, mengurangi dampak lingkungan, dan mematuhi peraturan lingkungan. Tindakan ini sejalan dengan harapan masyarakat akan perilaku </w:t>
      </w:r>
      <w:r>
        <w:rPr>
          <w:rFonts w:cs="Times New Roman"/>
        </w:rPr>
        <w:t>perusahaan</w:t>
      </w:r>
      <w:r w:rsidRPr="0004121A">
        <w:rPr>
          <w:rFonts w:cs="Times New Roman"/>
        </w:rPr>
        <w:t xml:space="preserve"> yang ramah lingkungan. Implementasi ISO 14001 dapat dipandang sebagai strategi untuk mencegah masalah atau masalah potensial </w:t>
      </w:r>
      <w:r>
        <w:rPr>
          <w:rFonts w:cs="Times New Roman"/>
        </w:rPr>
        <w:t>sebelum terjadi. Bagi perusahaan</w:t>
      </w:r>
      <w:r w:rsidRPr="0004121A">
        <w:rPr>
          <w:rFonts w:cs="Times New Roman"/>
        </w:rPr>
        <w:t xml:space="preserve"> untuk mengelola </w:t>
      </w:r>
      <w:r w:rsidRPr="0004121A">
        <w:rPr>
          <w:rFonts w:cs="Times New Roman"/>
        </w:rPr>
        <w:lastRenderedPageBreak/>
        <w:t>hubungan mereka dengan lingkungan dan para pemangku kepentingan. Dengan menunjukkan komitmen yang kuat terhadap pengelolaan lingkungan melalui standar yang diakui secara</w:t>
      </w:r>
      <w:r>
        <w:rPr>
          <w:rFonts w:cs="Times New Roman"/>
        </w:rPr>
        <w:t xml:space="preserve"> internasional, perusahaan</w:t>
      </w:r>
      <w:r w:rsidRPr="0004121A">
        <w:rPr>
          <w:rFonts w:cs="Times New Roman"/>
        </w:rPr>
        <w:t xml:space="preserve"> berusaha untuk memenuhi harapan masyarakat, membangun citra positif, dan pada akhirnya, mempertahankan dan meningkatkan legitimasi mereka. Dalam konteks teori legitimasi, ISO 14001 menjadi alat yang </w:t>
      </w:r>
      <w:r w:rsidRPr="0004121A">
        <w:rPr>
          <w:rFonts w:cs="Times New Roman"/>
          <w:i/>
        </w:rPr>
        <w:t>tangible</w:t>
      </w:r>
      <w:r w:rsidRPr="0004121A">
        <w:rPr>
          <w:rFonts w:cs="Times New Roman"/>
        </w:rPr>
        <w:t xml:space="preserve"> bagi </w:t>
      </w:r>
      <w:r>
        <w:rPr>
          <w:rFonts w:cs="Times New Roman"/>
        </w:rPr>
        <w:t>perusahaan</w:t>
      </w:r>
      <w:r w:rsidRPr="0004121A">
        <w:rPr>
          <w:rFonts w:cs="Times New Roman"/>
        </w:rPr>
        <w:t xml:space="preserve"> untuk menunjukkan bahwa mereka beroperasi sesuai dengan nilai dan norma lingkungan yang berlaku dalam masyarakat.</w:t>
      </w:r>
    </w:p>
    <w:p w14:paraId="16FA3547" w14:textId="77777777" w:rsidR="00CD000E" w:rsidRDefault="00CD000E" w:rsidP="00CD000E">
      <w:pPr>
        <w:spacing w:after="0" w:line="480" w:lineRule="auto"/>
        <w:ind w:firstLine="720"/>
        <w:jc w:val="both"/>
        <w:rPr>
          <w:rFonts w:cs="Times New Roman"/>
          <w:szCs w:val="24"/>
        </w:rPr>
      </w:pPr>
      <w:r w:rsidRPr="003072FF">
        <w:rPr>
          <w:rFonts w:cs="Times New Roman"/>
          <w:szCs w:val="24"/>
        </w:rPr>
        <w:t>Keberadaan ISO 14001 memoderasi atau memperkuat dampak positif kinerja lingkungan terhadap kinerja keuangan melalui mekanisme legitimasi kepercayaan stakeholder dengan kepercayaan ini dapat menjadi dukungan yang lebih besar dari pelanggan, investor lebih tertarik, dan citra perusahaan yang lebih positif. ISO 14001 membantu membangun dan memelihara reputasi perusahaan sebagai perusahaan yang bertanggung jawab secara lingkungan. Ketika kinerja lingkungan perusahaan baik dan didukung oleh standar intern</w:t>
      </w:r>
      <w:r>
        <w:rPr>
          <w:rFonts w:cs="Times New Roman"/>
          <w:szCs w:val="24"/>
        </w:rPr>
        <w:t>asional seperti ISO 14001, hal</w:t>
      </w:r>
      <w:r w:rsidRPr="003072FF">
        <w:rPr>
          <w:rFonts w:cs="Times New Roman"/>
          <w:szCs w:val="24"/>
        </w:rPr>
        <w:t xml:space="preserve"> ini</w:t>
      </w:r>
      <w:r>
        <w:rPr>
          <w:rFonts w:cs="Times New Roman"/>
          <w:szCs w:val="24"/>
        </w:rPr>
        <w:t xml:space="preserve"> menjadi lebih kuat dan dapat dipercaya</w:t>
      </w:r>
      <w:r w:rsidRPr="003072FF">
        <w:rPr>
          <w:rFonts w:cs="Times New Roman"/>
          <w:szCs w:val="24"/>
        </w:rPr>
        <w:t xml:space="preserve"> di mata publik. Reputasi yang baik dapat menarik pelanggan, mitra bisnis, dan investor, yang pada akhirnya dapat berkontribusi pada kinerja keuangan yang lebih baik</w:t>
      </w:r>
      <w:r>
        <w:rPr>
          <w:rFonts w:cs="Times New Roman"/>
          <w:szCs w:val="24"/>
        </w:rPr>
        <w:t>. Selain itu, sistem manajemen l</w:t>
      </w:r>
      <w:r w:rsidRPr="003072FF">
        <w:rPr>
          <w:rFonts w:cs="Times New Roman"/>
          <w:szCs w:val="24"/>
        </w:rPr>
        <w:t xml:space="preserve">ingkungan ISO 14001 membantu perusahaan mengidentifikasi, mengelola, dan mengurangi risiko lingkungan. Kinerja lingkungan yang baik, diperkuat oleh ISO 14001, seringkali mendorong perusahaan untuk mencari cara yang lebih efisien dalam penggunaan sumber daya dan mengurangi limbah. Kinerja lingkungan yang baik sejalan dengan praktik-praktik efisiensi ini, dan ISO 14001 dapat mempercepat </w:t>
      </w:r>
      <w:r w:rsidRPr="003072FF">
        <w:rPr>
          <w:rFonts w:cs="Times New Roman"/>
          <w:szCs w:val="24"/>
        </w:rPr>
        <w:lastRenderedPageBreak/>
        <w:t>adopsinya. Peningkatan efisiensi operasional dapat menurunkan biaya produksi dan meningkatkan profitabilitas. Dengan demikian, ISO 14001 membantu perusahaan dalam kinerja lingkungan yang baik menjadi legitimasi yang lebih kuat, yang pada akhirnya dapat berkontribusi pada kinerja keuangan yang lebih baik.</w:t>
      </w:r>
    </w:p>
    <w:p w14:paraId="17DAAC81" w14:textId="77777777" w:rsidR="00CD000E" w:rsidRDefault="00CD000E" w:rsidP="00CD000E">
      <w:pPr>
        <w:spacing w:after="0" w:line="480" w:lineRule="auto"/>
        <w:ind w:firstLine="720"/>
        <w:jc w:val="both"/>
        <w:rPr>
          <w:rFonts w:cs="Times New Roman"/>
          <w:color w:val="000000" w:themeColor="text1"/>
          <w:szCs w:val="24"/>
          <w:shd w:val="clear" w:color="auto" w:fill="FFFFFF"/>
        </w:rPr>
      </w:pPr>
      <w:r w:rsidRPr="003072FF">
        <w:rPr>
          <w:rFonts w:cs="Times New Roman"/>
          <w:color w:val="000000" w:themeColor="text1"/>
          <w:szCs w:val="24"/>
        </w:rPr>
        <w:t xml:space="preserve">Peneliti belum menemukan penelitian terdahulu menggunakan adanya ISO 14001 sebagai variabel moderasi. Namun, hasil </w:t>
      </w:r>
      <w:r w:rsidRPr="003072FF">
        <w:rPr>
          <w:rFonts w:cs="Times New Roman"/>
          <w:szCs w:val="24"/>
        </w:rPr>
        <w:t xml:space="preserve">penelitian dari </w:t>
      </w:r>
      <w:r w:rsidRPr="003072FF">
        <w:rPr>
          <w:rFonts w:cs="Times New Roman"/>
          <w:color w:val="000000"/>
          <w:szCs w:val="24"/>
        </w:rPr>
        <w:t>Tze San Ong et al. (2016) menunjukkan</w:t>
      </w:r>
      <w:r>
        <w:rPr>
          <w:rFonts w:cs="Times New Roman"/>
          <w:color w:val="000000"/>
          <w:szCs w:val="24"/>
        </w:rPr>
        <w:t xml:space="preserve"> bahwa perusahaan yang menerapkan ISO 14001 dapat meningkatkan kinerja keuangan perusahaan, </w:t>
      </w:r>
      <w:r w:rsidRPr="00621D49">
        <w:rPr>
          <w:rFonts w:cs="Times New Roman"/>
          <w:color w:val="000000" w:themeColor="text1"/>
          <w:szCs w:val="24"/>
          <w:shd w:val="clear" w:color="auto" w:fill="FFFFFF"/>
        </w:rPr>
        <w:t>penerapan ISO 14001 memiliki banyak manfaat bagi perusahaan sehingga meningkatkan kinerja keuangan perusahaan dan tingginya kepercayaan investor kepada perusahaan yang memperhatikan pengelolaan l</w:t>
      </w:r>
      <w:r>
        <w:rPr>
          <w:rFonts w:cs="Times New Roman"/>
          <w:color w:val="000000" w:themeColor="text1"/>
          <w:szCs w:val="24"/>
          <w:shd w:val="clear" w:color="auto" w:fill="FFFFFF"/>
        </w:rPr>
        <w:t>ingkungan dalam jangka panjang.</w:t>
      </w:r>
      <w:r>
        <w:rPr>
          <w:rFonts w:cs="Times New Roman"/>
          <w:color w:val="000000"/>
          <w:szCs w:val="24"/>
        </w:rPr>
        <w:t xml:space="preserve"> Selain itu, penelitian yang dilakukan oleh</w:t>
      </w:r>
      <w:r w:rsidRPr="00621D49">
        <w:rPr>
          <w:rFonts w:cs="Times New Roman"/>
          <w:color w:val="000000" w:themeColor="text1"/>
          <w:szCs w:val="24"/>
          <w:shd w:val="clear" w:color="auto" w:fill="FFFFFF"/>
        </w:rPr>
        <w:t xml:space="preserve"> </w:t>
      </w:r>
      <w:r w:rsidRPr="00621D49">
        <w:rPr>
          <w:rFonts w:eastAsia="Times New Roman" w:cs="Times New Roman"/>
          <w:color w:val="000000" w:themeColor="text1"/>
          <w:szCs w:val="24"/>
        </w:rPr>
        <w:t>Sueb &amp; Keraf (2012)</w:t>
      </w:r>
      <w:r w:rsidRPr="00621D49">
        <w:rPr>
          <w:rFonts w:cs="Times New Roman"/>
          <w:color w:val="000000" w:themeColor="text1"/>
          <w:szCs w:val="24"/>
          <w:shd w:val="clear" w:color="auto" w:fill="FFFFFF"/>
        </w:rPr>
        <w:t xml:space="preserve"> menunjukkan bahwa perusahaan yang telah memperoleh sertifikat ISO 14001 mengalami peningkatan pencapaian kinerja keuangan sebagai hasi</w:t>
      </w:r>
      <w:r>
        <w:rPr>
          <w:rFonts w:cs="Times New Roman"/>
          <w:color w:val="000000" w:themeColor="text1"/>
          <w:szCs w:val="24"/>
          <w:shd w:val="clear" w:color="auto" w:fill="FFFFFF"/>
        </w:rPr>
        <w:t>l dari penerapan SML ISO 14001.</w:t>
      </w:r>
    </w:p>
    <w:p w14:paraId="3B187DD2" w14:textId="77777777" w:rsidR="00CD000E" w:rsidRDefault="00CD000E" w:rsidP="00A34F4D">
      <w:pPr>
        <w:autoSpaceDE w:val="0"/>
        <w:autoSpaceDN w:val="0"/>
        <w:adjustRightInd w:val="0"/>
        <w:spacing w:after="0" w:line="480" w:lineRule="auto"/>
        <w:jc w:val="both"/>
        <w:rPr>
          <w:rFonts w:cs="Times New Roman"/>
          <w:szCs w:val="24"/>
          <w14:ligatures w14:val="standardContextual"/>
        </w:rPr>
        <w:sectPr w:rsidR="00CD000E" w:rsidSect="003C2FF4">
          <w:headerReference w:type="default" r:id="rId35"/>
          <w:footerReference w:type="default" r:id="rId36"/>
          <w:pgSz w:w="11907" w:h="16839" w:code="9"/>
          <w:pgMar w:top="2268" w:right="1701" w:bottom="1701" w:left="2268" w:header="720" w:footer="720" w:gutter="0"/>
          <w:cols w:space="720"/>
          <w:docGrid w:linePitch="360"/>
        </w:sectPr>
      </w:pPr>
    </w:p>
    <w:p w14:paraId="359FBA88" w14:textId="77777777" w:rsidR="00CD000E" w:rsidRPr="00CE0363" w:rsidRDefault="00CD000E" w:rsidP="00CD000E">
      <w:pPr>
        <w:pStyle w:val="Heading1"/>
        <w:spacing w:before="0" w:line="480" w:lineRule="auto"/>
        <w:jc w:val="center"/>
        <w:rPr>
          <w:rFonts w:ascii="Times New Roman" w:hAnsi="Times New Roman" w:cs="Times New Roman"/>
          <w:b/>
          <w:bCs/>
          <w:color w:val="000000" w:themeColor="text1"/>
          <w:sz w:val="24"/>
          <w:szCs w:val="24"/>
          <w:lang w:val="en-US"/>
        </w:rPr>
      </w:pPr>
      <w:bookmarkStart w:id="481" w:name="_Toc196458636"/>
      <w:bookmarkStart w:id="482" w:name="_Toc202361751"/>
      <w:bookmarkStart w:id="483" w:name="_Toc202361838"/>
      <w:r>
        <w:rPr>
          <w:rFonts w:ascii="Times New Roman" w:hAnsi="Times New Roman" w:cs="Times New Roman"/>
          <w:b/>
          <w:bCs/>
          <w:color w:val="000000" w:themeColor="text1"/>
          <w:sz w:val="24"/>
          <w:szCs w:val="24"/>
          <w:lang w:val="en-US"/>
        </w:rPr>
        <w:lastRenderedPageBreak/>
        <w:t xml:space="preserve">BAB </w:t>
      </w:r>
      <w:r w:rsidRPr="00CE0363">
        <w:rPr>
          <w:rFonts w:ascii="Times New Roman" w:hAnsi="Times New Roman" w:cs="Times New Roman"/>
          <w:b/>
          <w:bCs/>
          <w:color w:val="000000" w:themeColor="text1"/>
          <w:sz w:val="24"/>
          <w:szCs w:val="24"/>
          <w:lang w:val="en-US"/>
        </w:rPr>
        <w:t>V</w:t>
      </w:r>
      <w:bookmarkEnd w:id="481"/>
      <w:bookmarkEnd w:id="482"/>
      <w:bookmarkEnd w:id="483"/>
    </w:p>
    <w:p w14:paraId="4BC3B3B2" w14:textId="77777777" w:rsidR="00CD000E" w:rsidRDefault="00CD000E" w:rsidP="00CD000E">
      <w:pPr>
        <w:pStyle w:val="Heading1"/>
        <w:spacing w:before="0" w:line="480" w:lineRule="auto"/>
        <w:jc w:val="center"/>
        <w:rPr>
          <w:rFonts w:ascii="Times New Roman" w:hAnsi="Times New Roman" w:cs="Times New Roman"/>
          <w:b/>
          <w:bCs/>
          <w:color w:val="000000" w:themeColor="text1"/>
          <w:sz w:val="24"/>
          <w:szCs w:val="24"/>
          <w:lang w:val="en-US"/>
        </w:rPr>
      </w:pPr>
      <w:bookmarkStart w:id="484" w:name="_Toc196458637"/>
      <w:bookmarkStart w:id="485" w:name="_Toc202359448"/>
      <w:bookmarkStart w:id="486" w:name="_Toc202361238"/>
      <w:bookmarkStart w:id="487" w:name="_Toc202361752"/>
      <w:bookmarkStart w:id="488" w:name="_Toc202361839"/>
      <w:r>
        <w:rPr>
          <w:rFonts w:ascii="Times New Roman" w:hAnsi="Times New Roman" w:cs="Times New Roman"/>
          <w:b/>
          <w:bCs/>
          <w:color w:val="000000" w:themeColor="text1"/>
          <w:sz w:val="24"/>
          <w:szCs w:val="24"/>
          <w:lang w:val="en-US"/>
        </w:rPr>
        <w:t>PENUTUP</w:t>
      </w:r>
      <w:bookmarkEnd w:id="484"/>
      <w:bookmarkEnd w:id="485"/>
      <w:bookmarkEnd w:id="486"/>
      <w:bookmarkEnd w:id="487"/>
      <w:bookmarkEnd w:id="488"/>
    </w:p>
    <w:p w14:paraId="2DD187A9" w14:textId="77777777" w:rsidR="00CD000E" w:rsidRDefault="00CD000E" w:rsidP="00CD000E">
      <w:pPr>
        <w:pStyle w:val="Heading2"/>
        <w:spacing w:before="0" w:line="480" w:lineRule="auto"/>
        <w:jc w:val="both"/>
        <w:rPr>
          <w:rFonts w:ascii="Times New Roman" w:hAnsi="Times New Roman" w:cs="Times New Roman"/>
          <w:b/>
          <w:color w:val="000000" w:themeColor="text1"/>
          <w:sz w:val="24"/>
        </w:rPr>
      </w:pPr>
      <w:bookmarkStart w:id="489" w:name="_Toc196458638"/>
      <w:bookmarkStart w:id="490" w:name="_Toc202361753"/>
      <w:bookmarkStart w:id="491" w:name="_Toc202361840"/>
      <w:r>
        <w:rPr>
          <w:rFonts w:ascii="Times New Roman" w:hAnsi="Times New Roman" w:cs="Times New Roman"/>
          <w:b/>
          <w:color w:val="000000" w:themeColor="text1"/>
          <w:sz w:val="24"/>
        </w:rPr>
        <w:t>5.1</w:t>
      </w:r>
      <w:r>
        <w:rPr>
          <w:rFonts w:ascii="Times New Roman" w:hAnsi="Times New Roman" w:cs="Times New Roman"/>
          <w:b/>
          <w:color w:val="000000" w:themeColor="text1"/>
          <w:sz w:val="24"/>
        </w:rPr>
        <w:tab/>
        <w:t>Kesimpulan</w:t>
      </w:r>
      <w:bookmarkEnd w:id="489"/>
      <w:bookmarkEnd w:id="490"/>
      <w:bookmarkEnd w:id="491"/>
    </w:p>
    <w:p w14:paraId="5A4E299F" w14:textId="77777777" w:rsidR="00CD000E" w:rsidRDefault="00CD000E" w:rsidP="00CD000E">
      <w:pPr>
        <w:spacing w:line="480" w:lineRule="auto"/>
        <w:jc w:val="both"/>
        <w:rPr>
          <w:rFonts w:cs="Times New Roman"/>
          <w:color w:val="000000" w:themeColor="text1"/>
          <w:szCs w:val="24"/>
        </w:rPr>
      </w:pPr>
      <w:r>
        <w:rPr>
          <w:rFonts w:cs="Times New Roman"/>
        </w:rPr>
        <w:tab/>
        <w:t xml:space="preserve">Berdasarkan penelitian ini dapat mengetahui pengaruh kinerja lingkungan terhadap kinerja keuangan dan </w:t>
      </w:r>
      <w:r>
        <w:rPr>
          <w:rFonts w:cs="Times New Roman"/>
          <w:color w:val="000000" w:themeColor="text1"/>
          <w:szCs w:val="24"/>
        </w:rPr>
        <w:t>pengaruh kinerja lingkungan terhadap kinerja keuangan</w:t>
      </w:r>
      <w:r w:rsidRPr="001B794E">
        <w:rPr>
          <w:rFonts w:cs="Times New Roman"/>
          <w:color w:val="000000" w:themeColor="text1"/>
          <w:szCs w:val="24"/>
        </w:rPr>
        <w:t xml:space="preserve"> dengan ISO 14001 sebagai variabel moderasi</w:t>
      </w:r>
      <w:r>
        <w:rPr>
          <w:rFonts w:cs="Times New Roman"/>
          <w:color w:val="000000" w:themeColor="text1"/>
          <w:szCs w:val="24"/>
        </w:rPr>
        <w:t xml:space="preserve">. Penelitian ini terdiri dari </w:t>
      </w:r>
      <w:r w:rsidRPr="00621D49">
        <w:rPr>
          <w:rFonts w:cs="Times New Roman"/>
          <w:color w:val="000000" w:themeColor="text1"/>
          <w:szCs w:val="24"/>
        </w:rPr>
        <w:t>13 perusahaan</w:t>
      </w:r>
      <w:r>
        <w:rPr>
          <w:rFonts w:cs="Times New Roman"/>
          <w:color w:val="000000" w:themeColor="text1"/>
          <w:szCs w:val="24"/>
        </w:rPr>
        <w:t xml:space="preserve"> pertambangan di Bursa Efek Indonesia</w:t>
      </w:r>
      <w:r w:rsidRPr="00621D49">
        <w:rPr>
          <w:rFonts w:cs="Times New Roman"/>
          <w:color w:val="000000" w:themeColor="text1"/>
          <w:szCs w:val="24"/>
        </w:rPr>
        <w:t xml:space="preserve"> yang mem</w:t>
      </w:r>
      <w:r>
        <w:rPr>
          <w:rFonts w:cs="Times New Roman"/>
          <w:color w:val="000000" w:themeColor="text1"/>
          <w:szCs w:val="24"/>
        </w:rPr>
        <w:t>enuhi kriteria dengan penelitian 5 tahun (2019-2023) sehingga jumlah 65 sampel penelitian. Penelitian ini telah mengumpulkan data dan melakukan pengujian menggunakan model regresi sederhana dan model regresi moderasi, sehingga dapat diambil kesimpulan sebagai berikut:</w:t>
      </w:r>
    </w:p>
    <w:p w14:paraId="039FA0B1" w14:textId="77777777" w:rsidR="00CD000E" w:rsidRDefault="00CD000E" w:rsidP="00CD000E">
      <w:pPr>
        <w:pStyle w:val="ListParagraph"/>
        <w:numPr>
          <w:ilvl w:val="6"/>
          <w:numId w:val="24"/>
        </w:numPr>
        <w:spacing w:line="480" w:lineRule="auto"/>
        <w:ind w:left="709"/>
        <w:jc w:val="both"/>
        <w:rPr>
          <w:rFonts w:cs="Times New Roman"/>
        </w:rPr>
      </w:pPr>
      <w:r>
        <w:rPr>
          <w:rFonts w:cs="Times New Roman"/>
          <w:lang w:val="en-US"/>
        </w:rPr>
        <w:t xml:space="preserve">Kinerja lingkungan berpengaruh signifikan terhadap kinerja keuangan pada perusahaan pertambangan di Bursa Efek Indonesia. Hal ini menunjukkan bahwa </w:t>
      </w:r>
      <w:r>
        <w:rPr>
          <w:rFonts w:cs="Times New Roman"/>
        </w:rPr>
        <w:t>p</w:t>
      </w:r>
      <w:r w:rsidRPr="00444DDF">
        <w:rPr>
          <w:rFonts w:cs="Times New Roman"/>
        </w:rPr>
        <w:t xml:space="preserve">artisipasi </w:t>
      </w:r>
      <w:r>
        <w:rPr>
          <w:rFonts w:cs="Times New Roman"/>
        </w:rPr>
        <w:t xml:space="preserve">perusahaan </w:t>
      </w:r>
      <w:r w:rsidRPr="00444DDF">
        <w:rPr>
          <w:rFonts w:cs="Times New Roman"/>
        </w:rPr>
        <w:t xml:space="preserve">dalam PROPER memberikan </w:t>
      </w:r>
      <w:r>
        <w:rPr>
          <w:rFonts w:cs="Times New Roman"/>
        </w:rPr>
        <w:t>informasi</w:t>
      </w:r>
      <w:r w:rsidRPr="00444DDF">
        <w:rPr>
          <w:rFonts w:cs="Times New Roman"/>
        </w:rPr>
        <w:t xml:space="preserve"> yang kuat kepada masyarakat bahwa perusahaan tersebut peduli terhadap lingkungan dan berupaya untuk berope</w:t>
      </w:r>
      <w:r>
        <w:rPr>
          <w:rFonts w:cs="Times New Roman"/>
        </w:rPr>
        <w:t>rasi secara bertanggung jawab.</w:t>
      </w:r>
    </w:p>
    <w:p w14:paraId="1DE4574E" w14:textId="77777777" w:rsidR="00CD000E" w:rsidRPr="00B71BA6" w:rsidRDefault="00CD000E" w:rsidP="00CD000E">
      <w:pPr>
        <w:pStyle w:val="ListParagraph"/>
        <w:numPr>
          <w:ilvl w:val="6"/>
          <w:numId w:val="24"/>
        </w:numPr>
        <w:spacing w:line="480" w:lineRule="auto"/>
        <w:ind w:left="709"/>
        <w:jc w:val="both"/>
        <w:rPr>
          <w:rFonts w:cs="Times New Roman"/>
          <w:szCs w:val="24"/>
        </w:rPr>
      </w:pPr>
      <w:r w:rsidRPr="00B71BA6">
        <w:rPr>
          <w:rFonts w:cs="Times New Roman"/>
          <w:lang w:val="en-US"/>
        </w:rPr>
        <w:t xml:space="preserve">ISO 14001 </w:t>
      </w:r>
      <w:r>
        <w:rPr>
          <w:rFonts w:cs="Times New Roman"/>
          <w:lang w:val="en-US"/>
        </w:rPr>
        <w:t xml:space="preserve">mampu </w:t>
      </w:r>
      <w:r w:rsidRPr="00B71BA6">
        <w:rPr>
          <w:rFonts w:cs="Times New Roman"/>
          <w:lang w:val="en-US"/>
        </w:rPr>
        <w:t xml:space="preserve">memoderasi hubungan kinerja lingkungan terhadap kinerja keuangan pada perusahaan pertambangan di Bursa Efek Indonesia. </w:t>
      </w:r>
      <w:r w:rsidRPr="00B71BA6">
        <w:rPr>
          <w:rFonts w:cs="Times New Roman"/>
          <w:szCs w:val="24"/>
        </w:rPr>
        <w:t xml:space="preserve">Dengan kata lain, </w:t>
      </w:r>
      <w:r w:rsidRPr="00B71BA6">
        <w:rPr>
          <w:rFonts w:cs="Times New Roman"/>
          <w:szCs w:val="24"/>
          <w14:ligatures w14:val="standardContextual"/>
        </w:rPr>
        <w:t xml:space="preserve">ISO 14001 dapat memperkuat hubungan kinerja lingkungan terhadap kinerja keuangan. </w:t>
      </w:r>
      <w:r w:rsidRPr="00B71BA6">
        <w:rPr>
          <w:rFonts w:cs="Times New Roman"/>
          <w:szCs w:val="24"/>
          <w:lang w:val="en-US"/>
          <w14:ligatures w14:val="standardContextual"/>
        </w:rPr>
        <w:t xml:space="preserve">Hal ini menunjukkan bahwa </w:t>
      </w:r>
      <w:r w:rsidRPr="00B71BA6">
        <w:rPr>
          <w:rFonts w:cs="Times New Roman"/>
          <w:szCs w:val="24"/>
          <w14:ligatures w14:val="standardContextual"/>
        </w:rPr>
        <w:t>ISO 14001 dapat membantu perusahaan untuk membangun dan mempertahankan kebijakan di bidang lingkungan.</w:t>
      </w:r>
    </w:p>
    <w:p w14:paraId="5BF61D3B" w14:textId="77777777" w:rsidR="00CD000E" w:rsidRDefault="00CD000E" w:rsidP="00CD000E">
      <w:pPr>
        <w:pStyle w:val="Heading2"/>
        <w:spacing w:before="0" w:line="480" w:lineRule="auto"/>
        <w:jc w:val="both"/>
        <w:rPr>
          <w:rFonts w:ascii="Times New Roman" w:hAnsi="Times New Roman" w:cs="Times New Roman"/>
          <w:b/>
          <w:color w:val="000000" w:themeColor="text1"/>
          <w:sz w:val="24"/>
          <w:szCs w:val="24"/>
        </w:rPr>
        <w:sectPr w:rsidR="00CD000E" w:rsidSect="005F10C5">
          <w:headerReference w:type="default" r:id="rId37"/>
          <w:footerReference w:type="default" r:id="rId38"/>
          <w:pgSz w:w="11907" w:h="16839" w:code="9"/>
          <w:pgMar w:top="2268" w:right="1701" w:bottom="1701" w:left="2268" w:header="720" w:footer="720" w:gutter="0"/>
          <w:cols w:space="720"/>
          <w:docGrid w:linePitch="360"/>
        </w:sectPr>
      </w:pPr>
    </w:p>
    <w:p w14:paraId="0BCC4EBB" w14:textId="77777777" w:rsidR="00CD000E" w:rsidRPr="00B71BA6" w:rsidRDefault="00CD000E" w:rsidP="00CD000E">
      <w:pPr>
        <w:pStyle w:val="Heading2"/>
        <w:spacing w:before="0" w:line="480" w:lineRule="auto"/>
        <w:jc w:val="both"/>
        <w:rPr>
          <w:rFonts w:ascii="Times New Roman" w:hAnsi="Times New Roman" w:cs="Times New Roman"/>
          <w:b/>
          <w:color w:val="000000" w:themeColor="text1"/>
          <w:sz w:val="24"/>
          <w:szCs w:val="24"/>
        </w:rPr>
      </w:pPr>
      <w:bookmarkStart w:id="492" w:name="_Toc196458639"/>
      <w:bookmarkStart w:id="493" w:name="_Toc202361754"/>
      <w:bookmarkStart w:id="494" w:name="_Toc202361841"/>
      <w:r w:rsidRPr="00B71BA6">
        <w:rPr>
          <w:rFonts w:ascii="Times New Roman" w:hAnsi="Times New Roman" w:cs="Times New Roman"/>
          <w:b/>
          <w:color w:val="000000" w:themeColor="text1"/>
          <w:sz w:val="24"/>
          <w:szCs w:val="24"/>
        </w:rPr>
        <w:lastRenderedPageBreak/>
        <w:t>5.2</w:t>
      </w:r>
      <w:r w:rsidRPr="00B71BA6">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Saran</w:t>
      </w:r>
      <w:bookmarkEnd w:id="492"/>
      <w:bookmarkEnd w:id="493"/>
      <w:bookmarkEnd w:id="494"/>
    </w:p>
    <w:p w14:paraId="37F51DCC" w14:textId="77777777" w:rsidR="00CD000E" w:rsidRDefault="00CD000E" w:rsidP="00CD000E">
      <w:pPr>
        <w:spacing w:line="480" w:lineRule="auto"/>
        <w:jc w:val="both"/>
        <w:rPr>
          <w:rFonts w:cs="Times New Roman"/>
          <w:szCs w:val="24"/>
        </w:rPr>
      </w:pPr>
      <w:r w:rsidRPr="00B71BA6">
        <w:rPr>
          <w:rFonts w:cs="Times New Roman"/>
          <w:szCs w:val="24"/>
        </w:rPr>
        <w:tab/>
      </w:r>
      <w:r>
        <w:rPr>
          <w:rFonts w:cs="Times New Roman"/>
          <w:szCs w:val="24"/>
        </w:rPr>
        <w:t>Berdasarkan hasil penelitian dan kesimpulan, penelitian ini memiliki beberapa saran sebagai berikut:</w:t>
      </w:r>
    </w:p>
    <w:p w14:paraId="5184E7FC" w14:textId="77777777" w:rsidR="00CD000E" w:rsidRPr="00CD7D6C" w:rsidRDefault="00CD000E" w:rsidP="00CD000E">
      <w:pPr>
        <w:pStyle w:val="ListParagraph"/>
        <w:numPr>
          <w:ilvl w:val="0"/>
          <w:numId w:val="27"/>
        </w:numPr>
        <w:spacing w:line="480" w:lineRule="auto"/>
        <w:jc w:val="both"/>
        <w:rPr>
          <w:rFonts w:cs="Times New Roman"/>
          <w:szCs w:val="24"/>
        </w:rPr>
      </w:pPr>
      <w:r>
        <w:rPr>
          <w:rFonts w:cs="Times New Roman"/>
          <w:szCs w:val="24"/>
          <w:lang w:val="en-US"/>
        </w:rPr>
        <w:t>Berdasarkan</w:t>
      </w:r>
      <w:r w:rsidRPr="004F115A">
        <w:rPr>
          <w:rFonts w:cs="Times New Roman"/>
          <w:szCs w:val="24"/>
          <w:lang w:val="en-US"/>
        </w:rPr>
        <w:t xml:space="preserve"> hasil penelitian ini, kinerja lingkungan </w:t>
      </w:r>
      <w:r>
        <w:rPr>
          <w:rFonts w:cs="Times New Roman"/>
          <w:szCs w:val="24"/>
          <w:lang w:val="en-US"/>
        </w:rPr>
        <w:t xml:space="preserve">(diukur dengan peringkat PROPER) </w:t>
      </w:r>
      <w:r w:rsidRPr="004F115A">
        <w:rPr>
          <w:rFonts w:cs="Times New Roman"/>
          <w:szCs w:val="24"/>
          <w:lang w:val="en-US"/>
        </w:rPr>
        <w:t>berpeng</w:t>
      </w:r>
      <w:r w:rsidR="008B0A33">
        <w:rPr>
          <w:rFonts w:cs="Times New Roman"/>
          <w:szCs w:val="24"/>
          <w:lang w:val="en-US"/>
        </w:rPr>
        <w:t xml:space="preserve">aruh terhadap kinerja keuangan </w:t>
      </w:r>
      <w:r>
        <w:rPr>
          <w:rFonts w:cs="Times New Roman"/>
          <w:szCs w:val="24"/>
          <w:lang w:val="en-US"/>
        </w:rPr>
        <w:t>(</w:t>
      </w:r>
      <w:r w:rsidRPr="004F115A">
        <w:rPr>
          <w:rFonts w:cs="Times New Roman"/>
          <w:szCs w:val="24"/>
          <w:lang w:val="en-US"/>
        </w:rPr>
        <w:t>diukur dengan ROA</w:t>
      </w:r>
      <w:r>
        <w:rPr>
          <w:rFonts w:cs="Times New Roman"/>
          <w:szCs w:val="24"/>
          <w:lang w:val="en-US"/>
        </w:rPr>
        <w:t>)</w:t>
      </w:r>
      <w:r w:rsidRPr="004F115A">
        <w:rPr>
          <w:rFonts w:cs="Times New Roman"/>
          <w:szCs w:val="24"/>
          <w:lang w:val="en-US"/>
        </w:rPr>
        <w:t xml:space="preserve">. Pihak perusahaan </w:t>
      </w:r>
      <w:r>
        <w:rPr>
          <w:rFonts w:cs="Times New Roman"/>
          <w:szCs w:val="24"/>
          <w:lang w:val="en-US"/>
        </w:rPr>
        <w:t>dapat meningkatkan profitabilitas</w:t>
      </w:r>
      <w:r w:rsidRPr="004F115A">
        <w:rPr>
          <w:rFonts w:cs="Times New Roman"/>
          <w:szCs w:val="24"/>
          <w:lang w:val="en-US"/>
        </w:rPr>
        <w:t xml:space="preserve"> dengan me</w:t>
      </w:r>
      <w:r>
        <w:rPr>
          <w:rFonts w:cs="Times New Roman"/>
          <w:szCs w:val="24"/>
          <w:lang w:val="en-US"/>
        </w:rPr>
        <w:t>ngikuti Program Penilaian Peringkat K</w:t>
      </w:r>
      <w:r w:rsidRPr="004F115A">
        <w:rPr>
          <w:rFonts w:cs="Times New Roman"/>
          <w:szCs w:val="24"/>
          <w:lang w:val="en-US"/>
        </w:rPr>
        <w:t xml:space="preserve">inerja </w:t>
      </w:r>
      <w:r>
        <w:rPr>
          <w:rFonts w:cs="Times New Roman"/>
          <w:szCs w:val="24"/>
          <w:lang w:val="en-US"/>
        </w:rPr>
        <w:t>Perusahaan dalam Pengelolaaan Lingkungan Hidup (PROPER)</w:t>
      </w:r>
      <w:r w:rsidRPr="004F115A">
        <w:rPr>
          <w:rFonts w:cs="Times New Roman"/>
          <w:szCs w:val="24"/>
          <w:lang w:val="en-US"/>
        </w:rPr>
        <w:t>.</w:t>
      </w:r>
      <w:r>
        <w:rPr>
          <w:rFonts w:cs="Times New Roman"/>
          <w:szCs w:val="24"/>
          <w:lang w:val="en-US"/>
        </w:rPr>
        <w:t xml:space="preserve"> Perusahaan perlu meraih peringkat PROPER yang lebih tinggi sebagai gambaran kinerja lingkungan yang baik sehingga menjadi</w:t>
      </w:r>
      <w:r w:rsidRPr="004F115A">
        <w:rPr>
          <w:rFonts w:cs="Times New Roman"/>
          <w:szCs w:val="24"/>
          <w:lang w:val="en-US"/>
        </w:rPr>
        <w:t xml:space="preserve"> daya tarik konsumen</w:t>
      </w:r>
      <w:r>
        <w:rPr>
          <w:rFonts w:cs="Times New Roman"/>
          <w:szCs w:val="24"/>
          <w:lang w:val="en-US"/>
        </w:rPr>
        <w:t xml:space="preserve"> dan investor</w:t>
      </w:r>
      <w:r w:rsidRPr="004F115A">
        <w:rPr>
          <w:rFonts w:cs="Times New Roman"/>
          <w:szCs w:val="24"/>
          <w:lang w:val="en-US"/>
        </w:rPr>
        <w:t xml:space="preserve"> yang </w:t>
      </w:r>
      <w:r>
        <w:rPr>
          <w:rFonts w:cs="Times New Roman"/>
          <w:szCs w:val="24"/>
          <w:lang w:val="en-US"/>
        </w:rPr>
        <w:t xml:space="preserve">memandang baik citra perusahaan. Pada penelitian ini juga perusahaan yang mengikuti PROPER dan telah tersertifikasi ISO 14001 </w:t>
      </w:r>
      <w:r w:rsidRPr="00457B11">
        <w:rPr>
          <w:rStyle w:val="Strong"/>
          <w:b w:val="0"/>
        </w:rPr>
        <w:t>me</w:t>
      </w:r>
      <w:r>
        <w:rPr>
          <w:rStyle w:val="Strong"/>
          <w:b w:val="0"/>
        </w:rPr>
        <w:t>miliki kerangka kerja yang kuat</w:t>
      </w:r>
      <w:r w:rsidRPr="00457B11">
        <w:rPr>
          <w:rStyle w:val="Strong"/>
          <w:b w:val="0"/>
        </w:rPr>
        <w:t xml:space="preserve"> untuk mengelola dampak lingkungannya secara efektif, yang pada</w:t>
      </w:r>
      <w:r>
        <w:rPr>
          <w:rStyle w:val="Strong"/>
          <w:b w:val="0"/>
          <w:lang w:val="en-US"/>
        </w:rPr>
        <w:t xml:space="preserve"> akhirnya</w:t>
      </w:r>
      <w:r w:rsidRPr="00457B11">
        <w:rPr>
          <w:rStyle w:val="Strong"/>
          <w:b w:val="0"/>
        </w:rPr>
        <w:t xml:space="preserve"> memiliki potensi besar untuk berkontribusi positif pada kinerja keuangan jangka panjang</w:t>
      </w:r>
      <w:r w:rsidRPr="00457B11">
        <w:rPr>
          <w:b/>
        </w:rPr>
        <w:t xml:space="preserve"> </w:t>
      </w:r>
      <w:r w:rsidRPr="00457B11">
        <w:t>melalui efisiensi</w:t>
      </w:r>
      <w:r>
        <w:t xml:space="preserve"> biaya, peningkatan pendapatan dan </w:t>
      </w:r>
      <w:r w:rsidRPr="00457B11">
        <w:t>pengelolaan risiko</w:t>
      </w:r>
      <w:r>
        <w:rPr>
          <w:lang w:val="en-US"/>
        </w:rPr>
        <w:t>.</w:t>
      </w:r>
    </w:p>
    <w:p w14:paraId="72C49652" w14:textId="77777777" w:rsidR="00CD000E" w:rsidRPr="00CD7D6C" w:rsidRDefault="00CD000E" w:rsidP="00CD000E">
      <w:pPr>
        <w:pStyle w:val="ListParagraph"/>
        <w:numPr>
          <w:ilvl w:val="0"/>
          <w:numId w:val="27"/>
        </w:numPr>
        <w:spacing w:line="480" w:lineRule="auto"/>
        <w:jc w:val="both"/>
        <w:rPr>
          <w:rFonts w:cs="Times New Roman"/>
          <w:szCs w:val="24"/>
        </w:rPr>
      </w:pPr>
      <w:r>
        <w:rPr>
          <w:rFonts w:cs="Times New Roman"/>
          <w:szCs w:val="24"/>
          <w:lang w:val="en-US"/>
        </w:rPr>
        <w:t>Data yang diperoleh peneliti ranking PROPER perusahaan yang sebagian memperoleh ranking biru, sehingga perusahaan diharapkan dapat meningkatkan manajemen lingkungan misalnya dengan pencegahan terjadinya pencemaran lingkungan. Dengan demikian, perusahaan tidak hanya memperbaiki lingkungan yang telah tercemar namun juga ikut menjaga dan melestarikannya.</w:t>
      </w:r>
    </w:p>
    <w:p w14:paraId="7AC7B794" w14:textId="77777777" w:rsidR="00CD000E" w:rsidRPr="00CD7D6C" w:rsidRDefault="00CD000E" w:rsidP="00CD000E">
      <w:pPr>
        <w:pStyle w:val="ListParagraph"/>
        <w:numPr>
          <w:ilvl w:val="0"/>
          <w:numId w:val="27"/>
        </w:numPr>
        <w:spacing w:line="480" w:lineRule="auto"/>
        <w:jc w:val="both"/>
        <w:rPr>
          <w:rFonts w:cs="Times New Roman"/>
          <w:szCs w:val="24"/>
        </w:rPr>
      </w:pPr>
      <w:r w:rsidRPr="00CD7D6C">
        <w:rPr>
          <w:rFonts w:eastAsiaTheme="minorHAnsi" w:cs="Times New Roman"/>
          <w:szCs w:val="24"/>
        </w:rPr>
        <w:lastRenderedPageBreak/>
        <w:t>Bagi peneliti selanjutnya dapat melakukan penelitian serupa</w:t>
      </w:r>
      <w:r>
        <w:rPr>
          <w:rFonts w:eastAsiaTheme="minorHAnsi" w:cs="Times New Roman"/>
          <w:szCs w:val="24"/>
        </w:rPr>
        <w:t xml:space="preserve"> pada sektor non pertambangan</w:t>
      </w:r>
      <w:r w:rsidRPr="00CD7D6C">
        <w:rPr>
          <w:rFonts w:eastAsiaTheme="minorHAnsi" w:cs="Times New Roman"/>
          <w:szCs w:val="24"/>
        </w:rPr>
        <w:t xml:space="preserve">. </w:t>
      </w:r>
      <w:r>
        <w:rPr>
          <w:rFonts w:eastAsiaTheme="minorHAnsi" w:cs="Times New Roman"/>
          <w:szCs w:val="24"/>
        </w:rPr>
        <w:t xml:space="preserve">Selain itu dapat </w:t>
      </w:r>
      <w:r w:rsidRPr="00CD7D6C">
        <w:rPr>
          <w:rFonts w:eastAsiaTheme="minorHAnsi" w:cs="Times New Roman"/>
          <w:szCs w:val="24"/>
        </w:rPr>
        <w:t>juga melakukan penelitian dengan mengambil periode terbaru sebagai sampel dan dapat mengambil variabel</w:t>
      </w:r>
      <w:r>
        <w:rPr>
          <w:rFonts w:eastAsiaTheme="minorHAnsi" w:cs="Times New Roman"/>
          <w:szCs w:val="24"/>
          <w:lang w:val="en-US"/>
        </w:rPr>
        <w:t xml:space="preserve"> indikator kinerja lingkungan</w:t>
      </w:r>
      <w:r w:rsidRPr="00CD7D6C">
        <w:rPr>
          <w:rFonts w:eastAsiaTheme="minorHAnsi" w:cs="Times New Roman"/>
          <w:szCs w:val="24"/>
        </w:rPr>
        <w:t xml:space="preserve"> yang berkaitan dengan keberlangsungan perusahaan,</w:t>
      </w:r>
      <w:r w:rsidRPr="00CD7D6C">
        <w:rPr>
          <w:rFonts w:cs="Times New Roman"/>
          <w:szCs w:val="24"/>
        </w:rPr>
        <w:t xml:space="preserve"> seperti:</w:t>
      </w:r>
      <w:r>
        <w:rPr>
          <w:rFonts w:cs="Times New Roman"/>
          <w:szCs w:val="24"/>
          <w:lang w:val="en-US"/>
        </w:rPr>
        <w:t xml:space="preserve"> </w:t>
      </w:r>
      <w:r w:rsidRPr="00CD7D6C">
        <w:rPr>
          <w:rFonts w:cs="Times New Roman"/>
          <w:i/>
          <w:szCs w:val="24"/>
        </w:rPr>
        <w:t>corporate social responsibility (CSR</w:t>
      </w:r>
      <w:r>
        <w:rPr>
          <w:rFonts w:cs="Times New Roman"/>
          <w:i/>
          <w:szCs w:val="24"/>
        </w:rPr>
        <w:t>) disclosure</w:t>
      </w:r>
      <w:r w:rsidRPr="00CD7D6C">
        <w:rPr>
          <w:rFonts w:cs="Times New Roman"/>
          <w:i/>
          <w:szCs w:val="24"/>
        </w:rPr>
        <w:t xml:space="preserve">, </w:t>
      </w:r>
      <w:r w:rsidRPr="00CD7D6C">
        <w:rPr>
          <w:rFonts w:cs="Times New Roman"/>
          <w:szCs w:val="24"/>
        </w:rPr>
        <w:t>pengungkapan informasi lingkungan, biaya lingkungan, dan lainnya.</w:t>
      </w:r>
    </w:p>
    <w:p w14:paraId="5ADAA944" w14:textId="77777777" w:rsidR="00CD000E" w:rsidRDefault="00CD000E" w:rsidP="00A34F4D">
      <w:pPr>
        <w:autoSpaceDE w:val="0"/>
        <w:autoSpaceDN w:val="0"/>
        <w:adjustRightInd w:val="0"/>
        <w:spacing w:after="0" w:line="480" w:lineRule="auto"/>
        <w:jc w:val="both"/>
        <w:rPr>
          <w:rFonts w:cs="Times New Roman"/>
          <w:szCs w:val="24"/>
          <w14:ligatures w14:val="standardContextual"/>
        </w:rPr>
        <w:sectPr w:rsidR="00CD000E" w:rsidSect="003C2FF4">
          <w:headerReference w:type="default" r:id="rId39"/>
          <w:footerReference w:type="default" r:id="rId40"/>
          <w:pgSz w:w="11907" w:h="16839" w:code="9"/>
          <w:pgMar w:top="2268" w:right="1701" w:bottom="1701" w:left="2268" w:header="720" w:footer="720" w:gutter="0"/>
          <w:cols w:space="720"/>
          <w:docGrid w:linePitch="360"/>
        </w:sectPr>
      </w:pPr>
    </w:p>
    <w:p w14:paraId="119C8354" w14:textId="77777777" w:rsidR="00CD000E" w:rsidRPr="00F5788E" w:rsidRDefault="00CD000E" w:rsidP="00CD000E">
      <w:pPr>
        <w:pStyle w:val="Heading1"/>
        <w:spacing w:before="0" w:after="240" w:line="240" w:lineRule="auto"/>
        <w:jc w:val="center"/>
        <w:rPr>
          <w:rFonts w:ascii="Times New Roman" w:hAnsi="Times New Roman" w:cs="Times New Roman"/>
          <w:b/>
          <w:color w:val="000000" w:themeColor="text1"/>
          <w:sz w:val="24"/>
          <w:lang w:val="en-US"/>
        </w:rPr>
      </w:pPr>
      <w:bookmarkStart w:id="495" w:name="_Toc181619116"/>
      <w:bookmarkStart w:id="496" w:name="_Toc190829179"/>
      <w:bookmarkStart w:id="497" w:name="_Toc196458640"/>
      <w:bookmarkStart w:id="498" w:name="_Toc202361755"/>
      <w:bookmarkStart w:id="499" w:name="_Toc202361842"/>
      <w:r w:rsidRPr="00F5788E">
        <w:rPr>
          <w:rFonts w:ascii="Times New Roman" w:hAnsi="Times New Roman" w:cs="Times New Roman"/>
          <w:b/>
          <w:color w:val="000000" w:themeColor="text1"/>
          <w:sz w:val="24"/>
          <w:lang w:val="en-US"/>
        </w:rPr>
        <w:lastRenderedPageBreak/>
        <w:t>DAFTAR PUSTAKA</w:t>
      </w:r>
      <w:bookmarkEnd w:id="495"/>
      <w:bookmarkEnd w:id="496"/>
      <w:bookmarkEnd w:id="497"/>
      <w:bookmarkEnd w:id="498"/>
      <w:bookmarkEnd w:id="499"/>
    </w:p>
    <w:p w14:paraId="3C66D707" w14:textId="77777777" w:rsidR="00CD000E" w:rsidRPr="00F5788E" w:rsidRDefault="00CD000E" w:rsidP="00CD000E">
      <w:pPr>
        <w:autoSpaceDE w:val="0"/>
        <w:autoSpaceDN w:val="0"/>
        <w:spacing w:line="240" w:lineRule="auto"/>
        <w:ind w:left="720" w:hanging="720"/>
        <w:jc w:val="both"/>
        <w:rPr>
          <w:rFonts w:eastAsia="Times New Roman" w:cs="Times New Roman"/>
          <w:color w:val="000000" w:themeColor="text1"/>
          <w:sz w:val="28"/>
          <w:szCs w:val="28"/>
        </w:rPr>
      </w:pPr>
      <w:r w:rsidRPr="00F5788E">
        <w:rPr>
          <w:rFonts w:eastAsia="Times New Roman" w:cs="Times New Roman"/>
          <w:color w:val="000000" w:themeColor="text1"/>
          <w:szCs w:val="24"/>
        </w:rPr>
        <w:t xml:space="preserve">Angelina, M., &amp; Nursasi, E. (2021). Pengaruh Penerapan Green Accounting dan Kinerja Lingkungan Terhadap Kinerja Keuangan Perusahaan. </w:t>
      </w:r>
      <w:r w:rsidRPr="00F5788E">
        <w:rPr>
          <w:rFonts w:eastAsia="Times New Roman" w:cs="Times New Roman"/>
          <w:i/>
          <w:iCs/>
          <w:color w:val="000000" w:themeColor="text1"/>
          <w:szCs w:val="24"/>
        </w:rPr>
        <w:t>Jurnal Manajemen Dirgantara</w:t>
      </w:r>
      <w:r w:rsidRPr="00F5788E">
        <w:rPr>
          <w:rFonts w:eastAsia="Times New Roman" w:cs="Times New Roman"/>
          <w:color w:val="000000" w:themeColor="text1"/>
          <w:szCs w:val="24"/>
        </w:rPr>
        <w:t xml:space="preserve">, </w:t>
      </w:r>
      <w:r w:rsidRPr="00F5788E">
        <w:rPr>
          <w:rFonts w:eastAsia="Times New Roman" w:cs="Times New Roman"/>
          <w:i/>
          <w:iCs/>
          <w:color w:val="000000" w:themeColor="text1"/>
          <w:szCs w:val="24"/>
        </w:rPr>
        <w:t>14</w:t>
      </w:r>
      <w:r w:rsidRPr="00F5788E">
        <w:rPr>
          <w:rFonts w:eastAsia="Times New Roman" w:cs="Times New Roman"/>
          <w:color w:val="000000" w:themeColor="text1"/>
          <w:szCs w:val="24"/>
        </w:rPr>
        <w:t>(2), 211–224.</w:t>
      </w:r>
    </w:p>
    <w:p w14:paraId="5053F325" w14:textId="77777777" w:rsidR="00CD000E" w:rsidRPr="00F5788E" w:rsidRDefault="00CD000E" w:rsidP="00CD000E">
      <w:pPr>
        <w:autoSpaceDE w:val="0"/>
        <w:autoSpaceDN w:val="0"/>
        <w:spacing w:line="240" w:lineRule="auto"/>
        <w:ind w:left="720" w:hanging="720"/>
        <w:jc w:val="both"/>
        <w:rPr>
          <w:rFonts w:eastAsia="Times New Roman" w:cs="Times New Roman"/>
          <w:color w:val="000000" w:themeColor="text1"/>
          <w:szCs w:val="24"/>
        </w:rPr>
      </w:pPr>
      <w:r w:rsidRPr="00F5788E">
        <w:rPr>
          <w:rFonts w:eastAsia="Times New Roman" w:cs="Times New Roman"/>
          <w:color w:val="000000" w:themeColor="text1"/>
          <w:szCs w:val="24"/>
        </w:rPr>
        <w:t xml:space="preserve">Aniela, Y. (2012). Peran Akuntansi Lingkungan dalam Meningkatkan Kinerja Lingkungan dan Kinerja Keuangan Perusahaan. </w:t>
      </w:r>
      <w:r w:rsidRPr="00F5788E">
        <w:rPr>
          <w:rFonts w:eastAsia="Times New Roman" w:cs="Times New Roman"/>
          <w:i/>
          <w:iCs/>
          <w:color w:val="000000" w:themeColor="text1"/>
          <w:szCs w:val="24"/>
        </w:rPr>
        <w:t>Berkala Ilmiah Mahasiswa Akuntansi</w:t>
      </w:r>
      <w:r w:rsidRPr="00F5788E">
        <w:rPr>
          <w:rFonts w:eastAsia="Times New Roman" w:cs="Times New Roman"/>
          <w:color w:val="000000" w:themeColor="text1"/>
          <w:szCs w:val="24"/>
        </w:rPr>
        <w:t xml:space="preserve">, </w:t>
      </w:r>
      <w:r w:rsidRPr="00F5788E">
        <w:rPr>
          <w:rFonts w:eastAsia="Times New Roman" w:cs="Times New Roman"/>
          <w:i/>
          <w:iCs/>
          <w:color w:val="000000" w:themeColor="text1"/>
          <w:szCs w:val="24"/>
        </w:rPr>
        <w:t>1</w:t>
      </w:r>
      <w:r w:rsidRPr="00F5788E">
        <w:rPr>
          <w:rFonts w:eastAsia="Times New Roman" w:cs="Times New Roman"/>
          <w:color w:val="000000" w:themeColor="text1"/>
          <w:szCs w:val="24"/>
        </w:rPr>
        <w:t>(1), 15–19.</w:t>
      </w:r>
    </w:p>
    <w:p w14:paraId="3FA3B6D8" w14:textId="77777777" w:rsidR="00CD000E" w:rsidRPr="00F5788E" w:rsidRDefault="00CD000E" w:rsidP="00CD000E">
      <w:pPr>
        <w:autoSpaceDE w:val="0"/>
        <w:autoSpaceDN w:val="0"/>
        <w:spacing w:line="240" w:lineRule="auto"/>
        <w:ind w:left="720" w:hanging="720"/>
        <w:jc w:val="both"/>
        <w:rPr>
          <w:rFonts w:eastAsia="Times New Roman" w:cs="Times New Roman"/>
          <w:color w:val="000000" w:themeColor="text1"/>
          <w:szCs w:val="24"/>
        </w:rPr>
      </w:pPr>
      <w:r w:rsidRPr="00F5788E">
        <w:rPr>
          <w:rFonts w:eastAsia="Times New Roman" w:cs="Times New Roman"/>
          <w:color w:val="000000" w:themeColor="text1"/>
          <w:szCs w:val="24"/>
        </w:rPr>
        <w:t xml:space="preserve">Aprilasani, Z., Said, C. A. A., Soesilo, T. E. B., &amp; Munandar, A. I. (2017). Pengaruh Sertfikasi Sistem Manajemen Lingkungan ISO 14001 Pada Kinerja Perusahaan. </w:t>
      </w:r>
      <w:r w:rsidRPr="00F5788E">
        <w:rPr>
          <w:rFonts w:eastAsia="Times New Roman" w:cs="Times New Roman"/>
          <w:i/>
          <w:iCs/>
          <w:color w:val="000000" w:themeColor="text1"/>
          <w:szCs w:val="24"/>
        </w:rPr>
        <w:t>Jurnal Ilmiah Manajemen</w:t>
      </w:r>
      <w:r w:rsidRPr="00F5788E">
        <w:rPr>
          <w:rFonts w:eastAsia="Times New Roman" w:cs="Times New Roman"/>
          <w:color w:val="000000" w:themeColor="text1"/>
          <w:szCs w:val="24"/>
        </w:rPr>
        <w:t xml:space="preserve">, </w:t>
      </w:r>
      <w:r w:rsidRPr="00F5788E">
        <w:rPr>
          <w:rFonts w:eastAsia="Times New Roman" w:cs="Times New Roman"/>
          <w:i/>
          <w:iCs/>
          <w:color w:val="000000" w:themeColor="text1"/>
          <w:szCs w:val="24"/>
        </w:rPr>
        <w:t>VII</w:t>
      </w:r>
      <w:r w:rsidRPr="00F5788E">
        <w:rPr>
          <w:rFonts w:eastAsia="Times New Roman" w:cs="Times New Roman"/>
          <w:color w:val="000000" w:themeColor="text1"/>
          <w:szCs w:val="24"/>
        </w:rPr>
        <w:t>(2), 316–329.</w:t>
      </w:r>
    </w:p>
    <w:p w14:paraId="06AA6599" w14:textId="77777777" w:rsidR="00CD000E" w:rsidRPr="00F5788E" w:rsidRDefault="00CD000E" w:rsidP="00CD000E">
      <w:pPr>
        <w:autoSpaceDE w:val="0"/>
        <w:autoSpaceDN w:val="0"/>
        <w:spacing w:line="240" w:lineRule="auto"/>
        <w:ind w:left="720" w:hanging="720"/>
        <w:jc w:val="both"/>
        <w:rPr>
          <w:rFonts w:eastAsia="Times New Roman" w:cs="Times New Roman"/>
          <w:color w:val="000000" w:themeColor="text1"/>
          <w:szCs w:val="24"/>
        </w:rPr>
      </w:pPr>
      <w:r w:rsidRPr="00F5788E">
        <w:rPr>
          <w:rFonts w:eastAsia="Times New Roman" w:cs="Times New Roman"/>
          <w:color w:val="000000" w:themeColor="text1"/>
          <w:szCs w:val="24"/>
        </w:rPr>
        <w:t xml:space="preserve">Aulia, R., &amp; Hadinata, S. (2019). Pengaruh Environmental Performance, Environmental Disclosure, dan ISO 14001 Terhadap Financial Performance. </w:t>
      </w:r>
      <w:r w:rsidRPr="00F5788E">
        <w:rPr>
          <w:rFonts w:eastAsia="Times New Roman" w:cs="Times New Roman"/>
          <w:i/>
          <w:iCs/>
          <w:color w:val="000000" w:themeColor="text1"/>
          <w:szCs w:val="24"/>
        </w:rPr>
        <w:t>Jurnal Akuntansi, Ekonomi Dan Manajemen Bisnis</w:t>
      </w:r>
      <w:r w:rsidRPr="00F5788E">
        <w:rPr>
          <w:rFonts w:eastAsia="Times New Roman" w:cs="Times New Roman"/>
          <w:color w:val="000000" w:themeColor="text1"/>
          <w:szCs w:val="24"/>
        </w:rPr>
        <w:t xml:space="preserve">, </w:t>
      </w:r>
      <w:r w:rsidRPr="00F5788E">
        <w:rPr>
          <w:rFonts w:eastAsia="Times New Roman" w:cs="Times New Roman"/>
          <w:i/>
          <w:iCs/>
          <w:color w:val="000000" w:themeColor="text1"/>
          <w:szCs w:val="24"/>
        </w:rPr>
        <w:t>7</w:t>
      </w:r>
      <w:r w:rsidRPr="00F5788E">
        <w:rPr>
          <w:rFonts w:eastAsia="Times New Roman" w:cs="Times New Roman"/>
          <w:color w:val="000000" w:themeColor="text1"/>
          <w:szCs w:val="24"/>
        </w:rPr>
        <w:t>(2), 136–137.</w:t>
      </w:r>
    </w:p>
    <w:p w14:paraId="52084BFD" w14:textId="77777777" w:rsidR="00CD000E" w:rsidRPr="00806BD9" w:rsidRDefault="00CD000E" w:rsidP="00CD000E">
      <w:pPr>
        <w:autoSpaceDE w:val="0"/>
        <w:autoSpaceDN w:val="0"/>
        <w:spacing w:line="240" w:lineRule="auto"/>
        <w:ind w:left="720" w:hanging="720"/>
        <w:jc w:val="both"/>
        <w:rPr>
          <w:rFonts w:eastAsia="Times New Roman" w:cs="Times New Roman"/>
          <w:color w:val="000000" w:themeColor="text1"/>
          <w:szCs w:val="24"/>
        </w:rPr>
      </w:pPr>
      <w:r w:rsidRPr="00806BD9">
        <w:rPr>
          <w:rFonts w:eastAsia="Times New Roman" w:cs="Times New Roman"/>
          <w:color w:val="000000" w:themeColor="text1"/>
          <w:szCs w:val="24"/>
        </w:rPr>
        <w:t xml:space="preserve">Badan Standarisasi Nasional. (2015). </w:t>
      </w:r>
      <w:r w:rsidRPr="00806BD9">
        <w:rPr>
          <w:rFonts w:eastAsia="Times New Roman" w:cs="Times New Roman"/>
          <w:i/>
          <w:iCs/>
          <w:color w:val="000000" w:themeColor="text1"/>
          <w:szCs w:val="24"/>
        </w:rPr>
        <w:t>Penerapan ISO 14001</w:t>
      </w:r>
      <w:r w:rsidRPr="00806BD9">
        <w:rPr>
          <w:rFonts w:eastAsia="Times New Roman" w:cs="Times New Roman"/>
          <w:color w:val="000000" w:themeColor="text1"/>
          <w:szCs w:val="24"/>
        </w:rPr>
        <w:t>.</w:t>
      </w:r>
    </w:p>
    <w:p w14:paraId="23580599" w14:textId="77777777" w:rsidR="00CD000E" w:rsidRPr="00806BD9" w:rsidRDefault="00CD000E" w:rsidP="00CD000E">
      <w:pPr>
        <w:pStyle w:val="Bibliography"/>
        <w:spacing w:line="240" w:lineRule="auto"/>
        <w:ind w:left="720" w:hanging="720"/>
        <w:jc w:val="both"/>
        <w:rPr>
          <w:rFonts w:cs="Times New Roman"/>
          <w:noProof/>
          <w:color w:val="000000" w:themeColor="text1"/>
          <w:szCs w:val="24"/>
        </w:rPr>
      </w:pPr>
      <w:r w:rsidRPr="00806BD9">
        <w:rPr>
          <w:rFonts w:eastAsia="Times New Roman" w:cs="Times New Roman"/>
          <w:color w:val="000000" w:themeColor="text1"/>
          <w:szCs w:val="24"/>
          <w:lang w:val="id-ID"/>
        </w:rPr>
        <w:fldChar w:fldCharType="begin"/>
      </w:r>
      <w:r w:rsidRPr="00806BD9">
        <w:rPr>
          <w:rFonts w:eastAsia="Times New Roman" w:cs="Times New Roman"/>
          <w:color w:val="000000" w:themeColor="text1"/>
          <w:szCs w:val="24"/>
        </w:rPr>
        <w:instrText xml:space="preserve"> BIBLIOGRAPHY  \l 1033 </w:instrText>
      </w:r>
      <w:r w:rsidRPr="00806BD9">
        <w:rPr>
          <w:rFonts w:eastAsia="Times New Roman" w:cs="Times New Roman"/>
          <w:color w:val="000000" w:themeColor="text1"/>
          <w:szCs w:val="24"/>
          <w:lang w:val="id-ID"/>
        </w:rPr>
        <w:fldChar w:fldCharType="separate"/>
      </w:r>
      <w:r w:rsidRPr="00806BD9">
        <w:rPr>
          <w:rFonts w:cs="Times New Roman"/>
          <w:noProof/>
          <w:color w:val="000000" w:themeColor="text1"/>
          <w:szCs w:val="24"/>
        </w:rPr>
        <w:t xml:space="preserve">Camilia, I. (2016). Pengaruh Kinerja Lingkungan dan Biaya Lingkungan Terhadap Kinerja Keuangan Perusahaan Manufaktur. </w:t>
      </w:r>
      <w:r w:rsidRPr="00806BD9">
        <w:rPr>
          <w:rFonts w:cs="Times New Roman"/>
          <w:i/>
          <w:iCs/>
          <w:noProof/>
          <w:color w:val="000000" w:themeColor="text1"/>
          <w:szCs w:val="24"/>
        </w:rPr>
        <w:t>Artikel Ilmiah STIE Perbanas</w:t>
      </w:r>
      <w:r w:rsidRPr="00806BD9">
        <w:rPr>
          <w:rFonts w:cs="Times New Roman"/>
          <w:noProof/>
          <w:color w:val="000000" w:themeColor="text1"/>
          <w:szCs w:val="24"/>
        </w:rPr>
        <w:t>, 3-14. http://eprints.perbanas.ac.id/id/eprint/1811</w:t>
      </w:r>
    </w:p>
    <w:p w14:paraId="02DB8C83" w14:textId="77777777" w:rsidR="00CD000E" w:rsidRPr="00806BD9" w:rsidRDefault="00CD000E" w:rsidP="00CD000E">
      <w:pPr>
        <w:pStyle w:val="Bibliography"/>
        <w:ind w:left="720" w:hanging="720"/>
        <w:jc w:val="both"/>
        <w:rPr>
          <w:rFonts w:cs="Times New Roman"/>
          <w:noProof/>
          <w:szCs w:val="24"/>
          <w:lang w:val="id-ID"/>
        </w:rPr>
      </w:pPr>
      <w:r w:rsidRPr="00806BD9">
        <w:rPr>
          <w:rFonts w:cs="Times New Roman"/>
          <w:noProof/>
          <w:szCs w:val="24"/>
          <w:lang w:val="id-ID"/>
        </w:rPr>
        <w:t xml:space="preserve">Ermaya, H. N., &amp; Mashuri, A. A. </w:t>
      </w:r>
      <w:r>
        <w:rPr>
          <w:rFonts w:cs="Times New Roman"/>
          <w:noProof/>
          <w:szCs w:val="24"/>
          <w:lang w:val="id-ID"/>
        </w:rPr>
        <w:t>(2020</w:t>
      </w:r>
      <w:r w:rsidRPr="00806BD9">
        <w:rPr>
          <w:rFonts w:cs="Times New Roman"/>
          <w:noProof/>
          <w:szCs w:val="24"/>
          <w:lang w:val="id-ID"/>
        </w:rPr>
        <w:t xml:space="preserve">). The Influence of Environmental Performance, Environmental Cost and ISO 14001 on FInancial Performance in Non-Financial Companies Listed on the Indonesia Stock Exchange. </w:t>
      </w:r>
      <w:r w:rsidRPr="00806BD9">
        <w:rPr>
          <w:rFonts w:cs="Times New Roman"/>
          <w:i/>
          <w:iCs/>
          <w:noProof/>
          <w:szCs w:val="24"/>
          <w:lang w:val="id-ID"/>
        </w:rPr>
        <w:t>Jurnal Akuntansi Terapan, 1</w:t>
      </w:r>
      <w:r w:rsidRPr="00806BD9">
        <w:rPr>
          <w:rFonts w:cs="Times New Roman"/>
          <w:noProof/>
          <w:szCs w:val="24"/>
          <w:lang w:val="id-ID"/>
        </w:rPr>
        <w:t>(2), 74-83.</w:t>
      </w:r>
    </w:p>
    <w:p w14:paraId="3BAA2D78" w14:textId="77777777" w:rsidR="00CD000E" w:rsidRPr="00806BD9" w:rsidRDefault="00CD000E" w:rsidP="00CD000E">
      <w:pPr>
        <w:autoSpaceDE w:val="0"/>
        <w:autoSpaceDN w:val="0"/>
        <w:spacing w:line="240" w:lineRule="auto"/>
        <w:ind w:left="720" w:hanging="720"/>
        <w:jc w:val="both"/>
        <w:rPr>
          <w:rFonts w:eastAsia="Times New Roman" w:cs="Times New Roman"/>
          <w:color w:val="000000" w:themeColor="text1"/>
          <w:szCs w:val="24"/>
        </w:rPr>
      </w:pPr>
      <w:r w:rsidRPr="00806BD9">
        <w:rPr>
          <w:rFonts w:eastAsia="Times New Roman" w:cs="Times New Roman"/>
          <w:color w:val="000000" w:themeColor="text1"/>
          <w:szCs w:val="24"/>
        </w:rPr>
        <w:fldChar w:fldCharType="end"/>
      </w:r>
      <w:r w:rsidRPr="00806BD9">
        <w:rPr>
          <w:rFonts w:eastAsia="Times New Roman" w:cs="Times New Roman"/>
          <w:color w:val="000000" w:themeColor="text1"/>
          <w:szCs w:val="24"/>
        </w:rPr>
        <w:t xml:space="preserve">Fahmi, I. (2017). </w:t>
      </w:r>
      <w:r w:rsidRPr="00806BD9">
        <w:rPr>
          <w:rFonts w:eastAsia="Times New Roman" w:cs="Times New Roman"/>
          <w:i/>
          <w:iCs/>
          <w:color w:val="000000" w:themeColor="text1"/>
          <w:szCs w:val="24"/>
        </w:rPr>
        <w:t>Analisis Kinerja Keuangan: Panduan Bagi Akademisi, Manajer dan Investor untuk Menilai dan Menganalisis Bisnis dari Aspek Keuangan</w:t>
      </w:r>
      <w:r w:rsidRPr="00806BD9">
        <w:rPr>
          <w:rFonts w:eastAsia="Times New Roman" w:cs="Times New Roman"/>
          <w:color w:val="000000" w:themeColor="text1"/>
          <w:szCs w:val="24"/>
        </w:rPr>
        <w:t xml:space="preserve"> (Ke-4). Bandung: Alfabeta.</w:t>
      </w:r>
    </w:p>
    <w:p w14:paraId="0A9F3110" w14:textId="77777777" w:rsidR="00CD000E" w:rsidRPr="00F5788E" w:rsidRDefault="00CD000E" w:rsidP="00CD000E">
      <w:pPr>
        <w:autoSpaceDE w:val="0"/>
        <w:autoSpaceDN w:val="0"/>
        <w:spacing w:line="240" w:lineRule="auto"/>
        <w:ind w:left="720" w:hanging="720"/>
        <w:jc w:val="both"/>
        <w:rPr>
          <w:rFonts w:eastAsia="Times New Roman" w:cs="Times New Roman"/>
          <w:color w:val="000000" w:themeColor="text1"/>
          <w:szCs w:val="24"/>
        </w:rPr>
      </w:pPr>
      <w:r w:rsidRPr="00F5788E">
        <w:rPr>
          <w:rFonts w:eastAsia="Times New Roman" w:cs="Times New Roman"/>
          <w:color w:val="000000" w:themeColor="text1"/>
          <w:szCs w:val="24"/>
        </w:rPr>
        <w:t xml:space="preserve">Ferrarini, T. (2021). Pengaruh Environmental Cost, Environmental Performance, Sertifikasi ISO 14001 dan Intellectual Capital Terhadap Financial Performance (Studi Empiris pada Perusahaan Manufaktur yang Terdaftar di Bursa Efek Indonesia Periode 2017-2019). </w:t>
      </w:r>
      <w:r w:rsidRPr="00F5788E">
        <w:rPr>
          <w:rFonts w:eastAsia="Times New Roman" w:cs="Times New Roman"/>
          <w:i/>
          <w:iCs/>
          <w:color w:val="000000" w:themeColor="text1"/>
          <w:szCs w:val="24"/>
        </w:rPr>
        <w:t>Skripsi</w:t>
      </w:r>
      <w:r w:rsidRPr="00F5788E">
        <w:rPr>
          <w:rFonts w:eastAsia="Times New Roman" w:cs="Times New Roman"/>
          <w:color w:val="000000" w:themeColor="text1"/>
          <w:szCs w:val="24"/>
        </w:rPr>
        <w:t>. Jakarta: Universitas Islam Negeri Syarif Hidayatullah.</w:t>
      </w:r>
      <w:r w:rsidRPr="00F5788E">
        <w:rPr>
          <w:rFonts w:eastAsia="Times New Roman" w:cs="Times New Roman"/>
          <w:color w:val="000000" w:themeColor="text1"/>
          <w:szCs w:val="24"/>
        </w:rPr>
        <w:tab/>
        <w:t xml:space="preserve"> https://repository.uinjkt.ac.id/dspace/bitstream/123456789/58838/1/TSANIA%20FERRARINI-FEB.pdf</w:t>
      </w:r>
    </w:p>
    <w:p w14:paraId="1829DC7A" w14:textId="77777777" w:rsidR="00CD000E" w:rsidRPr="00F5788E" w:rsidRDefault="00CD000E" w:rsidP="00CD000E">
      <w:pPr>
        <w:autoSpaceDE w:val="0"/>
        <w:autoSpaceDN w:val="0"/>
        <w:spacing w:line="240" w:lineRule="auto"/>
        <w:ind w:left="720" w:hanging="720"/>
        <w:jc w:val="both"/>
        <w:rPr>
          <w:rFonts w:eastAsia="Times New Roman" w:cs="Times New Roman"/>
          <w:color w:val="000000" w:themeColor="text1"/>
          <w:szCs w:val="24"/>
        </w:rPr>
      </w:pPr>
      <w:r w:rsidRPr="00F5788E">
        <w:rPr>
          <w:rFonts w:eastAsia="Times New Roman" w:cs="Times New Roman"/>
          <w:color w:val="000000" w:themeColor="text1"/>
          <w:szCs w:val="24"/>
        </w:rPr>
        <w:t xml:space="preserve">Ghozali, I. (2006). </w:t>
      </w:r>
      <w:r w:rsidRPr="00F5788E">
        <w:rPr>
          <w:rFonts w:eastAsia="Times New Roman" w:cs="Times New Roman"/>
          <w:i/>
          <w:iCs/>
          <w:color w:val="000000" w:themeColor="text1"/>
          <w:szCs w:val="24"/>
        </w:rPr>
        <w:t>Aplikasi Analisis Multivariate dengan Program SPSS</w:t>
      </w:r>
      <w:r w:rsidRPr="00F5788E">
        <w:rPr>
          <w:rFonts w:eastAsia="Times New Roman" w:cs="Times New Roman"/>
          <w:color w:val="000000" w:themeColor="text1"/>
          <w:szCs w:val="24"/>
        </w:rPr>
        <w:t xml:space="preserve"> (Cetakan Ke-4). Semarang: Badan Penerbit Universitas Diponegoro.</w:t>
      </w:r>
    </w:p>
    <w:p w14:paraId="18FBE780" w14:textId="77777777" w:rsidR="00CD000E" w:rsidRPr="00F5788E" w:rsidRDefault="00CD000E" w:rsidP="00CD000E">
      <w:pPr>
        <w:autoSpaceDE w:val="0"/>
        <w:autoSpaceDN w:val="0"/>
        <w:spacing w:line="240" w:lineRule="auto"/>
        <w:ind w:left="720" w:hanging="720"/>
        <w:jc w:val="both"/>
        <w:rPr>
          <w:rFonts w:eastAsia="Times New Roman" w:cs="Times New Roman"/>
          <w:color w:val="000000" w:themeColor="text1"/>
          <w:szCs w:val="24"/>
        </w:rPr>
      </w:pPr>
      <w:r w:rsidRPr="00F5788E">
        <w:rPr>
          <w:rFonts w:eastAsia="Times New Roman" w:cs="Times New Roman"/>
          <w:color w:val="000000" w:themeColor="text1"/>
          <w:szCs w:val="24"/>
        </w:rPr>
        <w:t xml:space="preserve">Ghozali, I. (2016). </w:t>
      </w:r>
      <w:r w:rsidRPr="00F5788E">
        <w:rPr>
          <w:rFonts w:eastAsia="Times New Roman" w:cs="Times New Roman"/>
          <w:i/>
          <w:iCs/>
          <w:color w:val="000000" w:themeColor="text1"/>
          <w:szCs w:val="24"/>
        </w:rPr>
        <w:t>Aplikasi Analisis Multivariate dengan Program IBM SPSS 23</w:t>
      </w:r>
      <w:r w:rsidRPr="00F5788E">
        <w:rPr>
          <w:rFonts w:eastAsia="Times New Roman" w:cs="Times New Roman"/>
          <w:color w:val="000000" w:themeColor="text1"/>
          <w:szCs w:val="24"/>
        </w:rPr>
        <w:t xml:space="preserve"> (8th ed.). Semarang: Badan Penerbit Universitas Diponegoro.</w:t>
      </w:r>
    </w:p>
    <w:p w14:paraId="12ECCF4D" w14:textId="77777777" w:rsidR="00CD000E" w:rsidRPr="00806BD9" w:rsidRDefault="00CD000E" w:rsidP="00CD000E">
      <w:pPr>
        <w:autoSpaceDE w:val="0"/>
        <w:autoSpaceDN w:val="0"/>
        <w:spacing w:after="0" w:line="240" w:lineRule="auto"/>
        <w:ind w:left="720" w:hanging="720"/>
        <w:jc w:val="both"/>
        <w:rPr>
          <w:rFonts w:eastAsia="Times New Roman" w:cs="Times New Roman"/>
          <w:color w:val="000000" w:themeColor="text1"/>
          <w:szCs w:val="24"/>
        </w:rPr>
      </w:pPr>
      <w:r w:rsidRPr="00F5788E">
        <w:rPr>
          <w:rFonts w:eastAsia="Times New Roman" w:cs="Times New Roman"/>
          <w:color w:val="000000" w:themeColor="text1"/>
          <w:szCs w:val="24"/>
        </w:rPr>
        <w:t xml:space="preserve">Ghozali, I., &amp; Ratmono, D. (2013). </w:t>
      </w:r>
      <w:r w:rsidRPr="00F5788E">
        <w:rPr>
          <w:rFonts w:eastAsia="Times New Roman" w:cs="Times New Roman"/>
          <w:i/>
          <w:iCs/>
          <w:color w:val="000000" w:themeColor="text1"/>
          <w:szCs w:val="24"/>
        </w:rPr>
        <w:t xml:space="preserve">Analisis Multivariat dan Ekonometrika Teori, </w:t>
      </w:r>
      <w:r w:rsidRPr="00806BD9">
        <w:rPr>
          <w:rFonts w:eastAsia="Times New Roman" w:cs="Times New Roman"/>
          <w:i/>
          <w:iCs/>
          <w:color w:val="000000" w:themeColor="text1"/>
          <w:szCs w:val="24"/>
        </w:rPr>
        <w:t>Konsep dan Aplikasi dengan EVIEWS8</w:t>
      </w:r>
      <w:r w:rsidRPr="00806BD9">
        <w:rPr>
          <w:rFonts w:eastAsia="Times New Roman" w:cs="Times New Roman"/>
          <w:color w:val="000000" w:themeColor="text1"/>
          <w:szCs w:val="24"/>
        </w:rPr>
        <w:t>. Semarang: Badan Penerbit Universitas Diponegoro.</w:t>
      </w:r>
    </w:p>
    <w:p w14:paraId="21D9807C" w14:textId="77777777" w:rsidR="00EE3A3A" w:rsidRDefault="00EE3A3A" w:rsidP="00CD000E">
      <w:pPr>
        <w:pStyle w:val="Bibliography"/>
        <w:ind w:left="720" w:hanging="720"/>
        <w:jc w:val="both"/>
        <w:rPr>
          <w:rFonts w:cs="Times New Roman"/>
          <w:noProof/>
          <w:szCs w:val="24"/>
          <w:lang w:val="id-ID"/>
        </w:rPr>
        <w:sectPr w:rsidR="00EE3A3A" w:rsidSect="003C2FF4">
          <w:headerReference w:type="default" r:id="rId41"/>
          <w:footerReference w:type="default" r:id="rId42"/>
          <w:pgSz w:w="11907" w:h="16839" w:code="9"/>
          <w:pgMar w:top="2268" w:right="1701" w:bottom="1701" w:left="2268" w:header="720" w:footer="720" w:gutter="0"/>
          <w:cols w:space="720"/>
          <w:docGrid w:linePitch="360"/>
        </w:sectPr>
      </w:pPr>
    </w:p>
    <w:p w14:paraId="3022E1C6" w14:textId="77777777" w:rsidR="00CD000E" w:rsidRPr="00806BD9" w:rsidRDefault="00CD000E" w:rsidP="00CD000E">
      <w:pPr>
        <w:pStyle w:val="Bibliography"/>
        <w:ind w:left="720" w:hanging="720"/>
        <w:jc w:val="both"/>
        <w:rPr>
          <w:rFonts w:cs="Times New Roman"/>
          <w:noProof/>
          <w:szCs w:val="24"/>
          <w:lang w:val="id-ID"/>
        </w:rPr>
      </w:pPr>
      <w:r w:rsidRPr="00806BD9">
        <w:rPr>
          <w:rFonts w:cs="Times New Roman"/>
          <w:noProof/>
          <w:szCs w:val="24"/>
          <w:lang w:val="id-ID"/>
        </w:rPr>
        <w:lastRenderedPageBreak/>
        <w:t xml:space="preserve">Grotenhuis, M., &amp; Thijs, P. (2015). </w:t>
      </w:r>
      <w:r w:rsidRPr="00806BD9">
        <w:rPr>
          <w:rFonts w:cs="Times New Roman"/>
          <w:i/>
          <w:iCs/>
          <w:noProof/>
          <w:szCs w:val="24"/>
          <w:lang w:val="id-ID"/>
        </w:rPr>
        <w:t>Dummy Variables and Their Interactions in Regression Analysis.</w:t>
      </w:r>
      <w:r w:rsidRPr="00806BD9">
        <w:rPr>
          <w:rFonts w:cs="Times New Roman"/>
          <w:noProof/>
          <w:szCs w:val="24"/>
          <w:lang w:val="id-ID"/>
        </w:rPr>
        <w:t>https://www.researchgate.net/publication/284156962</w:t>
      </w:r>
    </w:p>
    <w:p w14:paraId="453C42C5" w14:textId="77777777" w:rsidR="00CD000E" w:rsidRPr="00F5788E" w:rsidRDefault="00CD000E" w:rsidP="00CD000E">
      <w:pPr>
        <w:autoSpaceDE w:val="0"/>
        <w:autoSpaceDN w:val="0"/>
        <w:spacing w:line="240" w:lineRule="auto"/>
        <w:ind w:left="720" w:hanging="720"/>
        <w:jc w:val="both"/>
        <w:rPr>
          <w:rFonts w:eastAsia="Times New Roman" w:cs="Times New Roman"/>
          <w:color w:val="000000" w:themeColor="text1"/>
          <w:szCs w:val="24"/>
        </w:rPr>
      </w:pPr>
      <w:r w:rsidRPr="00F5788E">
        <w:rPr>
          <w:rFonts w:eastAsia="Times New Roman" w:cs="Times New Roman"/>
          <w:color w:val="000000" w:themeColor="text1"/>
          <w:szCs w:val="24"/>
        </w:rPr>
        <w:t xml:space="preserve">Hamidi. (2019). Analisis Penerapan Green Accounting Terhadap Kinerja Keuangan Perusahaan. </w:t>
      </w:r>
      <w:r w:rsidRPr="00F5788E">
        <w:rPr>
          <w:rFonts w:eastAsia="Times New Roman" w:cs="Times New Roman"/>
          <w:i/>
          <w:iCs/>
          <w:color w:val="000000" w:themeColor="text1"/>
          <w:szCs w:val="24"/>
        </w:rPr>
        <w:t>Equilibiria</w:t>
      </w:r>
      <w:r w:rsidRPr="00F5788E">
        <w:rPr>
          <w:rFonts w:eastAsia="Times New Roman" w:cs="Times New Roman"/>
          <w:color w:val="000000" w:themeColor="text1"/>
          <w:szCs w:val="24"/>
        </w:rPr>
        <w:t xml:space="preserve">, </w:t>
      </w:r>
      <w:r w:rsidRPr="00F5788E">
        <w:rPr>
          <w:rFonts w:eastAsia="Times New Roman" w:cs="Times New Roman"/>
          <w:i/>
          <w:iCs/>
          <w:color w:val="000000" w:themeColor="text1"/>
          <w:szCs w:val="24"/>
        </w:rPr>
        <w:t>6</w:t>
      </w:r>
      <w:r w:rsidRPr="00F5788E">
        <w:rPr>
          <w:rFonts w:eastAsia="Times New Roman" w:cs="Times New Roman"/>
          <w:color w:val="000000" w:themeColor="text1"/>
          <w:szCs w:val="24"/>
        </w:rPr>
        <w:t>(2), 23–36.</w:t>
      </w:r>
    </w:p>
    <w:p w14:paraId="33DA513D" w14:textId="77777777" w:rsidR="00CD000E" w:rsidRPr="00F5788E" w:rsidRDefault="00CD000E" w:rsidP="00CD000E">
      <w:pPr>
        <w:autoSpaceDE w:val="0"/>
        <w:autoSpaceDN w:val="0"/>
        <w:spacing w:line="240" w:lineRule="auto"/>
        <w:ind w:left="720" w:hanging="720"/>
        <w:jc w:val="both"/>
        <w:rPr>
          <w:rFonts w:eastAsia="Times New Roman" w:cs="Times New Roman"/>
          <w:color w:val="000000" w:themeColor="text1"/>
          <w:szCs w:val="24"/>
        </w:rPr>
      </w:pPr>
      <w:r w:rsidRPr="00F5788E">
        <w:rPr>
          <w:rFonts w:eastAsia="Times New Roman" w:cs="Times New Roman"/>
          <w:color w:val="000000" w:themeColor="text1"/>
          <w:szCs w:val="24"/>
        </w:rPr>
        <w:t xml:space="preserve">Hertin. (2018). Penerapan Akuntansi Lingkungan Terhadap Kinerja Keuangan pada PT Semen Bosowa Maros. </w:t>
      </w:r>
      <w:r w:rsidRPr="00F5788E">
        <w:rPr>
          <w:rFonts w:eastAsia="Times New Roman" w:cs="Times New Roman"/>
          <w:i/>
          <w:iCs/>
          <w:color w:val="000000" w:themeColor="text1"/>
          <w:szCs w:val="24"/>
        </w:rPr>
        <w:t>Skripsi</w:t>
      </w:r>
      <w:r w:rsidRPr="00F5788E">
        <w:rPr>
          <w:rFonts w:eastAsia="Times New Roman" w:cs="Times New Roman"/>
          <w:color w:val="000000" w:themeColor="text1"/>
          <w:szCs w:val="24"/>
        </w:rPr>
        <w:t>. Makassar: Universitas Muhammadiyah Makassar.</w:t>
      </w:r>
    </w:p>
    <w:p w14:paraId="596B6A8C" w14:textId="77777777" w:rsidR="00CD000E" w:rsidRPr="00F5788E" w:rsidRDefault="00CD000E" w:rsidP="00CD000E">
      <w:pPr>
        <w:autoSpaceDE w:val="0"/>
        <w:autoSpaceDN w:val="0"/>
        <w:spacing w:line="240" w:lineRule="auto"/>
        <w:ind w:left="720" w:hanging="720"/>
        <w:jc w:val="both"/>
        <w:rPr>
          <w:rFonts w:eastAsia="Times New Roman" w:cs="Times New Roman"/>
          <w:color w:val="000000" w:themeColor="text1"/>
          <w:szCs w:val="24"/>
        </w:rPr>
      </w:pPr>
      <w:r w:rsidRPr="00F5788E">
        <w:rPr>
          <w:rFonts w:eastAsia="Times New Roman" w:cs="Times New Roman"/>
          <w:color w:val="000000" w:themeColor="text1"/>
          <w:szCs w:val="24"/>
        </w:rPr>
        <w:t xml:space="preserve">Huda, A. N. (2023). Pengaruh Biaya Lingkungan, Kinerja Lingkungan, ISO 14001 Terhadap Kinerja Keuangan Dimoderasi Oleh Peungkapan Informasi Lingkungan. </w:t>
      </w:r>
      <w:r w:rsidRPr="00F5788E">
        <w:rPr>
          <w:rFonts w:eastAsia="Times New Roman" w:cs="Times New Roman"/>
          <w:i/>
          <w:iCs/>
          <w:color w:val="000000" w:themeColor="text1"/>
          <w:szCs w:val="24"/>
        </w:rPr>
        <w:t>Skripsi</w:t>
      </w:r>
      <w:r w:rsidRPr="00F5788E">
        <w:rPr>
          <w:rFonts w:eastAsia="Times New Roman" w:cs="Times New Roman"/>
          <w:color w:val="000000" w:themeColor="text1"/>
          <w:szCs w:val="24"/>
        </w:rPr>
        <w:t>. Malang: Universitas Islam Negeri (UIN) Maulana Malik Ibrahim Malang. http://etheses.uin-malang.ac.id/id/eprint/53604</w:t>
      </w:r>
    </w:p>
    <w:p w14:paraId="08E37174" w14:textId="77777777" w:rsidR="00CD000E" w:rsidRPr="00F5788E" w:rsidRDefault="00CD000E" w:rsidP="00CD000E">
      <w:pPr>
        <w:autoSpaceDE w:val="0"/>
        <w:autoSpaceDN w:val="0"/>
        <w:spacing w:line="240" w:lineRule="auto"/>
        <w:ind w:left="720" w:hanging="720"/>
        <w:jc w:val="both"/>
        <w:rPr>
          <w:rFonts w:eastAsia="Times New Roman" w:cs="Times New Roman"/>
          <w:color w:val="000000" w:themeColor="text1"/>
          <w:szCs w:val="24"/>
        </w:rPr>
      </w:pPr>
      <w:r w:rsidRPr="00F5788E">
        <w:rPr>
          <w:rFonts w:eastAsia="Times New Roman" w:cs="Times New Roman"/>
          <w:color w:val="000000" w:themeColor="text1"/>
          <w:szCs w:val="24"/>
        </w:rPr>
        <w:t xml:space="preserve">Ikhsan, A. (2009). </w:t>
      </w:r>
      <w:r w:rsidRPr="00F5788E">
        <w:rPr>
          <w:rFonts w:eastAsia="Times New Roman" w:cs="Times New Roman"/>
          <w:i/>
          <w:iCs/>
          <w:color w:val="000000" w:themeColor="text1"/>
          <w:szCs w:val="24"/>
        </w:rPr>
        <w:t>Akuntansi Manajemen Lingkungan</w:t>
      </w:r>
      <w:r w:rsidRPr="00F5788E">
        <w:rPr>
          <w:rFonts w:eastAsia="Times New Roman" w:cs="Times New Roman"/>
          <w:color w:val="000000" w:themeColor="text1"/>
          <w:szCs w:val="24"/>
        </w:rPr>
        <w:t xml:space="preserve"> (1st ed.). Yogyakarta: Graha Ilmu.</w:t>
      </w:r>
    </w:p>
    <w:p w14:paraId="18841488" w14:textId="77777777" w:rsidR="00CD000E" w:rsidRPr="00F5788E" w:rsidRDefault="00CD000E" w:rsidP="00CD000E">
      <w:pPr>
        <w:autoSpaceDE w:val="0"/>
        <w:autoSpaceDN w:val="0"/>
        <w:spacing w:line="240" w:lineRule="auto"/>
        <w:ind w:left="720" w:hanging="720"/>
        <w:jc w:val="both"/>
        <w:rPr>
          <w:rFonts w:eastAsia="Times New Roman" w:cs="Times New Roman"/>
          <w:color w:val="000000" w:themeColor="text1"/>
          <w:szCs w:val="24"/>
        </w:rPr>
      </w:pPr>
      <w:r w:rsidRPr="00F5788E">
        <w:rPr>
          <w:rFonts w:eastAsia="Times New Roman" w:cs="Times New Roman"/>
          <w:color w:val="000000" w:themeColor="text1"/>
          <w:szCs w:val="24"/>
        </w:rPr>
        <w:t xml:space="preserve">Imam Ghozali. (2018). </w:t>
      </w:r>
      <w:r w:rsidRPr="00F5788E">
        <w:rPr>
          <w:rFonts w:eastAsia="Times New Roman" w:cs="Times New Roman"/>
          <w:i/>
          <w:iCs/>
          <w:color w:val="000000" w:themeColor="text1"/>
          <w:szCs w:val="24"/>
        </w:rPr>
        <w:t>Aplikasi Analisis Multivariete SPSS 25</w:t>
      </w:r>
      <w:r w:rsidRPr="00F5788E">
        <w:rPr>
          <w:rFonts w:eastAsia="Times New Roman" w:cs="Times New Roman"/>
          <w:color w:val="000000" w:themeColor="text1"/>
          <w:szCs w:val="24"/>
        </w:rPr>
        <w:t>. Semarang: Universitas Diponegoro.</w:t>
      </w:r>
    </w:p>
    <w:p w14:paraId="1E147163" w14:textId="77777777" w:rsidR="00CD000E" w:rsidRPr="00F5788E" w:rsidRDefault="00CD000E" w:rsidP="00CD000E">
      <w:pPr>
        <w:autoSpaceDE w:val="0"/>
        <w:autoSpaceDN w:val="0"/>
        <w:spacing w:line="240" w:lineRule="auto"/>
        <w:ind w:left="720" w:hanging="720"/>
        <w:jc w:val="both"/>
        <w:rPr>
          <w:rFonts w:eastAsia="Times New Roman" w:cs="Times New Roman"/>
          <w:color w:val="000000" w:themeColor="text1"/>
          <w:szCs w:val="24"/>
        </w:rPr>
      </w:pPr>
      <w:r w:rsidRPr="00F5788E">
        <w:rPr>
          <w:rFonts w:eastAsia="Times New Roman" w:cs="Times New Roman"/>
          <w:color w:val="000000" w:themeColor="text1"/>
          <w:szCs w:val="24"/>
        </w:rPr>
        <w:t xml:space="preserve">Irfansyah, Ermaya, H. N. L., &amp; Septyan, K. (2018). The Influence Of Environmental Performance, Environmental Disclosure and Environmental Cost On Economic Performance. </w:t>
      </w:r>
      <w:r w:rsidRPr="00F5788E">
        <w:rPr>
          <w:rFonts w:eastAsia="Times New Roman" w:cs="Times New Roman"/>
          <w:i/>
          <w:iCs/>
          <w:color w:val="000000" w:themeColor="text1"/>
          <w:szCs w:val="24"/>
        </w:rPr>
        <w:t>Economics and Accounting Journal</w:t>
      </w:r>
      <w:r w:rsidRPr="00F5788E">
        <w:rPr>
          <w:rFonts w:eastAsia="Times New Roman" w:cs="Times New Roman"/>
          <w:color w:val="000000" w:themeColor="text1"/>
          <w:szCs w:val="24"/>
        </w:rPr>
        <w:t xml:space="preserve">, </w:t>
      </w:r>
      <w:r w:rsidRPr="00F5788E">
        <w:rPr>
          <w:rFonts w:eastAsia="Times New Roman" w:cs="Times New Roman"/>
          <w:i/>
          <w:iCs/>
          <w:color w:val="000000" w:themeColor="text1"/>
          <w:szCs w:val="24"/>
        </w:rPr>
        <w:t>1</w:t>
      </w:r>
      <w:r w:rsidRPr="00F5788E">
        <w:rPr>
          <w:rFonts w:eastAsia="Times New Roman" w:cs="Times New Roman"/>
          <w:color w:val="000000" w:themeColor="text1"/>
          <w:szCs w:val="24"/>
        </w:rPr>
        <w:t>(2), 87–94. https://doi.org/10.32493/eaj.v1i2.y2018.p87-94</w:t>
      </w:r>
    </w:p>
    <w:p w14:paraId="114E9D7D" w14:textId="77777777" w:rsidR="00CD000E" w:rsidRPr="00F5788E" w:rsidRDefault="00CD000E" w:rsidP="00CD000E">
      <w:pPr>
        <w:autoSpaceDE w:val="0"/>
        <w:autoSpaceDN w:val="0"/>
        <w:spacing w:line="240" w:lineRule="auto"/>
        <w:ind w:left="720" w:hanging="720"/>
        <w:jc w:val="both"/>
        <w:rPr>
          <w:rFonts w:eastAsia="Times New Roman" w:cs="Times New Roman"/>
          <w:color w:val="000000" w:themeColor="text1"/>
          <w:szCs w:val="24"/>
        </w:rPr>
      </w:pPr>
      <w:r w:rsidRPr="00F5788E">
        <w:rPr>
          <w:rFonts w:eastAsia="Times New Roman" w:cs="Times New Roman"/>
          <w:color w:val="000000" w:themeColor="text1"/>
          <w:szCs w:val="24"/>
        </w:rPr>
        <w:t xml:space="preserve">Lako, A. (2018). </w:t>
      </w:r>
      <w:r w:rsidRPr="00F5788E">
        <w:rPr>
          <w:rFonts w:eastAsia="Times New Roman" w:cs="Times New Roman"/>
          <w:i/>
          <w:iCs/>
          <w:color w:val="000000" w:themeColor="text1"/>
          <w:szCs w:val="24"/>
        </w:rPr>
        <w:t>Akuntansi Hijau : isu, teori dan aplikasi</w:t>
      </w:r>
      <w:r w:rsidRPr="00F5788E">
        <w:rPr>
          <w:rFonts w:eastAsia="Times New Roman" w:cs="Times New Roman"/>
          <w:color w:val="000000" w:themeColor="text1"/>
          <w:szCs w:val="24"/>
        </w:rPr>
        <w:t>. Salemba Empat.</w:t>
      </w:r>
    </w:p>
    <w:p w14:paraId="0FFC7292" w14:textId="77777777" w:rsidR="00CD000E" w:rsidRPr="00F5788E" w:rsidRDefault="00CD000E" w:rsidP="00CD000E">
      <w:pPr>
        <w:autoSpaceDE w:val="0"/>
        <w:autoSpaceDN w:val="0"/>
        <w:spacing w:line="240" w:lineRule="auto"/>
        <w:ind w:left="720" w:hanging="720"/>
        <w:jc w:val="both"/>
        <w:rPr>
          <w:rFonts w:eastAsia="Times New Roman" w:cs="Times New Roman"/>
          <w:color w:val="000000" w:themeColor="text1"/>
          <w:szCs w:val="24"/>
        </w:rPr>
      </w:pPr>
      <w:r w:rsidRPr="00F5788E">
        <w:rPr>
          <w:rFonts w:eastAsia="Times New Roman" w:cs="Times New Roman"/>
          <w:color w:val="000000" w:themeColor="text1"/>
          <w:szCs w:val="24"/>
        </w:rPr>
        <w:t xml:space="preserve">Maryeska, C. P., Jati, D. R., &amp; Pramadita, S. (2020). Analisis Transisi Penerapan Sistem Manajemen Lingkungan ISO 14001 Versi 2015 (Studi Kasus : PT.AZ). </w:t>
      </w:r>
      <w:r w:rsidRPr="00F5788E">
        <w:rPr>
          <w:rFonts w:eastAsia="Times New Roman" w:cs="Times New Roman"/>
          <w:i/>
          <w:iCs/>
          <w:color w:val="000000" w:themeColor="text1"/>
          <w:szCs w:val="24"/>
        </w:rPr>
        <w:t>Jurnal Teknologi Lingkungan Lahan Basah</w:t>
      </w:r>
      <w:r w:rsidRPr="00F5788E">
        <w:rPr>
          <w:rFonts w:eastAsia="Times New Roman" w:cs="Times New Roman"/>
          <w:color w:val="000000" w:themeColor="text1"/>
          <w:szCs w:val="24"/>
        </w:rPr>
        <w:t xml:space="preserve">, </w:t>
      </w:r>
      <w:r w:rsidRPr="00F5788E">
        <w:rPr>
          <w:rFonts w:eastAsia="Times New Roman" w:cs="Times New Roman"/>
          <w:i/>
          <w:iCs/>
          <w:color w:val="000000" w:themeColor="text1"/>
          <w:szCs w:val="24"/>
        </w:rPr>
        <w:t>08</w:t>
      </w:r>
      <w:r w:rsidRPr="00F5788E">
        <w:rPr>
          <w:rFonts w:eastAsia="Times New Roman" w:cs="Times New Roman"/>
          <w:color w:val="000000" w:themeColor="text1"/>
          <w:szCs w:val="24"/>
        </w:rPr>
        <w:t>(1), 1–8.</w:t>
      </w:r>
    </w:p>
    <w:p w14:paraId="62C3FA51" w14:textId="77777777" w:rsidR="00CD000E" w:rsidRPr="00F5788E" w:rsidRDefault="00CD000E" w:rsidP="00CD000E">
      <w:pPr>
        <w:autoSpaceDE w:val="0"/>
        <w:autoSpaceDN w:val="0"/>
        <w:spacing w:line="240" w:lineRule="auto"/>
        <w:ind w:left="720" w:hanging="720"/>
        <w:jc w:val="both"/>
        <w:rPr>
          <w:rFonts w:eastAsia="Times New Roman" w:cs="Times New Roman"/>
          <w:color w:val="000000" w:themeColor="text1"/>
          <w:szCs w:val="24"/>
        </w:rPr>
      </w:pPr>
      <w:r w:rsidRPr="00F5788E">
        <w:rPr>
          <w:rFonts w:eastAsia="Times New Roman" w:cs="Times New Roman"/>
          <w:color w:val="000000" w:themeColor="text1"/>
          <w:szCs w:val="24"/>
        </w:rPr>
        <w:t xml:space="preserve">Munawir, S. (2012). </w:t>
      </w:r>
      <w:r w:rsidRPr="00F5788E">
        <w:rPr>
          <w:rFonts w:eastAsia="Times New Roman" w:cs="Times New Roman"/>
          <w:i/>
          <w:iCs/>
          <w:color w:val="000000" w:themeColor="text1"/>
          <w:szCs w:val="24"/>
        </w:rPr>
        <w:t>Analisa Laporan Keuangan</w:t>
      </w:r>
      <w:r w:rsidRPr="00F5788E">
        <w:rPr>
          <w:rFonts w:eastAsia="Times New Roman" w:cs="Times New Roman"/>
          <w:color w:val="000000" w:themeColor="text1"/>
          <w:szCs w:val="24"/>
        </w:rPr>
        <w:t xml:space="preserve"> (4th ed.). Yogyakarta: Liberty.</w:t>
      </w:r>
    </w:p>
    <w:p w14:paraId="1366E6DF" w14:textId="77777777" w:rsidR="00CD000E" w:rsidRPr="00F5788E" w:rsidRDefault="00CD000E" w:rsidP="00CD000E">
      <w:pPr>
        <w:autoSpaceDE w:val="0"/>
        <w:autoSpaceDN w:val="0"/>
        <w:spacing w:line="240" w:lineRule="auto"/>
        <w:ind w:left="720" w:hanging="720"/>
        <w:jc w:val="both"/>
        <w:rPr>
          <w:rFonts w:eastAsia="Times New Roman" w:cs="Times New Roman"/>
          <w:color w:val="000000" w:themeColor="text1"/>
          <w:szCs w:val="24"/>
        </w:rPr>
      </w:pPr>
      <w:r w:rsidRPr="00F5788E">
        <w:rPr>
          <w:rFonts w:eastAsia="Times New Roman" w:cs="Times New Roman"/>
          <w:color w:val="000000" w:themeColor="text1"/>
          <w:szCs w:val="24"/>
        </w:rPr>
        <w:t xml:space="preserve">Ningtyas, A. A., &amp; Triyanto, D. N. (2019). Pengaruh Kinerja Lingkungan dan Pengungkapan Lingkungan Terhadap Profitabilitas Perusahaan. </w:t>
      </w:r>
      <w:r w:rsidRPr="00F5788E">
        <w:rPr>
          <w:rFonts w:eastAsia="Times New Roman" w:cs="Times New Roman"/>
          <w:i/>
          <w:iCs/>
          <w:color w:val="000000" w:themeColor="text1"/>
          <w:szCs w:val="24"/>
        </w:rPr>
        <w:t>Jurnal Akuntansi, Audit Dan Sistem Informasi Akuntansi</w:t>
      </w:r>
      <w:r w:rsidRPr="00F5788E">
        <w:rPr>
          <w:rFonts w:eastAsia="Times New Roman" w:cs="Times New Roman"/>
          <w:color w:val="000000" w:themeColor="text1"/>
          <w:szCs w:val="24"/>
        </w:rPr>
        <w:t xml:space="preserve">, </w:t>
      </w:r>
      <w:r w:rsidRPr="00F5788E">
        <w:rPr>
          <w:rFonts w:eastAsia="Times New Roman" w:cs="Times New Roman"/>
          <w:i/>
          <w:iCs/>
          <w:color w:val="000000" w:themeColor="text1"/>
          <w:szCs w:val="24"/>
        </w:rPr>
        <w:t>3</w:t>
      </w:r>
      <w:r w:rsidRPr="00F5788E">
        <w:rPr>
          <w:rFonts w:eastAsia="Times New Roman" w:cs="Times New Roman"/>
          <w:color w:val="000000" w:themeColor="text1"/>
          <w:szCs w:val="24"/>
        </w:rPr>
        <w:t>(1), 14–26.</w:t>
      </w:r>
    </w:p>
    <w:p w14:paraId="6DB3ACA3" w14:textId="77777777" w:rsidR="00CD000E" w:rsidRPr="00F5788E" w:rsidRDefault="00CD000E" w:rsidP="00CD000E">
      <w:pPr>
        <w:autoSpaceDE w:val="0"/>
        <w:autoSpaceDN w:val="0"/>
        <w:spacing w:line="240" w:lineRule="auto"/>
        <w:ind w:left="720" w:hanging="720"/>
        <w:jc w:val="both"/>
        <w:rPr>
          <w:rFonts w:eastAsia="Times New Roman" w:cs="Times New Roman"/>
          <w:color w:val="000000" w:themeColor="text1"/>
          <w:szCs w:val="24"/>
        </w:rPr>
      </w:pPr>
      <w:r w:rsidRPr="00F5788E">
        <w:rPr>
          <w:rFonts w:eastAsia="Times New Roman" w:cs="Times New Roman"/>
          <w:color w:val="000000" w:themeColor="text1"/>
          <w:szCs w:val="24"/>
        </w:rPr>
        <w:t xml:space="preserve">Nuryaningrum, N., &amp; Andhaniwati, E. (2021). Pengaruh Kinerja Lingkungan, Peungkapan Lingkungan, ISO 14001 Terhadap Profitabilitas Dimoderasi Ukuran Perusahaan. </w:t>
      </w:r>
      <w:r w:rsidRPr="00F5788E">
        <w:rPr>
          <w:rFonts w:eastAsia="Times New Roman" w:cs="Times New Roman"/>
          <w:i/>
          <w:iCs/>
          <w:color w:val="000000" w:themeColor="text1"/>
          <w:szCs w:val="24"/>
        </w:rPr>
        <w:t>Prosiding SENAPAN (Seminar Nasional Akuntansi)</w:t>
      </w:r>
      <w:r w:rsidRPr="00F5788E">
        <w:rPr>
          <w:rFonts w:eastAsia="Times New Roman" w:cs="Times New Roman"/>
          <w:color w:val="000000" w:themeColor="text1"/>
          <w:szCs w:val="24"/>
        </w:rPr>
        <w:t xml:space="preserve">, </w:t>
      </w:r>
      <w:r w:rsidRPr="00F5788E">
        <w:rPr>
          <w:rFonts w:eastAsia="Times New Roman" w:cs="Times New Roman"/>
          <w:i/>
          <w:iCs/>
          <w:color w:val="000000" w:themeColor="text1"/>
          <w:szCs w:val="24"/>
        </w:rPr>
        <w:t>1</w:t>
      </w:r>
      <w:r w:rsidRPr="00F5788E">
        <w:rPr>
          <w:rFonts w:eastAsia="Times New Roman" w:cs="Times New Roman"/>
          <w:color w:val="000000" w:themeColor="text1"/>
          <w:szCs w:val="24"/>
        </w:rPr>
        <w:t>(1), 79–92.</w:t>
      </w:r>
    </w:p>
    <w:p w14:paraId="20F2C8D3" w14:textId="77777777" w:rsidR="00CD000E" w:rsidRPr="00F5788E" w:rsidRDefault="00CD000E" w:rsidP="00CD000E">
      <w:pPr>
        <w:autoSpaceDE w:val="0"/>
        <w:autoSpaceDN w:val="0"/>
        <w:spacing w:line="240" w:lineRule="auto"/>
        <w:ind w:left="720" w:hanging="720"/>
        <w:jc w:val="both"/>
        <w:rPr>
          <w:rFonts w:eastAsia="Times New Roman" w:cs="Times New Roman"/>
          <w:color w:val="000000" w:themeColor="text1"/>
          <w:szCs w:val="24"/>
        </w:rPr>
      </w:pPr>
      <w:r w:rsidRPr="00F5788E">
        <w:rPr>
          <w:rFonts w:eastAsia="Times New Roman" w:cs="Times New Roman"/>
          <w:color w:val="000000" w:themeColor="text1"/>
          <w:szCs w:val="24"/>
        </w:rPr>
        <w:t xml:space="preserve">Ong, T. S., Teh, B. H., Ng, S. H., &amp; Soh, W. N. (2016). Environmental Management System and Financial Performance. </w:t>
      </w:r>
      <w:r w:rsidRPr="00F5788E">
        <w:rPr>
          <w:rFonts w:eastAsia="Times New Roman" w:cs="Times New Roman"/>
          <w:i/>
          <w:iCs/>
          <w:color w:val="000000" w:themeColor="text1"/>
          <w:szCs w:val="24"/>
        </w:rPr>
        <w:t>Institutions and Economies</w:t>
      </w:r>
      <w:r w:rsidRPr="00F5788E">
        <w:rPr>
          <w:rFonts w:eastAsia="Times New Roman" w:cs="Times New Roman"/>
          <w:color w:val="000000" w:themeColor="text1"/>
          <w:szCs w:val="24"/>
        </w:rPr>
        <w:t xml:space="preserve">, </w:t>
      </w:r>
      <w:r w:rsidRPr="00F5788E">
        <w:rPr>
          <w:rFonts w:eastAsia="Times New Roman" w:cs="Times New Roman"/>
          <w:i/>
          <w:iCs/>
          <w:color w:val="000000" w:themeColor="text1"/>
          <w:szCs w:val="24"/>
        </w:rPr>
        <w:t>8</w:t>
      </w:r>
      <w:r w:rsidRPr="00F5788E">
        <w:rPr>
          <w:rFonts w:eastAsia="Times New Roman" w:cs="Times New Roman"/>
          <w:color w:val="000000" w:themeColor="text1"/>
          <w:szCs w:val="24"/>
        </w:rPr>
        <w:t>(2), 26–52.</w:t>
      </w:r>
    </w:p>
    <w:p w14:paraId="1D0F17CD" w14:textId="77777777" w:rsidR="00CD000E" w:rsidRPr="00F5788E" w:rsidRDefault="00CD000E" w:rsidP="00CD000E">
      <w:pPr>
        <w:autoSpaceDE w:val="0"/>
        <w:autoSpaceDN w:val="0"/>
        <w:spacing w:after="0" w:line="240" w:lineRule="auto"/>
        <w:ind w:left="720" w:hanging="720"/>
        <w:jc w:val="both"/>
        <w:rPr>
          <w:rFonts w:eastAsia="Times New Roman" w:cs="Times New Roman"/>
          <w:color w:val="000000" w:themeColor="text1"/>
          <w:szCs w:val="24"/>
        </w:rPr>
      </w:pPr>
      <w:r w:rsidRPr="00F5788E">
        <w:rPr>
          <w:rFonts w:eastAsia="Times New Roman" w:cs="Times New Roman"/>
          <w:color w:val="000000" w:themeColor="text1"/>
          <w:szCs w:val="24"/>
        </w:rPr>
        <w:t xml:space="preserve">Patimah, S., Lestari, R., &amp; Nurleli. (2020). Pengaruh Kinerja Lingkungan terhadap Kinerja Keuangan Perusahaan. </w:t>
      </w:r>
      <w:r w:rsidRPr="00F5788E">
        <w:rPr>
          <w:rFonts w:eastAsia="Times New Roman" w:cs="Times New Roman"/>
          <w:i/>
          <w:iCs/>
          <w:color w:val="000000" w:themeColor="text1"/>
          <w:szCs w:val="24"/>
        </w:rPr>
        <w:t>Prosiding Akuntansi</w:t>
      </w:r>
      <w:r w:rsidRPr="00F5788E">
        <w:rPr>
          <w:rFonts w:eastAsia="Times New Roman" w:cs="Times New Roman"/>
          <w:color w:val="000000" w:themeColor="text1"/>
          <w:szCs w:val="24"/>
        </w:rPr>
        <w:t xml:space="preserve">, </w:t>
      </w:r>
      <w:r w:rsidRPr="00F5788E">
        <w:rPr>
          <w:rFonts w:eastAsia="Times New Roman" w:cs="Times New Roman"/>
          <w:i/>
          <w:iCs/>
          <w:color w:val="000000" w:themeColor="text1"/>
          <w:szCs w:val="24"/>
        </w:rPr>
        <w:t>6</w:t>
      </w:r>
      <w:r w:rsidRPr="00F5788E">
        <w:rPr>
          <w:rFonts w:eastAsia="Times New Roman" w:cs="Times New Roman"/>
          <w:color w:val="000000" w:themeColor="text1"/>
          <w:szCs w:val="24"/>
        </w:rPr>
        <w:t>(2), 711–713. https://doi.org/10.29313/.v6i2.24269</w:t>
      </w:r>
    </w:p>
    <w:p w14:paraId="6710E272" w14:textId="77777777" w:rsidR="00CD000E" w:rsidRPr="00CD000E" w:rsidRDefault="00CD000E" w:rsidP="00CD000E">
      <w:pPr>
        <w:autoSpaceDE w:val="0"/>
        <w:autoSpaceDN w:val="0"/>
        <w:spacing w:line="240" w:lineRule="auto"/>
        <w:ind w:left="720" w:hanging="720"/>
        <w:jc w:val="both"/>
        <w:rPr>
          <w:rFonts w:eastAsia="Times New Roman" w:cs="Times New Roman"/>
          <w:color w:val="000000" w:themeColor="text1"/>
          <w:szCs w:val="24"/>
        </w:rPr>
      </w:pPr>
      <w:r w:rsidRPr="00F5788E">
        <w:rPr>
          <w:rFonts w:eastAsia="Times New Roman" w:cs="Times New Roman"/>
          <w:color w:val="000000" w:themeColor="text1"/>
          <w:szCs w:val="24"/>
        </w:rPr>
        <w:lastRenderedPageBreak/>
        <w:t xml:space="preserve">Pitriani, N. (2023). Pengaruh Penerapan Green Accounting dan Material Flow Cost Accounting Terhadap Keberlangsungan Perusahaan (Studi Empiris pada </w:t>
      </w:r>
      <w:r w:rsidRPr="00CD000E">
        <w:rPr>
          <w:rFonts w:eastAsia="Times New Roman" w:cs="Times New Roman"/>
          <w:color w:val="000000" w:themeColor="text1"/>
          <w:szCs w:val="24"/>
        </w:rPr>
        <w:t xml:space="preserve">Perusahaan Farmasi yang Terdaftar di Bursa Efek Indonesia). </w:t>
      </w:r>
      <w:r w:rsidRPr="00CD000E">
        <w:rPr>
          <w:rFonts w:eastAsia="Times New Roman" w:cs="Times New Roman"/>
          <w:i/>
          <w:iCs/>
          <w:color w:val="000000" w:themeColor="text1"/>
          <w:szCs w:val="24"/>
        </w:rPr>
        <w:t>Skripsi</w:t>
      </w:r>
      <w:r w:rsidRPr="00CD000E">
        <w:rPr>
          <w:rFonts w:eastAsia="Times New Roman" w:cs="Times New Roman"/>
          <w:color w:val="000000" w:themeColor="text1"/>
          <w:szCs w:val="24"/>
        </w:rPr>
        <w:t>. Samarinda: Universitas Mulawarman.</w:t>
      </w:r>
      <w:r w:rsidRPr="00CD000E">
        <w:rPr>
          <w:rFonts w:eastAsia="Times New Roman" w:cs="Times New Roman"/>
          <w:color w:val="000000" w:themeColor="text1"/>
          <w:szCs w:val="24"/>
        </w:rPr>
        <w:tab/>
        <w:t xml:space="preserve"> http://repository.unmul.ac.id/handle/123456789/55579</w:t>
      </w:r>
    </w:p>
    <w:p w14:paraId="0DCC1A7D" w14:textId="77777777" w:rsidR="00CD000E" w:rsidRPr="00CD000E" w:rsidRDefault="00CD000E" w:rsidP="00CD000E">
      <w:pPr>
        <w:autoSpaceDE w:val="0"/>
        <w:autoSpaceDN w:val="0"/>
        <w:spacing w:line="240" w:lineRule="auto"/>
        <w:ind w:left="720" w:hanging="720"/>
        <w:jc w:val="both"/>
        <w:rPr>
          <w:rFonts w:eastAsia="Times New Roman" w:cs="Times New Roman"/>
          <w:color w:val="000000" w:themeColor="text1"/>
          <w:szCs w:val="24"/>
        </w:rPr>
      </w:pPr>
      <w:r w:rsidRPr="00CD000E">
        <w:rPr>
          <w:rFonts w:eastAsia="Times New Roman" w:cs="Times New Roman"/>
          <w:color w:val="000000" w:themeColor="text1"/>
          <w:szCs w:val="24"/>
        </w:rPr>
        <w:t xml:space="preserve">Ramadhani, K., Saputra, M. S., &amp; Wahyuni, L. (2022). Pengaruh Penerapan Green Accounting dan Kinerja Lingkungan Terhadap Kinerja Keuangan dengan Tata Kelola Perusahaan Sebagai Variabel Moderasi. </w:t>
      </w:r>
      <w:r w:rsidRPr="00CD000E">
        <w:rPr>
          <w:rFonts w:eastAsia="Times New Roman" w:cs="Times New Roman"/>
          <w:i/>
          <w:iCs/>
          <w:color w:val="000000" w:themeColor="text1"/>
          <w:szCs w:val="24"/>
        </w:rPr>
        <w:t>Jurnal Akuntansi Trisakti</w:t>
      </w:r>
      <w:r w:rsidRPr="00CD000E">
        <w:rPr>
          <w:rFonts w:eastAsia="Times New Roman" w:cs="Times New Roman"/>
          <w:color w:val="000000" w:themeColor="text1"/>
          <w:szCs w:val="24"/>
        </w:rPr>
        <w:t xml:space="preserve">, </w:t>
      </w:r>
      <w:r w:rsidRPr="00CD000E">
        <w:rPr>
          <w:rFonts w:eastAsia="Times New Roman" w:cs="Times New Roman"/>
          <w:i/>
          <w:iCs/>
          <w:color w:val="000000" w:themeColor="text1"/>
          <w:szCs w:val="24"/>
        </w:rPr>
        <w:t>9</w:t>
      </w:r>
      <w:r w:rsidRPr="00CD000E">
        <w:rPr>
          <w:rFonts w:eastAsia="Times New Roman" w:cs="Times New Roman"/>
          <w:color w:val="000000" w:themeColor="text1"/>
          <w:szCs w:val="24"/>
        </w:rPr>
        <w:t xml:space="preserve">(2), 227–242. </w:t>
      </w:r>
      <w:hyperlink r:id="rId43" w:history="1">
        <w:r w:rsidRPr="00CD000E">
          <w:rPr>
            <w:rStyle w:val="Hyperlink"/>
            <w:rFonts w:eastAsia="Times New Roman" w:cs="Times New Roman"/>
            <w:color w:val="000000" w:themeColor="text1"/>
            <w:szCs w:val="24"/>
            <w:u w:val="none"/>
          </w:rPr>
          <w:t>https://doi.org/10.25105/jat.v9i2.14559</w:t>
        </w:r>
      </w:hyperlink>
    </w:p>
    <w:p w14:paraId="6A20F68A" w14:textId="77777777" w:rsidR="00CD000E" w:rsidRPr="00CD000E" w:rsidRDefault="00CD000E" w:rsidP="00CD000E">
      <w:pPr>
        <w:pStyle w:val="Bibliography"/>
        <w:spacing w:line="240" w:lineRule="auto"/>
        <w:ind w:left="720" w:hanging="720"/>
        <w:jc w:val="both"/>
        <w:rPr>
          <w:rFonts w:cs="Times New Roman"/>
          <w:noProof/>
        </w:rPr>
      </w:pPr>
      <w:r w:rsidRPr="00CD000E">
        <w:rPr>
          <w:rFonts w:cs="Times New Roman"/>
          <w:noProof/>
        </w:rPr>
        <w:t xml:space="preserve">Solimun, Fernandes, A. A., &amp; Nurjannah. (2017). </w:t>
      </w:r>
      <w:r w:rsidRPr="00CD000E">
        <w:rPr>
          <w:rFonts w:cs="Times New Roman"/>
          <w:i/>
          <w:iCs/>
          <w:noProof/>
        </w:rPr>
        <w:t>Metode Statistika Multivariat Permodelan Persamaan Struktual (SEM) Pendekatan WarpPLS.</w:t>
      </w:r>
      <w:r w:rsidRPr="00CD000E">
        <w:rPr>
          <w:rFonts w:cs="Times New Roman"/>
          <w:noProof/>
        </w:rPr>
        <w:t xml:space="preserve"> Malang: Universitas Brawijaya Press.</w:t>
      </w:r>
    </w:p>
    <w:p w14:paraId="0D9EF0C4" w14:textId="77777777" w:rsidR="00CD000E" w:rsidRPr="00CD000E" w:rsidRDefault="00CD000E" w:rsidP="00CD000E">
      <w:pPr>
        <w:autoSpaceDE w:val="0"/>
        <w:autoSpaceDN w:val="0"/>
        <w:spacing w:line="240" w:lineRule="auto"/>
        <w:ind w:left="720" w:hanging="720"/>
        <w:jc w:val="both"/>
        <w:rPr>
          <w:rFonts w:eastAsia="Times New Roman" w:cs="Times New Roman"/>
          <w:color w:val="000000" w:themeColor="text1"/>
          <w:szCs w:val="24"/>
        </w:rPr>
      </w:pPr>
      <w:r w:rsidRPr="00CD000E">
        <w:rPr>
          <w:rFonts w:eastAsia="Times New Roman" w:cs="Times New Roman"/>
          <w:color w:val="000000" w:themeColor="text1"/>
          <w:szCs w:val="24"/>
        </w:rPr>
        <w:t xml:space="preserve">Suaidah, Y. M., &amp; Putri, C. A. K. (2020). Pengaruh Kinerja Lingkungan Dan Corporate Social Responsibility Terhadap Kinerja Keuangan Perusahaan. </w:t>
      </w:r>
      <w:r w:rsidRPr="00CD000E">
        <w:rPr>
          <w:rFonts w:eastAsia="Times New Roman" w:cs="Times New Roman"/>
          <w:i/>
          <w:iCs/>
          <w:color w:val="000000" w:themeColor="text1"/>
          <w:szCs w:val="24"/>
        </w:rPr>
        <w:t>Jurnal Riset Akuntansi Dan Keuangan Dewantara</w:t>
      </w:r>
      <w:r w:rsidRPr="00CD000E">
        <w:rPr>
          <w:rFonts w:eastAsia="Times New Roman" w:cs="Times New Roman"/>
          <w:color w:val="000000" w:themeColor="text1"/>
          <w:szCs w:val="24"/>
        </w:rPr>
        <w:t xml:space="preserve">, </w:t>
      </w:r>
      <w:r w:rsidRPr="00CD000E">
        <w:rPr>
          <w:rFonts w:eastAsia="Times New Roman" w:cs="Times New Roman"/>
          <w:i/>
          <w:iCs/>
          <w:color w:val="000000" w:themeColor="text1"/>
          <w:szCs w:val="24"/>
        </w:rPr>
        <w:t>3</w:t>
      </w:r>
      <w:r w:rsidRPr="00CD000E">
        <w:rPr>
          <w:rFonts w:eastAsia="Times New Roman" w:cs="Times New Roman"/>
          <w:color w:val="000000" w:themeColor="text1"/>
          <w:szCs w:val="24"/>
        </w:rPr>
        <w:t xml:space="preserve">(2), 101–109. </w:t>
      </w:r>
      <w:hyperlink r:id="rId44" w:history="1">
        <w:r w:rsidRPr="00CD000E">
          <w:rPr>
            <w:rStyle w:val="Hyperlink"/>
            <w:rFonts w:eastAsia="Times New Roman" w:cs="Times New Roman"/>
            <w:color w:val="000000" w:themeColor="text1"/>
            <w:szCs w:val="24"/>
            <w:u w:val="none"/>
          </w:rPr>
          <w:t>http://ejournal.stiedewantara.ac.id/index.php/JAD/issue/view/54</w:t>
        </w:r>
      </w:hyperlink>
    </w:p>
    <w:p w14:paraId="25874082" w14:textId="77777777" w:rsidR="00CD000E" w:rsidRPr="00CD000E" w:rsidRDefault="00CD000E" w:rsidP="00CD000E">
      <w:pPr>
        <w:autoSpaceDE w:val="0"/>
        <w:autoSpaceDN w:val="0"/>
        <w:spacing w:line="240" w:lineRule="auto"/>
        <w:ind w:left="720" w:hanging="720"/>
        <w:jc w:val="both"/>
        <w:rPr>
          <w:rFonts w:eastAsia="Times New Roman" w:cs="Times New Roman"/>
          <w:color w:val="000000" w:themeColor="text1"/>
          <w:szCs w:val="24"/>
        </w:rPr>
      </w:pPr>
      <w:r w:rsidRPr="00CD000E">
        <w:rPr>
          <w:rFonts w:eastAsia="Times New Roman" w:cs="Times New Roman"/>
          <w:color w:val="000000" w:themeColor="text1"/>
          <w:szCs w:val="24"/>
        </w:rPr>
        <w:t xml:space="preserve">Suaryana, A. (2011). Implementasi Akuntansi Sosial dan Lingkungan di Indonesia. </w:t>
      </w:r>
      <w:r w:rsidRPr="00CD000E">
        <w:rPr>
          <w:rFonts w:eastAsia="Times New Roman" w:cs="Times New Roman"/>
          <w:i/>
          <w:iCs/>
          <w:color w:val="000000" w:themeColor="text1"/>
          <w:szCs w:val="24"/>
        </w:rPr>
        <w:t>Jurnal Ilmiah Akuntansi Dan Bisnis</w:t>
      </w:r>
      <w:r w:rsidRPr="00CD000E">
        <w:rPr>
          <w:rFonts w:eastAsia="Times New Roman" w:cs="Times New Roman"/>
          <w:color w:val="000000" w:themeColor="text1"/>
          <w:szCs w:val="24"/>
        </w:rPr>
        <w:t xml:space="preserve">, </w:t>
      </w:r>
      <w:r w:rsidRPr="00CD000E">
        <w:rPr>
          <w:rFonts w:eastAsia="Times New Roman" w:cs="Times New Roman"/>
          <w:i/>
          <w:iCs/>
          <w:color w:val="000000" w:themeColor="text1"/>
          <w:szCs w:val="24"/>
        </w:rPr>
        <w:t>6</w:t>
      </w:r>
      <w:r w:rsidRPr="00CD000E">
        <w:rPr>
          <w:rFonts w:eastAsia="Times New Roman" w:cs="Times New Roman"/>
          <w:color w:val="000000" w:themeColor="text1"/>
          <w:szCs w:val="24"/>
        </w:rPr>
        <w:t>(1), 1–26. https://ojs.unud.ac.id/index.php/jiab/article/view/2639</w:t>
      </w:r>
    </w:p>
    <w:p w14:paraId="50C282A2" w14:textId="77777777" w:rsidR="00CD000E" w:rsidRPr="00CD000E" w:rsidRDefault="00CD000E" w:rsidP="00CD000E">
      <w:pPr>
        <w:autoSpaceDE w:val="0"/>
        <w:autoSpaceDN w:val="0"/>
        <w:spacing w:line="240" w:lineRule="auto"/>
        <w:ind w:left="720" w:hanging="720"/>
        <w:jc w:val="both"/>
        <w:rPr>
          <w:rFonts w:eastAsia="Times New Roman" w:cs="Times New Roman"/>
          <w:color w:val="000000" w:themeColor="text1"/>
          <w:szCs w:val="24"/>
        </w:rPr>
      </w:pPr>
      <w:r w:rsidRPr="00CD000E">
        <w:rPr>
          <w:rFonts w:eastAsia="Times New Roman" w:cs="Times New Roman"/>
          <w:color w:val="000000" w:themeColor="text1"/>
          <w:szCs w:val="24"/>
        </w:rPr>
        <w:t xml:space="preserve">Sueb, M., &amp; Keraf, M. N. I. (2012). Relasi Sistem Manajemen Lingkungan ISO 14001 dan Kinerja Keuangan. </w:t>
      </w:r>
      <w:r w:rsidRPr="00CD000E">
        <w:rPr>
          <w:rFonts w:eastAsia="Times New Roman" w:cs="Times New Roman"/>
          <w:i/>
          <w:iCs/>
          <w:color w:val="000000" w:themeColor="text1"/>
          <w:szCs w:val="24"/>
        </w:rPr>
        <w:t>Jurnal Dinamika Manajemen</w:t>
      </w:r>
      <w:r w:rsidRPr="00CD000E">
        <w:rPr>
          <w:rFonts w:eastAsia="Times New Roman" w:cs="Times New Roman"/>
          <w:color w:val="000000" w:themeColor="text1"/>
          <w:szCs w:val="24"/>
        </w:rPr>
        <w:t xml:space="preserve">, </w:t>
      </w:r>
      <w:r w:rsidRPr="00CD000E">
        <w:rPr>
          <w:rFonts w:eastAsia="Times New Roman" w:cs="Times New Roman"/>
          <w:i/>
          <w:iCs/>
          <w:color w:val="000000" w:themeColor="text1"/>
          <w:szCs w:val="24"/>
        </w:rPr>
        <w:t>3</w:t>
      </w:r>
      <w:r w:rsidRPr="00CD000E">
        <w:rPr>
          <w:rFonts w:eastAsia="Times New Roman" w:cs="Times New Roman"/>
          <w:color w:val="000000" w:themeColor="text1"/>
          <w:szCs w:val="24"/>
        </w:rPr>
        <w:t>(1), 69–75. http://journal.unnes.ac.id/nju/index.php/jdm</w:t>
      </w:r>
    </w:p>
    <w:p w14:paraId="511A5EA9" w14:textId="77777777" w:rsidR="00CD000E" w:rsidRPr="00CD000E" w:rsidRDefault="00CD000E" w:rsidP="00CD000E">
      <w:pPr>
        <w:autoSpaceDE w:val="0"/>
        <w:autoSpaceDN w:val="0"/>
        <w:spacing w:after="0" w:line="240" w:lineRule="auto"/>
        <w:ind w:left="720" w:hanging="720"/>
        <w:jc w:val="both"/>
        <w:rPr>
          <w:rFonts w:eastAsia="Times New Roman" w:cs="Times New Roman"/>
          <w:color w:val="000000" w:themeColor="text1"/>
          <w:szCs w:val="24"/>
        </w:rPr>
      </w:pPr>
      <w:r w:rsidRPr="00CD000E">
        <w:rPr>
          <w:rFonts w:eastAsia="Times New Roman" w:cs="Times New Roman"/>
          <w:color w:val="000000" w:themeColor="text1"/>
          <w:szCs w:val="24"/>
        </w:rPr>
        <w:t xml:space="preserve">Sugiyono. (2010). </w:t>
      </w:r>
      <w:r w:rsidRPr="00CD000E">
        <w:rPr>
          <w:rFonts w:eastAsia="Times New Roman" w:cs="Times New Roman"/>
          <w:i/>
          <w:iCs/>
          <w:color w:val="000000" w:themeColor="text1"/>
          <w:szCs w:val="24"/>
        </w:rPr>
        <w:t>Metode Penelitian Bisnis</w:t>
      </w:r>
      <w:r w:rsidRPr="00CD000E">
        <w:rPr>
          <w:rFonts w:eastAsia="Times New Roman" w:cs="Times New Roman"/>
          <w:color w:val="000000" w:themeColor="text1"/>
          <w:szCs w:val="24"/>
        </w:rPr>
        <w:t xml:space="preserve"> (Cetakan Ke-15). Bandung: Alfabeta.</w:t>
      </w:r>
    </w:p>
    <w:p w14:paraId="7BAE631D" w14:textId="77777777" w:rsidR="00CD000E" w:rsidRPr="00CD000E" w:rsidRDefault="00CD000E" w:rsidP="00CD000E">
      <w:pPr>
        <w:autoSpaceDE w:val="0"/>
        <w:autoSpaceDN w:val="0"/>
        <w:spacing w:line="240" w:lineRule="auto"/>
        <w:ind w:left="720" w:hanging="720"/>
        <w:jc w:val="both"/>
        <w:rPr>
          <w:rFonts w:eastAsia="Times New Roman" w:cs="Times New Roman"/>
          <w:color w:val="000000" w:themeColor="text1"/>
          <w:szCs w:val="24"/>
        </w:rPr>
      </w:pPr>
      <w:r w:rsidRPr="00CD000E">
        <w:rPr>
          <w:rFonts w:eastAsia="Times New Roman" w:cs="Times New Roman"/>
          <w:color w:val="000000" w:themeColor="text1"/>
          <w:szCs w:val="24"/>
        </w:rPr>
        <w:t xml:space="preserve">Sugiyono. (2013). </w:t>
      </w:r>
      <w:r w:rsidRPr="00CD000E">
        <w:rPr>
          <w:rFonts w:eastAsia="Times New Roman" w:cs="Times New Roman"/>
          <w:i/>
          <w:iCs/>
          <w:color w:val="000000" w:themeColor="text1"/>
          <w:szCs w:val="24"/>
        </w:rPr>
        <w:t xml:space="preserve">Metode Penelitian Kuantitatif, Kualitatif, dan R&amp;D </w:t>
      </w:r>
      <w:r w:rsidRPr="00CD000E">
        <w:rPr>
          <w:rFonts w:eastAsia="Times New Roman" w:cs="Times New Roman"/>
          <w:color w:val="000000" w:themeColor="text1"/>
          <w:szCs w:val="24"/>
        </w:rPr>
        <w:t>(Cetakan Ke-19). Bandung: Alfabeta.</w:t>
      </w:r>
    </w:p>
    <w:p w14:paraId="6C1D5B0D" w14:textId="77777777" w:rsidR="00CD000E" w:rsidRPr="00CD000E" w:rsidRDefault="00CD000E" w:rsidP="00CD000E">
      <w:pPr>
        <w:autoSpaceDE w:val="0"/>
        <w:autoSpaceDN w:val="0"/>
        <w:spacing w:line="240" w:lineRule="auto"/>
        <w:ind w:left="720" w:hanging="720"/>
        <w:jc w:val="both"/>
        <w:rPr>
          <w:rFonts w:eastAsia="Times New Roman" w:cs="Times New Roman"/>
          <w:color w:val="000000" w:themeColor="text1"/>
          <w:szCs w:val="24"/>
        </w:rPr>
      </w:pPr>
      <w:r w:rsidRPr="00CD000E">
        <w:rPr>
          <w:rFonts w:eastAsia="Times New Roman" w:cs="Times New Roman"/>
          <w:color w:val="000000" w:themeColor="text1"/>
          <w:szCs w:val="24"/>
        </w:rPr>
        <w:t xml:space="preserve">Tze San Ong, Heng Teh, B., Sin Huei, N., &amp; Wei Ni, S. (2016). Environmental Management System and Financial Performance. </w:t>
      </w:r>
      <w:r w:rsidRPr="00CD000E">
        <w:rPr>
          <w:rFonts w:eastAsia="Times New Roman" w:cs="Times New Roman"/>
          <w:i/>
          <w:iCs/>
          <w:color w:val="000000" w:themeColor="text1"/>
          <w:szCs w:val="24"/>
        </w:rPr>
        <w:t>Institutions and Economies</w:t>
      </w:r>
      <w:r w:rsidRPr="00CD000E">
        <w:rPr>
          <w:rFonts w:eastAsia="Times New Roman" w:cs="Times New Roman"/>
          <w:color w:val="000000" w:themeColor="text1"/>
          <w:szCs w:val="24"/>
        </w:rPr>
        <w:t xml:space="preserve">, </w:t>
      </w:r>
      <w:r w:rsidRPr="00CD000E">
        <w:rPr>
          <w:rFonts w:eastAsia="Times New Roman" w:cs="Times New Roman"/>
          <w:i/>
          <w:iCs/>
          <w:color w:val="000000" w:themeColor="text1"/>
          <w:szCs w:val="24"/>
        </w:rPr>
        <w:t>8</w:t>
      </w:r>
      <w:r w:rsidRPr="00CD000E">
        <w:rPr>
          <w:rFonts w:eastAsia="Times New Roman" w:cs="Times New Roman"/>
          <w:color w:val="000000" w:themeColor="text1"/>
          <w:szCs w:val="24"/>
        </w:rPr>
        <w:t>(2), 26–52.</w:t>
      </w:r>
    </w:p>
    <w:p w14:paraId="3D3AE3F4" w14:textId="77777777" w:rsidR="00CD000E" w:rsidRPr="00CD000E" w:rsidRDefault="00CD000E" w:rsidP="00CD000E">
      <w:pPr>
        <w:pStyle w:val="Bibliography"/>
        <w:ind w:left="720" w:hanging="720"/>
        <w:jc w:val="both"/>
        <w:rPr>
          <w:rFonts w:cs="Times New Roman"/>
          <w:noProof/>
          <w:szCs w:val="24"/>
          <w:lang w:val="id-ID"/>
        </w:rPr>
      </w:pPr>
      <w:r w:rsidRPr="00CD000E">
        <w:rPr>
          <w:rFonts w:cs="Times New Roman"/>
          <w:noProof/>
          <w:szCs w:val="24"/>
          <w:lang w:val="id-ID"/>
        </w:rPr>
        <w:t xml:space="preserve">Vitasari, F. N. (2020). </w:t>
      </w:r>
      <w:r w:rsidRPr="00CD000E">
        <w:rPr>
          <w:rFonts w:cs="Times New Roman"/>
          <w:iCs/>
          <w:noProof/>
          <w:szCs w:val="24"/>
          <w:lang w:val="id-ID"/>
        </w:rPr>
        <w:t>Pengaruh Kinerja Lingkungan Terhadap Kinerja Keuangan dengan Peungkapan Lingkungan Sebagai Variabel Moderasi.</w:t>
      </w:r>
      <w:r w:rsidRPr="00CD000E">
        <w:rPr>
          <w:rFonts w:cs="Times New Roman"/>
          <w:noProof/>
          <w:szCs w:val="24"/>
          <w:lang w:val="id-ID"/>
        </w:rPr>
        <w:t xml:space="preserve"> Universitas Kristen Satya Wacana, Fakultas Ekonomika dan Bisnis. Salatiga: Perpustakaan Universitas.</w:t>
      </w:r>
    </w:p>
    <w:p w14:paraId="1747E694" w14:textId="77777777" w:rsidR="00CD000E" w:rsidRPr="00CD000E" w:rsidRDefault="00CD000E" w:rsidP="00CD000E">
      <w:pPr>
        <w:autoSpaceDE w:val="0"/>
        <w:autoSpaceDN w:val="0"/>
        <w:spacing w:after="0" w:line="240" w:lineRule="auto"/>
        <w:ind w:left="720" w:hanging="720"/>
        <w:jc w:val="both"/>
        <w:rPr>
          <w:rFonts w:eastAsia="Times New Roman" w:cs="Times New Roman"/>
          <w:color w:val="000000" w:themeColor="text1"/>
          <w:szCs w:val="24"/>
        </w:rPr>
      </w:pPr>
      <w:r w:rsidRPr="00CD000E">
        <w:rPr>
          <w:rFonts w:eastAsia="Times New Roman" w:cs="Times New Roman"/>
          <w:color w:val="000000" w:themeColor="text1"/>
          <w:szCs w:val="24"/>
        </w:rPr>
        <w:t xml:space="preserve">Wijayanto, A., Winarni, E., &amp; Mahmudah, D. S. (2021). Pengaruh Penerapan Akuntansi Lingkungan. </w:t>
      </w:r>
      <w:r w:rsidRPr="00CD000E">
        <w:rPr>
          <w:rFonts w:eastAsia="Times New Roman" w:cs="Times New Roman"/>
          <w:i/>
          <w:iCs/>
          <w:color w:val="000000" w:themeColor="text1"/>
          <w:szCs w:val="24"/>
        </w:rPr>
        <w:t>Yos Soedarso Economics Journal</w:t>
      </w:r>
      <w:r w:rsidRPr="00CD000E">
        <w:rPr>
          <w:rFonts w:eastAsia="Times New Roman" w:cs="Times New Roman"/>
          <w:color w:val="000000" w:themeColor="text1"/>
          <w:szCs w:val="24"/>
        </w:rPr>
        <w:t xml:space="preserve">, </w:t>
      </w:r>
      <w:r w:rsidRPr="00CD000E">
        <w:rPr>
          <w:rFonts w:eastAsia="Times New Roman" w:cs="Times New Roman"/>
          <w:i/>
          <w:iCs/>
          <w:color w:val="000000" w:themeColor="text1"/>
          <w:szCs w:val="24"/>
        </w:rPr>
        <w:t>3</w:t>
      </w:r>
      <w:r w:rsidRPr="00CD000E">
        <w:rPr>
          <w:rFonts w:eastAsia="Times New Roman" w:cs="Times New Roman"/>
          <w:color w:val="000000" w:themeColor="text1"/>
          <w:szCs w:val="24"/>
        </w:rPr>
        <w:t xml:space="preserve">(1), 99–136. </w:t>
      </w:r>
    </w:p>
    <w:p w14:paraId="3C657490" w14:textId="77777777" w:rsidR="00CD000E" w:rsidRPr="00CD000E" w:rsidRDefault="00CD000E" w:rsidP="00CD000E">
      <w:pPr>
        <w:autoSpaceDE w:val="0"/>
        <w:autoSpaceDN w:val="0"/>
        <w:spacing w:line="240" w:lineRule="auto"/>
        <w:ind w:left="1440" w:hanging="731"/>
        <w:jc w:val="both"/>
        <w:rPr>
          <w:rFonts w:eastAsia="Times New Roman" w:cs="Times New Roman"/>
          <w:color w:val="000000" w:themeColor="text1"/>
          <w:szCs w:val="24"/>
        </w:rPr>
      </w:pPr>
      <w:r w:rsidRPr="00CD000E">
        <w:rPr>
          <w:rFonts w:eastAsia="Times New Roman" w:cs="Times New Roman"/>
          <w:color w:val="000000" w:themeColor="text1"/>
          <w:szCs w:val="24"/>
        </w:rPr>
        <w:t>https://ojs.uniyos.ac.id/index.php/YSEJ</w:t>
      </w:r>
    </w:p>
    <w:p w14:paraId="1B358604" w14:textId="77777777" w:rsidR="00A34F4D" w:rsidRPr="00CD000E" w:rsidRDefault="00CD000E" w:rsidP="00CD000E">
      <w:pPr>
        <w:autoSpaceDE w:val="0"/>
        <w:autoSpaceDN w:val="0"/>
        <w:adjustRightInd w:val="0"/>
        <w:spacing w:after="0" w:line="240" w:lineRule="auto"/>
        <w:ind w:left="720" w:hanging="720"/>
        <w:jc w:val="both"/>
        <w:rPr>
          <w:rFonts w:cs="Times New Roman"/>
          <w:szCs w:val="24"/>
          <w14:ligatures w14:val="standardContextual"/>
        </w:rPr>
      </w:pPr>
      <w:r w:rsidRPr="00CD000E">
        <w:rPr>
          <w:rFonts w:eastAsia="Times New Roman" w:cs="Times New Roman"/>
          <w:color w:val="000000" w:themeColor="text1"/>
          <w:szCs w:val="24"/>
        </w:rPr>
        <w:t xml:space="preserve">Zainab, A., &amp; Burhany, D. I. (2020). Biaya Lingkungan, Kinerja Lingkungan, dan Kinerja Keuangan Pada Perusahaan Manufaktur. </w:t>
      </w:r>
      <w:r w:rsidRPr="00CD000E">
        <w:rPr>
          <w:rFonts w:eastAsia="Times New Roman" w:cs="Times New Roman"/>
          <w:i/>
          <w:iCs/>
          <w:color w:val="000000" w:themeColor="text1"/>
          <w:szCs w:val="24"/>
        </w:rPr>
        <w:t>Prosiding The 11th Industrial Research Workshop and National Seminar</w:t>
      </w:r>
      <w:r w:rsidRPr="00CD000E">
        <w:rPr>
          <w:rFonts w:eastAsia="Times New Roman" w:cs="Times New Roman"/>
          <w:color w:val="000000" w:themeColor="text1"/>
          <w:szCs w:val="24"/>
        </w:rPr>
        <w:t xml:space="preserve">, </w:t>
      </w:r>
      <w:r w:rsidRPr="00CD000E">
        <w:rPr>
          <w:rFonts w:eastAsia="Times New Roman" w:cs="Times New Roman"/>
          <w:i/>
          <w:iCs/>
          <w:color w:val="000000" w:themeColor="text1"/>
          <w:szCs w:val="24"/>
        </w:rPr>
        <w:t>11</w:t>
      </w:r>
      <w:r w:rsidRPr="00CD000E">
        <w:rPr>
          <w:rFonts w:eastAsia="Times New Roman" w:cs="Times New Roman"/>
          <w:color w:val="000000" w:themeColor="text1"/>
          <w:szCs w:val="24"/>
        </w:rPr>
        <w:t>(1), 992–998.</w:t>
      </w:r>
    </w:p>
    <w:p w14:paraId="6F6308CA" w14:textId="77777777" w:rsidR="00CD000E" w:rsidRDefault="00CD000E" w:rsidP="00DC60D5">
      <w:pPr>
        <w:spacing w:after="0" w:line="480" w:lineRule="auto"/>
        <w:jc w:val="both"/>
        <w:rPr>
          <w:rFonts w:cs="Times New Roman"/>
          <w:color w:val="000000"/>
          <w:szCs w:val="24"/>
        </w:rPr>
        <w:sectPr w:rsidR="00CD000E" w:rsidSect="003C2FF4">
          <w:headerReference w:type="default" r:id="rId45"/>
          <w:footerReference w:type="default" r:id="rId46"/>
          <w:pgSz w:w="11907" w:h="16839" w:code="9"/>
          <w:pgMar w:top="2268" w:right="1701" w:bottom="1701" w:left="2268" w:header="720" w:footer="720" w:gutter="0"/>
          <w:cols w:space="720"/>
          <w:docGrid w:linePitch="360"/>
        </w:sectPr>
      </w:pPr>
    </w:p>
    <w:tbl>
      <w:tblPr>
        <w:tblStyle w:val="TableGrid"/>
        <w:tblW w:w="8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7"/>
      </w:tblGrid>
      <w:tr w:rsidR="00CD000E" w14:paraId="6C41CD96" w14:textId="77777777" w:rsidTr="00CD000E">
        <w:trPr>
          <w:trHeight w:val="10600"/>
        </w:trPr>
        <w:tc>
          <w:tcPr>
            <w:tcW w:w="8227" w:type="dxa"/>
            <w:vAlign w:val="center"/>
          </w:tcPr>
          <w:p w14:paraId="45551635" w14:textId="77777777" w:rsidR="00CD000E" w:rsidRPr="00C24C13" w:rsidRDefault="00CD000E" w:rsidP="00C24C13">
            <w:pPr>
              <w:pStyle w:val="Heading1"/>
              <w:jc w:val="center"/>
              <w:outlineLvl w:val="0"/>
              <w:rPr>
                <w:rFonts w:ascii="Times New Roman" w:hAnsi="Times New Roman" w:cs="Times New Roman"/>
                <w:b/>
                <w:color w:val="000000"/>
                <w:sz w:val="96"/>
                <w:szCs w:val="96"/>
              </w:rPr>
            </w:pPr>
            <w:bookmarkStart w:id="500" w:name="_Toc181619117"/>
            <w:bookmarkStart w:id="501" w:name="_Toc190829180"/>
            <w:bookmarkStart w:id="502" w:name="_Toc196458641"/>
            <w:bookmarkStart w:id="503" w:name="_Toc202361756"/>
            <w:bookmarkStart w:id="504" w:name="_Toc202361843"/>
            <w:r w:rsidRPr="00C24C13">
              <w:rPr>
                <w:rFonts w:ascii="Times New Roman" w:hAnsi="Times New Roman" w:cs="Times New Roman"/>
                <w:b/>
                <w:color w:val="000000" w:themeColor="text1"/>
                <w:sz w:val="96"/>
                <w:szCs w:val="96"/>
              </w:rPr>
              <w:lastRenderedPageBreak/>
              <w:t>LAMPIRAN</w:t>
            </w:r>
            <w:bookmarkEnd w:id="500"/>
            <w:bookmarkEnd w:id="501"/>
            <w:bookmarkEnd w:id="502"/>
            <w:bookmarkEnd w:id="503"/>
            <w:bookmarkEnd w:id="504"/>
          </w:p>
        </w:tc>
      </w:tr>
    </w:tbl>
    <w:p w14:paraId="3378E7A2" w14:textId="77777777" w:rsidR="00DC60D5" w:rsidRDefault="00DC60D5" w:rsidP="00DC60D5">
      <w:pPr>
        <w:spacing w:after="0" w:line="480" w:lineRule="auto"/>
        <w:jc w:val="both"/>
        <w:rPr>
          <w:rFonts w:cs="Times New Roman"/>
          <w:color w:val="000000"/>
          <w:szCs w:val="24"/>
        </w:rPr>
      </w:pPr>
    </w:p>
    <w:p w14:paraId="405AFA4F" w14:textId="77777777" w:rsidR="00CD000E" w:rsidRDefault="00CD000E" w:rsidP="00DC60D5">
      <w:pPr>
        <w:spacing w:after="0" w:line="480" w:lineRule="auto"/>
        <w:jc w:val="both"/>
        <w:rPr>
          <w:rFonts w:cs="Times New Roman"/>
          <w:color w:val="000000"/>
          <w:szCs w:val="24"/>
        </w:rPr>
        <w:sectPr w:rsidR="00CD000E" w:rsidSect="003C2FF4">
          <w:headerReference w:type="default" r:id="rId47"/>
          <w:pgSz w:w="11907" w:h="16839" w:code="9"/>
          <w:pgMar w:top="2268" w:right="1701" w:bottom="1701" w:left="2268" w:header="720" w:footer="720" w:gutter="0"/>
          <w:cols w:space="720"/>
          <w:docGrid w:linePitch="360"/>
        </w:sectPr>
      </w:pPr>
    </w:p>
    <w:p w14:paraId="7D4174F9" w14:textId="0384B4E6" w:rsidR="00CD000E" w:rsidRPr="00D61449" w:rsidRDefault="00CD000E" w:rsidP="00CD000E">
      <w:pPr>
        <w:pStyle w:val="Caption"/>
        <w:spacing w:after="0"/>
        <w:rPr>
          <w:rFonts w:cs="Times New Roman"/>
          <w:b/>
          <w:i w:val="0"/>
          <w:color w:val="000000" w:themeColor="text1"/>
          <w:sz w:val="24"/>
          <w:szCs w:val="22"/>
          <w:lang w:val="en-US"/>
        </w:rPr>
      </w:pPr>
      <w:bookmarkStart w:id="505" w:name="_Toc196458493"/>
      <w:bookmarkStart w:id="506" w:name="_Toc202360189"/>
      <w:bookmarkStart w:id="507" w:name="_Toc204203854"/>
      <w:r w:rsidRPr="00D61449">
        <w:rPr>
          <w:rFonts w:cs="Times New Roman"/>
          <w:b/>
          <w:i w:val="0"/>
          <w:color w:val="000000" w:themeColor="text1"/>
          <w:sz w:val="24"/>
          <w:szCs w:val="22"/>
        </w:rPr>
        <w:lastRenderedPageBreak/>
        <w:t xml:space="preserve">Lampiran </w:t>
      </w:r>
      <w:r w:rsidRPr="00D61449">
        <w:rPr>
          <w:rFonts w:cs="Times New Roman"/>
          <w:b/>
          <w:i w:val="0"/>
          <w:color w:val="000000" w:themeColor="text1"/>
          <w:sz w:val="24"/>
          <w:szCs w:val="22"/>
        </w:rPr>
        <w:fldChar w:fldCharType="begin"/>
      </w:r>
      <w:r w:rsidRPr="00D61449">
        <w:rPr>
          <w:rFonts w:cs="Times New Roman"/>
          <w:b/>
          <w:i w:val="0"/>
          <w:color w:val="000000" w:themeColor="text1"/>
          <w:sz w:val="24"/>
          <w:szCs w:val="22"/>
        </w:rPr>
        <w:instrText xml:space="preserve"> SEQ Lampiran \* ARABIC </w:instrText>
      </w:r>
      <w:r w:rsidRPr="00D61449">
        <w:rPr>
          <w:rFonts w:cs="Times New Roman"/>
          <w:b/>
          <w:i w:val="0"/>
          <w:color w:val="000000" w:themeColor="text1"/>
          <w:sz w:val="24"/>
          <w:szCs w:val="22"/>
        </w:rPr>
        <w:fldChar w:fldCharType="separate"/>
      </w:r>
      <w:r w:rsidR="007F6DB0">
        <w:rPr>
          <w:rFonts w:cs="Times New Roman"/>
          <w:b/>
          <w:i w:val="0"/>
          <w:noProof/>
          <w:color w:val="000000" w:themeColor="text1"/>
          <w:sz w:val="24"/>
          <w:szCs w:val="22"/>
        </w:rPr>
        <w:t>1</w:t>
      </w:r>
      <w:r w:rsidRPr="00D61449">
        <w:rPr>
          <w:rFonts w:cs="Times New Roman"/>
          <w:b/>
          <w:i w:val="0"/>
          <w:color w:val="000000" w:themeColor="text1"/>
          <w:sz w:val="24"/>
          <w:szCs w:val="22"/>
        </w:rPr>
        <w:fldChar w:fldCharType="end"/>
      </w:r>
      <w:r w:rsidRPr="00D61449">
        <w:rPr>
          <w:rFonts w:cs="Times New Roman"/>
          <w:b/>
          <w:i w:val="0"/>
          <w:color w:val="000000" w:themeColor="text1"/>
          <w:sz w:val="24"/>
          <w:szCs w:val="22"/>
          <w:lang w:val="en-US"/>
        </w:rPr>
        <w:t>.</w:t>
      </w:r>
      <w:r w:rsidR="00D61449">
        <w:rPr>
          <w:rFonts w:cs="Times New Roman"/>
          <w:b/>
          <w:i w:val="0"/>
          <w:color w:val="000000" w:themeColor="text1"/>
          <w:sz w:val="24"/>
          <w:szCs w:val="22"/>
          <w:lang w:val="en-US"/>
        </w:rPr>
        <w:t xml:space="preserve"> Return </w:t>
      </w:r>
      <w:r w:rsidRPr="00D61449">
        <w:rPr>
          <w:rFonts w:cs="Times New Roman"/>
          <w:b/>
          <w:i w:val="0"/>
          <w:color w:val="000000" w:themeColor="text1"/>
          <w:sz w:val="24"/>
          <w:szCs w:val="22"/>
          <w:lang w:val="en-US"/>
        </w:rPr>
        <w:t>On Assets (ROA) Perusahaan Pertambangan Tahun 2019-2023</w:t>
      </w:r>
      <w:bookmarkEnd w:id="505"/>
      <w:bookmarkEnd w:id="506"/>
      <w:bookmarkEnd w:id="507"/>
    </w:p>
    <w:p w14:paraId="53317136" w14:textId="77777777" w:rsidR="00CD000E" w:rsidRDefault="00CD000E" w:rsidP="00CD000E">
      <w:pPr>
        <w:spacing w:after="0" w:line="240" w:lineRule="auto"/>
        <w:rPr>
          <w:rFonts w:cs="Times New Roman"/>
        </w:rPr>
      </w:pPr>
      <w:r w:rsidRPr="00873D45">
        <w:rPr>
          <w:noProof/>
        </w:rPr>
        <w:drawing>
          <wp:inline distT="0" distB="0" distL="0" distR="0" wp14:anchorId="5BAC09C7" wp14:editId="7200006A">
            <wp:extent cx="5277485" cy="2695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84152" cy="2698980"/>
                    </a:xfrm>
                    <a:prstGeom prst="rect">
                      <a:avLst/>
                    </a:prstGeom>
                    <a:noFill/>
                    <a:ln>
                      <a:noFill/>
                    </a:ln>
                  </pic:spPr>
                </pic:pic>
              </a:graphicData>
            </a:graphic>
          </wp:inline>
        </w:drawing>
      </w:r>
    </w:p>
    <w:p w14:paraId="2AD10F18" w14:textId="77777777" w:rsidR="00CD000E" w:rsidRPr="00C67298" w:rsidRDefault="00CD000E" w:rsidP="00CD000E">
      <w:pPr>
        <w:spacing w:line="480" w:lineRule="auto"/>
        <w:rPr>
          <w:rFonts w:cs="Times New Roman"/>
          <w:i/>
          <w:color w:val="000000" w:themeColor="text1"/>
          <w:sz w:val="20"/>
          <w:szCs w:val="24"/>
        </w:rPr>
      </w:pPr>
      <w:r w:rsidRPr="00C67298">
        <w:rPr>
          <w:rFonts w:cs="Times New Roman"/>
          <w:i/>
          <w:color w:val="000000" w:themeColor="text1"/>
          <w:sz w:val="20"/>
          <w:szCs w:val="24"/>
        </w:rPr>
        <w:t xml:space="preserve">Sumber: </w:t>
      </w:r>
      <w:hyperlink r:id="rId49" w:history="1">
        <w:r w:rsidRPr="00C67298">
          <w:rPr>
            <w:rStyle w:val="Hyperlink"/>
            <w:rFonts w:cs="Times New Roman"/>
            <w:i/>
            <w:sz w:val="20"/>
            <w:szCs w:val="24"/>
          </w:rPr>
          <w:t>www.idx.co.id</w:t>
        </w:r>
      </w:hyperlink>
      <w:r w:rsidRPr="00C67298">
        <w:rPr>
          <w:rFonts w:cs="Times New Roman"/>
          <w:i/>
          <w:color w:val="000000" w:themeColor="text1"/>
          <w:sz w:val="20"/>
          <w:szCs w:val="24"/>
        </w:rPr>
        <w:t xml:space="preserve"> (Data Diolah, 2025)</w:t>
      </w:r>
    </w:p>
    <w:p w14:paraId="313CC377" w14:textId="451DC2D3" w:rsidR="00CD000E" w:rsidRPr="00D61449" w:rsidRDefault="00CD000E" w:rsidP="00CD000E">
      <w:pPr>
        <w:pStyle w:val="Caption"/>
        <w:spacing w:after="0"/>
        <w:jc w:val="both"/>
        <w:rPr>
          <w:rFonts w:cs="Times New Roman"/>
          <w:b/>
          <w:i w:val="0"/>
          <w:color w:val="000000" w:themeColor="text1"/>
          <w:sz w:val="24"/>
          <w:szCs w:val="24"/>
          <w:lang w:val="en-US"/>
        </w:rPr>
      </w:pPr>
      <w:bookmarkStart w:id="508" w:name="_Toc196458494"/>
      <w:bookmarkStart w:id="509" w:name="_Toc202360190"/>
      <w:bookmarkStart w:id="510" w:name="_Toc204203855"/>
      <w:r w:rsidRPr="00D61449">
        <w:rPr>
          <w:rFonts w:cs="Times New Roman"/>
          <w:b/>
          <w:i w:val="0"/>
          <w:color w:val="000000" w:themeColor="text1"/>
          <w:sz w:val="24"/>
          <w:szCs w:val="24"/>
        </w:rPr>
        <w:t xml:space="preserve">Lampiran </w:t>
      </w:r>
      <w:r w:rsidRPr="00D61449">
        <w:rPr>
          <w:rFonts w:cs="Times New Roman"/>
          <w:b/>
          <w:i w:val="0"/>
          <w:color w:val="000000" w:themeColor="text1"/>
          <w:sz w:val="24"/>
          <w:szCs w:val="24"/>
        </w:rPr>
        <w:fldChar w:fldCharType="begin"/>
      </w:r>
      <w:r w:rsidRPr="00D61449">
        <w:rPr>
          <w:rFonts w:cs="Times New Roman"/>
          <w:b/>
          <w:i w:val="0"/>
          <w:color w:val="000000" w:themeColor="text1"/>
          <w:sz w:val="24"/>
          <w:szCs w:val="24"/>
        </w:rPr>
        <w:instrText xml:space="preserve"> SEQ Lampiran \* ARABIC </w:instrText>
      </w:r>
      <w:r w:rsidRPr="00D61449">
        <w:rPr>
          <w:rFonts w:cs="Times New Roman"/>
          <w:b/>
          <w:i w:val="0"/>
          <w:color w:val="000000" w:themeColor="text1"/>
          <w:sz w:val="24"/>
          <w:szCs w:val="24"/>
        </w:rPr>
        <w:fldChar w:fldCharType="separate"/>
      </w:r>
      <w:r w:rsidR="007F6DB0">
        <w:rPr>
          <w:rFonts w:cs="Times New Roman"/>
          <w:b/>
          <w:i w:val="0"/>
          <w:noProof/>
          <w:color w:val="000000" w:themeColor="text1"/>
          <w:sz w:val="24"/>
          <w:szCs w:val="24"/>
        </w:rPr>
        <w:t>2</w:t>
      </w:r>
      <w:r w:rsidRPr="00D61449">
        <w:rPr>
          <w:rFonts w:cs="Times New Roman"/>
          <w:b/>
          <w:i w:val="0"/>
          <w:color w:val="000000" w:themeColor="text1"/>
          <w:sz w:val="24"/>
          <w:szCs w:val="24"/>
        </w:rPr>
        <w:fldChar w:fldCharType="end"/>
      </w:r>
      <w:r w:rsidRPr="00D61449">
        <w:rPr>
          <w:rFonts w:cs="Times New Roman"/>
          <w:b/>
          <w:i w:val="0"/>
          <w:color w:val="000000" w:themeColor="text1"/>
          <w:sz w:val="24"/>
          <w:szCs w:val="24"/>
          <w:lang w:val="en-US"/>
        </w:rPr>
        <w:t>. Perusahaan Pertambangan yang mendapatkan peringkat PROPER tahun 2019-2023</w:t>
      </w:r>
      <w:bookmarkEnd w:id="508"/>
      <w:bookmarkEnd w:id="509"/>
      <w:bookmarkEnd w:id="510"/>
    </w:p>
    <w:tbl>
      <w:tblPr>
        <w:tblStyle w:val="TableGrid"/>
        <w:tblW w:w="8504" w:type="dxa"/>
        <w:tblLayout w:type="fixed"/>
        <w:tblLook w:val="04A0" w:firstRow="1" w:lastRow="0" w:firstColumn="1" w:lastColumn="0" w:noHBand="0" w:noVBand="1"/>
      </w:tblPr>
      <w:tblGrid>
        <w:gridCol w:w="562"/>
        <w:gridCol w:w="851"/>
        <w:gridCol w:w="2856"/>
        <w:gridCol w:w="854"/>
        <w:gridCol w:w="855"/>
        <w:gridCol w:w="769"/>
        <w:gridCol w:w="877"/>
        <w:gridCol w:w="880"/>
      </w:tblGrid>
      <w:tr w:rsidR="00CD000E" w:rsidRPr="008B0A33" w14:paraId="5734B052" w14:textId="77777777" w:rsidTr="008B0A33">
        <w:trPr>
          <w:trHeight w:val="261"/>
        </w:trPr>
        <w:tc>
          <w:tcPr>
            <w:tcW w:w="562" w:type="dxa"/>
            <w:vMerge w:val="restart"/>
            <w:vAlign w:val="center"/>
          </w:tcPr>
          <w:p w14:paraId="03238B78" w14:textId="77777777" w:rsidR="00CD000E" w:rsidRPr="008B0A33" w:rsidRDefault="00CD000E" w:rsidP="008B0A33">
            <w:pPr>
              <w:jc w:val="center"/>
              <w:rPr>
                <w:rFonts w:cs="Times New Roman"/>
                <w:b/>
                <w:sz w:val="20"/>
                <w:lang w:val="en-US"/>
              </w:rPr>
            </w:pPr>
            <w:r w:rsidRPr="008B0A33">
              <w:rPr>
                <w:rFonts w:cs="Times New Roman"/>
                <w:b/>
                <w:sz w:val="20"/>
                <w:lang w:val="en-US"/>
              </w:rPr>
              <w:t>NO</w:t>
            </w:r>
          </w:p>
        </w:tc>
        <w:tc>
          <w:tcPr>
            <w:tcW w:w="851" w:type="dxa"/>
            <w:vMerge w:val="restart"/>
            <w:vAlign w:val="center"/>
          </w:tcPr>
          <w:p w14:paraId="05AA28E7" w14:textId="77777777" w:rsidR="00CD000E" w:rsidRPr="008B0A33" w:rsidRDefault="00CD000E" w:rsidP="008B0A33">
            <w:pPr>
              <w:jc w:val="center"/>
              <w:rPr>
                <w:rFonts w:cs="Times New Roman"/>
                <w:b/>
                <w:sz w:val="20"/>
                <w:lang w:val="en-US"/>
              </w:rPr>
            </w:pPr>
            <w:r w:rsidRPr="008B0A33">
              <w:rPr>
                <w:rFonts w:cs="Times New Roman"/>
                <w:b/>
                <w:sz w:val="20"/>
                <w:lang w:val="en-US"/>
              </w:rPr>
              <w:t>KODE</w:t>
            </w:r>
          </w:p>
        </w:tc>
        <w:tc>
          <w:tcPr>
            <w:tcW w:w="2856" w:type="dxa"/>
            <w:vMerge w:val="restart"/>
            <w:vAlign w:val="center"/>
          </w:tcPr>
          <w:p w14:paraId="6BEFE322" w14:textId="77777777" w:rsidR="00CD000E" w:rsidRPr="008B0A33" w:rsidRDefault="00CD000E" w:rsidP="008B0A33">
            <w:pPr>
              <w:jc w:val="center"/>
              <w:rPr>
                <w:rFonts w:cs="Times New Roman"/>
                <w:b/>
                <w:sz w:val="20"/>
                <w:lang w:val="en-US"/>
              </w:rPr>
            </w:pPr>
            <w:r w:rsidRPr="008B0A33">
              <w:rPr>
                <w:rFonts w:cs="Times New Roman"/>
                <w:b/>
                <w:sz w:val="20"/>
                <w:lang w:val="en-US"/>
              </w:rPr>
              <w:t>NAMA PERUSAHAAN</w:t>
            </w:r>
          </w:p>
        </w:tc>
        <w:tc>
          <w:tcPr>
            <w:tcW w:w="4235" w:type="dxa"/>
            <w:gridSpan w:val="5"/>
            <w:vAlign w:val="center"/>
          </w:tcPr>
          <w:p w14:paraId="6CE98F8B" w14:textId="77777777" w:rsidR="00CD000E" w:rsidRPr="008B0A33" w:rsidRDefault="00CD000E" w:rsidP="008B0A33">
            <w:pPr>
              <w:jc w:val="center"/>
              <w:rPr>
                <w:rFonts w:cs="Times New Roman"/>
                <w:b/>
                <w:sz w:val="20"/>
              </w:rPr>
            </w:pPr>
            <w:r w:rsidRPr="008B0A33">
              <w:rPr>
                <w:rFonts w:cs="Times New Roman"/>
                <w:b/>
                <w:sz w:val="20"/>
                <w:lang w:val="en-US"/>
              </w:rPr>
              <w:t>PROPER</w:t>
            </w:r>
          </w:p>
        </w:tc>
      </w:tr>
      <w:tr w:rsidR="00CD000E" w:rsidRPr="008B0A33" w14:paraId="33E2D08D" w14:textId="77777777" w:rsidTr="008B0A33">
        <w:trPr>
          <w:trHeight w:val="277"/>
        </w:trPr>
        <w:tc>
          <w:tcPr>
            <w:tcW w:w="562" w:type="dxa"/>
            <w:vMerge/>
          </w:tcPr>
          <w:p w14:paraId="1B5D1820" w14:textId="77777777" w:rsidR="00CD000E" w:rsidRPr="008B0A33" w:rsidRDefault="00CD000E" w:rsidP="008B0A33">
            <w:pPr>
              <w:rPr>
                <w:rFonts w:cs="Times New Roman"/>
                <w:b/>
                <w:sz w:val="20"/>
              </w:rPr>
            </w:pPr>
          </w:p>
        </w:tc>
        <w:tc>
          <w:tcPr>
            <w:tcW w:w="851" w:type="dxa"/>
            <w:vMerge/>
          </w:tcPr>
          <w:p w14:paraId="5D735166" w14:textId="77777777" w:rsidR="00CD000E" w:rsidRPr="008B0A33" w:rsidRDefault="00CD000E" w:rsidP="008B0A33">
            <w:pPr>
              <w:rPr>
                <w:rFonts w:cs="Times New Roman"/>
                <w:b/>
                <w:sz w:val="20"/>
              </w:rPr>
            </w:pPr>
          </w:p>
        </w:tc>
        <w:tc>
          <w:tcPr>
            <w:tcW w:w="2856" w:type="dxa"/>
            <w:vMerge/>
          </w:tcPr>
          <w:p w14:paraId="2C06A4BA" w14:textId="77777777" w:rsidR="00CD000E" w:rsidRPr="008B0A33" w:rsidRDefault="00CD000E" w:rsidP="008B0A33">
            <w:pPr>
              <w:rPr>
                <w:rFonts w:cs="Times New Roman"/>
                <w:b/>
                <w:sz w:val="20"/>
              </w:rPr>
            </w:pPr>
          </w:p>
        </w:tc>
        <w:tc>
          <w:tcPr>
            <w:tcW w:w="854" w:type="dxa"/>
            <w:vAlign w:val="center"/>
          </w:tcPr>
          <w:p w14:paraId="15EA31EA" w14:textId="77777777" w:rsidR="00CD000E" w:rsidRPr="008B0A33" w:rsidRDefault="00CD000E" w:rsidP="008B0A33">
            <w:pPr>
              <w:jc w:val="center"/>
              <w:rPr>
                <w:rFonts w:cs="Times New Roman"/>
                <w:b/>
                <w:sz w:val="20"/>
                <w:lang w:val="en-US"/>
              </w:rPr>
            </w:pPr>
            <w:r w:rsidRPr="008B0A33">
              <w:rPr>
                <w:rFonts w:cs="Times New Roman"/>
                <w:b/>
                <w:sz w:val="20"/>
                <w:lang w:val="en-US"/>
              </w:rPr>
              <w:t>2019</w:t>
            </w:r>
          </w:p>
        </w:tc>
        <w:tc>
          <w:tcPr>
            <w:tcW w:w="855" w:type="dxa"/>
            <w:vAlign w:val="center"/>
          </w:tcPr>
          <w:p w14:paraId="54899647" w14:textId="77777777" w:rsidR="00CD000E" w:rsidRPr="008B0A33" w:rsidRDefault="00CD000E" w:rsidP="008B0A33">
            <w:pPr>
              <w:jc w:val="center"/>
              <w:rPr>
                <w:rFonts w:cs="Times New Roman"/>
                <w:b/>
                <w:sz w:val="20"/>
                <w:lang w:val="en-US"/>
              </w:rPr>
            </w:pPr>
            <w:r w:rsidRPr="008B0A33">
              <w:rPr>
                <w:rFonts w:cs="Times New Roman"/>
                <w:b/>
                <w:sz w:val="20"/>
                <w:lang w:val="en-US"/>
              </w:rPr>
              <w:t>2020</w:t>
            </w:r>
          </w:p>
        </w:tc>
        <w:tc>
          <w:tcPr>
            <w:tcW w:w="769" w:type="dxa"/>
            <w:vAlign w:val="center"/>
          </w:tcPr>
          <w:p w14:paraId="3D570B71" w14:textId="77777777" w:rsidR="00CD000E" w:rsidRPr="008B0A33" w:rsidRDefault="00CD000E" w:rsidP="008B0A33">
            <w:pPr>
              <w:jc w:val="center"/>
              <w:rPr>
                <w:rFonts w:cs="Times New Roman"/>
                <w:b/>
                <w:sz w:val="20"/>
                <w:lang w:val="en-US"/>
              </w:rPr>
            </w:pPr>
            <w:r w:rsidRPr="008B0A33">
              <w:rPr>
                <w:rFonts w:cs="Times New Roman"/>
                <w:b/>
                <w:sz w:val="20"/>
                <w:lang w:val="en-US"/>
              </w:rPr>
              <w:t>2021</w:t>
            </w:r>
          </w:p>
        </w:tc>
        <w:tc>
          <w:tcPr>
            <w:tcW w:w="877" w:type="dxa"/>
            <w:vAlign w:val="center"/>
          </w:tcPr>
          <w:p w14:paraId="4F5ECC3C" w14:textId="77777777" w:rsidR="00CD000E" w:rsidRPr="008B0A33" w:rsidRDefault="00CD000E" w:rsidP="008B0A33">
            <w:pPr>
              <w:jc w:val="center"/>
              <w:rPr>
                <w:rFonts w:cs="Times New Roman"/>
                <w:b/>
                <w:sz w:val="20"/>
                <w:lang w:val="en-US"/>
              </w:rPr>
            </w:pPr>
            <w:r w:rsidRPr="008B0A33">
              <w:rPr>
                <w:rFonts w:cs="Times New Roman"/>
                <w:b/>
                <w:sz w:val="20"/>
                <w:lang w:val="en-US"/>
              </w:rPr>
              <w:t>2022</w:t>
            </w:r>
          </w:p>
        </w:tc>
        <w:tc>
          <w:tcPr>
            <w:tcW w:w="880" w:type="dxa"/>
            <w:vAlign w:val="center"/>
          </w:tcPr>
          <w:p w14:paraId="02CE0001" w14:textId="77777777" w:rsidR="00CD000E" w:rsidRPr="008B0A33" w:rsidRDefault="00CD000E" w:rsidP="008B0A33">
            <w:pPr>
              <w:jc w:val="center"/>
              <w:rPr>
                <w:rFonts w:cs="Times New Roman"/>
                <w:b/>
                <w:sz w:val="20"/>
                <w:lang w:val="en-US"/>
              </w:rPr>
            </w:pPr>
            <w:r w:rsidRPr="008B0A33">
              <w:rPr>
                <w:rFonts w:cs="Times New Roman"/>
                <w:b/>
                <w:sz w:val="20"/>
                <w:lang w:val="en-US"/>
              </w:rPr>
              <w:t>2023</w:t>
            </w:r>
          </w:p>
        </w:tc>
      </w:tr>
      <w:tr w:rsidR="00CD000E" w:rsidRPr="008B0A33" w14:paraId="770CAF3F" w14:textId="77777777" w:rsidTr="008B0A33">
        <w:trPr>
          <w:trHeight w:val="64"/>
        </w:trPr>
        <w:tc>
          <w:tcPr>
            <w:tcW w:w="562" w:type="dxa"/>
          </w:tcPr>
          <w:p w14:paraId="1F676ED2" w14:textId="77777777" w:rsidR="00CD000E" w:rsidRPr="008B0A33" w:rsidRDefault="00CD000E" w:rsidP="008B0A33">
            <w:pPr>
              <w:jc w:val="center"/>
              <w:rPr>
                <w:rFonts w:cs="Times New Roman"/>
                <w:sz w:val="20"/>
                <w:lang w:val="en-US"/>
              </w:rPr>
            </w:pPr>
            <w:r w:rsidRPr="008B0A33">
              <w:rPr>
                <w:rFonts w:cs="Times New Roman"/>
                <w:sz w:val="20"/>
                <w:lang w:val="en-US"/>
              </w:rPr>
              <w:t>1</w:t>
            </w:r>
          </w:p>
        </w:tc>
        <w:tc>
          <w:tcPr>
            <w:tcW w:w="851" w:type="dxa"/>
          </w:tcPr>
          <w:p w14:paraId="5E131E3E" w14:textId="77777777" w:rsidR="00CD000E" w:rsidRPr="008B0A33" w:rsidRDefault="00CD000E" w:rsidP="008B0A33">
            <w:pPr>
              <w:jc w:val="center"/>
              <w:rPr>
                <w:rFonts w:cs="Times New Roman"/>
                <w:sz w:val="20"/>
                <w:lang w:val="en-US"/>
              </w:rPr>
            </w:pPr>
            <w:r w:rsidRPr="008B0A33">
              <w:rPr>
                <w:rFonts w:cs="Times New Roman"/>
                <w:sz w:val="20"/>
                <w:lang w:val="en-US"/>
              </w:rPr>
              <w:t>ADRO</w:t>
            </w:r>
          </w:p>
        </w:tc>
        <w:tc>
          <w:tcPr>
            <w:tcW w:w="2856" w:type="dxa"/>
          </w:tcPr>
          <w:p w14:paraId="1E7C13F5" w14:textId="77777777" w:rsidR="00CD000E" w:rsidRPr="008B0A33" w:rsidRDefault="00CD000E" w:rsidP="008B0A33">
            <w:pPr>
              <w:rPr>
                <w:rFonts w:cs="Times New Roman"/>
                <w:sz w:val="20"/>
                <w:lang w:val="en-US"/>
              </w:rPr>
            </w:pPr>
            <w:r w:rsidRPr="008B0A33">
              <w:rPr>
                <w:rFonts w:cs="Times New Roman"/>
                <w:sz w:val="20"/>
                <w:lang w:val="en-US"/>
              </w:rPr>
              <w:t>Adaro Energy Indonesia Tbk</w:t>
            </w:r>
          </w:p>
        </w:tc>
        <w:tc>
          <w:tcPr>
            <w:tcW w:w="854" w:type="dxa"/>
            <w:vAlign w:val="center"/>
          </w:tcPr>
          <w:p w14:paraId="191652E8" w14:textId="77777777" w:rsidR="00CD000E" w:rsidRPr="008B0A33" w:rsidRDefault="00CD000E" w:rsidP="008B0A33">
            <w:pPr>
              <w:jc w:val="center"/>
              <w:rPr>
                <w:rFonts w:cs="Times New Roman"/>
                <w:sz w:val="20"/>
                <w:lang w:val="en-US"/>
              </w:rPr>
            </w:pPr>
            <w:r w:rsidRPr="008B0A33">
              <w:rPr>
                <w:rFonts w:cs="Times New Roman"/>
                <w:sz w:val="20"/>
                <w:lang w:val="en-US"/>
              </w:rPr>
              <w:t>Emas</w:t>
            </w:r>
          </w:p>
        </w:tc>
        <w:tc>
          <w:tcPr>
            <w:tcW w:w="855" w:type="dxa"/>
            <w:vAlign w:val="center"/>
          </w:tcPr>
          <w:p w14:paraId="08774AE7" w14:textId="77777777" w:rsidR="00CD000E" w:rsidRPr="008B0A33" w:rsidRDefault="00CD000E" w:rsidP="008B0A33">
            <w:pPr>
              <w:jc w:val="center"/>
              <w:rPr>
                <w:rFonts w:cs="Times New Roman"/>
                <w:sz w:val="20"/>
                <w:lang w:val="en-US"/>
              </w:rPr>
            </w:pPr>
            <w:r w:rsidRPr="008B0A33">
              <w:rPr>
                <w:rFonts w:cs="Times New Roman"/>
                <w:sz w:val="20"/>
                <w:lang w:val="en-US"/>
              </w:rPr>
              <w:t>Emas</w:t>
            </w:r>
          </w:p>
        </w:tc>
        <w:tc>
          <w:tcPr>
            <w:tcW w:w="769" w:type="dxa"/>
            <w:vAlign w:val="center"/>
          </w:tcPr>
          <w:p w14:paraId="6381315E" w14:textId="77777777" w:rsidR="00CD000E" w:rsidRPr="008B0A33" w:rsidRDefault="00CD000E" w:rsidP="008B0A33">
            <w:pPr>
              <w:jc w:val="center"/>
              <w:rPr>
                <w:rFonts w:cs="Times New Roman"/>
                <w:sz w:val="20"/>
                <w:lang w:val="en-US"/>
              </w:rPr>
            </w:pPr>
            <w:r w:rsidRPr="008B0A33">
              <w:rPr>
                <w:rFonts w:cs="Times New Roman"/>
                <w:sz w:val="20"/>
                <w:lang w:val="en-US"/>
              </w:rPr>
              <w:t>Emas</w:t>
            </w:r>
          </w:p>
        </w:tc>
        <w:tc>
          <w:tcPr>
            <w:tcW w:w="877" w:type="dxa"/>
            <w:vAlign w:val="center"/>
          </w:tcPr>
          <w:p w14:paraId="6E4FDEDA" w14:textId="77777777" w:rsidR="00CD000E" w:rsidRPr="008B0A33" w:rsidRDefault="00CD000E" w:rsidP="008B0A33">
            <w:pPr>
              <w:jc w:val="center"/>
              <w:rPr>
                <w:rFonts w:cs="Times New Roman"/>
                <w:sz w:val="20"/>
                <w:lang w:val="en-US"/>
              </w:rPr>
            </w:pPr>
            <w:r w:rsidRPr="008B0A33">
              <w:rPr>
                <w:rFonts w:cs="Times New Roman"/>
                <w:sz w:val="20"/>
                <w:lang w:val="en-US"/>
              </w:rPr>
              <w:t>Emas</w:t>
            </w:r>
          </w:p>
        </w:tc>
        <w:tc>
          <w:tcPr>
            <w:tcW w:w="880" w:type="dxa"/>
            <w:vAlign w:val="center"/>
          </w:tcPr>
          <w:p w14:paraId="09254D21" w14:textId="77777777" w:rsidR="00CD000E" w:rsidRPr="008B0A33" w:rsidRDefault="00CD000E" w:rsidP="008B0A33">
            <w:pPr>
              <w:jc w:val="center"/>
              <w:rPr>
                <w:rFonts w:cs="Times New Roman"/>
                <w:sz w:val="20"/>
                <w:lang w:val="en-US"/>
              </w:rPr>
            </w:pPr>
            <w:r w:rsidRPr="008B0A33">
              <w:rPr>
                <w:rFonts w:cs="Times New Roman"/>
                <w:sz w:val="20"/>
                <w:lang w:val="en-US"/>
              </w:rPr>
              <w:t>Emas</w:t>
            </w:r>
          </w:p>
        </w:tc>
      </w:tr>
      <w:tr w:rsidR="00CD000E" w:rsidRPr="008B0A33" w14:paraId="6B3360DC" w14:textId="77777777" w:rsidTr="008B0A33">
        <w:trPr>
          <w:trHeight w:val="64"/>
        </w:trPr>
        <w:tc>
          <w:tcPr>
            <w:tcW w:w="562" w:type="dxa"/>
          </w:tcPr>
          <w:p w14:paraId="3CABEFEF" w14:textId="77777777" w:rsidR="00CD000E" w:rsidRPr="008B0A33" w:rsidRDefault="00CD000E" w:rsidP="008B0A33">
            <w:pPr>
              <w:jc w:val="center"/>
              <w:rPr>
                <w:rFonts w:cs="Times New Roman"/>
                <w:sz w:val="20"/>
                <w:lang w:val="en-US"/>
              </w:rPr>
            </w:pPr>
            <w:r w:rsidRPr="008B0A33">
              <w:rPr>
                <w:rFonts w:cs="Times New Roman"/>
                <w:sz w:val="20"/>
                <w:lang w:val="en-US"/>
              </w:rPr>
              <w:t>2</w:t>
            </w:r>
          </w:p>
        </w:tc>
        <w:tc>
          <w:tcPr>
            <w:tcW w:w="851" w:type="dxa"/>
          </w:tcPr>
          <w:p w14:paraId="2B207AF8" w14:textId="77777777" w:rsidR="00CD000E" w:rsidRPr="008B0A33" w:rsidRDefault="00CD000E" w:rsidP="008B0A33">
            <w:pPr>
              <w:jc w:val="center"/>
              <w:rPr>
                <w:rFonts w:cs="Times New Roman"/>
                <w:sz w:val="20"/>
                <w:lang w:val="en-US"/>
              </w:rPr>
            </w:pPr>
            <w:r w:rsidRPr="008B0A33">
              <w:rPr>
                <w:rFonts w:cs="Times New Roman"/>
                <w:sz w:val="20"/>
                <w:lang w:val="en-US"/>
              </w:rPr>
              <w:t>AKRA</w:t>
            </w:r>
          </w:p>
        </w:tc>
        <w:tc>
          <w:tcPr>
            <w:tcW w:w="2856" w:type="dxa"/>
          </w:tcPr>
          <w:p w14:paraId="181A3917" w14:textId="77777777" w:rsidR="00CD000E" w:rsidRPr="008B0A33" w:rsidRDefault="00CD000E" w:rsidP="008B0A33">
            <w:pPr>
              <w:rPr>
                <w:rFonts w:cs="Times New Roman"/>
                <w:sz w:val="20"/>
                <w:lang w:val="en-US"/>
              </w:rPr>
            </w:pPr>
            <w:r w:rsidRPr="008B0A33">
              <w:rPr>
                <w:rFonts w:cs="Times New Roman"/>
                <w:sz w:val="20"/>
                <w:lang w:val="en-US"/>
              </w:rPr>
              <w:t>AKR Corporindo Tbk</w:t>
            </w:r>
          </w:p>
        </w:tc>
        <w:tc>
          <w:tcPr>
            <w:tcW w:w="854" w:type="dxa"/>
            <w:vAlign w:val="center"/>
          </w:tcPr>
          <w:p w14:paraId="410CD549" w14:textId="77777777" w:rsidR="00CD000E" w:rsidRPr="008B0A33" w:rsidRDefault="00CD000E" w:rsidP="008B0A33">
            <w:pPr>
              <w:jc w:val="center"/>
              <w:rPr>
                <w:rFonts w:cs="Times New Roman"/>
                <w:sz w:val="20"/>
                <w:lang w:val="en-US"/>
              </w:rPr>
            </w:pPr>
            <w:r w:rsidRPr="008B0A33">
              <w:rPr>
                <w:rFonts w:cs="Times New Roman"/>
                <w:sz w:val="20"/>
                <w:lang w:val="en-US"/>
              </w:rPr>
              <w:t>Biru</w:t>
            </w:r>
          </w:p>
        </w:tc>
        <w:tc>
          <w:tcPr>
            <w:tcW w:w="855" w:type="dxa"/>
            <w:vAlign w:val="center"/>
          </w:tcPr>
          <w:p w14:paraId="245F389F" w14:textId="77777777" w:rsidR="00CD000E" w:rsidRPr="008B0A33" w:rsidRDefault="00CD000E" w:rsidP="008B0A33">
            <w:pPr>
              <w:jc w:val="center"/>
              <w:rPr>
                <w:rFonts w:cs="Times New Roman"/>
                <w:sz w:val="20"/>
                <w:lang w:val="en-US"/>
              </w:rPr>
            </w:pPr>
            <w:r w:rsidRPr="008B0A33">
              <w:rPr>
                <w:rFonts w:cs="Times New Roman"/>
                <w:sz w:val="20"/>
                <w:lang w:val="en-US"/>
              </w:rPr>
              <w:t>Biru</w:t>
            </w:r>
          </w:p>
        </w:tc>
        <w:tc>
          <w:tcPr>
            <w:tcW w:w="769" w:type="dxa"/>
            <w:vAlign w:val="center"/>
          </w:tcPr>
          <w:p w14:paraId="740C0333" w14:textId="77777777" w:rsidR="00CD000E" w:rsidRPr="008B0A33" w:rsidRDefault="00CD000E" w:rsidP="008B0A33">
            <w:pPr>
              <w:jc w:val="center"/>
              <w:rPr>
                <w:rFonts w:cs="Times New Roman"/>
                <w:sz w:val="20"/>
                <w:lang w:val="en-US"/>
              </w:rPr>
            </w:pPr>
            <w:r w:rsidRPr="008B0A33">
              <w:rPr>
                <w:rFonts w:cs="Times New Roman"/>
                <w:sz w:val="20"/>
                <w:lang w:val="en-US"/>
              </w:rPr>
              <w:t>Biru</w:t>
            </w:r>
          </w:p>
        </w:tc>
        <w:tc>
          <w:tcPr>
            <w:tcW w:w="877" w:type="dxa"/>
            <w:vAlign w:val="center"/>
          </w:tcPr>
          <w:p w14:paraId="0BE3BAC2" w14:textId="77777777" w:rsidR="00CD000E" w:rsidRPr="008B0A33" w:rsidRDefault="00CD000E" w:rsidP="008B0A33">
            <w:pPr>
              <w:jc w:val="center"/>
              <w:rPr>
                <w:rFonts w:cs="Times New Roman"/>
                <w:sz w:val="20"/>
                <w:lang w:val="en-US"/>
              </w:rPr>
            </w:pPr>
            <w:r w:rsidRPr="008B0A33">
              <w:rPr>
                <w:rFonts w:cs="Times New Roman"/>
                <w:sz w:val="20"/>
                <w:lang w:val="en-US"/>
              </w:rPr>
              <w:t>Biru</w:t>
            </w:r>
          </w:p>
        </w:tc>
        <w:tc>
          <w:tcPr>
            <w:tcW w:w="880" w:type="dxa"/>
            <w:vAlign w:val="center"/>
          </w:tcPr>
          <w:p w14:paraId="3A806870" w14:textId="77777777" w:rsidR="00CD000E" w:rsidRPr="008B0A33" w:rsidRDefault="00CD000E" w:rsidP="008B0A33">
            <w:pPr>
              <w:jc w:val="center"/>
              <w:rPr>
                <w:rFonts w:cs="Times New Roman"/>
                <w:sz w:val="20"/>
                <w:lang w:val="en-US"/>
              </w:rPr>
            </w:pPr>
            <w:r w:rsidRPr="008B0A33">
              <w:rPr>
                <w:rFonts w:cs="Times New Roman"/>
                <w:sz w:val="20"/>
                <w:lang w:val="en-US"/>
              </w:rPr>
              <w:t>Biru</w:t>
            </w:r>
          </w:p>
        </w:tc>
      </w:tr>
      <w:tr w:rsidR="00CD000E" w:rsidRPr="008B0A33" w14:paraId="41B66A79" w14:textId="77777777" w:rsidTr="008B0A33">
        <w:trPr>
          <w:trHeight w:val="195"/>
        </w:trPr>
        <w:tc>
          <w:tcPr>
            <w:tcW w:w="562" w:type="dxa"/>
          </w:tcPr>
          <w:p w14:paraId="2D17BF66" w14:textId="77777777" w:rsidR="00CD000E" w:rsidRPr="008B0A33" w:rsidRDefault="00CD000E" w:rsidP="008B0A33">
            <w:pPr>
              <w:jc w:val="center"/>
              <w:rPr>
                <w:rFonts w:cs="Times New Roman"/>
                <w:sz w:val="20"/>
                <w:lang w:val="en-US"/>
              </w:rPr>
            </w:pPr>
            <w:r w:rsidRPr="008B0A33">
              <w:rPr>
                <w:rFonts w:cs="Times New Roman"/>
                <w:sz w:val="20"/>
                <w:lang w:val="en-US"/>
              </w:rPr>
              <w:t>3</w:t>
            </w:r>
          </w:p>
        </w:tc>
        <w:tc>
          <w:tcPr>
            <w:tcW w:w="851" w:type="dxa"/>
          </w:tcPr>
          <w:p w14:paraId="0316800E" w14:textId="77777777" w:rsidR="00CD000E" w:rsidRPr="008B0A33" w:rsidRDefault="00CD000E" w:rsidP="008B0A33">
            <w:pPr>
              <w:jc w:val="center"/>
              <w:rPr>
                <w:rFonts w:cs="Times New Roman"/>
                <w:sz w:val="20"/>
                <w:lang w:val="en-US"/>
              </w:rPr>
            </w:pPr>
            <w:r w:rsidRPr="008B0A33">
              <w:rPr>
                <w:rFonts w:cs="Times New Roman"/>
                <w:sz w:val="20"/>
                <w:lang w:val="en-US"/>
              </w:rPr>
              <w:t>BSSR</w:t>
            </w:r>
          </w:p>
        </w:tc>
        <w:tc>
          <w:tcPr>
            <w:tcW w:w="2856" w:type="dxa"/>
          </w:tcPr>
          <w:p w14:paraId="113B3DF4" w14:textId="77777777" w:rsidR="00CD000E" w:rsidRPr="008B0A33" w:rsidRDefault="00CD000E" w:rsidP="008B0A33">
            <w:pPr>
              <w:rPr>
                <w:rFonts w:cs="Times New Roman"/>
                <w:sz w:val="20"/>
                <w:lang w:val="en-US"/>
              </w:rPr>
            </w:pPr>
            <w:r w:rsidRPr="008B0A33">
              <w:rPr>
                <w:rFonts w:cs="Times New Roman"/>
                <w:sz w:val="20"/>
                <w:lang w:val="en-US"/>
              </w:rPr>
              <w:t>Baramulti Suksessarana Tbk</w:t>
            </w:r>
          </w:p>
        </w:tc>
        <w:tc>
          <w:tcPr>
            <w:tcW w:w="854" w:type="dxa"/>
            <w:vAlign w:val="center"/>
          </w:tcPr>
          <w:p w14:paraId="28C47B35" w14:textId="77777777" w:rsidR="00CD000E" w:rsidRPr="008B0A33" w:rsidRDefault="00CD000E" w:rsidP="008B0A33">
            <w:pPr>
              <w:jc w:val="center"/>
              <w:rPr>
                <w:rFonts w:cs="Times New Roman"/>
                <w:sz w:val="20"/>
                <w:lang w:val="en-US"/>
              </w:rPr>
            </w:pPr>
            <w:r w:rsidRPr="008B0A33">
              <w:rPr>
                <w:rFonts w:cs="Times New Roman"/>
                <w:sz w:val="20"/>
                <w:lang w:val="en-US"/>
              </w:rPr>
              <w:t>Hijau</w:t>
            </w:r>
          </w:p>
        </w:tc>
        <w:tc>
          <w:tcPr>
            <w:tcW w:w="855" w:type="dxa"/>
            <w:vAlign w:val="center"/>
          </w:tcPr>
          <w:p w14:paraId="14B76843" w14:textId="77777777" w:rsidR="00CD000E" w:rsidRPr="008B0A33" w:rsidRDefault="00CD000E" w:rsidP="008B0A33">
            <w:pPr>
              <w:jc w:val="center"/>
              <w:rPr>
                <w:rFonts w:cs="Times New Roman"/>
                <w:sz w:val="20"/>
                <w:lang w:val="en-US"/>
              </w:rPr>
            </w:pPr>
            <w:r w:rsidRPr="008B0A33">
              <w:rPr>
                <w:rFonts w:cs="Times New Roman"/>
                <w:sz w:val="20"/>
                <w:lang w:val="en-US"/>
              </w:rPr>
              <w:t>Hijau</w:t>
            </w:r>
          </w:p>
        </w:tc>
        <w:tc>
          <w:tcPr>
            <w:tcW w:w="769" w:type="dxa"/>
            <w:vAlign w:val="center"/>
          </w:tcPr>
          <w:p w14:paraId="5B279B2B" w14:textId="77777777" w:rsidR="00CD000E" w:rsidRPr="008B0A33" w:rsidRDefault="00CD000E" w:rsidP="008B0A33">
            <w:pPr>
              <w:jc w:val="center"/>
              <w:rPr>
                <w:rFonts w:cs="Times New Roman"/>
                <w:sz w:val="20"/>
                <w:lang w:val="en-US"/>
              </w:rPr>
            </w:pPr>
            <w:r w:rsidRPr="008B0A33">
              <w:rPr>
                <w:rFonts w:cs="Times New Roman"/>
                <w:sz w:val="20"/>
                <w:lang w:val="en-US"/>
              </w:rPr>
              <w:t>Hijau</w:t>
            </w:r>
          </w:p>
        </w:tc>
        <w:tc>
          <w:tcPr>
            <w:tcW w:w="877" w:type="dxa"/>
            <w:vAlign w:val="center"/>
          </w:tcPr>
          <w:p w14:paraId="1978AFBE" w14:textId="77777777" w:rsidR="00CD000E" w:rsidRPr="008B0A33" w:rsidRDefault="00CD000E" w:rsidP="008B0A33">
            <w:pPr>
              <w:jc w:val="center"/>
              <w:rPr>
                <w:rFonts w:cs="Times New Roman"/>
                <w:sz w:val="20"/>
                <w:lang w:val="en-US"/>
              </w:rPr>
            </w:pPr>
            <w:r w:rsidRPr="008B0A33">
              <w:rPr>
                <w:rFonts w:cs="Times New Roman"/>
                <w:sz w:val="20"/>
                <w:lang w:val="en-US"/>
              </w:rPr>
              <w:t>Hijau</w:t>
            </w:r>
          </w:p>
        </w:tc>
        <w:tc>
          <w:tcPr>
            <w:tcW w:w="880" w:type="dxa"/>
            <w:vAlign w:val="center"/>
          </w:tcPr>
          <w:p w14:paraId="45FACDCF" w14:textId="77777777" w:rsidR="00CD000E" w:rsidRPr="008B0A33" w:rsidRDefault="00CD000E" w:rsidP="008B0A33">
            <w:pPr>
              <w:jc w:val="center"/>
              <w:rPr>
                <w:rFonts w:cs="Times New Roman"/>
                <w:sz w:val="20"/>
                <w:lang w:val="en-US"/>
              </w:rPr>
            </w:pPr>
            <w:r w:rsidRPr="008B0A33">
              <w:rPr>
                <w:rFonts w:cs="Times New Roman"/>
                <w:sz w:val="20"/>
                <w:lang w:val="en-US"/>
              </w:rPr>
              <w:t>Hijau</w:t>
            </w:r>
          </w:p>
        </w:tc>
      </w:tr>
      <w:tr w:rsidR="00CD000E" w:rsidRPr="008B0A33" w14:paraId="0791BE83" w14:textId="77777777" w:rsidTr="008B0A33">
        <w:trPr>
          <w:trHeight w:val="100"/>
        </w:trPr>
        <w:tc>
          <w:tcPr>
            <w:tcW w:w="562" w:type="dxa"/>
          </w:tcPr>
          <w:p w14:paraId="0E1F697E" w14:textId="77777777" w:rsidR="00CD000E" w:rsidRPr="008B0A33" w:rsidRDefault="00CD000E" w:rsidP="008B0A33">
            <w:pPr>
              <w:jc w:val="center"/>
              <w:rPr>
                <w:rFonts w:cs="Times New Roman"/>
                <w:sz w:val="20"/>
                <w:lang w:val="en-US"/>
              </w:rPr>
            </w:pPr>
            <w:r w:rsidRPr="008B0A33">
              <w:rPr>
                <w:rFonts w:cs="Times New Roman"/>
                <w:sz w:val="20"/>
                <w:lang w:val="en-US"/>
              </w:rPr>
              <w:t>4</w:t>
            </w:r>
          </w:p>
        </w:tc>
        <w:tc>
          <w:tcPr>
            <w:tcW w:w="851" w:type="dxa"/>
          </w:tcPr>
          <w:p w14:paraId="661ECFD4" w14:textId="77777777" w:rsidR="00CD000E" w:rsidRPr="008B0A33" w:rsidRDefault="00CD000E" w:rsidP="008B0A33">
            <w:pPr>
              <w:jc w:val="center"/>
              <w:rPr>
                <w:rFonts w:cs="Times New Roman"/>
                <w:sz w:val="20"/>
                <w:lang w:val="en-US"/>
              </w:rPr>
            </w:pPr>
            <w:r w:rsidRPr="008B0A33">
              <w:rPr>
                <w:rFonts w:cs="Times New Roman"/>
                <w:sz w:val="20"/>
                <w:lang w:val="en-US"/>
              </w:rPr>
              <w:t>ENRG</w:t>
            </w:r>
          </w:p>
        </w:tc>
        <w:tc>
          <w:tcPr>
            <w:tcW w:w="2856" w:type="dxa"/>
          </w:tcPr>
          <w:p w14:paraId="4717D5AD" w14:textId="77777777" w:rsidR="00CD000E" w:rsidRPr="008B0A33" w:rsidRDefault="00CD000E" w:rsidP="008B0A33">
            <w:pPr>
              <w:rPr>
                <w:rFonts w:cs="Times New Roman"/>
                <w:sz w:val="20"/>
                <w:lang w:val="en-US"/>
              </w:rPr>
            </w:pPr>
            <w:r w:rsidRPr="008B0A33">
              <w:rPr>
                <w:rFonts w:cs="Times New Roman"/>
                <w:sz w:val="20"/>
                <w:lang w:val="en-US"/>
              </w:rPr>
              <w:t>Energi Mega Persada Tbk</w:t>
            </w:r>
          </w:p>
        </w:tc>
        <w:tc>
          <w:tcPr>
            <w:tcW w:w="854" w:type="dxa"/>
            <w:vAlign w:val="center"/>
          </w:tcPr>
          <w:p w14:paraId="786D29A2" w14:textId="77777777" w:rsidR="00CD000E" w:rsidRPr="008B0A33" w:rsidRDefault="00CD000E" w:rsidP="008B0A33">
            <w:pPr>
              <w:jc w:val="center"/>
              <w:rPr>
                <w:rFonts w:cs="Times New Roman"/>
                <w:sz w:val="20"/>
                <w:lang w:val="en-US"/>
              </w:rPr>
            </w:pPr>
            <w:r w:rsidRPr="008B0A33">
              <w:rPr>
                <w:rFonts w:cs="Times New Roman"/>
                <w:sz w:val="20"/>
                <w:lang w:val="en-US"/>
              </w:rPr>
              <w:t>Biru</w:t>
            </w:r>
          </w:p>
        </w:tc>
        <w:tc>
          <w:tcPr>
            <w:tcW w:w="855" w:type="dxa"/>
            <w:vAlign w:val="center"/>
          </w:tcPr>
          <w:p w14:paraId="0EE31940" w14:textId="77777777" w:rsidR="00CD000E" w:rsidRPr="008B0A33" w:rsidRDefault="00CD000E" w:rsidP="008B0A33">
            <w:pPr>
              <w:jc w:val="center"/>
              <w:rPr>
                <w:rFonts w:cs="Times New Roman"/>
                <w:sz w:val="20"/>
                <w:lang w:val="en-US"/>
              </w:rPr>
            </w:pPr>
            <w:r w:rsidRPr="008B0A33">
              <w:rPr>
                <w:rFonts w:cs="Times New Roman"/>
                <w:sz w:val="20"/>
                <w:lang w:val="en-US"/>
              </w:rPr>
              <w:t>Biru</w:t>
            </w:r>
          </w:p>
        </w:tc>
        <w:tc>
          <w:tcPr>
            <w:tcW w:w="769" w:type="dxa"/>
            <w:vAlign w:val="center"/>
          </w:tcPr>
          <w:p w14:paraId="394C6738" w14:textId="77777777" w:rsidR="00CD000E" w:rsidRPr="008B0A33" w:rsidRDefault="00CD000E" w:rsidP="008B0A33">
            <w:pPr>
              <w:jc w:val="center"/>
              <w:rPr>
                <w:rFonts w:cs="Times New Roman"/>
                <w:sz w:val="20"/>
                <w:lang w:val="en-US"/>
              </w:rPr>
            </w:pPr>
            <w:r w:rsidRPr="008B0A33">
              <w:rPr>
                <w:rFonts w:cs="Times New Roman"/>
                <w:sz w:val="20"/>
                <w:lang w:val="en-US"/>
              </w:rPr>
              <w:t>Biru</w:t>
            </w:r>
          </w:p>
        </w:tc>
        <w:tc>
          <w:tcPr>
            <w:tcW w:w="877" w:type="dxa"/>
            <w:vAlign w:val="center"/>
          </w:tcPr>
          <w:p w14:paraId="4320A74F" w14:textId="77777777" w:rsidR="00CD000E" w:rsidRPr="008B0A33" w:rsidRDefault="00CD000E" w:rsidP="008B0A33">
            <w:pPr>
              <w:jc w:val="center"/>
              <w:rPr>
                <w:rFonts w:cs="Times New Roman"/>
                <w:sz w:val="20"/>
                <w:lang w:val="en-US"/>
              </w:rPr>
            </w:pPr>
            <w:r w:rsidRPr="008B0A33">
              <w:rPr>
                <w:rFonts w:cs="Times New Roman"/>
                <w:sz w:val="20"/>
                <w:lang w:val="en-US"/>
              </w:rPr>
              <w:t>Biru</w:t>
            </w:r>
          </w:p>
        </w:tc>
        <w:tc>
          <w:tcPr>
            <w:tcW w:w="880" w:type="dxa"/>
            <w:vAlign w:val="center"/>
          </w:tcPr>
          <w:p w14:paraId="56BF64FA" w14:textId="77777777" w:rsidR="00CD000E" w:rsidRPr="008B0A33" w:rsidRDefault="00CD000E" w:rsidP="008B0A33">
            <w:pPr>
              <w:jc w:val="center"/>
              <w:rPr>
                <w:rFonts w:cs="Times New Roman"/>
                <w:sz w:val="20"/>
                <w:lang w:val="en-US"/>
              </w:rPr>
            </w:pPr>
            <w:r w:rsidRPr="008B0A33">
              <w:rPr>
                <w:rFonts w:cs="Times New Roman"/>
                <w:sz w:val="20"/>
                <w:lang w:val="en-US"/>
              </w:rPr>
              <w:t>Hijau</w:t>
            </w:r>
          </w:p>
        </w:tc>
      </w:tr>
      <w:tr w:rsidR="00CD000E" w:rsidRPr="008B0A33" w14:paraId="56632385" w14:textId="77777777" w:rsidTr="008B0A33">
        <w:trPr>
          <w:trHeight w:val="64"/>
        </w:trPr>
        <w:tc>
          <w:tcPr>
            <w:tcW w:w="562" w:type="dxa"/>
          </w:tcPr>
          <w:p w14:paraId="7D466C72" w14:textId="77777777" w:rsidR="00CD000E" w:rsidRPr="008B0A33" w:rsidRDefault="00CD000E" w:rsidP="008B0A33">
            <w:pPr>
              <w:jc w:val="center"/>
              <w:rPr>
                <w:rFonts w:cs="Times New Roman"/>
                <w:sz w:val="20"/>
                <w:lang w:val="en-US"/>
              </w:rPr>
            </w:pPr>
            <w:r w:rsidRPr="008B0A33">
              <w:rPr>
                <w:rFonts w:cs="Times New Roman"/>
                <w:sz w:val="20"/>
                <w:lang w:val="en-US"/>
              </w:rPr>
              <w:t>5</w:t>
            </w:r>
          </w:p>
        </w:tc>
        <w:tc>
          <w:tcPr>
            <w:tcW w:w="851" w:type="dxa"/>
          </w:tcPr>
          <w:p w14:paraId="11BB4ED9" w14:textId="77777777" w:rsidR="00CD000E" w:rsidRPr="008B0A33" w:rsidRDefault="00CD000E" w:rsidP="008B0A33">
            <w:pPr>
              <w:jc w:val="center"/>
              <w:rPr>
                <w:rFonts w:cs="Times New Roman"/>
                <w:sz w:val="20"/>
                <w:lang w:val="en-US"/>
              </w:rPr>
            </w:pPr>
            <w:r w:rsidRPr="008B0A33">
              <w:rPr>
                <w:rFonts w:cs="Times New Roman"/>
                <w:sz w:val="20"/>
                <w:lang w:val="en-US"/>
              </w:rPr>
              <w:t>HRUM</w:t>
            </w:r>
          </w:p>
        </w:tc>
        <w:tc>
          <w:tcPr>
            <w:tcW w:w="2856" w:type="dxa"/>
          </w:tcPr>
          <w:p w14:paraId="59CC9101" w14:textId="77777777" w:rsidR="00CD000E" w:rsidRPr="008B0A33" w:rsidRDefault="00CD000E" w:rsidP="008B0A33">
            <w:pPr>
              <w:rPr>
                <w:rFonts w:cs="Times New Roman"/>
                <w:sz w:val="20"/>
                <w:lang w:val="en-US"/>
              </w:rPr>
            </w:pPr>
            <w:r w:rsidRPr="008B0A33">
              <w:rPr>
                <w:rFonts w:cs="Times New Roman"/>
                <w:sz w:val="20"/>
                <w:lang w:val="en-US"/>
              </w:rPr>
              <w:t>Harum Energy Tbk</w:t>
            </w:r>
          </w:p>
        </w:tc>
        <w:tc>
          <w:tcPr>
            <w:tcW w:w="854" w:type="dxa"/>
            <w:vAlign w:val="center"/>
          </w:tcPr>
          <w:p w14:paraId="17E3B9B8" w14:textId="77777777" w:rsidR="00CD000E" w:rsidRPr="008B0A33" w:rsidRDefault="00CD000E" w:rsidP="008B0A33">
            <w:pPr>
              <w:jc w:val="center"/>
              <w:rPr>
                <w:rFonts w:cs="Times New Roman"/>
                <w:sz w:val="20"/>
                <w:lang w:val="en-US"/>
              </w:rPr>
            </w:pPr>
            <w:r w:rsidRPr="008B0A33">
              <w:rPr>
                <w:rFonts w:cs="Times New Roman"/>
                <w:sz w:val="20"/>
                <w:lang w:val="en-US"/>
              </w:rPr>
              <w:t>Biru</w:t>
            </w:r>
          </w:p>
        </w:tc>
        <w:tc>
          <w:tcPr>
            <w:tcW w:w="855" w:type="dxa"/>
            <w:vAlign w:val="center"/>
          </w:tcPr>
          <w:p w14:paraId="16587FF8" w14:textId="77777777" w:rsidR="00CD000E" w:rsidRPr="008B0A33" w:rsidRDefault="00CD000E" w:rsidP="008B0A33">
            <w:pPr>
              <w:jc w:val="center"/>
              <w:rPr>
                <w:rFonts w:cs="Times New Roman"/>
                <w:sz w:val="20"/>
                <w:lang w:val="en-US"/>
              </w:rPr>
            </w:pPr>
            <w:r w:rsidRPr="008B0A33">
              <w:rPr>
                <w:rFonts w:cs="Times New Roman"/>
                <w:sz w:val="20"/>
                <w:lang w:val="en-US"/>
              </w:rPr>
              <w:t>Biru</w:t>
            </w:r>
          </w:p>
        </w:tc>
        <w:tc>
          <w:tcPr>
            <w:tcW w:w="769" w:type="dxa"/>
            <w:vAlign w:val="center"/>
          </w:tcPr>
          <w:p w14:paraId="5C320271" w14:textId="77777777" w:rsidR="00CD000E" w:rsidRPr="008B0A33" w:rsidRDefault="00CD000E" w:rsidP="008B0A33">
            <w:pPr>
              <w:jc w:val="center"/>
              <w:rPr>
                <w:rFonts w:cs="Times New Roman"/>
                <w:sz w:val="20"/>
                <w:lang w:val="en-US"/>
              </w:rPr>
            </w:pPr>
            <w:r w:rsidRPr="008B0A33">
              <w:rPr>
                <w:rFonts w:cs="Times New Roman"/>
                <w:sz w:val="20"/>
                <w:lang w:val="en-US"/>
              </w:rPr>
              <w:t>Biru</w:t>
            </w:r>
          </w:p>
        </w:tc>
        <w:tc>
          <w:tcPr>
            <w:tcW w:w="877" w:type="dxa"/>
            <w:vAlign w:val="center"/>
          </w:tcPr>
          <w:p w14:paraId="05948F7B" w14:textId="77777777" w:rsidR="00CD000E" w:rsidRPr="008B0A33" w:rsidRDefault="00CD000E" w:rsidP="008B0A33">
            <w:pPr>
              <w:jc w:val="center"/>
              <w:rPr>
                <w:rFonts w:cs="Times New Roman"/>
                <w:sz w:val="20"/>
                <w:lang w:val="en-US"/>
              </w:rPr>
            </w:pPr>
            <w:r w:rsidRPr="008B0A33">
              <w:rPr>
                <w:rFonts w:cs="Times New Roman"/>
                <w:sz w:val="20"/>
                <w:lang w:val="en-US"/>
              </w:rPr>
              <w:t>Biru</w:t>
            </w:r>
          </w:p>
        </w:tc>
        <w:tc>
          <w:tcPr>
            <w:tcW w:w="880" w:type="dxa"/>
            <w:vAlign w:val="center"/>
          </w:tcPr>
          <w:p w14:paraId="2F5120C6" w14:textId="77777777" w:rsidR="00CD000E" w:rsidRPr="008B0A33" w:rsidRDefault="00CD000E" w:rsidP="008B0A33">
            <w:pPr>
              <w:jc w:val="center"/>
              <w:rPr>
                <w:rFonts w:cs="Times New Roman"/>
                <w:sz w:val="20"/>
                <w:lang w:val="en-US"/>
              </w:rPr>
            </w:pPr>
            <w:r w:rsidRPr="008B0A33">
              <w:rPr>
                <w:rFonts w:cs="Times New Roman"/>
                <w:sz w:val="20"/>
                <w:lang w:val="en-US"/>
              </w:rPr>
              <w:t>Biru</w:t>
            </w:r>
          </w:p>
        </w:tc>
      </w:tr>
      <w:tr w:rsidR="00CD000E" w:rsidRPr="008B0A33" w14:paraId="6ED724C9" w14:textId="77777777" w:rsidTr="008B0A33">
        <w:trPr>
          <w:trHeight w:val="64"/>
        </w:trPr>
        <w:tc>
          <w:tcPr>
            <w:tcW w:w="562" w:type="dxa"/>
          </w:tcPr>
          <w:p w14:paraId="34568C1E" w14:textId="77777777" w:rsidR="00CD000E" w:rsidRPr="008B0A33" w:rsidRDefault="00CD000E" w:rsidP="008B0A33">
            <w:pPr>
              <w:jc w:val="center"/>
              <w:rPr>
                <w:rFonts w:cs="Times New Roman"/>
                <w:sz w:val="20"/>
                <w:lang w:val="en-US"/>
              </w:rPr>
            </w:pPr>
            <w:r w:rsidRPr="008B0A33">
              <w:rPr>
                <w:rFonts w:cs="Times New Roman"/>
                <w:sz w:val="20"/>
                <w:lang w:val="en-US"/>
              </w:rPr>
              <w:t>6</w:t>
            </w:r>
          </w:p>
        </w:tc>
        <w:tc>
          <w:tcPr>
            <w:tcW w:w="851" w:type="dxa"/>
          </w:tcPr>
          <w:p w14:paraId="774A3CD4" w14:textId="77777777" w:rsidR="00CD000E" w:rsidRPr="008B0A33" w:rsidRDefault="00CD000E" w:rsidP="008B0A33">
            <w:pPr>
              <w:jc w:val="center"/>
              <w:rPr>
                <w:rFonts w:cs="Times New Roman"/>
                <w:sz w:val="20"/>
                <w:lang w:val="en-US"/>
              </w:rPr>
            </w:pPr>
            <w:r w:rsidRPr="008B0A33">
              <w:rPr>
                <w:rFonts w:cs="Times New Roman"/>
                <w:sz w:val="20"/>
                <w:lang w:val="en-US"/>
              </w:rPr>
              <w:t>ITMG</w:t>
            </w:r>
          </w:p>
        </w:tc>
        <w:tc>
          <w:tcPr>
            <w:tcW w:w="2856" w:type="dxa"/>
          </w:tcPr>
          <w:p w14:paraId="760C7A5D" w14:textId="77777777" w:rsidR="00CD000E" w:rsidRPr="008B0A33" w:rsidRDefault="00CD000E" w:rsidP="008B0A33">
            <w:pPr>
              <w:rPr>
                <w:rFonts w:cs="Times New Roman"/>
                <w:sz w:val="20"/>
                <w:lang w:val="en-US"/>
              </w:rPr>
            </w:pPr>
            <w:r w:rsidRPr="008B0A33">
              <w:rPr>
                <w:rFonts w:cs="Times New Roman"/>
                <w:sz w:val="20"/>
                <w:lang w:val="en-US"/>
              </w:rPr>
              <w:t>Indo Tambangraya Megah Tbk</w:t>
            </w:r>
          </w:p>
        </w:tc>
        <w:tc>
          <w:tcPr>
            <w:tcW w:w="854" w:type="dxa"/>
            <w:vAlign w:val="center"/>
          </w:tcPr>
          <w:p w14:paraId="57BF2A9C" w14:textId="77777777" w:rsidR="00CD000E" w:rsidRPr="008B0A33" w:rsidRDefault="00CD000E" w:rsidP="008B0A33">
            <w:pPr>
              <w:jc w:val="center"/>
              <w:rPr>
                <w:rFonts w:cs="Times New Roman"/>
                <w:sz w:val="20"/>
                <w:lang w:val="en-US"/>
              </w:rPr>
            </w:pPr>
            <w:r w:rsidRPr="008B0A33">
              <w:rPr>
                <w:rFonts w:cs="Times New Roman"/>
                <w:sz w:val="20"/>
                <w:lang w:val="en-US"/>
              </w:rPr>
              <w:t>Biru</w:t>
            </w:r>
          </w:p>
        </w:tc>
        <w:tc>
          <w:tcPr>
            <w:tcW w:w="855" w:type="dxa"/>
            <w:vAlign w:val="center"/>
          </w:tcPr>
          <w:p w14:paraId="5BD28101" w14:textId="77777777" w:rsidR="00CD000E" w:rsidRPr="008B0A33" w:rsidRDefault="00CD000E" w:rsidP="008B0A33">
            <w:pPr>
              <w:jc w:val="center"/>
              <w:rPr>
                <w:rFonts w:cs="Times New Roman"/>
                <w:sz w:val="20"/>
                <w:lang w:val="en-US"/>
              </w:rPr>
            </w:pPr>
            <w:r w:rsidRPr="008B0A33">
              <w:rPr>
                <w:rFonts w:cs="Times New Roman"/>
                <w:sz w:val="20"/>
                <w:lang w:val="en-US"/>
              </w:rPr>
              <w:t>Biru</w:t>
            </w:r>
          </w:p>
        </w:tc>
        <w:tc>
          <w:tcPr>
            <w:tcW w:w="769" w:type="dxa"/>
            <w:vAlign w:val="center"/>
          </w:tcPr>
          <w:p w14:paraId="35ABF781" w14:textId="77777777" w:rsidR="00CD000E" w:rsidRPr="008B0A33" w:rsidRDefault="00CD000E" w:rsidP="008B0A33">
            <w:pPr>
              <w:jc w:val="center"/>
              <w:rPr>
                <w:rFonts w:cs="Times New Roman"/>
                <w:sz w:val="20"/>
                <w:lang w:val="en-US"/>
              </w:rPr>
            </w:pPr>
            <w:r w:rsidRPr="008B0A33">
              <w:rPr>
                <w:rFonts w:cs="Times New Roman"/>
                <w:sz w:val="20"/>
                <w:lang w:val="en-US"/>
              </w:rPr>
              <w:t>Biru</w:t>
            </w:r>
          </w:p>
        </w:tc>
        <w:tc>
          <w:tcPr>
            <w:tcW w:w="877" w:type="dxa"/>
            <w:vAlign w:val="center"/>
          </w:tcPr>
          <w:p w14:paraId="2142D82C" w14:textId="77777777" w:rsidR="00CD000E" w:rsidRPr="008B0A33" w:rsidRDefault="00CD000E" w:rsidP="008B0A33">
            <w:pPr>
              <w:jc w:val="center"/>
              <w:rPr>
                <w:rFonts w:cs="Times New Roman"/>
                <w:sz w:val="20"/>
                <w:lang w:val="en-US"/>
              </w:rPr>
            </w:pPr>
            <w:r w:rsidRPr="008B0A33">
              <w:rPr>
                <w:rFonts w:cs="Times New Roman"/>
                <w:sz w:val="20"/>
                <w:lang w:val="en-US"/>
              </w:rPr>
              <w:t>Biru</w:t>
            </w:r>
          </w:p>
        </w:tc>
        <w:tc>
          <w:tcPr>
            <w:tcW w:w="880" w:type="dxa"/>
            <w:vAlign w:val="center"/>
          </w:tcPr>
          <w:p w14:paraId="1C6BCE54" w14:textId="77777777" w:rsidR="00CD000E" w:rsidRPr="008B0A33" w:rsidRDefault="00CD000E" w:rsidP="008B0A33">
            <w:pPr>
              <w:jc w:val="center"/>
              <w:rPr>
                <w:rFonts w:cs="Times New Roman"/>
                <w:sz w:val="20"/>
                <w:lang w:val="en-US"/>
              </w:rPr>
            </w:pPr>
            <w:r w:rsidRPr="008B0A33">
              <w:rPr>
                <w:rFonts w:cs="Times New Roman"/>
                <w:sz w:val="20"/>
                <w:lang w:val="en-US"/>
              </w:rPr>
              <w:t>Biru</w:t>
            </w:r>
          </w:p>
        </w:tc>
      </w:tr>
      <w:tr w:rsidR="00CD000E" w:rsidRPr="008B0A33" w14:paraId="01A43BFA" w14:textId="77777777" w:rsidTr="008B0A33">
        <w:trPr>
          <w:trHeight w:val="64"/>
        </w:trPr>
        <w:tc>
          <w:tcPr>
            <w:tcW w:w="562" w:type="dxa"/>
          </w:tcPr>
          <w:p w14:paraId="4EAB1CAB" w14:textId="77777777" w:rsidR="00CD000E" w:rsidRPr="008B0A33" w:rsidRDefault="00CD000E" w:rsidP="008B0A33">
            <w:pPr>
              <w:jc w:val="center"/>
              <w:rPr>
                <w:rFonts w:cs="Times New Roman"/>
                <w:sz w:val="20"/>
                <w:lang w:val="en-US"/>
              </w:rPr>
            </w:pPr>
            <w:r w:rsidRPr="008B0A33">
              <w:rPr>
                <w:rFonts w:cs="Times New Roman"/>
                <w:sz w:val="20"/>
                <w:lang w:val="en-US"/>
              </w:rPr>
              <w:t>7</w:t>
            </w:r>
          </w:p>
        </w:tc>
        <w:tc>
          <w:tcPr>
            <w:tcW w:w="851" w:type="dxa"/>
          </w:tcPr>
          <w:p w14:paraId="1577AA75" w14:textId="77777777" w:rsidR="00CD000E" w:rsidRPr="008B0A33" w:rsidRDefault="00CD000E" w:rsidP="008B0A33">
            <w:pPr>
              <w:jc w:val="center"/>
              <w:rPr>
                <w:rFonts w:cs="Times New Roman"/>
                <w:sz w:val="20"/>
                <w:lang w:val="en-US"/>
              </w:rPr>
            </w:pPr>
            <w:r w:rsidRPr="008B0A33">
              <w:rPr>
                <w:rFonts w:cs="Times New Roman"/>
                <w:sz w:val="20"/>
                <w:lang w:val="en-US"/>
              </w:rPr>
              <w:t>MBAP</w:t>
            </w:r>
          </w:p>
        </w:tc>
        <w:tc>
          <w:tcPr>
            <w:tcW w:w="2856" w:type="dxa"/>
          </w:tcPr>
          <w:p w14:paraId="2AD31848" w14:textId="77777777" w:rsidR="00CD000E" w:rsidRPr="008B0A33" w:rsidRDefault="00CD000E" w:rsidP="008B0A33">
            <w:pPr>
              <w:rPr>
                <w:rFonts w:cs="Times New Roman"/>
                <w:sz w:val="20"/>
                <w:lang w:val="en-US"/>
              </w:rPr>
            </w:pPr>
            <w:r w:rsidRPr="008B0A33">
              <w:rPr>
                <w:rFonts w:cs="Times New Roman"/>
                <w:sz w:val="20"/>
                <w:lang w:val="en-US"/>
              </w:rPr>
              <w:t>Mitrabara Adiperna Tbk</w:t>
            </w:r>
          </w:p>
        </w:tc>
        <w:tc>
          <w:tcPr>
            <w:tcW w:w="854" w:type="dxa"/>
            <w:vAlign w:val="center"/>
          </w:tcPr>
          <w:p w14:paraId="7F574A75" w14:textId="77777777" w:rsidR="00CD000E" w:rsidRPr="008B0A33" w:rsidRDefault="00CD000E" w:rsidP="008B0A33">
            <w:pPr>
              <w:jc w:val="center"/>
              <w:rPr>
                <w:rFonts w:cs="Times New Roman"/>
                <w:sz w:val="20"/>
                <w:lang w:val="en-US"/>
              </w:rPr>
            </w:pPr>
            <w:r w:rsidRPr="008B0A33">
              <w:rPr>
                <w:rFonts w:cs="Times New Roman"/>
                <w:sz w:val="20"/>
                <w:lang w:val="en-US"/>
              </w:rPr>
              <w:t>Hijau</w:t>
            </w:r>
          </w:p>
        </w:tc>
        <w:tc>
          <w:tcPr>
            <w:tcW w:w="855" w:type="dxa"/>
            <w:vAlign w:val="center"/>
          </w:tcPr>
          <w:p w14:paraId="52D07592" w14:textId="77777777" w:rsidR="00CD000E" w:rsidRPr="008B0A33" w:rsidRDefault="00CD000E" w:rsidP="008B0A33">
            <w:pPr>
              <w:jc w:val="center"/>
              <w:rPr>
                <w:rFonts w:cs="Times New Roman"/>
                <w:sz w:val="20"/>
                <w:lang w:val="en-US"/>
              </w:rPr>
            </w:pPr>
            <w:r w:rsidRPr="008B0A33">
              <w:rPr>
                <w:rFonts w:cs="Times New Roman"/>
                <w:sz w:val="20"/>
                <w:lang w:val="en-US"/>
              </w:rPr>
              <w:t>Biru</w:t>
            </w:r>
          </w:p>
        </w:tc>
        <w:tc>
          <w:tcPr>
            <w:tcW w:w="769" w:type="dxa"/>
            <w:vAlign w:val="center"/>
          </w:tcPr>
          <w:p w14:paraId="223B40AD" w14:textId="77777777" w:rsidR="00CD000E" w:rsidRPr="008B0A33" w:rsidRDefault="00CD000E" w:rsidP="008B0A33">
            <w:pPr>
              <w:jc w:val="center"/>
              <w:rPr>
                <w:rFonts w:cs="Times New Roman"/>
                <w:sz w:val="20"/>
                <w:lang w:val="en-US"/>
              </w:rPr>
            </w:pPr>
            <w:r w:rsidRPr="008B0A33">
              <w:rPr>
                <w:rFonts w:cs="Times New Roman"/>
                <w:sz w:val="20"/>
                <w:lang w:val="en-US"/>
              </w:rPr>
              <w:t>Hijau</w:t>
            </w:r>
          </w:p>
        </w:tc>
        <w:tc>
          <w:tcPr>
            <w:tcW w:w="877" w:type="dxa"/>
            <w:vAlign w:val="center"/>
          </w:tcPr>
          <w:p w14:paraId="562CF022" w14:textId="77777777" w:rsidR="00CD000E" w:rsidRPr="008B0A33" w:rsidRDefault="00CD000E" w:rsidP="008B0A33">
            <w:pPr>
              <w:jc w:val="center"/>
              <w:rPr>
                <w:rFonts w:cs="Times New Roman"/>
                <w:sz w:val="20"/>
                <w:lang w:val="en-US"/>
              </w:rPr>
            </w:pPr>
            <w:r w:rsidRPr="008B0A33">
              <w:rPr>
                <w:rFonts w:cs="Times New Roman"/>
                <w:sz w:val="20"/>
                <w:lang w:val="en-US"/>
              </w:rPr>
              <w:t>Hijau</w:t>
            </w:r>
          </w:p>
        </w:tc>
        <w:tc>
          <w:tcPr>
            <w:tcW w:w="880" w:type="dxa"/>
            <w:vAlign w:val="center"/>
          </w:tcPr>
          <w:p w14:paraId="1505268A" w14:textId="77777777" w:rsidR="00CD000E" w:rsidRPr="008B0A33" w:rsidRDefault="00CD000E" w:rsidP="008B0A33">
            <w:pPr>
              <w:jc w:val="center"/>
              <w:rPr>
                <w:rFonts w:cs="Times New Roman"/>
                <w:sz w:val="20"/>
                <w:lang w:val="en-US"/>
              </w:rPr>
            </w:pPr>
            <w:r w:rsidRPr="008B0A33">
              <w:rPr>
                <w:rFonts w:cs="Times New Roman"/>
                <w:sz w:val="20"/>
                <w:lang w:val="en-US"/>
              </w:rPr>
              <w:t>Hijau</w:t>
            </w:r>
          </w:p>
        </w:tc>
      </w:tr>
      <w:tr w:rsidR="00CD000E" w:rsidRPr="008B0A33" w14:paraId="4A7D5A1A" w14:textId="77777777" w:rsidTr="008B0A33">
        <w:trPr>
          <w:trHeight w:val="261"/>
        </w:trPr>
        <w:tc>
          <w:tcPr>
            <w:tcW w:w="562" w:type="dxa"/>
          </w:tcPr>
          <w:p w14:paraId="149D9002" w14:textId="77777777" w:rsidR="00CD000E" w:rsidRPr="008B0A33" w:rsidRDefault="00CD000E" w:rsidP="008B0A33">
            <w:pPr>
              <w:jc w:val="center"/>
              <w:rPr>
                <w:rFonts w:cs="Times New Roman"/>
                <w:sz w:val="20"/>
                <w:lang w:val="en-US"/>
              </w:rPr>
            </w:pPr>
            <w:r w:rsidRPr="008B0A33">
              <w:rPr>
                <w:rFonts w:cs="Times New Roman"/>
                <w:sz w:val="20"/>
                <w:lang w:val="en-US"/>
              </w:rPr>
              <w:t>8</w:t>
            </w:r>
          </w:p>
        </w:tc>
        <w:tc>
          <w:tcPr>
            <w:tcW w:w="851" w:type="dxa"/>
          </w:tcPr>
          <w:p w14:paraId="7BAA5A51" w14:textId="77777777" w:rsidR="00CD000E" w:rsidRPr="008B0A33" w:rsidRDefault="00CD000E" w:rsidP="008B0A33">
            <w:pPr>
              <w:jc w:val="center"/>
              <w:rPr>
                <w:rFonts w:cs="Times New Roman"/>
                <w:sz w:val="20"/>
                <w:lang w:val="en-US"/>
              </w:rPr>
            </w:pPr>
            <w:r w:rsidRPr="008B0A33">
              <w:rPr>
                <w:rFonts w:cs="Times New Roman"/>
                <w:sz w:val="20"/>
                <w:lang w:val="en-US"/>
              </w:rPr>
              <w:t>PTBA</w:t>
            </w:r>
          </w:p>
        </w:tc>
        <w:tc>
          <w:tcPr>
            <w:tcW w:w="2856" w:type="dxa"/>
          </w:tcPr>
          <w:p w14:paraId="5157C69B" w14:textId="77777777" w:rsidR="00CD000E" w:rsidRPr="008B0A33" w:rsidRDefault="00CD000E" w:rsidP="008B0A33">
            <w:pPr>
              <w:rPr>
                <w:rFonts w:cs="Times New Roman"/>
                <w:sz w:val="20"/>
                <w:lang w:val="en-US"/>
              </w:rPr>
            </w:pPr>
            <w:r w:rsidRPr="008B0A33">
              <w:rPr>
                <w:rFonts w:cs="Times New Roman"/>
                <w:sz w:val="20"/>
                <w:lang w:val="en-US"/>
              </w:rPr>
              <w:t>Bukit Asam Tbk</w:t>
            </w:r>
          </w:p>
        </w:tc>
        <w:tc>
          <w:tcPr>
            <w:tcW w:w="854" w:type="dxa"/>
            <w:vAlign w:val="center"/>
          </w:tcPr>
          <w:p w14:paraId="2F6AFD34" w14:textId="77777777" w:rsidR="00CD000E" w:rsidRPr="008B0A33" w:rsidRDefault="00CD000E" w:rsidP="008B0A33">
            <w:pPr>
              <w:jc w:val="center"/>
              <w:rPr>
                <w:rFonts w:cs="Times New Roman"/>
                <w:sz w:val="20"/>
                <w:lang w:val="en-US"/>
              </w:rPr>
            </w:pPr>
            <w:r w:rsidRPr="008B0A33">
              <w:rPr>
                <w:rFonts w:cs="Times New Roman"/>
                <w:sz w:val="20"/>
                <w:lang w:val="en-US"/>
              </w:rPr>
              <w:t>Emas</w:t>
            </w:r>
          </w:p>
        </w:tc>
        <w:tc>
          <w:tcPr>
            <w:tcW w:w="855" w:type="dxa"/>
            <w:vAlign w:val="center"/>
          </w:tcPr>
          <w:p w14:paraId="36808603" w14:textId="77777777" w:rsidR="00CD000E" w:rsidRPr="008B0A33" w:rsidRDefault="00CD000E" w:rsidP="008B0A33">
            <w:pPr>
              <w:jc w:val="center"/>
              <w:rPr>
                <w:rFonts w:cs="Times New Roman"/>
                <w:sz w:val="20"/>
                <w:lang w:val="en-US"/>
              </w:rPr>
            </w:pPr>
            <w:r w:rsidRPr="008B0A33">
              <w:rPr>
                <w:rFonts w:cs="Times New Roman"/>
                <w:sz w:val="20"/>
                <w:lang w:val="en-US"/>
              </w:rPr>
              <w:t>Emas</w:t>
            </w:r>
          </w:p>
        </w:tc>
        <w:tc>
          <w:tcPr>
            <w:tcW w:w="769" w:type="dxa"/>
            <w:vAlign w:val="center"/>
          </w:tcPr>
          <w:p w14:paraId="7BA1FDEC" w14:textId="77777777" w:rsidR="00CD000E" w:rsidRPr="008B0A33" w:rsidRDefault="00CD000E" w:rsidP="008B0A33">
            <w:pPr>
              <w:jc w:val="center"/>
              <w:rPr>
                <w:rFonts w:cs="Times New Roman"/>
                <w:sz w:val="20"/>
                <w:lang w:val="en-US"/>
              </w:rPr>
            </w:pPr>
            <w:r w:rsidRPr="008B0A33">
              <w:rPr>
                <w:rFonts w:cs="Times New Roman"/>
                <w:sz w:val="20"/>
                <w:lang w:val="en-US"/>
              </w:rPr>
              <w:t>Emas</w:t>
            </w:r>
          </w:p>
        </w:tc>
        <w:tc>
          <w:tcPr>
            <w:tcW w:w="877" w:type="dxa"/>
            <w:vAlign w:val="center"/>
          </w:tcPr>
          <w:p w14:paraId="109748F7" w14:textId="77777777" w:rsidR="00CD000E" w:rsidRPr="008B0A33" w:rsidRDefault="00CD000E" w:rsidP="008B0A33">
            <w:pPr>
              <w:jc w:val="center"/>
              <w:rPr>
                <w:rFonts w:cs="Times New Roman"/>
                <w:sz w:val="20"/>
                <w:lang w:val="en-US"/>
              </w:rPr>
            </w:pPr>
            <w:r w:rsidRPr="008B0A33">
              <w:rPr>
                <w:rFonts w:cs="Times New Roman"/>
                <w:sz w:val="20"/>
                <w:lang w:val="en-US"/>
              </w:rPr>
              <w:t>Emas</w:t>
            </w:r>
          </w:p>
        </w:tc>
        <w:tc>
          <w:tcPr>
            <w:tcW w:w="880" w:type="dxa"/>
            <w:vAlign w:val="center"/>
          </w:tcPr>
          <w:p w14:paraId="16D6D385" w14:textId="77777777" w:rsidR="00CD000E" w:rsidRPr="008B0A33" w:rsidRDefault="00CD000E" w:rsidP="008B0A33">
            <w:pPr>
              <w:jc w:val="center"/>
              <w:rPr>
                <w:rFonts w:cs="Times New Roman"/>
                <w:sz w:val="20"/>
                <w:lang w:val="en-US"/>
              </w:rPr>
            </w:pPr>
            <w:r w:rsidRPr="008B0A33">
              <w:rPr>
                <w:rFonts w:cs="Times New Roman"/>
                <w:sz w:val="20"/>
                <w:lang w:val="en-US"/>
              </w:rPr>
              <w:t>Emas</w:t>
            </w:r>
          </w:p>
        </w:tc>
      </w:tr>
      <w:tr w:rsidR="00CD000E" w:rsidRPr="008B0A33" w14:paraId="37D1E99E" w14:textId="77777777" w:rsidTr="008B0A33">
        <w:trPr>
          <w:trHeight w:val="64"/>
        </w:trPr>
        <w:tc>
          <w:tcPr>
            <w:tcW w:w="562" w:type="dxa"/>
          </w:tcPr>
          <w:p w14:paraId="45F6678B" w14:textId="77777777" w:rsidR="00CD000E" w:rsidRPr="008B0A33" w:rsidRDefault="00CD000E" w:rsidP="008B0A33">
            <w:pPr>
              <w:jc w:val="center"/>
              <w:rPr>
                <w:rFonts w:cs="Times New Roman"/>
                <w:sz w:val="20"/>
                <w:lang w:val="en-US"/>
              </w:rPr>
            </w:pPr>
            <w:r w:rsidRPr="008B0A33">
              <w:rPr>
                <w:rFonts w:cs="Times New Roman"/>
                <w:sz w:val="20"/>
                <w:lang w:val="en-US"/>
              </w:rPr>
              <w:t>9</w:t>
            </w:r>
          </w:p>
        </w:tc>
        <w:tc>
          <w:tcPr>
            <w:tcW w:w="851" w:type="dxa"/>
          </w:tcPr>
          <w:p w14:paraId="18EF2002" w14:textId="77777777" w:rsidR="00CD000E" w:rsidRPr="008B0A33" w:rsidRDefault="00CD000E" w:rsidP="008B0A33">
            <w:pPr>
              <w:jc w:val="center"/>
              <w:rPr>
                <w:rFonts w:cs="Times New Roman"/>
                <w:sz w:val="20"/>
                <w:lang w:val="en-US"/>
              </w:rPr>
            </w:pPr>
            <w:r w:rsidRPr="008B0A33">
              <w:rPr>
                <w:rFonts w:cs="Times New Roman"/>
                <w:sz w:val="20"/>
                <w:lang w:val="en-US"/>
              </w:rPr>
              <w:t>TOBA</w:t>
            </w:r>
          </w:p>
        </w:tc>
        <w:tc>
          <w:tcPr>
            <w:tcW w:w="2856" w:type="dxa"/>
          </w:tcPr>
          <w:p w14:paraId="28AB9E68" w14:textId="77777777" w:rsidR="00CD000E" w:rsidRPr="008B0A33" w:rsidRDefault="00CD000E" w:rsidP="008B0A33">
            <w:pPr>
              <w:rPr>
                <w:rFonts w:cs="Times New Roman"/>
                <w:sz w:val="20"/>
                <w:lang w:val="en-US"/>
              </w:rPr>
            </w:pPr>
            <w:r w:rsidRPr="008B0A33">
              <w:rPr>
                <w:rFonts w:cs="Times New Roman"/>
                <w:sz w:val="20"/>
                <w:lang w:val="en-US"/>
              </w:rPr>
              <w:t>TBS Energi Utama Tbk</w:t>
            </w:r>
          </w:p>
        </w:tc>
        <w:tc>
          <w:tcPr>
            <w:tcW w:w="854" w:type="dxa"/>
            <w:vAlign w:val="center"/>
          </w:tcPr>
          <w:p w14:paraId="5AE8BFAA" w14:textId="77777777" w:rsidR="00CD000E" w:rsidRPr="008B0A33" w:rsidRDefault="00CD000E" w:rsidP="008B0A33">
            <w:pPr>
              <w:jc w:val="center"/>
              <w:rPr>
                <w:rFonts w:cs="Times New Roman"/>
                <w:sz w:val="20"/>
                <w:lang w:val="en-US"/>
              </w:rPr>
            </w:pPr>
            <w:r w:rsidRPr="008B0A33">
              <w:rPr>
                <w:rFonts w:cs="Times New Roman"/>
                <w:sz w:val="20"/>
                <w:lang w:val="en-US"/>
              </w:rPr>
              <w:t>Hijau</w:t>
            </w:r>
          </w:p>
        </w:tc>
        <w:tc>
          <w:tcPr>
            <w:tcW w:w="855" w:type="dxa"/>
            <w:vAlign w:val="center"/>
          </w:tcPr>
          <w:p w14:paraId="2E0DCC54" w14:textId="77777777" w:rsidR="00CD000E" w:rsidRPr="008B0A33" w:rsidRDefault="00CD000E" w:rsidP="008B0A33">
            <w:pPr>
              <w:jc w:val="center"/>
              <w:rPr>
                <w:rFonts w:cs="Times New Roman"/>
                <w:sz w:val="20"/>
                <w:lang w:val="en-US"/>
              </w:rPr>
            </w:pPr>
            <w:r w:rsidRPr="008B0A33">
              <w:rPr>
                <w:rFonts w:cs="Times New Roman"/>
                <w:sz w:val="20"/>
                <w:lang w:val="en-US"/>
              </w:rPr>
              <w:t>Hijau</w:t>
            </w:r>
          </w:p>
        </w:tc>
        <w:tc>
          <w:tcPr>
            <w:tcW w:w="769" w:type="dxa"/>
            <w:vAlign w:val="center"/>
          </w:tcPr>
          <w:p w14:paraId="626477BF" w14:textId="77777777" w:rsidR="00CD000E" w:rsidRPr="008B0A33" w:rsidRDefault="00CD000E" w:rsidP="008B0A33">
            <w:pPr>
              <w:jc w:val="center"/>
              <w:rPr>
                <w:rFonts w:cs="Times New Roman"/>
                <w:sz w:val="20"/>
                <w:lang w:val="en-US"/>
              </w:rPr>
            </w:pPr>
            <w:r w:rsidRPr="008B0A33">
              <w:rPr>
                <w:rFonts w:cs="Times New Roman"/>
                <w:sz w:val="20"/>
                <w:lang w:val="en-US"/>
              </w:rPr>
              <w:t>Hijau</w:t>
            </w:r>
          </w:p>
        </w:tc>
        <w:tc>
          <w:tcPr>
            <w:tcW w:w="877" w:type="dxa"/>
            <w:vAlign w:val="center"/>
          </w:tcPr>
          <w:p w14:paraId="4352D44C" w14:textId="77777777" w:rsidR="00CD000E" w:rsidRPr="008B0A33" w:rsidRDefault="00CD000E" w:rsidP="008B0A33">
            <w:pPr>
              <w:jc w:val="center"/>
              <w:rPr>
                <w:rFonts w:cs="Times New Roman"/>
                <w:sz w:val="20"/>
                <w:lang w:val="en-US"/>
              </w:rPr>
            </w:pPr>
            <w:r w:rsidRPr="008B0A33">
              <w:rPr>
                <w:rFonts w:cs="Times New Roman"/>
                <w:sz w:val="20"/>
                <w:lang w:val="en-US"/>
              </w:rPr>
              <w:t>Hijau</w:t>
            </w:r>
          </w:p>
        </w:tc>
        <w:tc>
          <w:tcPr>
            <w:tcW w:w="880" w:type="dxa"/>
            <w:vAlign w:val="center"/>
          </w:tcPr>
          <w:p w14:paraId="5BA72F64" w14:textId="77777777" w:rsidR="00CD000E" w:rsidRPr="008B0A33" w:rsidRDefault="00CD000E" w:rsidP="008B0A33">
            <w:pPr>
              <w:jc w:val="center"/>
              <w:rPr>
                <w:rFonts w:cs="Times New Roman"/>
                <w:sz w:val="20"/>
                <w:lang w:val="en-US"/>
              </w:rPr>
            </w:pPr>
            <w:r w:rsidRPr="008B0A33">
              <w:rPr>
                <w:rFonts w:cs="Times New Roman"/>
                <w:sz w:val="20"/>
                <w:lang w:val="en-US"/>
              </w:rPr>
              <w:t>Hijau</w:t>
            </w:r>
          </w:p>
        </w:tc>
      </w:tr>
      <w:tr w:rsidR="00CD000E" w:rsidRPr="008B0A33" w14:paraId="61544157" w14:textId="77777777" w:rsidTr="008B0A33">
        <w:trPr>
          <w:trHeight w:val="106"/>
        </w:trPr>
        <w:tc>
          <w:tcPr>
            <w:tcW w:w="562" w:type="dxa"/>
          </w:tcPr>
          <w:p w14:paraId="0AFC2785" w14:textId="77777777" w:rsidR="00CD000E" w:rsidRPr="008B0A33" w:rsidRDefault="00CD000E" w:rsidP="008B0A33">
            <w:pPr>
              <w:jc w:val="center"/>
              <w:rPr>
                <w:rFonts w:cs="Times New Roman"/>
                <w:sz w:val="20"/>
                <w:lang w:val="en-US"/>
              </w:rPr>
            </w:pPr>
            <w:r w:rsidRPr="008B0A33">
              <w:rPr>
                <w:rFonts w:cs="Times New Roman"/>
                <w:sz w:val="20"/>
                <w:lang w:val="en-US"/>
              </w:rPr>
              <w:t>10</w:t>
            </w:r>
          </w:p>
        </w:tc>
        <w:tc>
          <w:tcPr>
            <w:tcW w:w="851" w:type="dxa"/>
          </w:tcPr>
          <w:p w14:paraId="0684D9FC" w14:textId="77777777" w:rsidR="00CD000E" w:rsidRPr="008B0A33" w:rsidRDefault="00CD000E" w:rsidP="008B0A33">
            <w:pPr>
              <w:jc w:val="center"/>
              <w:rPr>
                <w:rFonts w:cs="Times New Roman"/>
                <w:sz w:val="20"/>
                <w:lang w:val="en-US"/>
              </w:rPr>
            </w:pPr>
            <w:r w:rsidRPr="008B0A33">
              <w:rPr>
                <w:rFonts w:cs="Times New Roman"/>
                <w:sz w:val="20"/>
                <w:lang w:val="en-US"/>
              </w:rPr>
              <w:t>ANTM</w:t>
            </w:r>
          </w:p>
        </w:tc>
        <w:tc>
          <w:tcPr>
            <w:tcW w:w="2856" w:type="dxa"/>
          </w:tcPr>
          <w:p w14:paraId="31AB42A8" w14:textId="77777777" w:rsidR="00CD000E" w:rsidRPr="008B0A33" w:rsidRDefault="00CD000E" w:rsidP="008B0A33">
            <w:pPr>
              <w:rPr>
                <w:rFonts w:cs="Times New Roman"/>
                <w:sz w:val="20"/>
                <w:lang w:val="en-US"/>
              </w:rPr>
            </w:pPr>
            <w:r w:rsidRPr="008B0A33">
              <w:rPr>
                <w:rFonts w:cs="Times New Roman"/>
                <w:sz w:val="20"/>
                <w:lang w:val="en-US"/>
              </w:rPr>
              <w:t>Aneka Tambang Tbk</w:t>
            </w:r>
          </w:p>
        </w:tc>
        <w:tc>
          <w:tcPr>
            <w:tcW w:w="854" w:type="dxa"/>
            <w:vAlign w:val="center"/>
          </w:tcPr>
          <w:p w14:paraId="12290405" w14:textId="77777777" w:rsidR="00CD000E" w:rsidRPr="008B0A33" w:rsidRDefault="00CD000E" w:rsidP="008B0A33">
            <w:pPr>
              <w:jc w:val="center"/>
              <w:rPr>
                <w:rFonts w:cs="Times New Roman"/>
                <w:sz w:val="20"/>
                <w:lang w:val="en-US"/>
              </w:rPr>
            </w:pPr>
            <w:r w:rsidRPr="008B0A33">
              <w:rPr>
                <w:rFonts w:cs="Times New Roman"/>
                <w:sz w:val="20"/>
                <w:lang w:val="en-US"/>
              </w:rPr>
              <w:t>Hijau</w:t>
            </w:r>
          </w:p>
        </w:tc>
        <w:tc>
          <w:tcPr>
            <w:tcW w:w="855" w:type="dxa"/>
            <w:vAlign w:val="center"/>
          </w:tcPr>
          <w:p w14:paraId="4A8BF740" w14:textId="77777777" w:rsidR="00CD000E" w:rsidRPr="008B0A33" w:rsidRDefault="00CD000E" w:rsidP="008B0A33">
            <w:pPr>
              <w:jc w:val="center"/>
              <w:rPr>
                <w:rFonts w:cs="Times New Roman"/>
                <w:sz w:val="20"/>
                <w:lang w:val="en-US"/>
              </w:rPr>
            </w:pPr>
            <w:r w:rsidRPr="008B0A33">
              <w:rPr>
                <w:rFonts w:cs="Times New Roman"/>
                <w:sz w:val="20"/>
                <w:lang w:val="en-US"/>
              </w:rPr>
              <w:t>Hijau</w:t>
            </w:r>
          </w:p>
        </w:tc>
        <w:tc>
          <w:tcPr>
            <w:tcW w:w="769" w:type="dxa"/>
            <w:vAlign w:val="center"/>
          </w:tcPr>
          <w:p w14:paraId="76993E5E" w14:textId="77777777" w:rsidR="00CD000E" w:rsidRPr="008B0A33" w:rsidRDefault="00CD000E" w:rsidP="008B0A33">
            <w:pPr>
              <w:jc w:val="center"/>
              <w:rPr>
                <w:rFonts w:cs="Times New Roman"/>
                <w:sz w:val="20"/>
                <w:lang w:val="en-US"/>
              </w:rPr>
            </w:pPr>
            <w:r w:rsidRPr="008B0A33">
              <w:rPr>
                <w:rFonts w:cs="Times New Roman"/>
                <w:sz w:val="20"/>
                <w:lang w:val="en-US"/>
              </w:rPr>
              <w:t>Hijau</w:t>
            </w:r>
          </w:p>
        </w:tc>
        <w:tc>
          <w:tcPr>
            <w:tcW w:w="877" w:type="dxa"/>
            <w:vAlign w:val="center"/>
          </w:tcPr>
          <w:p w14:paraId="6FFAA078" w14:textId="77777777" w:rsidR="00CD000E" w:rsidRPr="008B0A33" w:rsidRDefault="00CD000E" w:rsidP="008B0A33">
            <w:pPr>
              <w:jc w:val="center"/>
              <w:rPr>
                <w:rFonts w:cs="Times New Roman"/>
                <w:sz w:val="20"/>
                <w:lang w:val="en-US"/>
              </w:rPr>
            </w:pPr>
            <w:r w:rsidRPr="008B0A33">
              <w:rPr>
                <w:rFonts w:cs="Times New Roman"/>
                <w:sz w:val="20"/>
                <w:lang w:val="en-US"/>
              </w:rPr>
              <w:t>Hijau</w:t>
            </w:r>
          </w:p>
        </w:tc>
        <w:tc>
          <w:tcPr>
            <w:tcW w:w="880" w:type="dxa"/>
            <w:vAlign w:val="center"/>
          </w:tcPr>
          <w:p w14:paraId="7CEB1367" w14:textId="77777777" w:rsidR="00CD000E" w:rsidRPr="008B0A33" w:rsidRDefault="00CD000E" w:rsidP="008B0A33">
            <w:pPr>
              <w:jc w:val="center"/>
              <w:rPr>
                <w:rFonts w:cs="Times New Roman"/>
                <w:sz w:val="20"/>
                <w:lang w:val="en-US"/>
              </w:rPr>
            </w:pPr>
            <w:r w:rsidRPr="008B0A33">
              <w:rPr>
                <w:rFonts w:cs="Times New Roman"/>
                <w:sz w:val="20"/>
                <w:lang w:val="en-US"/>
              </w:rPr>
              <w:t>Hijau</w:t>
            </w:r>
          </w:p>
        </w:tc>
      </w:tr>
      <w:tr w:rsidR="00CD000E" w:rsidRPr="008B0A33" w14:paraId="257F9768" w14:textId="77777777" w:rsidTr="008B0A33">
        <w:trPr>
          <w:trHeight w:val="64"/>
        </w:trPr>
        <w:tc>
          <w:tcPr>
            <w:tcW w:w="562" w:type="dxa"/>
          </w:tcPr>
          <w:p w14:paraId="785B883C" w14:textId="77777777" w:rsidR="00CD000E" w:rsidRPr="008B0A33" w:rsidRDefault="00CD000E" w:rsidP="008B0A33">
            <w:pPr>
              <w:jc w:val="center"/>
              <w:rPr>
                <w:rFonts w:cs="Times New Roman"/>
                <w:sz w:val="20"/>
                <w:lang w:val="en-US"/>
              </w:rPr>
            </w:pPr>
            <w:r w:rsidRPr="008B0A33">
              <w:rPr>
                <w:rFonts w:cs="Times New Roman"/>
                <w:sz w:val="20"/>
                <w:lang w:val="en-US"/>
              </w:rPr>
              <w:t>11</w:t>
            </w:r>
          </w:p>
        </w:tc>
        <w:tc>
          <w:tcPr>
            <w:tcW w:w="851" w:type="dxa"/>
          </w:tcPr>
          <w:p w14:paraId="6A8659A2" w14:textId="77777777" w:rsidR="00CD000E" w:rsidRPr="008B0A33" w:rsidRDefault="00CD000E" w:rsidP="008B0A33">
            <w:pPr>
              <w:jc w:val="center"/>
              <w:rPr>
                <w:rFonts w:cs="Times New Roman"/>
                <w:sz w:val="20"/>
                <w:lang w:val="en-US"/>
              </w:rPr>
            </w:pPr>
            <w:r w:rsidRPr="008B0A33">
              <w:rPr>
                <w:rFonts w:cs="Times New Roman"/>
                <w:sz w:val="20"/>
                <w:lang w:val="en-US"/>
              </w:rPr>
              <w:t>INCO</w:t>
            </w:r>
          </w:p>
        </w:tc>
        <w:tc>
          <w:tcPr>
            <w:tcW w:w="2856" w:type="dxa"/>
          </w:tcPr>
          <w:p w14:paraId="3F299529" w14:textId="77777777" w:rsidR="00CD000E" w:rsidRPr="008B0A33" w:rsidRDefault="00CD000E" w:rsidP="008B0A33">
            <w:pPr>
              <w:rPr>
                <w:rFonts w:cs="Times New Roman"/>
                <w:sz w:val="20"/>
                <w:lang w:val="en-US"/>
              </w:rPr>
            </w:pPr>
            <w:r w:rsidRPr="008B0A33">
              <w:rPr>
                <w:rFonts w:cs="Times New Roman"/>
                <w:sz w:val="20"/>
                <w:lang w:val="en-US"/>
              </w:rPr>
              <w:t>Vale Indonesia Tbk</w:t>
            </w:r>
          </w:p>
        </w:tc>
        <w:tc>
          <w:tcPr>
            <w:tcW w:w="854" w:type="dxa"/>
            <w:vAlign w:val="center"/>
          </w:tcPr>
          <w:p w14:paraId="394C22A8" w14:textId="77777777" w:rsidR="00CD000E" w:rsidRPr="008B0A33" w:rsidRDefault="00CD000E" w:rsidP="008B0A33">
            <w:pPr>
              <w:jc w:val="center"/>
              <w:rPr>
                <w:rFonts w:cs="Times New Roman"/>
                <w:sz w:val="20"/>
                <w:lang w:val="en-US"/>
              </w:rPr>
            </w:pPr>
            <w:r w:rsidRPr="008B0A33">
              <w:rPr>
                <w:rFonts w:cs="Times New Roman"/>
                <w:sz w:val="20"/>
                <w:lang w:val="en-US"/>
              </w:rPr>
              <w:t>Hijau</w:t>
            </w:r>
          </w:p>
        </w:tc>
        <w:tc>
          <w:tcPr>
            <w:tcW w:w="855" w:type="dxa"/>
            <w:vAlign w:val="center"/>
          </w:tcPr>
          <w:p w14:paraId="38DA5BED" w14:textId="77777777" w:rsidR="00CD000E" w:rsidRPr="008B0A33" w:rsidRDefault="00CD000E" w:rsidP="008B0A33">
            <w:pPr>
              <w:jc w:val="center"/>
              <w:rPr>
                <w:rFonts w:cs="Times New Roman"/>
                <w:sz w:val="20"/>
              </w:rPr>
            </w:pPr>
            <w:r w:rsidRPr="008B0A33">
              <w:rPr>
                <w:rFonts w:cs="Times New Roman"/>
                <w:sz w:val="20"/>
                <w:lang w:val="en-US"/>
              </w:rPr>
              <w:t>Hijau</w:t>
            </w:r>
          </w:p>
        </w:tc>
        <w:tc>
          <w:tcPr>
            <w:tcW w:w="769" w:type="dxa"/>
            <w:vAlign w:val="center"/>
          </w:tcPr>
          <w:p w14:paraId="2C056538" w14:textId="77777777" w:rsidR="00CD000E" w:rsidRPr="008B0A33" w:rsidRDefault="00CD000E" w:rsidP="008B0A33">
            <w:pPr>
              <w:jc w:val="center"/>
              <w:rPr>
                <w:rFonts w:cs="Times New Roman"/>
                <w:sz w:val="20"/>
              </w:rPr>
            </w:pPr>
            <w:r w:rsidRPr="008B0A33">
              <w:rPr>
                <w:rFonts w:cs="Times New Roman"/>
                <w:sz w:val="20"/>
                <w:lang w:val="en-US"/>
              </w:rPr>
              <w:t>Hijau</w:t>
            </w:r>
          </w:p>
        </w:tc>
        <w:tc>
          <w:tcPr>
            <w:tcW w:w="877" w:type="dxa"/>
            <w:vAlign w:val="center"/>
          </w:tcPr>
          <w:p w14:paraId="6608F22E" w14:textId="77777777" w:rsidR="00CD000E" w:rsidRPr="008B0A33" w:rsidRDefault="00CD000E" w:rsidP="008B0A33">
            <w:pPr>
              <w:jc w:val="center"/>
              <w:rPr>
                <w:rFonts w:cs="Times New Roman"/>
                <w:sz w:val="20"/>
              </w:rPr>
            </w:pPr>
            <w:r w:rsidRPr="008B0A33">
              <w:rPr>
                <w:rFonts w:cs="Times New Roman"/>
                <w:sz w:val="20"/>
                <w:lang w:val="en-US"/>
              </w:rPr>
              <w:t>Hijau</w:t>
            </w:r>
          </w:p>
        </w:tc>
        <w:tc>
          <w:tcPr>
            <w:tcW w:w="880" w:type="dxa"/>
            <w:vAlign w:val="center"/>
          </w:tcPr>
          <w:p w14:paraId="003FAA94" w14:textId="77777777" w:rsidR="00CD000E" w:rsidRPr="008B0A33" w:rsidRDefault="00CD000E" w:rsidP="008B0A33">
            <w:pPr>
              <w:jc w:val="center"/>
              <w:rPr>
                <w:rFonts w:cs="Times New Roman"/>
                <w:sz w:val="20"/>
              </w:rPr>
            </w:pPr>
            <w:r w:rsidRPr="008B0A33">
              <w:rPr>
                <w:rFonts w:cs="Times New Roman"/>
                <w:sz w:val="20"/>
                <w:lang w:val="en-US"/>
              </w:rPr>
              <w:t>Hijau</w:t>
            </w:r>
          </w:p>
        </w:tc>
      </w:tr>
      <w:tr w:rsidR="00CD000E" w:rsidRPr="008B0A33" w14:paraId="416DDDE2" w14:textId="77777777" w:rsidTr="008B0A33">
        <w:trPr>
          <w:trHeight w:val="64"/>
        </w:trPr>
        <w:tc>
          <w:tcPr>
            <w:tcW w:w="562" w:type="dxa"/>
          </w:tcPr>
          <w:p w14:paraId="2AE027A2" w14:textId="77777777" w:rsidR="00CD000E" w:rsidRPr="008B0A33" w:rsidRDefault="00CD000E" w:rsidP="008B0A33">
            <w:pPr>
              <w:jc w:val="center"/>
              <w:rPr>
                <w:rFonts w:cs="Times New Roman"/>
                <w:sz w:val="20"/>
                <w:lang w:val="en-US"/>
              </w:rPr>
            </w:pPr>
            <w:r w:rsidRPr="008B0A33">
              <w:rPr>
                <w:rFonts w:cs="Times New Roman"/>
                <w:sz w:val="20"/>
                <w:lang w:val="en-US"/>
              </w:rPr>
              <w:t>12</w:t>
            </w:r>
          </w:p>
        </w:tc>
        <w:tc>
          <w:tcPr>
            <w:tcW w:w="851" w:type="dxa"/>
          </w:tcPr>
          <w:p w14:paraId="745D3236" w14:textId="77777777" w:rsidR="00CD000E" w:rsidRPr="008B0A33" w:rsidRDefault="00CD000E" w:rsidP="008B0A33">
            <w:pPr>
              <w:jc w:val="center"/>
              <w:rPr>
                <w:rFonts w:cs="Times New Roman"/>
                <w:sz w:val="20"/>
                <w:lang w:val="en-US"/>
              </w:rPr>
            </w:pPr>
            <w:r w:rsidRPr="008B0A33">
              <w:rPr>
                <w:rFonts w:cs="Times New Roman"/>
                <w:sz w:val="20"/>
                <w:lang w:val="en-US"/>
              </w:rPr>
              <w:t>BYAN</w:t>
            </w:r>
          </w:p>
        </w:tc>
        <w:tc>
          <w:tcPr>
            <w:tcW w:w="2856" w:type="dxa"/>
          </w:tcPr>
          <w:p w14:paraId="365C42F2" w14:textId="77777777" w:rsidR="00CD000E" w:rsidRPr="008B0A33" w:rsidRDefault="00CD000E" w:rsidP="008B0A33">
            <w:pPr>
              <w:rPr>
                <w:rFonts w:cs="Times New Roman"/>
                <w:sz w:val="20"/>
                <w:lang w:val="en-US"/>
              </w:rPr>
            </w:pPr>
            <w:r w:rsidRPr="008B0A33">
              <w:rPr>
                <w:rFonts w:cs="Times New Roman"/>
                <w:sz w:val="20"/>
                <w:lang w:val="en-US"/>
              </w:rPr>
              <w:t>Bayan Resources Tbk</w:t>
            </w:r>
          </w:p>
        </w:tc>
        <w:tc>
          <w:tcPr>
            <w:tcW w:w="854" w:type="dxa"/>
            <w:vAlign w:val="center"/>
          </w:tcPr>
          <w:p w14:paraId="0C81052D" w14:textId="77777777" w:rsidR="00CD000E" w:rsidRPr="008B0A33" w:rsidRDefault="00CD000E" w:rsidP="008B0A33">
            <w:pPr>
              <w:jc w:val="center"/>
              <w:rPr>
                <w:rFonts w:cs="Times New Roman"/>
                <w:sz w:val="20"/>
                <w:lang w:val="en-US"/>
              </w:rPr>
            </w:pPr>
            <w:r w:rsidRPr="008B0A33">
              <w:rPr>
                <w:rFonts w:cs="Times New Roman"/>
                <w:sz w:val="20"/>
                <w:lang w:val="en-US"/>
              </w:rPr>
              <w:t>Biru</w:t>
            </w:r>
          </w:p>
        </w:tc>
        <w:tc>
          <w:tcPr>
            <w:tcW w:w="855" w:type="dxa"/>
            <w:vAlign w:val="center"/>
          </w:tcPr>
          <w:p w14:paraId="4CB038DC" w14:textId="77777777" w:rsidR="00CD000E" w:rsidRPr="008B0A33" w:rsidRDefault="00CD000E" w:rsidP="008B0A33">
            <w:pPr>
              <w:jc w:val="center"/>
              <w:rPr>
                <w:rFonts w:cs="Times New Roman"/>
                <w:sz w:val="20"/>
                <w:lang w:val="en-US"/>
              </w:rPr>
            </w:pPr>
            <w:r w:rsidRPr="008B0A33">
              <w:rPr>
                <w:rFonts w:cs="Times New Roman"/>
                <w:sz w:val="20"/>
                <w:lang w:val="en-US"/>
              </w:rPr>
              <w:t>Biru</w:t>
            </w:r>
          </w:p>
        </w:tc>
        <w:tc>
          <w:tcPr>
            <w:tcW w:w="769" w:type="dxa"/>
            <w:vAlign w:val="center"/>
          </w:tcPr>
          <w:p w14:paraId="1F821B87" w14:textId="77777777" w:rsidR="00CD000E" w:rsidRPr="008B0A33" w:rsidRDefault="00CD000E" w:rsidP="008B0A33">
            <w:pPr>
              <w:jc w:val="center"/>
              <w:rPr>
                <w:rFonts w:cs="Times New Roman"/>
                <w:sz w:val="20"/>
                <w:lang w:val="en-US"/>
              </w:rPr>
            </w:pPr>
            <w:r w:rsidRPr="008B0A33">
              <w:rPr>
                <w:rFonts w:cs="Times New Roman"/>
                <w:sz w:val="20"/>
                <w:lang w:val="en-US"/>
              </w:rPr>
              <w:t>Biru</w:t>
            </w:r>
          </w:p>
        </w:tc>
        <w:tc>
          <w:tcPr>
            <w:tcW w:w="877" w:type="dxa"/>
            <w:vAlign w:val="center"/>
          </w:tcPr>
          <w:p w14:paraId="5D66C815" w14:textId="77777777" w:rsidR="00CD000E" w:rsidRPr="008B0A33" w:rsidRDefault="00CD000E" w:rsidP="008B0A33">
            <w:pPr>
              <w:jc w:val="center"/>
              <w:rPr>
                <w:rFonts w:cs="Times New Roman"/>
                <w:sz w:val="20"/>
              </w:rPr>
            </w:pPr>
            <w:r w:rsidRPr="008B0A33">
              <w:rPr>
                <w:rFonts w:cs="Times New Roman"/>
                <w:sz w:val="20"/>
                <w:lang w:val="en-US"/>
              </w:rPr>
              <w:t>Hijau</w:t>
            </w:r>
          </w:p>
        </w:tc>
        <w:tc>
          <w:tcPr>
            <w:tcW w:w="880" w:type="dxa"/>
            <w:vAlign w:val="center"/>
          </w:tcPr>
          <w:p w14:paraId="4B16B6C1" w14:textId="77777777" w:rsidR="00CD000E" w:rsidRPr="008B0A33" w:rsidRDefault="00CD000E" w:rsidP="008B0A33">
            <w:pPr>
              <w:jc w:val="center"/>
              <w:rPr>
                <w:rFonts w:cs="Times New Roman"/>
                <w:sz w:val="20"/>
              </w:rPr>
            </w:pPr>
            <w:r w:rsidRPr="008B0A33">
              <w:rPr>
                <w:rFonts w:cs="Times New Roman"/>
                <w:sz w:val="20"/>
                <w:lang w:val="en-US"/>
              </w:rPr>
              <w:t>Hijau</w:t>
            </w:r>
          </w:p>
        </w:tc>
      </w:tr>
      <w:tr w:rsidR="00CD000E" w:rsidRPr="008B0A33" w14:paraId="3D49BE9C" w14:textId="77777777" w:rsidTr="008B0A33">
        <w:trPr>
          <w:trHeight w:val="64"/>
        </w:trPr>
        <w:tc>
          <w:tcPr>
            <w:tcW w:w="562" w:type="dxa"/>
          </w:tcPr>
          <w:p w14:paraId="2EE603CA" w14:textId="77777777" w:rsidR="00CD000E" w:rsidRPr="008B0A33" w:rsidRDefault="00CD000E" w:rsidP="008B0A33">
            <w:pPr>
              <w:jc w:val="center"/>
              <w:rPr>
                <w:rFonts w:cs="Times New Roman"/>
                <w:sz w:val="20"/>
                <w:lang w:val="en-US"/>
              </w:rPr>
            </w:pPr>
            <w:r w:rsidRPr="008B0A33">
              <w:rPr>
                <w:rFonts w:cs="Times New Roman"/>
                <w:sz w:val="20"/>
                <w:lang w:val="en-US"/>
              </w:rPr>
              <w:t>13</w:t>
            </w:r>
          </w:p>
        </w:tc>
        <w:tc>
          <w:tcPr>
            <w:tcW w:w="851" w:type="dxa"/>
          </w:tcPr>
          <w:p w14:paraId="492C2A4F" w14:textId="77777777" w:rsidR="00CD000E" w:rsidRPr="008B0A33" w:rsidRDefault="00CD000E" w:rsidP="008B0A33">
            <w:pPr>
              <w:jc w:val="center"/>
              <w:rPr>
                <w:rFonts w:cs="Times New Roman"/>
                <w:sz w:val="20"/>
                <w:lang w:val="en-US"/>
              </w:rPr>
            </w:pPr>
            <w:r w:rsidRPr="008B0A33">
              <w:rPr>
                <w:rFonts w:cs="Times New Roman"/>
                <w:sz w:val="20"/>
                <w:lang w:val="en-US"/>
              </w:rPr>
              <w:t>BIPI</w:t>
            </w:r>
          </w:p>
        </w:tc>
        <w:tc>
          <w:tcPr>
            <w:tcW w:w="2856" w:type="dxa"/>
          </w:tcPr>
          <w:p w14:paraId="3E5FEEF1" w14:textId="77777777" w:rsidR="00CD000E" w:rsidRPr="008B0A33" w:rsidRDefault="00CD000E" w:rsidP="008B0A33">
            <w:pPr>
              <w:rPr>
                <w:rFonts w:cs="Times New Roman"/>
                <w:sz w:val="20"/>
                <w:lang w:val="en-US"/>
              </w:rPr>
            </w:pPr>
            <w:r w:rsidRPr="008B0A33">
              <w:rPr>
                <w:rFonts w:cs="Times New Roman"/>
                <w:sz w:val="20"/>
                <w:lang w:val="en-US"/>
              </w:rPr>
              <w:t>Astrindo Nusantara Infastruktur Tbk</w:t>
            </w:r>
          </w:p>
        </w:tc>
        <w:tc>
          <w:tcPr>
            <w:tcW w:w="854" w:type="dxa"/>
            <w:vAlign w:val="center"/>
          </w:tcPr>
          <w:p w14:paraId="015E7004" w14:textId="77777777" w:rsidR="00CD000E" w:rsidRPr="008B0A33" w:rsidRDefault="00CD000E" w:rsidP="008B0A33">
            <w:pPr>
              <w:jc w:val="center"/>
              <w:rPr>
                <w:rFonts w:cs="Times New Roman"/>
                <w:sz w:val="20"/>
              </w:rPr>
            </w:pPr>
            <w:r w:rsidRPr="008B0A33">
              <w:rPr>
                <w:rFonts w:cs="Times New Roman"/>
                <w:sz w:val="20"/>
                <w:lang w:val="en-US"/>
              </w:rPr>
              <w:t>Biru</w:t>
            </w:r>
          </w:p>
        </w:tc>
        <w:tc>
          <w:tcPr>
            <w:tcW w:w="855" w:type="dxa"/>
            <w:vAlign w:val="center"/>
          </w:tcPr>
          <w:p w14:paraId="1EFC027A" w14:textId="77777777" w:rsidR="00CD000E" w:rsidRPr="008B0A33" w:rsidRDefault="00CD000E" w:rsidP="008B0A33">
            <w:pPr>
              <w:jc w:val="center"/>
              <w:rPr>
                <w:rFonts w:cs="Times New Roman"/>
                <w:sz w:val="20"/>
              </w:rPr>
            </w:pPr>
            <w:r w:rsidRPr="008B0A33">
              <w:rPr>
                <w:rFonts w:cs="Times New Roman"/>
                <w:sz w:val="20"/>
                <w:lang w:val="en-US"/>
              </w:rPr>
              <w:t>Biru</w:t>
            </w:r>
          </w:p>
        </w:tc>
        <w:tc>
          <w:tcPr>
            <w:tcW w:w="769" w:type="dxa"/>
            <w:vAlign w:val="center"/>
          </w:tcPr>
          <w:p w14:paraId="44F7BE90" w14:textId="77777777" w:rsidR="00CD000E" w:rsidRPr="008B0A33" w:rsidRDefault="00CD000E" w:rsidP="008B0A33">
            <w:pPr>
              <w:jc w:val="center"/>
              <w:rPr>
                <w:rFonts w:cs="Times New Roman"/>
                <w:sz w:val="20"/>
              </w:rPr>
            </w:pPr>
            <w:r w:rsidRPr="008B0A33">
              <w:rPr>
                <w:rFonts w:cs="Times New Roman"/>
                <w:sz w:val="20"/>
                <w:lang w:val="en-US"/>
              </w:rPr>
              <w:t>Biru</w:t>
            </w:r>
          </w:p>
        </w:tc>
        <w:tc>
          <w:tcPr>
            <w:tcW w:w="877" w:type="dxa"/>
            <w:vAlign w:val="center"/>
          </w:tcPr>
          <w:p w14:paraId="6F568126" w14:textId="77777777" w:rsidR="00CD000E" w:rsidRPr="008B0A33" w:rsidRDefault="00CD000E" w:rsidP="008B0A33">
            <w:pPr>
              <w:jc w:val="center"/>
              <w:rPr>
                <w:rFonts w:cs="Times New Roman"/>
                <w:sz w:val="20"/>
              </w:rPr>
            </w:pPr>
            <w:r w:rsidRPr="008B0A33">
              <w:rPr>
                <w:rFonts w:cs="Times New Roman"/>
                <w:sz w:val="20"/>
                <w:lang w:val="en-US"/>
              </w:rPr>
              <w:t>Biru</w:t>
            </w:r>
          </w:p>
        </w:tc>
        <w:tc>
          <w:tcPr>
            <w:tcW w:w="880" w:type="dxa"/>
            <w:vAlign w:val="center"/>
          </w:tcPr>
          <w:p w14:paraId="64A58770" w14:textId="77777777" w:rsidR="00CD000E" w:rsidRPr="008B0A33" w:rsidRDefault="00CD000E" w:rsidP="008B0A33">
            <w:pPr>
              <w:jc w:val="center"/>
              <w:rPr>
                <w:rFonts w:cs="Times New Roman"/>
                <w:sz w:val="20"/>
                <w:lang w:val="en-US"/>
              </w:rPr>
            </w:pPr>
            <w:r w:rsidRPr="008B0A33">
              <w:rPr>
                <w:rFonts w:cs="Times New Roman"/>
                <w:sz w:val="20"/>
                <w:lang w:val="en-US"/>
              </w:rPr>
              <w:t>Biru</w:t>
            </w:r>
          </w:p>
        </w:tc>
      </w:tr>
    </w:tbl>
    <w:p w14:paraId="5122483A" w14:textId="77777777" w:rsidR="00CD000E" w:rsidRPr="00EB5F78" w:rsidRDefault="00CD000E" w:rsidP="00CD000E">
      <w:pPr>
        <w:spacing w:after="0" w:line="240" w:lineRule="auto"/>
        <w:rPr>
          <w:rFonts w:cs="Times New Roman"/>
          <w:i/>
          <w:iCs/>
          <w:color w:val="000000" w:themeColor="text1"/>
          <w:sz w:val="20"/>
        </w:rPr>
      </w:pPr>
      <w:r w:rsidRPr="00EB5F78">
        <w:rPr>
          <w:rFonts w:cs="Times New Roman"/>
          <w:i/>
          <w:iCs/>
          <w:color w:val="000000" w:themeColor="text1"/>
          <w:sz w:val="20"/>
        </w:rPr>
        <w:t>Sumber:SK_Menteri Lingkungan Hidup dan Kehutanan,2019</w:t>
      </w:r>
    </w:p>
    <w:p w14:paraId="2B39C5F1" w14:textId="77777777" w:rsidR="00CD000E" w:rsidRPr="00EB5F78" w:rsidRDefault="00CD000E" w:rsidP="00CD000E">
      <w:pPr>
        <w:spacing w:after="0" w:line="240" w:lineRule="auto"/>
        <w:ind w:left="709"/>
        <w:rPr>
          <w:rFonts w:cs="Times New Roman"/>
          <w:i/>
          <w:iCs/>
          <w:color w:val="000000" w:themeColor="text1"/>
          <w:sz w:val="20"/>
        </w:rPr>
      </w:pPr>
      <w:r w:rsidRPr="00EB5F78">
        <w:rPr>
          <w:rFonts w:cs="Times New Roman"/>
          <w:i/>
          <w:iCs/>
          <w:color w:val="000000" w:themeColor="text1"/>
          <w:sz w:val="20"/>
        </w:rPr>
        <w:t>SK_Menteri Lingkungan Hidup dan Kehutanan,2020</w:t>
      </w:r>
    </w:p>
    <w:p w14:paraId="626B8577" w14:textId="77777777" w:rsidR="00CD000E" w:rsidRPr="00EB5F78" w:rsidRDefault="00CD000E" w:rsidP="00CD000E">
      <w:pPr>
        <w:spacing w:after="0" w:line="240" w:lineRule="auto"/>
        <w:ind w:left="709"/>
        <w:rPr>
          <w:rFonts w:cs="Times New Roman"/>
          <w:i/>
          <w:iCs/>
          <w:color w:val="000000" w:themeColor="text1"/>
          <w:sz w:val="20"/>
        </w:rPr>
      </w:pPr>
      <w:r w:rsidRPr="00EB5F78">
        <w:rPr>
          <w:rFonts w:cs="Times New Roman"/>
          <w:i/>
          <w:iCs/>
          <w:color w:val="000000" w:themeColor="text1"/>
          <w:sz w:val="20"/>
        </w:rPr>
        <w:t>SK_Menteri Lingkungan Hidup dan Kehutanan,2021</w:t>
      </w:r>
    </w:p>
    <w:p w14:paraId="51EC1B0B" w14:textId="77777777" w:rsidR="00CD000E" w:rsidRPr="00EB5F78" w:rsidRDefault="00CD000E" w:rsidP="00CD000E">
      <w:pPr>
        <w:spacing w:after="0" w:line="240" w:lineRule="auto"/>
        <w:ind w:left="709"/>
        <w:rPr>
          <w:rFonts w:cs="Times New Roman"/>
          <w:i/>
          <w:iCs/>
          <w:color w:val="000000" w:themeColor="text1"/>
          <w:sz w:val="20"/>
        </w:rPr>
      </w:pPr>
      <w:r w:rsidRPr="00EB5F78">
        <w:rPr>
          <w:rFonts w:cs="Times New Roman"/>
          <w:i/>
          <w:iCs/>
          <w:color w:val="000000" w:themeColor="text1"/>
          <w:sz w:val="20"/>
        </w:rPr>
        <w:t>SK_Menteri Lingkungan Hidup dan Kehutanan,2022</w:t>
      </w:r>
    </w:p>
    <w:p w14:paraId="69D655A7" w14:textId="77777777" w:rsidR="00CD000E" w:rsidRPr="007802C3" w:rsidRDefault="00CD000E" w:rsidP="008B0A33">
      <w:pPr>
        <w:spacing w:after="0" w:line="480" w:lineRule="auto"/>
        <w:ind w:left="709"/>
        <w:jc w:val="both"/>
        <w:rPr>
          <w:rFonts w:cs="Times New Roman"/>
          <w:color w:val="000000" w:themeColor="text1"/>
          <w:szCs w:val="24"/>
        </w:rPr>
      </w:pPr>
      <w:r w:rsidRPr="00EB5F78">
        <w:rPr>
          <w:rFonts w:cs="Times New Roman"/>
          <w:i/>
          <w:iCs/>
          <w:color w:val="000000" w:themeColor="text1"/>
          <w:sz w:val="20"/>
        </w:rPr>
        <w:t>SK_Menteri Lingkungan Hidup dan Kehutanan,2023</w:t>
      </w:r>
    </w:p>
    <w:p w14:paraId="5EA0CDA5" w14:textId="77777777" w:rsidR="008B0A33" w:rsidRDefault="008B0A33" w:rsidP="008B0A33">
      <w:pPr>
        <w:pStyle w:val="Caption"/>
        <w:spacing w:after="0"/>
        <w:jc w:val="both"/>
        <w:rPr>
          <w:rFonts w:cs="Times New Roman"/>
          <w:b/>
          <w:i w:val="0"/>
          <w:color w:val="000000" w:themeColor="text1"/>
          <w:sz w:val="22"/>
          <w:szCs w:val="24"/>
        </w:rPr>
      </w:pPr>
      <w:bookmarkStart w:id="511" w:name="_Toc196458495"/>
      <w:bookmarkStart w:id="512" w:name="_Toc202360191"/>
      <w:bookmarkStart w:id="513" w:name="_Toc204203856"/>
    </w:p>
    <w:p w14:paraId="59FE14F2" w14:textId="77777777" w:rsidR="008B0A33" w:rsidRDefault="008B0A33" w:rsidP="008B0A33">
      <w:pPr>
        <w:pStyle w:val="Caption"/>
        <w:spacing w:after="0"/>
        <w:jc w:val="both"/>
        <w:rPr>
          <w:rFonts w:cs="Times New Roman"/>
          <w:b/>
          <w:i w:val="0"/>
          <w:color w:val="000000" w:themeColor="text1"/>
          <w:sz w:val="22"/>
          <w:szCs w:val="24"/>
        </w:rPr>
      </w:pPr>
    </w:p>
    <w:p w14:paraId="0376783C" w14:textId="77777777" w:rsidR="008B0A33" w:rsidRDefault="008B0A33" w:rsidP="008B0A33">
      <w:pPr>
        <w:pStyle w:val="Caption"/>
        <w:spacing w:after="0"/>
        <w:jc w:val="both"/>
        <w:rPr>
          <w:rFonts w:cs="Times New Roman"/>
          <w:b/>
          <w:i w:val="0"/>
          <w:color w:val="000000" w:themeColor="text1"/>
          <w:sz w:val="22"/>
          <w:szCs w:val="24"/>
        </w:rPr>
      </w:pPr>
    </w:p>
    <w:p w14:paraId="72EF53FC" w14:textId="77777777" w:rsidR="008B0A33" w:rsidRDefault="008B0A33" w:rsidP="008B0A33">
      <w:pPr>
        <w:pStyle w:val="Caption"/>
        <w:spacing w:after="0"/>
        <w:jc w:val="both"/>
        <w:rPr>
          <w:rFonts w:cs="Times New Roman"/>
          <w:b/>
          <w:i w:val="0"/>
          <w:color w:val="000000" w:themeColor="text1"/>
          <w:sz w:val="22"/>
          <w:szCs w:val="24"/>
        </w:rPr>
      </w:pPr>
    </w:p>
    <w:p w14:paraId="6275E19B" w14:textId="77777777" w:rsidR="008B0A33" w:rsidRDefault="008B0A33" w:rsidP="008B0A33">
      <w:pPr>
        <w:pStyle w:val="Caption"/>
        <w:spacing w:after="0"/>
        <w:jc w:val="both"/>
        <w:rPr>
          <w:rFonts w:cs="Times New Roman"/>
          <w:b/>
          <w:i w:val="0"/>
          <w:color w:val="000000" w:themeColor="text1"/>
          <w:sz w:val="22"/>
          <w:szCs w:val="24"/>
        </w:rPr>
      </w:pPr>
    </w:p>
    <w:p w14:paraId="5F5CE946" w14:textId="77777777" w:rsidR="008B0A33" w:rsidRDefault="008B0A33" w:rsidP="008B0A33">
      <w:pPr>
        <w:pStyle w:val="Caption"/>
        <w:spacing w:after="0"/>
        <w:jc w:val="both"/>
        <w:rPr>
          <w:rFonts w:cs="Times New Roman"/>
          <w:b/>
          <w:i w:val="0"/>
          <w:color w:val="000000" w:themeColor="text1"/>
          <w:sz w:val="22"/>
          <w:szCs w:val="24"/>
        </w:rPr>
      </w:pPr>
    </w:p>
    <w:p w14:paraId="0A6E06D6" w14:textId="5B1CDE8E" w:rsidR="00CD000E" w:rsidRPr="00D61449" w:rsidRDefault="00CD000E" w:rsidP="008B0A33">
      <w:pPr>
        <w:pStyle w:val="Caption"/>
        <w:spacing w:after="0"/>
        <w:jc w:val="both"/>
        <w:rPr>
          <w:rFonts w:cs="Times New Roman"/>
          <w:b/>
          <w:i w:val="0"/>
          <w:color w:val="000000" w:themeColor="text1"/>
          <w:sz w:val="24"/>
          <w:szCs w:val="24"/>
          <w:lang w:val="en-US"/>
        </w:rPr>
      </w:pPr>
      <w:r w:rsidRPr="00D61449">
        <w:rPr>
          <w:rFonts w:cs="Times New Roman"/>
          <w:b/>
          <w:i w:val="0"/>
          <w:color w:val="000000" w:themeColor="text1"/>
          <w:sz w:val="24"/>
          <w:szCs w:val="24"/>
        </w:rPr>
        <w:lastRenderedPageBreak/>
        <w:t xml:space="preserve">Lampiran </w:t>
      </w:r>
      <w:r w:rsidRPr="00D61449">
        <w:rPr>
          <w:rFonts w:cs="Times New Roman"/>
          <w:b/>
          <w:i w:val="0"/>
          <w:color w:val="000000" w:themeColor="text1"/>
          <w:sz w:val="24"/>
          <w:szCs w:val="24"/>
        </w:rPr>
        <w:fldChar w:fldCharType="begin"/>
      </w:r>
      <w:r w:rsidRPr="00D61449">
        <w:rPr>
          <w:rFonts w:cs="Times New Roman"/>
          <w:b/>
          <w:i w:val="0"/>
          <w:color w:val="000000" w:themeColor="text1"/>
          <w:sz w:val="24"/>
          <w:szCs w:val="24"/>
        </w:rPr>
        <w:instrText xml:space="preserve"> SEQ Lampiran \* ARABIC </w:instrText>
      </w:r>
      <w:r w:rsidRPr="00D61449">
        <w:rPr>
          <w:rFonts w:cs="Times New Roman"/>
          <w:b/>
          <w:i w:val="0"/>
          <w:color w:val="000000" w:themeColor="text1"/>
          <w:sz w:val="24"/>
          <w:szCs w:val="24"/>
        </w:rPr>
        <w:fldChar w:fldCharType="separate"/>
      </w:r>
      <w:r w:rsidR="007F6DB0">
        <w:rPr>
          <w:rFonts w:cs="Times New Roman"/>
          <w:b/>
          <w:i w:val="0"/>
          <w:noProof/>
          <w:color w:val="000000" w:themeColor="text1"/>
          <w:sz w:val="24"/>
          <w:szCs w:val="24"/>
        </w:rPr>
        <w:t>3</w:t>
      </w:r>
      <w:r w:rsidRPr="00D61449">
        <w:rPr>
          <w:rFonts w:cs="Times New Roman"/>
          <w:b/>
          <w:i w:val="0"/>
          <w:color w:val="000000" w:themeColor="text1"/>
          <w:sz w:val="24"/>
          <w:szCs w:val="24"/>
        </w:rPr>
        <w:fldChar w:fldCharType="end"/>
      </w:r>
      <w:r w:rsidRPr="00D61449">
        <w:rPr>
          <w:rFonts w:cs="Times New Roman"/>
          <w:b/>
          <w:i w:val="0"/>
          <w:color w:val="000000" w:themeColor="text1"/>
          <w:sz w:val="24"/>
          <w:szCs w:val="24"/>
          <w:lang w:val="en-US"/>
        </w:rPr>
        <w:t>. Perusahaan Pertambangan yang memperoleh dan tidak memperoleh ISO 14001 tahun 2019-2023</w:t>
      </w:r>
      <w:bookmarkEnd w:id="511"/>
      <w:bookmarkEnd w:id="512"/>
      <w:bookmarkEnd w:id="513"/>
    </w:p>
    <w:tbl>
      <w:tblPr>
        <w:tblStyle w:val="TableGrid"/>
        <w:tblW w:w="8444" w:type="dxa"/>
        <w:tblLayout w:type="fixed"/>
        <w:tblLook w:val="04A0" w:firstRow="1" w:lastRow="0" w:firstColumn="1" w:lastColumn="0" w:noHBand="0" w:noVBand="1"/>
      </w:tblPr>
      <w:tblGrid>
        <w:gridCol w:w="613"/>
        <w:gridCol w:w="938"/>
        <w:gridCol w:w="3264"/>
        <w:gridCol w:w="709"/>
        <w:gridCol w:w="708"/>
        <w:gridCol w:w="709"/>
        <w:gridCol w:w="709"/>
        <w:gridCol w:w="794"/>
      </w:tblGrid>
      <w:tr w:rsidR="00CD000E" w:rsidRPr="008B0A33" w14:paraId="26AA06B2" w14:textId="77777777" w:rsidTr="008B0A33">
        <w:trPr>
          <w:trHeight w:val="128"/>
        </w:trPr>
        <w:tc>
          <w:tcPr>
            <w:tcW w:w="613" w:type="dxa"/>
            <w:vMerge w:val="restart"/>
            <w:vAlign w:val="center"/>
          </w:tcPr>
          <w:p w14:paraId="3A090281" w14:textId="77777777" w:rsidR="00CD000E" w:rsidRPr="008B0A33" w:rsidRDefault="00CD000E" w:rsidP="005F10C5">
            <w:pPr>
              <w:jc w:val="center"/>
              <w:rPr>
                <w:rFonts w:cs="Times New Roman"/>
                <w:b/>
                <w:sz w:val="20"/>
                <w:lang w:val="en-US"/>
              </w:rPr>
            </w:pPr>
            <w:r w:rsidRPr="008B0A33">
              <w:rPr>
                <w:rFonts w:cs="Times New Roman"/>
                <w:b/>
                <w:sz w:val="20"/>
                <w:lang w:val="en-US"/>
              </w:rPr>
              <w:t>NO</w:t>
            </w:r>
          </w:p>
        </w:tc>
        <w:tc>
          <w:tcPr>
            <w:tcW w:w="938" w:type="dxa"/>
            <w:vMerge w:val="restart"/>
            <w:vAlign w:val="center"/>
          </w:tcPr>
          <w:p w14:paraId="06B1E2A3" w14:textId="77777777" w:rsidR="00CD000E" w:rsidRPr="008B0A33" w:rsidRDefault="00CD000E" w:rsidP="005F10C5">
            <w:pPr>
              <w:jc w:val="center"/>
              <w:rPr>
                <w:rFonts w:cs="Times New Roman"/>
                <w:b/>
                <w:sz w:val="20"/>
                <w:lang w:val="en-US"/>
              </w:rPr>
            </w:pPr>
            <w:r w:rsidRPr="008B0A33">
              <w:rPr>
                <w:rFonts w:cs="Times New Roman"/>
                <w:b/>
                <w:sz w:val="20"/>
                <w:lang w:val="en-US"/>
              </w:rPr>
              <w:t>KODE</w:t>
            </w:r>
          </w:p>
        </w:tc>
        <w:tc>
          <w:tcPr>
            <w:tcW w:w="3264" w:type="dxa"/>
            <w:vMerge w:val="restart"/>
            <w:vAlign w:val="center"/>
          </w:tcPr>
          <w:p w14:paraId="71503D89" w14:textId="77777777" w:rsidR="00CD000E" w:rsidRPr="008B0A33" w:rsidRDefault="00CD000E" w:rsidP="005F10C5">
            <w:pPr>
              <w:jc w:val="center"/>
              <w:rPr>
                <w:rFonts w:cs="Times New Roman"/>
                <w:b/>
                <w:sz w:val="20"/>
                <w:lang w:val="en-US"/>
              </w:rPr>
            </w:pPr>
            <w:r w:rsidRPr="008B0A33">
              <w:rPr>
                <w:rFonts w:cs="Times New Roman"/>
                <w:b/>
                <w:sz w:val="20"/>
                <w:lang w:val="en-US"/>
              </w:rPr>
              <w:t>NAMA PERUSAHAAN</w:t>
            </w:r>
          </w:p>
        </w:tc>
        <w:tc>
          <w:tcPr>
            <w:tcW w:w="3629" w:type="dxa"/>
            <w:gridSpan w:val="5"/>
            <w:vAlign w:val="center"/>
          </w:tcPr>
          <w:p w14:paraId="2E55A50F" w14:textId="77777777" w:rsidR="00CD000E" w:rsidRPr="008B0A33" w:rsidRDefault="00CD000E" w:rsidP="005F10C5">
            <w:pPr>
              <w:jc w:val="center"/>
              <w:rPr>
                <w:rFonts w:cs="Times New Roman"/>
                <w:b/>
                <w:sz w:val="20"/>
              </w:rPr>
            </w:pPr>
            <w:r w:rsidRPr="008B0A33">
              <w:rPr>
                <w:rFonts w:cs="Times New Roman"/>
                <w:b/>
                <w:sz w:val="20"/>
                <w:lang w:val="en-US"/>
              </w:rPr>
              <w:t>ISO 14001</w:t>
            </w:r>
          </w:p>
        </w:tc>
      </w:tr>
      <w:tr w:rsidR="00CD000E" w:rsidRPr="008B0A33" w14:paraId="6EB8F410" w14:textId="77777777" w:rsidTr="008B0A33">
        <w:trPr>
          <w:trHeight w:val="136"/>
        </w:trPr>
        <w:tc>
          <w:tcPr>
            <w:tcW w:w="613" w:type="dxa"/>
            <w:vMerge/>
          </w:tcPr>
          <w:p w14:paraId="63CF90C3" w14:textId="77777777" w:rsidR="00CD000E" w:rsidRPr="008B0A33" w:rsidRDefault="00CD000E" w:rsidP="005F10C5">
            <w:pPr>
              <w:rPr>
                <w:rFonts w:cs="Times New Roman"/>
                <w:b/>
                <w:sz w:val="20"/>
              </w:rPr>
            </w:pPr>
          </w:p>
        </w:tc>
        <w:tc>
          <w:tcPr>
            <w:tcW w:w="938" w:type="dxa"/>
            <w:vMerge/>
          </w:tcPr>
          <w:p w14:paraId="2CF1683A" w14:textId="77777777" w:rsidR="00CD000E" w:rsidRPr="008B0A33" w:rsidRDefault="00CD000E" w:rsidP="005F10C5">
            <w:pPr>
              <w:rPr>
                <w:rFonts w:cs="Times New Roman"/>
                <w:b/>
                <w:sz w:val="20"/>
              </w:rPr>
            </w:pPr>
          </w:p>
        </w:tc>
        <w:tc>
          <w:tcPr>
            <w:tcW w:w="3264" w:type="dxa"/>
            <w:vMerge/>
          </w:tcPr>
          <w:p w14:paraId="44383550" w14:textId="77777777" w:rsidR="00CD000E" w:rsidRPr="008B0A33" w:rsidRDefault="00CD000E" w:rsidP="005F10C5">
            <w:pPr>
              <w:rPr>
                <w:rFonts w:cs="Times New Roman"/>
                <w:b/>
                <w:sz w:val="20"/>
              </w:rPr>
            </w:pPr>
          </w:p>
        </w:tc>
        <w:tc>
          <w:tcPr>
            <w:tcW w:w="709" w:type="dxa"/>
            <w:vAlign w:val="center"/>
          </w:tcPr>
          <w:p w14:paraId="3B621967" w14:textId="77777777" w:rsidR="00CD000E" w:rsidRPr="008B0A33" w:rsidRDefault="00CD000E" w:rsidP="005F10C5">
            <w:pPr>
              <w:jc w:val="center"/>
              <w:rPr>
                <w:rFonts w:cs="Times New Roman"/>
                <w:b/>
                <w:sz w:val="20"/>
                <w:lang w:val="en-US"/>
              </w:rPr>
            </w:pPr>
            <w:r w:rsidRPr="008B0A33">
              <w:rPr>
                <w:rFonts w:cs="Times New Roman"/>
                <w:b/>
                <w:sz w:val="20"/>
                <w:lang w:val="en-US"/>
              </w:rPr>
              <w:t>2019</w:t>
            </w:r>
          </w:p>
        </w:tc>
        <w:tc>
          <w:tcPr>
            <w:tcW w:w="708" w:type="dxa"/>
            <w:vAlign w:val="center"/>
          </w:tcPr>
          <w:p w14:paraId="3D754801" w14:textId="77777777" w:rsidR="00CD000E" w:rsidRPr="008B0A33" w:rsidRDefault="00CD000E" w:rsidP="005F10C5">
            <w:pPr>
              <w:jc w:val="center"/>
              <w:rPr>
                <w:rFonts w:cs="Times New Roman"/>
                <w:b/>
                <w:sz w:val="20"/>
                <w:lang w:val="en-US"/>
              </w:rPr>
            </w:pPr>
            <w:r w:rsidRPr="008B0A33">
              <w:rPr>
                <w:rFonts w:cs="Times New Roman"/>
                <w:b/>
                <w:sz w:val="20"/>
                <w:lang w:val="en-US"/>
              </w:rPr>
              <w:t>2020</w:t>
            </w:r>
          </w:p>
        </w:tc>
        <w:tc>
          <w:tcPr>
            <w:tcW w:w="709" w:type="dxa"/>
            <w:vAlign w:val="center"/>
          </w:tcPr>
          <w:p w14:paraId="5758220F" w14:textId="77777777" w:rsidR="00CD000E" w:rsidRPr="008B0A33" w:rsidRDefault="00CD000E" w:rsidP="005F10C5">
            <w:pPr>
              <w:jc w:val="center"/>
              <w:rPr>
                <w:rFonts w:cs="Times New Roman"/>
                <w:b/>
                <w:sz w:val="20"/>
                <w:lang w:val="en-US"/>
              </w:rPr>
            </w:pPr>
            <w:r w:rsidRPr="008B0A33">
              <w:rPr>
                <w:rFonts w:cs="Times New Roman"/>
                <w:b/>
                <w:sz w:val="20"/>
                <w:lang w:val="en-US"/>
              </w:rPr>
              <w:t>2021</w:t>
            </w:r>
          </w:p>
        </w:tc>
        <w:tc>
          <w:tcPr>
            <w:tcW w:w="709" w:type="dxa"/>
            <w:vAlign w:val="center"/>
          </w:tcPr>
          <w:p w14:paraId="6B1F6F2A" w14:textId="77777777" w:rsidR="00CD000E" w:rsidRPr="008B0A33" w:rsidRDefault="00CD000E" w:rsidP="005F10C5">
            <w:pPr>
              <w:jc w:val="center"/>
              <w:rPr>
                <w:rFonts w:cs="Times New Roman"/>
                <w:b/>
                <w:sz w:val="20"/>
                <w:lang w:val="en-US"/>
              </w:rPr>
            </w:pPr>
            <w:r w:rsidRPr="008B0A33">
              <w:rPr>
                <w:rFonts w:cs="Times New Roman"/>
                <w:b/>
                <w:sz w:val="20"/>
                <w:lang w:val="en-US"/>
              </w:rPr>
              <w:t>2022</w:t>
            </w:r>
          </w:p>
        </w:tc>
        <w:tc>
          <w:tcPr>
            <w:tcW w:w="794" w:type="dxa"/>
            <w:vAlign w:val="center"/>
          </w:tcPr>
          <w:p w14:paraId="2FF896AB" w14:textId="77777777" w:rsidR="00CD000E" w:rsidRPr="008B0A33" w:rsidRDefault="00CD000E" w:rsidP="005F10C5">
            <w:pPr>
              <w:jc w:val="center"/>
              <w:rPr>
                <w:rFonts w:cs="Times New Roman"/>
                <w:b/>
                <w:sz w:val="20"/>
                <w:lang w:val="en-US"/>
              </w:rPr>
            </w:pPr>
            <w:r w:rsidRPr="008B0A33">
              <w:rPr>
                <w:rFonts w:cs="Times New Roman"/>
                <w:b/>
                <w:sz w:val="20"/>
                <w:lang w:val="en-US"/>
              </w:rPr>
              <w:t>2023</w:t>
            </w:r>
          </w:p>
        </w:tc>
      </w:tr>
      <w:tr w:rsidR="00CD000E" w:rsidRPr="008B0A33" w14:paraId="453548EB" w14:textId="77777777" w:rsidTr="008B0A33">
        <w:trPr>
          <w:trHeight w:val="265"/>
        </w:trPr>
        <w:tc>
          <w:tcPr>
            <w:tcW w:w="613" w:type="dxa"/>
            <w:vAlign w:val="center"/>
          </w:tcPr>
          <w:p w14:paraId="4877F0C4" w14:textId="77777777" w:rsidR="00CD000E" w:rsidRPr="008B0A33" w:rsidRDefault="00CD000E" w:rsidP="005F10C5">
            <w:pPr>
              <w:jc w:val="center"/>
              <w:rPr>
                <w:rFonts w:cs="Times New Roman"/>
                <w:sz w:val="20"/>
                <w:lang w:val="en-US"/>
              </w:rPr>
            </w:pPr>
            <w:r w:rsidRPr="008B0A33">
              <w:rPr>
                <w:rFonts w:cs="Times New Roman"/>
                <w:sz w:val="20"/>
                <w:lang w:val="en-US"/>
              </w:rPr>
              <w:t>1</w:t>
            </w:r>
          </w:p>
        </w:tc>
        <w:tc>
          <w:tcPr>
            <w:tcW w:w="938" w:type="dxa"/>
            <w:vAlign w:val="center"/>
          </w:tcPr>
          <w:p w14:paraId="3C5C58DC" w14:textId="77777777" w:rsidR="00CD000E" w:rsidRPr="008B0A33" w:rsidRDefault="00CD000E" w:rsidP="005F10C5">
            <w:pPr>
              <w:jc w:val="center"/>
              <w:rPr>
                <w:rFonts w:cs="Times New Roman"/>
                <w:sz w:val="20"/>
                <w:lang w:val="en-US"/>
              </w:rPr>
            </w:pPr>
            <w:r w:rsidRPr="008B0A33">
              <w:rPr>
                <w:rFonts w:cs="Times New Roman"/>
                <w:sz w:val="20"/>
                <w:lang w:val="en-US"/>
              </w:rPr>
              <w:t>ADRO</w:t>
            </w:r>
          </w:p>
        </w:tc>
        <w:tc>
          <w:tcPr>
            <w:tcW w:w="3264" w:type="dxa"/>
          </w:tcPr>
          <w:p w14:paraId="3DC9B89A" w14:textId="77777777" w:rsidR="00CD000E" w:rsidRPr="008B0A33" w:rsidRDefault="00CD000E" w:rsidP="005F10C5">
            <w:pPr>
              <w:rPr>
                <w:rFonts w:cs="Times New Roman"/>
                <w:sz w:val="20"/>
                <w:lang w:val="en-US"/>
              </w:rPr>
            </w:pPr>
            <w:r w:rsidRPr="008B0A33">
              <w:rPr>
                <w:rFonts w:cs="Times New Roman"/>
                <w:sz w:val="20"/>
                <w:lang w:val="en-US"/>
              </w:rPr>
              <w:t>Adaro Energy Indonesia Tbk</w:t>
            </w:r>
          </w:p>
        </w:tc>
        <w:tc>
          <w:tcPr>
            <w:tcW w:w="709" w:type="dxa"/>
            <w:vAlign w:val="center"/>
          </w:tcPr>
          <w:p w14:paraId="7EBBCD20" w14:textId="77777777" w:rsidR="00CD000E" w:rsidRPr="008B0A33" w:rsidRDefault="00CD000E" w:rsidP="005F10C5">
            <w:pPr>
              <w:jc w:val="center"/>
              <w:rPr>
                <w:rFonts w:cs="Times New Roman"/>
                <w:sz w:val="20"/>
                <w:lang w:val="en-US"/>
              </w:rPr>
            </w:pPr>
            <w:r w:rsidRPr="008B0A33">
              <w:rPr>
                <w:rFonts w:cs="Times New Roman"/>
                <w:sz w:val="20"/>
                <w:lang w:val="en-US"/>
              </w:rPr>
              <w:t>1</w:t>
            </w:r>
          </w:p>
        </w:tc>
        <w:tc>
          <w:tcPr>
            <w:tcW w:w="708" w:type="dxa"/>
            <w:vAlign w:val="center"/>
          </w:tcPr>
          <w:p w14:paraId="05B93505" w14:textId="77777777" w:rsidR="00CD000E" w:rsidRPr="008B0A33" w:rsidRDefault="00CD000E" w:rsidP="005F10C5">
            <w:pPr>
              <w:jc w:val="center"/>
              <w:rPr>
                <w:rFonts w:cs="Times New Roman"/>
                <w:sz w:val="20"/>
                <w:lang w:val="en-US"/>
              </w:rPr>
            </w:pPr>
            <w:r w:rsidRPr="008B0A33">
              <w:rPr>
                <w:rFonts w:cs="Times New Roman"/>
                <w:sz w:val="20"/>
                <w:lang w:val="en-US"/>
              </w:rPr>
              <w:t>1</w:t>
            </w:r>
          </w:p>
        </w:tc>
        <w:tc>
          <w:tcPr>
            <w:tcW w:w="709" w:type="dxa"/>
            <w:vAlign w:val="center"/>
          </w:tcPr>
          <w:p w14:paraId="2D33C5FA" w14:textId="77777777" w:rsidR="00CD000E" w:rsidRPr="008B0A33" w:rsidRDefault="00CD000E" w:rsidP="005F10C5">
            <w:pPr>
              <w:jc w:val="center"/>
              <w:rPr>
                <w:rFonts w:cs="Times New Roman"/>
                <w:sz w:val="20"/>
                <w:lang w:val="en-US"/>
              </w:rPr>
            </w:pPr>
            <w:r w:rsidRPr="008B0A33">
              <w:rPr>
                <w:rFonts w:cs="Times New Roman"/>
                <w:sz w:val="20"/>
                <w:lang w:val="en-US"/>
              </w:rPr>
              <w:t>1</w:t>
            </w:r>
          </w:p>
        </w:tc>
        <w:tc>
          <w:tcPr>
            <w:tcW w:w="709" w:type="dxa"/>
            <w:vAlign w:val="center"/>
          </w:tcPr>
          <w:p w14:paraId="363ED466" w14:textId="77777777" w:rsidR="00CD000E" w:rsidRPr="008B0A33" w:rsidRDefault="00CD000E" w:rsidP="005F10C5">
            <w:pPr>
              <w:jc w:val="center"/>
              <w:rPr>
                <w:rFonts w:cs="Times New Roman"/>
                <w:sz w:val="20"/>
                <w:lang w:val="en-US"/>
              </w:rPr>
            </w:pPr>
            <w:r w:rsidRPr="008B0A33">
              <w:rPr>
                <w:rFonts w:cs="Times New Roman"/>
                <w:sz w:val="20"/>
                <w:lang w:val="en-US"/>
              </w:rPr>
              <w:t>1</w:t>
            </w:r>
          </w:p>
        </w:tc>
        <w:tc>
          <w:tcPr>
            <w:tcW w:w="794" w:type="dxa"/>
            <w:vAlign w:val="center"/>
          </w:tcPr>
          <w:p w14:paraId="236718F6" w14:textId="77777777" w:rsidR="00CD000E" w:rsidRPr="008B0A33" w:rsidRDefault="00CD000E" w:rsidP="005F10C5">
            <w:pPr>
              <w:jc w:val="center"/>
              <w:rPr>
                <w:rFonts w:cs="Times New Roman"/>
                <w:sz w:val="20"/>
                <w:lang w:val="en-US"/>
              </w:rPr>
            </w:pPr>
            <w:r w:rsidRPr="008B0A33">
              <w:rPr>
                <w:rFonts w:cs="Times New Roman"/>
                <w:sz w:val="20"/>
                <w:lang w:val="en-US"/>
              </w:rPr>
              <w:t>1</w:t>
            </w:r>
          </w:p>
        </w:tc>
      </w:tr>
      <w:tr w:rsidR="00CD000E" w:rsidRPr="008B0A33" w14:paraId="150A1046" w14:textId="77777777" w:rsidTr="008B0A33">
        <w:trPr>
          <w:trHeight w:val="257"/>
        </w:trPr>
        <w:tc>
          <w:tcPr>
            <w:tcW w:w="613" w:type="dxa"/>
            <w:vAlign w:val="center"/>
          </w:tcPr>
          <w:p w14:paraId="283B3803" w14:textId="77777777" w:rsidR="00CD000E" w:rsidRPr="008B0A33" w:rsidRDefault="00CD000E" w:rsidP="005F10C5">
            <w:pPr>
              <w:jc w:val="center"/>
              <w:rPr>
                <w:rFonts w:cs="Times New Roman"/>
                <w:sz w:val="20"/>
                <w:lang w:val="en-US"/>
              </w:rPr>
            </w:pPr>
            <w:r w:rsidRPr="008B0A33">
              <w:rPr>
                <w:rFonts w:cs="Times New Roman"/>
                <w:sz w:val="20"/>
                <w:lang w:val="en-US"/>
              </w:rPr>
              <w:t>2</w:t>
            </w:r>
          </w:p>
        </w:tc>
        <w:tc>
          <w:tcPr>
            <w:tcW w:w="938" w:type="dxa"/>
            <w:vAlign w:val="center"/>
          </w:tcPr>
          <w:p w14:paraId="02E0A05D" w14:textId="77777777" w:rsidR="00CD000E" w:rsidRPr="008B0A33" w:rsidRDefault="00CD000E" w:rsidP="005F10C5">
            <w:pPr>
              <w:jc w:val="center"/>
              <w:rPr>
                <w:rFonts w:cs="Times New Roman"/>
                <w:sz w:val="20"/>
                <w:lang w:val="en-US"/>
              </w:rPr>
            </w:pPr>
            <w:r w:rsidRPr="008B0A33">
              <w:rPr>
                <w:rFonts w:cs="Times New Roman"/>
                <w:sz w:val="20"/>
                <w:lang w:val="en-US"/>
              </w:rPr>
              <w:t>AKRA</w:t>
            </w:r>
          </w:p>
        </w:tc>
        <w:tc>
          <w:tcPr>
            <w:tcW w:w="3264" w:type="dxa"/>
          </w:tcPr>
          <w:p w14:paraId="7E74B805" w14:textId="77777777" w:rsidR="00CD000E" w:rsidRPr="008B0A33" w:rsidRDefault="00CD000E" w:rsidP="005F10C5">
            <w:pPr>
              <w:rPr>
                <w:rFonts w:cs="Times New Roman"/>
                <w:sz w:val="20"/>
                <w:lang w:val="en-US"/>
              </w:rPr>
            </w:pPr>
            <w:r w:rsidRPr="008B0A33">
              <w:rPr>
                <w:rFonts w:cs="Times New Roman"/>
                <w:sz w:val="20"/>
                <w:lang w:val="en-US"/>
              </w:rPr>
              <w:t>AKR Corporindo Tbk</w:t>
            </w:r>
          </w:p>
        </w:tc>
        <w:tc>
          <w:tcPr>
            <w:tcW w:w="709" w:type="dxa"/>
            <w:vAlign w:val="center"/>
          </w:tcPr>
          <w:p w14:paraId="5EC48669" w14:textId="77777777" w:rsidR="00CD000E" w:rsidRPr="008B0A33" w:rsidRDefault="00CD000E" w:rsidP="005F10C5">
            <w:pPr>
              <w:jc w:val="center"/>
              <w:rPr>
                <w:rFonts w:cs="Times New Roman"/>
                <w:sz w:val="20"/>
                <w:lang w:val="en-US"/>
              </w:rPr>
            </w:pPr>
            <w:r w:rsidRPr="008B0A33">
              <w:rPr>
                <w:rFonts w:cs="Times New Roman"/>
                <w:sz w:val="20"/>
                <w:lang w:val="en-US"/>
              </w:rPr>
              <w:t>1</w:t>
            </w:r>
          </w:p>
        </w:tc>
        <w:tc>
          <w:tcPr>
            <w:tcW w:w="708" w:type="dxa"/>
            <w:vAlign w:val="center"/>
          </w:tcPr>
          <w:p w14:paraId="34655EF5" w14:textId="77777777" w:rsidR="00CD000E" w:rsidRPr="008B0A33" w:rsidRDefault="00CD000E" w:rsidP="005F10C5">
            <w:pPr>
              <w:jc w:val="center"/>
              <w:rPr>
                <w:rFonts w:cs="Times New Roman"/>
                <w:sz w:val="20"/>
                <w:lang w:val="en-US"/>
              </w:rPr>
            </w:pPr>
            <w:r w:rsidRPr="008B0A33">
              <w:rPr>
                <w:rFonts w:cs="Times New Roman"/>
                <w:sz w:val="20"/>
                <w:lang w:val="en-US"/>
              </w:rPr>
              <w:t>1</w:t>
            </w:r>
          </w:p>
        </w:tc>
        <w:tc>
          <w:tcPr>
            <w:tcW w:w="709" w:type="dxa"/>
            <w:vAlign w:val="center"/>
          </w:tcPr>
          <w:p w14:paraId="2FF8BDAA" w14:textId="77777777" w:rsidR="00CD000E" w:rsidRPr="008B0A33" w:rsidRDefault="00CD000E" w:rsidP="005F10C5">
            <w:pPr>
              <w:jc w:val="center"/>
              <w:rPr>
                <w:rFonts w:cs="Times New Roman"/>
                <w:sz w:val="20"/>
                <w:lang w:val="en-US"/>
              </w:rPr>
            </w:pPr>
            <w:r w:rsidRPr="008B0A33">
              <w:rPr>
                <w:rFonts w:cs="Times New Roman"/>
                <w:sz w:val="20"/>
                <w:lang w:val="en-US"/>
              </w:rPr>
              <w:t>1</w:t>
            </w:r>
          </w:p>
        </w:tc>
        <w:tc>
          <w:tcPr>
            <w:tcW w:w="709" w:type="dxa"/>
            <w:vAlign w:val="center"/>
          </w:tcPr>
          <w:p w14:paraId="7490E25E" w14:textId="77777777" w:rsidR="00CD000E" w:rsidRPr="008B0A33" w:rsidRDefault="00CD000E" w:rsidP="005F10C5">
            <w:pPr>
              <w:jc w:val="center"/>
              <w:rPr>
                <w:rFonts w:cs="Times New Roman"/>
                <w:sz w:val="20"/>
                <w:lang w:val="en-US"/>
              </w:rPr>
            </w:pPr>
            <w:r w:rsidRPr="008B0A33">
              <w:rPr>
                <w:rFonts w:cs="Times New Roman"/>
                <w:sz w:val="20"/>
                <w:lang w:val="en-US"/>
              </w:rPr>
              <w:t>1</w:t>
            </w:r>
          </w:p>
        </w:tc>
        <w:tc>
          <w:tcPr>
            <w:tcW w:w="794" w:type="dxa"/>
            <w:vAlign w:val="center"/>
          </w:tcPr>
          <w:p w14:paraId="75493884" w14:textId="77777777" w:rsidR="00CD000E" w:rsidRPr="008B0A33" w:rsidRDefault="00CD000E" w:rsidP="005F10C5">
            <w:pPr>
              <w:jc w:val="center"/>
              <w:rPr>
                <w:rFonts w:cs="Times New Roman"/>
                <w:sz w:val="20"/>
                <w:lang w:val="en-US"/>
              </w:rPr>
            </w:pPr>
            <w:r w:rsidRPr="008B0A33">
              <w:rPr>
                <w:rFonts w:cs="Times New Roman"/>
                <w:sz w:val="20"/>
                <w:lang w:val="en-US"/>
              </w:rPr>
              <w:t>1</w:t>
            </w:r>
          </w:p>
        </w:tc>
      </w:tr>
      <w:tr w:rsidR="00CD000E" w:rsidRPr="008B0A33" w14:paraId="45375938" w14:textId="77777777" w:rsidTr="008B0A33">
        <w:trPr>
          <w:trHeight w:val="64"/>
        </w:trPr>
        <w:tc>
          <w:tcPr>
            <w:tcW w:w="613" w:type="dxa"/>
            <w:vAlign w:val="center"/>
          </w:tcPr>
          <w:p w14:paraId="3E1F0BB2" w14:textId="77777777" w:rsidR="00CD000E" w:rsidRPr="008B0A33" w:rsidRDefault="00CD000E" w:rsidP="005F10C5">
            <w:pPr>
              <w:jc w:val="center"/>
              <w:rPr>
                <w:rFonts w:cs="Times New Roman"/>
                <w:sz w:val="20"/>
                <w:lang w:val="en-US"/>
              </w:rPr>
            </w:pPr>
            <w:r w:rsidRPr="008B0A33">
              <w:rPr>
                <w:rFonts w:cs="Times New Roman"/>
                <w:sz w:val="20"/>
                <w:lang w:val="en-US"/>
              </w:rPr>
              <w:t>3</w:t>
            </w:r>
          </w:p>
        </w:tc>
        <w:tc>
          <w:tcPr>
            <w:tcW w:w="938" w:type="dxa"/>
            <w:vAlign w:val="center"/>
          </w:tcPr>
          <w:p w14:paraId="48108354" w14:textId="77777777" w:rsidR="00CD000E" w:rsidRPr="008B0A33" w:rsidRDefault="00CD000E" w:rsidP="005F10C5">
            <w:pPr>
              <w:jc w:val="center"/>
              <w:rPr>
                <w:rFonts w:cs="Times New Roman"/>
                <w:sz w:val="20"/>
                <w:lang w:val="en-US"/>
              </w:rPr>
            </w:pPr>
            <w:r w:rsidRPr="008B0A33">
              <w:rPr>
                <w:rFonts w:cs="Times New Roman"/>
                <w:sz w:val="20"/>
                <w:lang w:val="en-US"/>
              </w:rPr>
              <w:t>BSSR</w:t>
            </w:r>
          </w:p>
        </w:tc>
        <w:tc>
          <w:tcPr>
            <w:tcW w:w="3264" w:type="dxa"/>
          </w:tcPr>
          <w:p w14:paraId="3C8B1B49" w14:textId="77777777" w:rsidR="00CD000E" w:rsidRPr="008B0A33" w:rsidRDefault="00CD000E" w:rsidP="005F10C5">
            <w:pPr>
              <w:rPr>
                <w:rFonts w:cs="Times New Roman"/>
                <w:sz w:val="20"/>
                <w:lang w:val="en-US"/>
              </w:rPr>
            </w:pPr>
            <w:r w:rsidRPr="008B0A33">
              <w:rPr>
                <w:rFonts w:cs="Times New Roman"/>
                <w:sz w:val="20"/>
                <w:lang w:val="en-US"/>
              </w:rPr>
              <w:t>Baramulti Suksessarana Tbk</w:t>
            </w:r>
          </w:p>
        </w:tc>
        <w:tc>
          <w:tcPr>
            <w:tcW w:w="709" w:type="dxa"/>
            <w:vAlign w:val="center"/>
          </w:tcPr>
          <w:p w14:paraId="3FA29D55" w14:textId="77777777" w:rsidR="00CD000E" w:rsidRPr="008B0A33" w:rsidRDefault="00CD000E" w:rsidP="005F10C5">
            <w:pPr>
              <w:jc w:val="center"/>
              <w:rPr>
                <w:rFonts w:cs="Times New Roman"/>
                <w:sz w:val="20"/>
                <w:lang w:val="en-US"/>
              </w:rPr>
            </w:pPr>
            <w:r w:rsidRPr="008B0A33">
              <w:rPr>
                <w:rFonts w:cs="Times New Roman"/>
                <w:sz w:val="20"/>
                <w:lang w:val="en-US"/>
              </w:rPr>
              <w:t>1</w:t>
            </w:r>
          </w:p>
        </w:tc>
        <w:tc>
          <w:tcPr>
            <w:tcW w:w="708" w:type="dxa"/>
            <w:vAlign w:val="center"/>
          </w:tcPr>
          <w:p w14:paraId="5C7A893D" w14:textId="77777777" w:rsidR="00CD000E" w:rsidRPr="008B0A33" w:rsidRDefault="00CD000E" w:rsidP="005F10C5">
            <w:pPr>
              <w:jc w:val="center"/>
              <w:rPr>
                <w:rFonts w:cs="Times New Roman"/>
                <w:sz w:val="20"/>
                <w:lang w:val="en-US"/>
              </w:rPr>
            </w:pPr>
            <w:r w:rsidRPr="008B0A33">
              <w:rPr>
                <w:rFonts w:cs="Times New Roman"/>
                <w:sz w:val="20"/>
                <w:lang w:val="en-US"/>
              </w:rPr>
              <w:t>1</w:t>
            </w:r>
          </w:p>
        </w:tc>
        <w:tc>
          <w:tcPr>
            <w:tcW w:w="709" w:type="dxa"/>
            <w:vAlign w:val="center"/>
          </w:tcPr>
          <w:p w14:paraId="63EFCE50" w14:textId="77777777" w:rsidR="00CD000E" w:rsidRPr="008B0A33" w:rsidRDefault="00CD000E" w:rsidP="005F10C5">
            <w:pPr>
              <w:jc w:val="center"/>
              <w:rPr>
                <w:rFonts w:cs="Times New Roman"/>
                <w:sz w:val="20"/>
                <w:lang w:val="en-US"/>
              </w:rPr>
            </w:pPr>
            <w:r w:rsidRPr="008B0A33">
              <w:rPr>
                <w:rFonts w:cs="Times New Roman"/>
                <w:sz w:val="20"/>
                <w:lang w:val="en-US"/>
              </w:rPr>
              <w:t>1</w:t>
            </w:r>
          </w:p>
        </w:tc>
        <w:tc>
          <w:tcPr>
            <w:tcW w:w="709" w:type="dxa"/>
            <w:vAlign w:val="center"/>
          </w:tcPr>
          <w:p w14:paraId="01CAB526" w14:textId="77777777" w:rsidR="00CD000E" w:rsidRPr="008B0A33" w:rsidRDefault="00CD000E" w:rsidP="005F10C5">
            <w:pPr>
              <w:jc w:val="center"/>
              <w:rPr>
                <w:rFonts w:cs="Times New Roman"/>
                <w:sz w:val="20"/>
                <w:lang w:val="en-US"/>
              </w:rPr>
            </w:pPr>
            <w:r w:rsidRPr="008B0A33">
              <w:rPr>
                <w:rFonts w:cs="Times New Roman"/>
                <w:sz w:val="20"/>
                <w:lang w:val="en-US"/>
              </w:rPr>
              <w:t>1</w:t>
            </w:r>
          </w:p>
        </w:tc>
        <w:tc>
          <w:tcPr>
            <w:tcW w:w="794" w:type="dxa"/>
            <w:vAlign w:val="center"/>
          </w:tcPr>
          <w:p w14:paraId="58941D5D" w14:textId="77777777" w:rsidR="00CD000E" w:rsidRPr="008B0A33" w:rsidRDefault="00CD000E" w:rsidP="005F10C5">
            <w:pPr>
              <w:jc w:val="center"/>
              <w:rPr>
                <w:rFonts w:cs="Times New Roman"/>
                <w:sz w:val="20"/>
                <w:lang w:val="en-US"/>
              </w:rPr>
            </w:pPr>
            <w:r w:rsidRPr="008B0A33">
              <w:rPr>
                <w:rFonts w:cs="Times New Roman"/>
                <w:sz w:val="20"/>
                <w:lang w:val="en-US"/>
              </w:rPr>
              <w:t>1</w:t>
            </w:r>
          </w:p>
        </w:tc>
      </w:tr>
      <w:tr w:rsidR="00CD000E" w:rsidRPr="008B0A33" w14:paraId="03096A85" w14:textId="77777777" w:rsidTr="008B0A33">
        <w:trPr>
          <w:trHeight w:val="265"/>
        </w:trPr>
        <w:tc>
          <w:tcPr>
            <w:tcW w:w="613" w:type="dxa"/>
            <w:vAlign w:val="center"/>
          </w:tcPr>
          <w:p w14:paraId="7766A16B" w14:textId="77777777" w:rsidR="00CD000E" w:rsidRPr="008B0A33" w:rsidRDefault="00CD000E" w:rsidP="005F10C5">
            <w:pPr>
              <w:jc w:val="center"/>
              <w:rPr>
                <w:rFonts w:cs="Times New Roman"/>
                <w:sz w:val="20"/>
                <w:lang w:val="en-US"/>
              </w:rPr>
            </w:pPr>
            <w:r w:rsidRPr="008B0A33">
              <w:rPr>
                <w:rFonts w:cs="Times New Roman"/>
                <w:sz w:val="20"/>
                <w:lang w:val="en-US"/>
              </w:rPr>
              <w:t>4</w:t>
            </w:r>
          </w:p>
        </w:tc>
        <w:tc>
          <w:tcPr>
            <w:tcW w:w="938" w:type="dxa"/>
            <w:vAlign w:val="center"/>
          </w:tcPr>
          <w:p w14:paraId="374B6B2D" w14:textId="77777777" w:rsidR="00CD000E" w:rsidRPr="008B0A33" w:rsidRDefault="00CD000E" w:rsidP="005F10C5">
            <w:pPr>
              <w:jc w:val="center"/>
              <w:rPr>
                <w:rFonts w:cs="Times New Roman"/>
                <w:sz w:val="20"/>
                <w:lang w:val="en-US"/>
              </w:rPr>
            </w:pPr>
            <w:r w:rsidRPr="008B0A33">
              <w:rPr>
                <w:rFonts w:cs="Times New Roman"/>
                <w:sz w:val="20"/>
                <w:lang w:val="en-US"/>
              </w:rPr>
              <w:t>ENRG</w:t>
            </w:r>
          </w:p>
        </w:tc>
        <w:tc>
          <w:tcPr>
            <w:tcW w:w="3264" w:type="dxa"/>
          </w:tcPr>
          <w:p w14:paraId="635B6700" w14:textId="77777777" w:rsidR="00CD000E" w:rsidRPr="008B0A33" w:rsidRDefault="00CD000E" w:rsidP="005F10C5">
            <w:pPr>
              <w:rPr>
                <w:rFonts w:cs="Times New Roman"/>
                <w:sz w:val="20"/>
                <w:lang w:val="en-US"/>
              </w:rPr>
            </w:pPr>
            <w:r w:rsidRPr="008B0A33">
              <w:rPr>
                <w:rFonts w:cs="Times New Roman"/>
                <w:sz w:val="20"/>
                <w:lang w:val="en-US"/>
              </w:rPr>
              <w:t>Energi Mega Persada Tbk</w:t>
            </w:r>
          </w:p>
        </w:tc>
        <w:tc>
          <w:tcPr>
            <w:tcW w:w="709" w:type="dxa"/>
            <w:vAlign w:val="center"/>
          </w:tcPr>
          <w:p w14:paraId="448B5A0B" w14:textId="77777777" w:rsidR="00CD000E" w:rsidRPr="008B0A33" w:rsidRDefault="00CD000E" w:rsidP="005F10C5">
            <w:pPr>
              <w:jc w:val="center"/>
              <w:rPr>
                <w:rFonts w:cs="Times New Roman"/>
                <w:sz w:val="20"/>
                <w:lang w:val="en-US"/>
              </w:rPr>
            </w:pPr>
            <w:r w:rsidRPr="008B0A33">
              <w:rPr>
                <w:rFonts w:cs="Times New Roman"/>
                <w:sz w:val="20"/>
                <w:lang w:val="en-US"/>
              </w:rPr>
              <w:t>1</w:t>
            </w:r>
          </w:p>
        </w:tc>
        <w:tc>
          <w:tcPr>
            <w:tcW w:w="708" w:type="dxa"/>
            <w:vAlign w:val="center"/>
          </w:tcPr>
          <w:p w14:paraId="310A392E" w14:textId="77777777" w:rsidR="00CD000E" w:rsidRPr="008B0A33" w:rsidRDefault="00CD000E" w:rsidP="005F10C5">
            <w:pPr>
              <w:jc w:val="center"/>
              <w:rPr>
                <w:rFonts w:cs="Times New Roman"/>
                <w:sz w:val="20"/>
                <w:lang w:val="en-US"/>
              </w:rPr>
            </w:pPr>
            <w:r w:rsidRPr="008B0A33">
              <w:rPr>
                <w:rFonts w:cs="Times New Roman"/>
                <w:sz w:val="20"/>
                <w:lang w:val="en-US"/>
              </w:rPr>
              <w:t>1</w:t>
            </w:r>
          </w:p>
        </w:tc>
        <w:tc>
          <w:tcPr>
            <w:tcW w:w="709" w:type="dxa"/>
            <w:vAlign w:val="center"/>
          </w:tcPr>
          <w:p w14:paraId="704063BD" w14:textId="77777777" w:rsidR="00CD000E" w:rsidRPr="008B0A33" w:rsidRDefault="00CD000E" w:rsidP="005F10C5">
            <w:pPr>
              <w:jc w:val="center"/>
              <w:rPr>
                <w:rFonts w:cs="Times New Roman"/>
                <w:sz w:val="20"/>
                <w:lang w:val="en-US"/>
              </w:rPr>
            </w:pPr>
            <w:r w:rsidRPr="008B0A33">
              <w:rPr>
                <w:rFonts w:cs="Times New Roman"/>
                <w:sz w:val="20"/>
                <w:lang w:val="en-US"/>
              </w:rPr>
              <w:t>1</w:t>
            </w:r>
          </w:p>
        </w:tc>
        <w:tc>
          <w:tcPr>
            <w:tcW w:w="709" w:type="dxa"/>
            <w:vAlign w:val="center"/>
          </w:tcPr>
          <w:p w14:paraId="713F352E" w14:textId="77777777" w:rsidR="00CD000E" w:rsidRPr="008B0A33" w:rsidRDefault="00CD000E" w:rsidP="005F10C5">
            <w:pPr>
              <w:jc w:val="center"/>
              <w:rPr>
                <w:rFonts w:cs="Times New Roman"/>
                <w:sz w:val="20"/>
                <w:lang w:val="en-US"/>
              </w:rPr>
            </w:pPr>
            <w:r w:rsidRPr="008B0A33">
              <w:rPr>
                <w:rFonts w:cs="Times New Roman"/>
                <w:sz w:val="20"/>
                <w:lang w:val="en-US"/>
              </w:rPr>
              <w:t>1</w:t>
            </w:r>
          </w:p>
        </w:tc>
        <w:tc>
          <w:tcPr>
            <w:tcW w:w="794" w:type="dxa"/>
            <w:vAlign w:val="center"/>
          </w:tcPr>
          <w:p w14:paraId="20E818BA" w14:textId="77777777" w:rsidR="00CD000E" w:rsidRPr="008B0A33" w:rsidRDefault="00CD000E" w:rsidP="005F10C5">
            <w:pPr>
              <w:jc w:val="center"/>
              <w:rPr>
                <w:rFonts w:cs="Times New Roman"/>
                <w:sz w:val="20"/>
                <w:lang w:val="en-US"/>
              </w:rPr>
            </w:pPr>
            <w:r w:rsidRPr="008B0A33">
              <w:rPr>
                <w:rFonts w:cs="Times New Roman"/>
                <w:sz w:val="20"/>
                <w:lang w:val="en-US"/>
              </w:rPr>
              <w:t>1</w:t>
            </w:r>
          </w:p>
        </w:tc>
      </w:tr>
      <w:tr w:rsidR="00CD000E" w:rsidRPr="008B0A33" w14:paraId="587D8F3C" w14:textId="77777777" w:rsidTr="008B0A33">
        <w:trPr>
          <w:trHeight w:val="257"/>
        </w:trPr>
        <w:tc>
          <w:tcPr>
            <w:tcW w:w="613" w:type="dxa"/>
            <w:vAlign w:val="center"/>
          </w:tcPr>
          <w:p w14:paraId="1B4826B8" w14:textId="77777777" w:rsidR="00CD000E" w:rsidRPr="008B0A33" w:rsidRDefault="00CD000E" w:rsidP="005F10C5">
            <w:pPr>
              <w:jc w:val="center"/>
              <w:rPr>
                <w:rFonts w:cs="Times New Roman"/>
                <w:sz w:val="20"/>
                <w:lang w:val="en-US"/>
              </w:rPr>
            </w:pPr>
            <w:r w:rsidRPr="008B0A33">
              <w:rPr>
                <w:rFonts w:cs="Times New Roman"/>
                <w:sz w:val="20"/>
                <w:lang w:val="en-US"/>
              </w:rPr>
              <w:t>5</w:t>
            </w:r>
          </w:p>
        </w:tc>
        <w:tc>
          <w:tcPr>
            <w:tcW w:w="938" w:type="dxa"/>
            <w:vAlign w:val="center"/>
          </w:tcPr>
          <w:p w14:paraId="3A020F61" w14:textId="77777777" w:rsidR="00CD000E" w:rsidRPr="008B0A33" w:rsidRDefault="00CD000E" w:rsidP="005F10C5">
            <w:pPr>
              <w:jc w:val="center"/>
              <w:rPr>
                <w:rFonts w:cs="Times New Roman"/>
                <w:sz w:val="20"/>
                <w:lang w:val="en-US"/>
              </w:rPr>
            </w:pPr>
            <w:r w:rsidRPr="008B0A33">
              <w:rPr>
                <w:rFonts w:cs="Times New Roman"/>
                <w:sz w:val="20"/>
                <w:lang w:val="en-US"/>
              </w:rPr>
              <w:t>HRUM</w:t>
            </w:r>
          </w:p>
        </w:tc>
        <w:tc>
          <w:tcPr>
            <w:tcW w:w="3264" w:type="dxa"/>
          </w:tcPr>
          <w:p w14:paraId="7C14BEFF" w14:textId="77777777" w:rsidR="00CD000E" w:rsidRPr="008B0A33" w:rsidRDefault="00CD000E" w:rsidP="005F10C5">
            <w:pPr>
              <w:rPr>
                <w:rFonts w:cs="Times New Roman"/>
                <w:sz w:val="20"/>
                <w:lang w:val="en-US"/>
              </w:rPr>
            </w:pPr>
            <w:r w:rsidRPr="008B0A33">
              <w:rPr>
                <w:rFonts w:cs="Times New Roman"/>
                <w:sz w:val="20"/>
                <w:lang w:val="en-US"/>
              </w:rPr>
              <w:t>Harum Energy Tbk</w:t>
            </w:r>
          </w:p>
        </w:tc>
        <w:tc>
          <w:tcPr>
            <w:tcW w:w="709" w:type="dxa"/>
            <w:vAlign w:val="center"/>
          </w:tcPr>
          <w:p w14:paraId="42F036C5" w14:textId="77777777" w:rsidR="00CD000E" w:rsidRPr="008B0A33" w:rsidRDefault="00CD000E" w:rsidP="005F10C5">
            <w:pPr>
              <w:jc w:val="center"/>
              <w:rPr>
                <w:rFonts w:cs="Times New Roman"/>
                <w:sz w:val="20"/>
                <w:lang w:val="en-US"/>
              </w:rPr>
            </w:pPr>
            <w:r w:rsidRPr="008B0A33">
              <w:rPr>
                <w:rFonts w:cs="Times New Roman"/>
                <w:sz w:val="20"/>
                <w:lang w:val="en-US"/>
              </w:rPr>
              <w:t>1</w:t>
            </w:r>
          </w:p>
        </w:tc>
        <w:tc>
          <w:tcPr>
            <w:tcW w:w="708" w:type="dxa"/>
            <w:vAlign w:val="center"/>
          </w:tcPr>
          <w:p w14:paraId="14720068" w14:textId="77777777" w:rsidR="00CD000E" w:rsidRPr="008B0A33" w:rsidRDefault="00CD000E" w:rsidP="005F10C5">
            <w:pPr>
              <w:jc w:val="center"/>
              <w:rPr>
                <w:rFonts w:cs="Times New Roman"/>
                <w:sz w:val="20"/>
                <w:lang w:val="en-US"/>
              </w:rPr>
            </w:pPr>
            <w:r w:rsidRPr="008B0A33">
              <w:rPr>
                <w:rFonts w:cs="Times New Roman"/>
                <w:sz w:val="20"/>
                <w:lang w:val="en-US"/>
              </w:rPr>
              <w:t>1</w:t>
            </w:r>
          </w:p>
        </w:tc>
        <w:tc>
          <w:tcPr>
            <w:tcW w:w="709" w:type="dxa"/>
            <w:vAlign w:val="center"/>
          </w:tcPr>
          <w:p w14:paraId="74864B47" w14:textId="77777777" w:rsidR="00CD000E" w:rsidRPr="008B0A33" w:rsidRDefault="00CD000E" w:rsidP="005F10C5">
            <w:pPr>
              <w:jc w:val="center"/>
              <w:rPr>
                <w:rFonts w:cs="Times New Roman"/>
                <w:sz w:val="20"/>
                <w:lang w:val="en-US"/>
              </w:rPr>
            </w:pPr>
            <w:r w:rsidRPr="008B0A33">
              <w:rPr>
                <w:rFonts w:cs="Times New Roman"/>
                <w:sz w:val="20"/>
                <w:lang w:val="en-US"/>
              </w:rPr>
              <w:t>1</w:t>
            </w:r>
          </w:p>
        </w:tc>
        <w:tc>
          <w:tcPr>
            <w:tcW w:w="709" w:type="dxa"/>
            <w:vAlign w:val="center"/>
          </w:tcPr>
          <w:p w14:paraId="5F02D728" w14:textId="77777777" w:rsidR="00CD000E" w:rsidRPr="008B0A33" w:rsidRDefault="00CD000E" w:rsidP="005F10C5">
            <w:pPr>
              <w:jc w:val="center"/>
              <w:rPr>
                <w:rFonts w:cs="Times New Roman"/>
                <w:sz w:val="20"/>
                <w:lang w:val="en-US"/>
              </w:rPr>
            </w:pPr>
            <w:r w:rsidRPr="008B0A33">
              <w:rPr>
                <w:rFonts w:cs="Times New Roman"/>
                <w:sz w:val="20"/>
                <w:lang w:val="en-US"/>
              </w:rPr>
              <w:t>1</w:t>
            </w:r>
          </w:p>
        </w:tc>
        <w:tc>
          <w:tcPr>
            <w:tcW w:w="794" w:type="dxa"/>
            <w:vAlign w:val="center"/>
          </w:tcPr>
          <w:p w14:paraId="0B04F6D2" w14:textId="77777777" w:rsidR="00CD000E" w:rsidRPr="008B0A33" w:rsidRDefault="00CD000E" w:rsidP="005F10C5">
            <w:pPr>
              <w:jc w:val="center"/>
              <w:rPr>
                <w:rFonts w:cs="Times New Roman"/>
                <w:sz w:val="20"/>
                <w:lang w:val="en-US"/>
              </w:rPr>
            </w:pPr>
            <w:r w:rsidRPr="008B0A33">
              <w:rPr>
                <w:rFonts w:cs="Times New Roman"/>
                <w:sz w:val="20"/>
                <w:lang w:val="en-US"/>
              </w:rPr>
              <w:t>1</w:t>
            </w:r>
          </w:p>
        </w:tc>
      </w:tr>
      <w:tr w:rsidR="00CD000E" w:rsidRPr="008B0A33" w14:paraId="09504816" w14:textId="77777777" w:rsidTr="008B0A33">
        <w:trPr>
          <w:trHeight w:val="64"/>
        </w:trPr>
        <w:tc>
          <w:tcPr>
            <w:tcW w:w="613" w:type="dxa"/>
            <w:vAlign w:val="center"/>
          </w:tcPr>
          <w:p w14:paraId="63ECCC6F" w14:textId="77777777" w:rsidR="00CD000E" w:rsidRPr="008B0A33" w:rsidRDefault="00CD000E" w:rsidP="005F10C5">
            <w:pPr>
              <w:jc w:val="center"/>
              <w:rPr>
                <w:rFonts w:cs="Times New Roman"/>
                <w:sz w:val="20"/>
                <w:lang w:val="en-US"/>
              </w:rPr>
            </w:pPr>
            <w:r w:rsidRPr="008B0A33">
              <w:rPr>
                <w:rFonts w:cs="Times New Roman"/>
                <w:sz w:val="20"/>
                <w:lang w:val="en-US"/>
              </w:rPr>
              <w:t>6</w:t>
            </w:r>
          </w:p>
        </w:tc>
        <w:tc>
          <w:tcPr>
            <w:tcW w:w="938" w:type="dxa"/>
            <w:vAlign w:val="center"/>
          </w:tcPr>
          <w:p w14:paraId="0E6B9DC9" w14:textId="77777777" w:rsidR="00CD000E" w:rsidRPr="008B0A33" w:rsidRDefault="00CD000E" w:rsidP="005F10C5">
            <w:pPr>
              <w:jc w:val="center"/>
              <w:rPr>
                <w:rFonts w:cs="Times New Roman"/>
                <w:sz w:val="20"/>
                <w:lang w:val="en-US"/>
              </w:rPr>
            </w:pPr>
            <w:r w:rsidRPr="008B0A33">
              <w:rPr>
                <w:rFonts w:cs="Times New Roman"/>
                <w:sz w:val="20"/>
                <w:lang w:val="en-US"/>
              </w:rPr>
              <w:t>ITMG</w:t>
            </w:r>
          </w:p>
        </w:tc>
        <w:tc>
          <w:tcPr>
            <w:tcW w:w="3264" w:type="dxa"/>
          </w:tcPr>
          <w:p w14:paraId="5190EB3B" w14:textId="77777777" w:rsidR="00CD000E" w:rsidRPr="008B0A33" w:rsidRDefault="00CD000E" w:rsidP="005F10C5">
            <w:pPr>
              <w:rPr>
                <w:rFonts w:cs="Times New Roman"/>
                <w:sz w:val="20"/>
                <w:lang w:val="en-US"/>
              </w:rPr>
            </w:pPr>
            <w:r w:rsidRPr="008B0A33">
              <w:rPr>
                <w:rFonts w:cs="Times New Roman"/>
                <w:sz w:val="20"/>
                <w:lang w:val="en-US"/>
              </w:rPr>
              <w:t>Indo Tambangraya Megah Tbk</w:t>
            </w:r>
          </w:p>
        </w:tc>
        <w:tc>
          <w:tcPr>
            <w:tcW w:w="709" w:type="dxa"/>
            <w:vAlign w:val="center"/>
          </w:tcPr>
          <w:p w14:paraId="3F9D0DA7" w14:textId="77777777" w:rsidR="00CD000E" w:rsidRPr="008B0A33" w:rsidRDefault="00CD000E" w:rsidP="005F10C5">
            <w:pPr>
              <w:jc w:val="center"/>
              <w:rPr>
                <w:rFonts w:cs="Times New Roman"/>
                <w:sz w:val="20"/>
                <w:lang w:val="en-US"/>
              </w:rPr>
            </w:pPr>
            <w:r w:rsidRPr="008B0A33">
              <w:rPr>
                <w:rFonts w:cs="Times New Roman"/>
                <w:sz w:val="20"/>
                <w:lang w:val="en-US"/>
              </w:rPr>
              <w:t>1</w:t>
            </w:r>
          </w:p>
        </w:tc>
        <w:tc>
          <w:tcPr>
            <w:tcW w:w="708" w:type="dxa"/>
            <w:vAlign w:val="center"/>
          </w:tcPr>
          <w:p w14:paraId="072183A2" w14:textId="77777777" w:rsidR="00CD000E" w:rsidRPr="008B0A33" w:rsidRDefault="00CD000E" w:rsidP="005F10C5">
            <w:pPr>
              <w:jc w:val="center"/>
              <w:rPr>
                <w:rFonts w:cs="Times New Roman"/>
                <w:sz w:val="20"/>
                <w:lang w:val="en-US"/>
              </w:rPr>
            </w:pPr>
            <w:r w:rsidRPr="008B0A33">
              <w:rPr>
                <w:rFonts w:cs="Times New Roman"/>
                <w:sz w:val="20"/>
                <w:lang w:val="en-US"/>
              </w:rPr>
              <w:t>1</w:t>
            </w:r>
          </w:p>
        </w:tc>
        <w:tc>
          <w:tcPr>
            <w:tcW w:w="709" w:type="dxa"/>
            <w:vAlign w:val="center"/>
          </w:tcPr>
          <w:p w14:paraId="2BC387AA" w14:textId="77777777" w:rsidR="00CD000E" w:rsidRPr="008B0A33" w:rsidRDefault="00CD000E" w:rsidP="005F10C5">
            <w:pPr>
              <w:jc w:val="center"/>
              <w:rPr>
                <w:rFonts w:cs="Times New Roman"/>
                <w:sz w:val="20"/>
                <w:lang w:val="en-US"/>
              </w:rPr>
            </w:pPr>
            <w:r w:rsidRPr="008B0A33">
              <w:rPr>
                <w:rFonts w:cs="Times New Roman"/>
                <w:sz w:val="20"/>
                <w:lang w:val="en-US"/>
              </w:rPr>
              <w:t>1</w:t>
            </w:r>
          </w:p>
        </w:tc>
        <w:tc>
          <w:tcPr>
            <w:tcW w:w="709" w:type="dxa"/>
            <w:vAlign w:val="center"/>
          </w:tcPr>
          <w:p w14:paraId="073845E0" w14:textId="77777777" w:rsidR="00CD000E" w:rsidRPr="008B0A33" w:rsidRDefault="00CD000E" w:rsidP="005F10C5">
            <w:pPr>
              <w:jc w:val="center"/>
              <w:rPr>
                <w:rFonts w:cs="Times New Roman"/>
                <w:sz w:val="20"/>
                <w:lang w:val="en-US"/>
              </w:rPr>
            </w:pPr>
            <w:r w:rsidRPr="008B0A33">
              <w:rPr>
                <w:rFonts w:cs="Times New Roman"/>
                <w:sz w:val="20"/>
                <w:lang w:val="en-US"/>
              </w:rPr>
              <w:t>1</w:t>
            </w:r>
          </w:p>
        </w:tc>
        <w:tc>
          <w:tcPr>
            <w:tcW w:w="794" w:type="dxa"/>
            <w:vAlign w:val="center"/>
          </w:tcPr>
          <w:p w14:paraId="14DD4FEF" w14:textId="77777777" w:rsidR="00CD000E" w:rsidRPr="008B0A33" w:rsidRDefault="00CD000E" w:rsidP="005F10C5">
            <w:pPr>
              <w:jc w:val="center"/>
              <w:rPr>
                <w:rFonts w:cs="Times New Roman"/>
                <w:sz w:val="20"/>
                <w:lang w:val="en-US"/>
              </w:rPr>
            </w:pPr>
            <w:r w:rsidRPr="008B0A33">
              <w:rPr>
                <w:rFonts w:cs="Times New Roman"/>
                <w:sz w:val="20"/>
                <w:lang w:val="en-US"/>
              </w:rPr>
              <w:t>1</w:t>
            </w:r>
          </w:p>
        </w:tc>
      </w:tr>
      <w:tr w:rsidR="00CD000E" w:rsidRPr="008B0A33" w14:paraId="3A80F7C4" w14:textId="77777777" w:rsidTr="008B0A33">
        <w:trPr>
          <w:trHeight w:val="64"/>
        </w:trPr>
        <w:tc>
          <w:tcPr>
            <w:tcW w:w="613" w:type="dxa"/>
            <w:vAlign w:val="center"/>
          </w:tcPr>
          <w:p w14:paraId="67EA39AC" w14:textId="77777777" w:rsidR="00CD000E" w:rsidRPr="008B0A33" w:rsidRDefault="00CD000E" w:rsidP="005F10C5">
            <w:pPr>
              <w:jc w:val="center"/>
              <w:rPr>
                <w:rFonts w:cs="Times New Roman"/>
                <w:sz w:val="20"/>
                <w:lang w:val="en-US"/>
              </w:rPr>
            </w:pPr>
            <w:r w:rsidRPr="008B0A33">
              <w:rPr>
                <w:rFonts w:cs="Times New Roman"/>
                <w:sz w:val="20"/>
                <w:lang w:val="en-US"/>
              </w:rPr>
              <w:t>7</w:t>
            </w:r>
          </w:p>
        </w:tc>
        <w:tc>
          <w:tcPr>
            <w:tcW w:w="938" w:type="dxa"/>
            <w:vAlign w:val="center"/>
          </w:tcPr>
          <w:p w14:paraId="1FB378D7" w14:textId="77777777" w:rsidR="00CD000E" w:rsidRPr="008B0A33" w:rsidRDefault="00CD000E" w:rsidP="005F10C5">
            <w:pPr>
              <w:jc w:val="center"/>
              <w:rPr>
                <w:rFonts w:cs="Times New Roman"/>
                <w:sz w:val="20"/>
                <w:lang w:val="en-US"/>
              </w:rPr>
            </w:pPr>
            <w:r w:rsidRPr="008B0A33">
              <w:rPr>
                <w:rFonts w:cs="Times New Roman"/>
                <w:sz w:val="20"/>
                <w:lang w:val="en-US"/>
              </w:rPr>
              <w:t>MBAP</w:t>
            </w:r>
          </w:p>
        </w:tc>
        <w:tc>
          <w:tcPr>
            <w:tcW w:w="3264" w:type="dxa"/>
          </w:tcPr>
          <w:p w14:paraId="432FA586" w14:textId="77777777" w:rsidR="00CD000E" w:rsidRPr="008B0A33" w:rsidRDefault="00CD000E" w:rsidP="005F10C5">
            <w:pPr>
              <w:rPr>
                <w:rFonts w:cs="Times New Roman"/>
                <w:sz w:val="20"/>
                <w:lang w:val="en-US"/>
              </w:rPr>
            </w:pPr>
            <w:r w:rsidRPr="008B0A33">
              <w:rPr>
                <w:rFonts w:cs="Times New Roman"/>
                <w:sz w:val="20"/>
                <w:lang w:val="en-US"/>
              </w:rPr>
              <w:t>Mitrabara Adiperna Tbk</w:t>
            </w:r>
          </w:p>
        </w:tc>
        <w:tc>
          <w:tcPr>
            <w:tcW w:w="709" w:type="dxa"/>
            <w:vAlign w:val="center"/>
          </w:tcPr>
          <w:p w14:paraId="15EDE238" w14:textId="77777777" w:rsidR="00CD000E" w:rsidRPr="008B0A33" w:rsidRDefault="00CD000E" w:rsidP="005F10C5">
            <w:pPr>
              <w:jc w:val="center"/>
              <w:rPr>
                <w:rFonts w:cs="Times New Roman"/>
                <w:sz w:val="20"/>
                <w:lang w:val="en-US"/>
              </w:rPr>
            </w:pPr>
            <w:r w:rsidRPr="008B0A33">
              <w:rPr>
                <w:rFonts w:cs="Times New Roman"/>
                <w:sz w:val="20"/>
                <w:lang w:val="en-US"/>
              </w:rPr>
              <w:t>0</w:t>
            </w:r>
          </w:p>
        </w:tc>
        <w:tc>
          <w:tcPr>
            <w:tcW w:w="708" w:type="dxa"/>
            <w:vAlign w:val="center"/>
          </w:tcPr>
          <w:p w14:paraId="620C3E55" w14:textId="77777777" w:rsidR="00CD000E" w:rsidRPr="008B0A33" w:rsidRDefault="00CD000E" w:rsidP="005F10C5">
            <w:pPr>
              <w:jc w:val="center"/>
              <w:rPr>
                <w:rFonts w:cs="Times New Roman"/>
                <w:sz w:val="20"/>
                <w:lang w:val="en-US"/>
              </w:rPr>
            </w:pPr>
            <w:r w:rsidRPr="008B0A33">
              <w:rPr>
                <w:rFonts w:cs="Times New Roman"/>
                <w:sz w:val="20"/>
                <w:lang w:val="en-US"/>
              </w:rPr>
              <w:t>0</w:t>
            </w:r>
          </w:p>
        </w:tc>
        <w:tc>
          <w:tcPr>
            <w:tcW w:w="709" w:type="dxa"/>
            <w:vAlign w:val="center"/>
          </w:tcPr>
          <w:p w14:paraId="0AC0215E" w14:textId="77777777" w:rsidR="00CD000E" w:rsidRPr="008B0A33" w:rsidRDefault="00CD000E" w:rsidP="005F10C5">
            <w:pPr>
              <w:jc w:val="center"/>
              <w:rPr>
                <w:rFonts w:cs="Times New Roman"/>
                <w:sz w:val="20"/>
                <w:lang w:val="en-US"/>
              </w:rPr>
            </w:pPr>
            <w:r w:rsidRPr="008B0A33">
              <w:rPr>
                <w:rFonts w:cs="Times New Roman"/>
                <w:sz w:val="20"/>
                <w:lang w:val="en-US"/>
              </w:rPr>
              <w:t>0</w:t>
            </w:r>
          </w:p>
        </w:tc>
        <w:tc>
          <w:tcPr>
            <w:tcW w:w="709" w:type="dxa"/>
            <w:vAlign w:val="center"/>
          </w:tcPr>
          <w:p w14:paraId="07CCC880" w14:textId="77777777" w:rsidR="00CD000E" w:rsidRPr="008B0A33" w:rsidRDefault="00CD000E" w:rsidP="005F10C5">
            <w:pPr>
              <w:jc w:val="center"/>
              <w:rPr>
                <w:rFonts w:cs="Times New Roman"/>
                <w:sz w:val="20"/>
                <w:lang w:val="en-US"/>
              </w:rPr>
            </w:pPr>
            <w:r w:rsidRPr="008B0A33">
              <w:rPr>
                <w:rFonts w:cs="Times New Roman"/>
                <w:sz w:val="20"/>
                <w:lang w:val="en-US"/>
              </w:rPr>
              <w:t>0</w:t>
            </w:r>
          </w:p>
        </w:tc>
        <w:tc>
          <w:tcPr>
            <w:tcW w:w="794" w:type="dxa"/>
            <w:vAlign w:val="center"/>
          </w:tcPr>
          <w:p w14:paraId="56349690" w14:textId="77777777" w:rsidR="00CD000E" w:rsidRPr="008B0A33" w:rsidRDefault="00CD000E" w:rsidP="005F10C5">
            <w:pPr>
              <w:jc w:val="center"/>
              <w:rPr>
                <w:rFonts w:cs="Times New Roman"/>
                <w:sz w:val="20"/>
                <w:lang w:val="en-US"/>
              </w:rPr>
            </w:pPr>
            <w:r w:rsidRPr="008B0A33">
              <w:rPr>
                <w:rFonts w:cs="Times New Roman"/>
                <w:sz w:val="20"/>
                <w:lang w:val="en-US"/>
              </w:rPr>
              <w:t>0</w:t>
            </w:r>
          </w:p>
        </w:tc>
      </w:tr>
      <w:tr w:rsidR="00CD000E" w:rsidRPr="008B0A33" w14:paraId="13BEECA5" w14:textId="77777777" w:rsidTr="008B0A33">
        <w:trPr>
          <w:trHeight w:val="128"/>
        </w:trPr>
        <w:tc>
          <w:tcPr>
            <w:tcW w:w="613" w:type="dxa"/>
            <w:vAlign w:val="center"/>
          </w:tcPr>
          <w:p w14:paraId="00ADF1CC" w14:textId="77777777" w:rsidR="00CD000E" w:rsidRPr="008B0A33" w:rsidRDefault="00CD000E" w:rsidP="005F10C5">
            <w:pPr>
              <w:jc w:val="center"/>
              <w:rPr>
                <w:rFonts w:cs="Times New Roman"/>
                <w:sz w:val="20"/>
                <w:lang w:val="en-US"/>
              </w:rPr>
            </w:pPr>
            <w:r w:rsidRPr="008B0A33">
              <w:rPr>
                <w:rFonts w:cs="Times New Roman"/>
                <w:sz w:val="20"/>
                <w:lang w:val="en-US"/>
              </w:rPr>
              <w:t>8</w:t>
            </w:r>
          </w:p>
        </w:tc>
        <w:tc>
          <w:tcPr>
            <w:tcW w:w="938" w:type="dxa"/>
            <w:vAlign w:val="center"/>
          </w:tcPr>
          <w:p w14:paraId="2C21DF8D" w14:textId="77777777" w:rsidR="00CD000E" w:rsidRPr="008B0A33" w:rsidRDefault="00CD000E" w:rsidP="005F10C5">
            <w:pPr>
              <w:jc w:val="center"/>
              <w:rPr>
                <w:rFonts w:cs="Times New Roman"/>
                <w:sz w:val="20"/>
                <w:lang w:val="en-US"/>
              </w:rPr>
            </w:pPr>
            <w:r w:rsidRPr="008B0A33">
              <w:rPr>
                <w:rFonts w:cs="Times New Roman"/>
                <w:sz w:val="20"/>
                <w:lang w:val="en-US"/>
              </w:rPr>
              <w:t>PTBA</w:t>
            </w:r>
          </w:p>
        </w:tc>
        <w:tc>
          <w:tcPr>
            <w:tcW w:w="3264" w:type="dxa"/>
          </w:tcPr>
          <w:p w14:paraId="2A89DFCB" w14:textId="77777777" w:rsidR="00CD000E" w:rsidRPr="008B0A33" w:rsidRDefault="00CD000E" w:rsidP="005F10C5">
            <w:pPr>
              <w:rPr>
                <w:rFonts w:cs="Times New Roman"/>
                <w:sz w:val="20"/>
                <w:lang w:val="en-US"/>
              </w:rPr>
            </w:pPr>
            <w:r w:rsidRPr="008B0A33">
              <w:rPr>
                <w:rFonts w:cs="Times New Roman"/>
                <w:sz w:val="20"/>
                <w:lang w:val="en-US"/>
              </w:rPr>
              <w:t>Bukit Asam Tbk</w:t>
            </w:r>
          </w:p>
        </w:tc>
        <w:tc>
          <w:tcPr>
            <w:tcW w:w="709" w:type="dxa"/>
            <w:vAlign w:val="center"/>
          </w:tcPr>
          <w:p w14:paraId="065B3D3D" w14:textId="77777777" w:rsidR="00CD000E" w:rsidRPr="008B0A33" w:rsidRDefault="00CD000E" w:rsidP="005F10C5">
            <w:pPr>
              <w:jc w:val="center"/>
              <w:rPr>
                <w:rFonts w:cs="Times New Roman"/>
                <w:sz w:val="20"/>
                <w:lang w:val="en-US"/>
              </w:rPr>
            </w:pPr>
            <w:r w:rsidRPr="008B0A33">
              <w:rPr>
                <w:rFonts w:cs="Times New Roman"/>
                <w:sz w:val="20"/>
                <w:lang w:val="en-US"/>
              </w:rPr>
              <w:t>1</w:t>
            </w:r>
          </w:p>
        </w:tc>
        <w:tc>
          <w:tcPr>
            <w:tcW w:w="708" w:type="dxa"/>
            <w:vAlign w:val="center"/>
          </w:tcPr>
          <w:p w14:paraId="7548F7C1" w14:textId="77777777" w:rsidR="00CD000E" w:rsidRPr="008B0A33" w:rsidRDefault="00CD000E" w:rsidP="005F10C5">
            <w:pPr>
              <w:jc w:val="center"/>
              <w:rPr>
                <w:rFonts w:cs="Times New Roman"/>
                <w:sz w:val="20"/>
                <w:lang w:val="en-US"/>
              </w:rPr>
            </w:pPr>
            <w:r w:rsidRPr="008B0A33">
              <w:rPr>
                <w:rFonts w:cs="Times New Roman"/>
                <w:sz w:val="20"/>
                <w:lang w:val="en-US"/>
              </w:rPr>
              <w:t>1</w:t>
            </w:r>
          </w:p>
        </w:tc>
        <w:tc>
          <w:tcPr>
            <w:tcW w:w="709" w:type="dxa"/>
            <w:vAlign w:val="center"/>
          </w:tcPr>
          <w:p w14:paraId="0B559E37" w14:textId="77777777" w:rsidR="00CD000E" w:rsidRPr="008B0A33" w:rsidRDefault="00CD000E" w:rsidP="005F10C5">
            <w:pPr>
              <w:jc w:val="center"/>
              <w:rPr>
                <w:rFonts w:cs="Times New Roman"/>
                <w:sz w:val="20"/>
                <w:lang w:val="en-US"/>
              </w:rPr>
            </w:pPr>
            <w:r w:rsidRPr="008B0A33">
              <w:rPr>
                <w:rFonts w:cs="Times New Roman"/>
                <w:sz w:val="20"/>
                <w:lang w:val="en-US"/>
              </w:rPr>
              <w:t>1</w:t>
            </w:r>
          </w:p>
        </w:tc>
        <w:tc>
          <w:tcPr>
            <w:tcW w:w="709" w:type="dxa"/>
            <w:vAlign w:val="center"/>
          </w:tcPr>
          <w:p w14:paraId="6EA35FD8" w14:textId="77777777" w:rsidR="00CD000E" w:rsidRPr="008B0A33" w:rsidRDefault="00CD000E" w:rsidP="005F10C5">
            <w:pPr>
              <w:jc w:val="center"/>
              <w:rPr>
                <w:rFonts w:cs="Times New Roman"/>
                <w:sz w:val="20"/>
                <w:lang w:val="en-US"/>
              </w:rPr>
            </w:pPr>
            <w:r w:rsidRPr="008B0A33">
              <w:rPr>
                <w:rFonts w:cs="Times New Roman"/>
                <w:sz w:val="20"/>
                <w:lang w:val="en-US"/>
              </w:rPr>
              <w:t>1</w:t>
            </w:r>
          </w:p>
        </w:tc>
        <w:tc>
          <w:tcPr>
            <w:tcW w:w="794" w:type="dxa"/>
            <w:vAlign w:val="center"/>
          </w:tcPr>
          <w:p w14:paraId="0CA0E6B2" w14:textId="77777777" w:rsidR="00CD000E" w:rsidRPr="008B0A33" w:rsidRDefault="00CD000E" w:rsidP="005F10C5">
            <w:pPr>
              <w:jc w:val="center"/>
              <w:rPr>
                <w:rFonts w:cs="Times New Roman"/>
                <w:sz w:val="20"/>
                <w:lang w:val="en-US"/>
              </w:rPr>
            </w:pPr>
            <w:r w:rsidRPr="008B0A33">
              <w:rPr>
                <w:rFonts w:cs="Times New Roman"/>
                <w:sz w:val="20"/>
                <w:lang w:val="en-US"/>
              </w:rPr>
              <w:t>1</w:t>
            </w:r>
          </w:p>
        </w:tc>
      </w:tr>
      <w:tr w:rsidR="00CD000E" w:rsidRPr="008B0A33" w14:paraId="3D1E02BF" w14:textId="77777777" w:rsidTr="008B0A33">
        <w:trPr>
          <w:trHeight w:val="265"/>
        </w:trPr>
        <w:tc>
          <w:tcPr>
            <w:tcW w:w="613" w:type="dxa"/>
            <w:vAlign w:val="center"/>
          </w:tcPr>
          <w:p w14:paraId="1E892F57" w14:textId="77777777" w:rsidR="00CD000E" w:rsidRPr="008B0A33" w:rsidRDefault="00CD000E" w:rsidP="005F10C5">
            <w:pPr>
              <w:jc w:val="center"/>
              <w:rPr>
                <w:rFonts w:cs="Times New Roman"/>
                <w:sz w:val="20"/>
                <w:lang w:val="en-US"/>
              </w:rPr>
            </w:pPr>
            <w:r w:rsidRPr="008B0A33">
              <w:rPr>
                <w:rFonts w:cs="Times New Roman"/>
                <w:sz w:val="20"/>
                <w:lang w:val="en-US"/>
              </w:rPr>
              <w:t>9</w:t>
            </w:r>
          </w:p>
        </w:tc>
        <w:tc>
          <w:tcPr>
            <w:tcW w:w="938" w:type="dxa"/>
            <w:vAlign w:val="center"/>
          </w:tcPr>
          <w:p w14:paraId="0FE9D554" w14:textId="77777777" w:rsidR="00CD000E" w:rsidRPr="008B0A33" w:rsidRDefault="00CD000E" w:rsidP="005F10C5">
            <w:pPr>
              <w:jc w:val="center"/>
              <w:rPr>
                <w:rFonts w:cs="Times New Roman"/>
                <w:sz w:val="20"/>
                <w:lang w:val="en-US"/>
              </w:rPr>
            </w:pPr>
            <w:r w:rsidRPr="008B0A33">
              <w:rPr>
                <w:rFonts w:cs="Times New Roman"/>
                <w:sz w:val="20"/>
                <w:lang w:val="en-US"/>
              </w:rPr>
              <w:t>TOBA</w:t>
            </w:r>
          </w:p>
        </w:tc>
        <w:tc>
          <w:tcPr>
            <w:tcW w:w="3264" w:type="dxa"/>
          </w:tcPr>
          <w:p w14:paraId="18A9BE40" w14:textId="77777777" w:rsidR="00CD000E" w:rsidRPr="008B0A33" w:rsidRDefault="00CD000E" w:rsidP="005F10C5">
            <w:pPr>
              <w:rPr>
                <w:rFonts w:cs="Times New Roman"/>
                <w:sz w:val="20"/>
                <w:lang w:val="en-US"/>
              </w:rPr>
            </w:pPr>
            <w:r w:rsidRPr="008B0A33">
              <w:rPr>
                <w:rFonts w:cs="Times New Roman"/>
                <w:sz w:val="20"/>
                <w:lang w:val="en-US"/>
              </w:rPr>
              <w:t>TBS Energi Utama Tbk</w:t>
            </w:r>
          </w:p>
        </w:tc>
        <w:tc>
          <w:tcPr>
            <w:tcW w:w="709" w:type="dxa"/>
            <w:vAlign w:val="center"/>
          </w:tcPr>
          <w:p w14:paraId="42F462B5" w14:textId="77777777" w:rsidR="00CD000E" w:rsidRPr="008B0A33" w:rsidRDefault="00CD000E" w:rsidP="005F10C5">
            <w:pPr>
              <w:jc w:val="center"/>
              <w:rPr>
                <w:rFonts w:cs="Times New Roman"/>
                <w:sz w:val="20"/>
                <w:lang w:val="en-US"/>
              </w:rPr>
            </w:pPr>
            <w:r w:rsidRPr="008B0A33">
              <w:rPr>
                <w:rFonts w:cs="Times New Roman"/>
                <w:sz w:val="20"/>
                <w:lang w:val="en-US"/>
              </w:rPr>
              <w:t>1</w:t>
            </w:r>
          </w:p>
        </w:tc>
        <w:tc>
          <w:tcPr>
            <w:tcW w:w="708" w:type="dxa"/>
            <w:vAlign w:val="center"/>
          </w:tcPr>
          <w:p w14:paraId="347BA234" w14:textId="77777777" w:rsidR="00CD000E" w:rsidRPr="008B0A33" w:rsidRDefault="00CD000E" w:rsidP="005F10C5">
            <w:pPr>
              <w:jc w:val="center"/>
              <w:rPr>
                <w:rFonts w:cs="Times New Roman"/>
                <w:sz w:val="20"/>
                <w:lang w:val="en-US"/>
              </w:rPr>
            </w:pPr>
            <w:r w:rsidRPr="008B0A33">
              <w:rPr>
                <w:rFonts w:cs="Times New Roman"/>
                <w:sz w:val="20"/>
                <w:lang w:val="en-US"/>
              </w:rPr>
              <w:t>1</w:t>
            </w:r>
          </w:p>
        </w:tc>
        <w:tc>
          <w:tcPr>
            <w:tcW w:w="709" w:type="dxa"/>
            <w:vAlign w:val="center"/>
          </w:tcPr>
          <w:p w14:paraId="060A86AD" w14:textId="77777777" w:rsidR="00CD000E" w:rsidRPr="008B0A33" w:rsidRDefault="00CD000E" w:rsidP="005F10C5">
            <w:pPr>
              <w:jc w:val="center"/>
              <w:rPr>
                <w:rFonts w:cs="Times New Roman"/>
                <w:sz w:val="20"/>
                <w:lang w:val="en-US"/>
              </w:rPr>
            </w:pPr>
            <w:r w:rsidRPr="008B0A33">
              <w:rPr>
                <w:rFonts w:cs="Times New Roman"/>
                <w:sz w:val="20"/>
                <w:lang w:val="en-US"/>
              </w:rPr>
              <w:t>1</w:t>
            </w:r>
          </w:p>
        </w:tc>
        <w:tc>
          <w:tcPr>
            <w:tcW w:w="709" w:type="dxa"/>
            <w:vAlign w:val="center"/>
          </w:tcPr>
          <w:p w14:paraId="5CDD4FE5" w14:textId="77777777" w:rsidR="00CD000E" w:rsidRPr="008B0A33" w:rsidRDefault="00CD000E" w:rsidP="005F10C5">
            <w:pPr>
              <w:jc w:val="center"/>
              <w:rPr>
                <w:rFonts w:cs="Times New Roman"/>
                <w:sz w:val="20"/>
                <w:lang w:val="en-US"/>
              </w:rPr>
            </w:pPr>
            <w:r w:rsidRPr="008B0A33">
              <w:rPr>
                <w:rFonts w:cs="Times New Roman"/>
                <w:sz w:val="20"/>
                <w:lang w:val="en-US"/>
              </w:rPr>
              <w:t>1</w:t>
            </w:r>
          </w:p>
        </w:tc>
        <w:tc>
          <w:tcPr>
            <w:tcW w:w="794" w:type="dxa"/>
            <w:vAlign w:val="center"/>
          </w:tcPr>
          <w:p w14:paraId="314EF51C" w14:textId="77777777" w:rsidR="00CD000E" w:rsidRPr="008B0A33" w:rsidRDefault="00CD000E" w:rsidP="005F10C5">
            <w:pPr>
              <w:jc w:val="center"/>
              <w:rPr>
                <w:rFonts w:cs="Times New Roman"/>
                <w:sz w:val="20"/>
                <w:lang w:val="en-US"/>
              </w:rPr>
            </w:pPr>
            <w:r w:rsidRPr="008B0A33">
              <w:rPr>
                <w:rFonts w:cs="Times New Roman"/>
                <w:sz w:val="20"/>
                <w:lang w:val="en-US"/>
              </w:rPr>
              <w:t>1</w:t>
            </w:r>
          </w:p>
        </w:tc>
      </w:tr>
      <w:tr w:rsidR="00CD000E" w:rsidRPr="008B0A33" w14:paraId="2C915A4A" w14:textId="77777777" w:rsidTr="008B0A33">
        <w:trPr>
          <w:trHeight w:val="257"/>
        </w:trPr>
        <w:tc>
          <w:tcPr>
            <w:tcW w:w="613" w:type="dxa"/>
            <w:vAlign w:val="center"/>
          </w:tcPr>
          <w:p w14:paraId="435C2F7B" w14:textId="77777777" w:rsidR="00CD000E" w:rsidRPr="008B0A33" w:rsidRDefault="00CD000E" w:rsidP="005F10C5">
            <w:pPr>
              <w:jc w:val="center"/>
              <w:rPr>
                <w:rFonts w:cs="Times New Roman"/>
                <w:sz w:val="20"/>
                <w:lang w:val="en-US"/>
              </w:rPr>
            </w:pPr>
            <w:r w:rsidRPr="008B0A33">
              <w:rPr>
                <w:rFonts w:cs="Times New Roman"/>
                <w:sz w:val="20"/>
                <w:lang w:val="en-US"/>
              </w:rPr>
              <w:t>10</w:t>
            </w:r>
          </w:p>
        </w:tc>
        <w:tc>
          <w:tcPr>
            <w:tcW w:w="938" w:type="dxa"/>
            <w:vAlign w:val="center"/>
          </w:tcPr>
          <w:p w14:paraId="42965035" w14:textId="77777777" w:rsidR="00CD000E" w:rsidRPr="008B0A33" w:rsidRDefault="00CD000E" w:rsidP="005F10C5">
            <w:pPr>
              <w:jc w:val="center"/>
              <w:rPr>
                <w:rFonts w:cs="Times New Roman"/>
                <w:sz w:val="20"/>
                <w:lang w:val="en-US"/>
              </w:rPr>
            </w:pPr>
            <w:r w:rsidRPr="008B0A33">
              <w:rPr>
                <w:rFonts w:cs="Times New Roman"/>
                <w:sz w:val="20"/>
                <w:lang w:val="en-US"/>
              </w:rPr>
              <w:t>ANTM</w:t>
            </w:r>
          </w:p>
        </w:tc>
        <w:tc>
          <w:tcPr>
            <w:tcW w:w="3264" w:type="dxa"/>
          </w:tcPr>
          <w:p w14:paraId="1B8FE8E2" w14:textId="77777777" w:rsidR="00CD000E" w:rsidRPr="008B0A33" w:rsidRDefault="00CD000E" w:rsidP="005F10C5">
            <w:pPr>
              <w:rPr>
                <w:rFonts w:cs="Times New Roman"/>
                <w:sz w:val="20"/>
                <w:lang w:val="en-US"/>
              </w:rPr>
            </w:pPr>
            <w:r w:rsidRPr="008B0A33">
              <w:rPr>
                <w:rFonts w:cs="Times New Roman"/>
                <w:sz w:val="20"/>
                <w:lang w:val="en-US"/>
              </w:rPr>
              <w:t>Aneka Tambang Tbk</w:t>
            </w:r>
          </w:p>
        </w:tc>
        <w:tc>
          <w:tcPr>
            <w:tcW w:w="709" w:type="dxa"/>
            <w:vAlign w:val="center"/>
          </w:tcPr>
          <w:p w14:paraId="7AE5E197" w14:textId="77777777" w:rsidR="00CD000E" w:rsidRPr="008B0A33" w:rsidRDefault="00CD000E" w:rsidP="005F10C5">
            <w:pPr>
              <w:jc w:val="center"/>
              <w:rPr>
                <w:rFonts w:cs="Times New Roman"/>
                <w:sz w:val="20"/>
                <w:lang w:val="en-US"/>
              </w:rPr>
            </w:pPr>
            <w:r w:rsidRPr="008B0A33">
              <w:rPr>
                <w:rFonts w:cs="Times New Roman"/>
                <w:sz w:val="20"/>
                <w:lang w:val="en-US"/>
              </w:rPr>
              <w:t>1</w:t>
            </w:r>
          </w:p>
        </w:tc>
        <w:tc>
          <w:tcPr>
            <w:tcW w:w="708" w:type="dxa"/>
            <w:vAlign w:val="center"/>
          </w:tcPr>
          <w:p w14:paraId="600C6699" w14:textId="77777777" w:rsidR="00CD000E" w:rsidRPr="008B0A33" w:rsidRDefault="00CD000E" w:rsidP="005F10C5">
            <w:pPr>
              <w:jc w:val="center"/>
              <w:rPr>
                <w:rFonts w:cs="Times New Roman"/>
                <w:sz w:val="20"/>
                <w:lang w:val="en-US"/>
              </w:rPr>
            </w:pPr>
            <w:r w:rsidRPr="008B0A33">
              <w:rPr>
                <w:rFonts w:cs="Times New Roman"/>
                <w:sz w:val="20"/>
                <w:lang w:val="en-US"/>
              </w:rPr>
              <w:t>1</w:t>
            </w:r>
          </w:p>
        </w:tc>
        <w:tc>
          <w:tcPr>
            <w:tcW w:w="709" w:type="dxa"/>
            <w:vAlign w:val="center"/>
          </w:tcPr>
          <w:p w14:paraId="56C8E874" w14:textId="77777777" w:rsidR="00CD000E" w:rsidRPr="008B0A33" w:rsidRDefault="00CD000E" w:rsidP="005F10C5">
            <w:pPr>
              <w:jc w:val="center"/>
              <w:rPr>
                <w:rFonts w:cs="Times New Roman"/>
                <w:sz w:val="20"/>
                <w:lang w:val="en-US"/>
              </w:rPr>
            </w:pPr>
            <w:r w:rsidRPr="008B0A33">
              <w:rPr>
                <w:rFonts w:cs="Times New Roman"/>
                <w:sz w:val="20"/>
                <w:lang w:val="en-US"/>
              </w:rPr>
              <w:t>1</w:t>
            </w:r>
          </w:p>
        </w:tc>
        <w:tc>
          <w:tcPr>
            <w:tcW w:w="709" w:type="dxa"/>
            <w:vAlign w:val="center"/>
          </w:tcPr>
          <w:p w14:paraId="748A810E" w14:textId="77777777" w:rsidR="00CD000E" w:rsidRPr="008B0A33" w:rsidRDefault="00CD000E" w:rsidP="005F10C5">
            <w:pPr>
              <w:jc w:val="center"/>
              <w:rPr>
                <w:rFonts w:cs="Times New Roman"/>
                <w:sz w:val="20"/>
                <w:lang w:val="en-US"/>
              </w:rPr>
            </w:pPr>
            <w:r w:rsidRPr="008B0A33">
              <w:rPr>
                <w:rFonts w:cs="Times New Roman"/>
                <w:sz w:val="20"/>
                <w:lang w:val="en-US"/>
              </w:rPr>
              <w:t>1</w:t>
            </w:r>
          </w:p>
        </w:tc>
        <w:tc>
          <w:tcPr>
            <w:tcW w:w="794" w:type="dxa"/>
            <w:vAlign w:val="center"/>
          </w:tcPr>
          <w:p w14:paraId="0085EAE7" w14:textId="77777777" w:rsidR="00CD000E" w:rsidRPr="008B0A33" w:rsidRDefault="00CD000E" w:rsidP="005F10C5">
            <w:pPr>
              <w:jc w:val="center"/>
              <w:rPr>
                <w:rFonts w:cs="Times New Roman"/>
                <w:sz w:val="20"/>
                <w:lang w:val="en-US"/>
              </w:rPr>
            </w:pPr>
            <w:r w:rsidRPr="008B0A33">
              <w:rPr>
                <w:rFonts w:cs="Times New Roman"/>
                <w:sz w:val="20"/>
                <w:lang w:val="en-US"/>
              </w:rPr>
              <w:t>1</w:t>
            </w:r>
          </w:p>
        </w:tc>
      </w:tr>
      <w:tr w:rsidR="00CD000E" w:rsidRPr="008B0A33" w14:paraId="3B1D1081" w14:textId="77777777" w:rsidTr="008B0A33">
        <w:trPr>
          <w:trHeight w:val="265"/>
        </w:trPr>
        <w:tc>
          <w:tcPr>
            <w:tcW w:w="613" w:type="dxa"/>
            <w:vAlign w:val="center"/>
          </w:tcPr>
          <w:p w14:paraId="5F418F77" w14:textId="77777777" w:rsidR="00CD000E" w:rsidRPr="008B0A33" w:rsidRDefault="00CD000E" w:rsidP="005F10C5">
            <w:pPr>
              <w:jc w:val="center"/>
              <w:rPr>
                <w:rFonts w:cs="Times New Roman"/>
                <w:sz w:val="20"/>
                <w:lang w:val="en-US"/>
              </w:rPr>
            </w:pPr>
            <w:r w:rsidRPr="008B0A33">
              <w:rPr>
                <w:rFonts w:cs="Times New Roman"/>
                <w:sz w:val="20"/>
                <w:lang w:val="en-US"/>
              </w:rPr>
              <w:t>11</w:t>
            </w:r>
          </w:p>
        </w:tc>
        <w:tc>
          <w:tcPr>
            <w:tcW w:w="938" w:type="dxa"/>
            <w:vAlign w:val="center"/>
          </w:tcPr>
          <w:p w14:paraId="7129B19D" w14:textId="77777777" w:rsidR="00CD000E" w:rsidRPr="008B0A33" w:rsidRDefault="00CD000E" w:rsidP="005F10C5">
            <w:pPr>
              <w:jc w:val="center"/>
              <w:rPr>
                <w:rFonts w:cs="Times New Roman"/>
                <w:sz w:val="20"/>
                <w:lang w:val="en-US"/>
              </w:rPr>
            </w:pPr>
            <w:r w:rsidRPr="008B0A33">
              <w:rPr>
                <w:rFonts w:cs="Times New Roman"/>
                <w:sz w:val="20"/>
                <w:lang w:val="en-US"/>
              </w:rPr>
              <w:t>INCO</w:t>
            </w:r>
          </w:p>
        </w:tc>
        <w:tc>
          <w:tcPr>
            <w:tcW w:w="3264" w:type="dxa"/>
          </w:tcPr>
          <w:p w14:paraId="678FD369" w14:textId="77777777" w:rsidR="00CD000E" w:rsidRPr="008B0A33" w:rsidRDefault="00CD000E" w:rsidP="005F10C5">
            <w:pPr>
              <w:rPr>
                <w:rFonts w:cs="Times New Roman"/>
                <w:sz w:val="20"/>
                <w:lang w:val="en-US"/>
              </w:rPr>
            </w:pPr>
            <w:r w:rsidRPr="008B0A33">
              <w:rPr>
                <w:rFonts w:cs="Times New Roman"/>
                <w:sz w:val="20"/>
                <w:lang w:val="en-US"/>
              </w:rPr>
              <w:t>Vale Indonesia Tbk</w:t>
            </w:r>
          </w:p>
        </w:tc>
        <w:tc>
          <w:tcPr>
            <w:tcW w:w="709" w:type="dxa"/>
            <w:vAlign w:val="center"/>
          </w:tcPr>
          <w:p w14:paraId="13AE5B42" w14:textId="77777777" w:rsidR="00CD000E" w:rsidRPr="008B0A33" w:rsidRDefault="00CD000E" w:rsidP="005F10C5">
            <w:pPr>
              <w:jc w:val="center"/>
              <w:rPr>
                <w:rFonts w:cs="Times New Roman"/>
                <w:sz w:val="20"/>
                <w:lang w:val="en-US"/>
              </w:rPr>
            </w:pPr>
            <w:r w:rsidRPr="008B0A33">
              <w:rPr>
                <w:rFonts w:cs="Times New Roman"/>
                <w:sz w:val="20"/>
                <w:lang w:val="en-US"/>
              </w:rPr>
              <w:t>1</w:t>
            </w:r>
          </w:p>
        </w:tc>
        <w:tc>
          <w:tcPr>
            <w:tcW w:w="708" w:type="dxa"/>
            <w:vAlign w:val="center"/>
          </w:tcPr>
          <w:p w14:paraId="22EFACF9" w14:textId="77777777" w:rsidR="00CD000E" w:rsidRPr="008B0A33" w:rsidRDefault="00CD000E" w:rsidP="005F10C5">
            <w:pPr>
              <w:jc w:val="center"/>
              <w:rPr>
                <w:rFonts w:cs="Times New Roman"/>
                <w:sz w:val="20"/>
                <w:lang w:val="en-US"/>
              </w:rPr>
            </w:pPr>
            <w:r w:rsidRPr="008B0A33">
              <w:rPr>
                <w:rFonts w:cs="Times New Roman"/>
                <w:sz w:val="20"/>
                <w:lang w:val="en-US"/>
              </w:rPr>
              <w:t>1</w:t>
            </w:r>
          </w:p>
        </w:tc>
        <w:tc>
          <w:tcPr>
            <w:tcW w:w="709" w:type="dxa"/>
            <w:vAlign w:val="center"/>
          </w:tcPr>
          <w:p w14:paraId="5FCB968F" w14:textId="77777777" w:rsidR="00CD000E" w:rsidRPr="008B0A33" w:rsidRDefault="00CD000E" w:rsidP="005F10C5">
            <w:pPr>
              <w:jc w:val="center"/>
              <w:rPr>
                <w:rFonts w:cs="Times New Roman"/>
                <w:sz w:val="20"/>
                <w:lang w:val="en-US"/>
              </w:rPr>
            </w:pPr>
            <w:r w:rsidRPr="008B0A33">
              <w:rPr>
                <w:rFonts w:cs="Times New Roman"/>
                <w:sz w:val="20"/>
                <w:lang w:val="en-US"/>
              </w:rPr>
              <w:t>1</w:t>
            </w:r>
          </w:p>
        </w:tc>
        <w:tc>
          <w:tcPr>
            <w:tcW w:w="709" w:type="dxa"/>
            <w:vAlign w:val="center"/>
          </w:tcPr>
          <w:p w14:paraId="205BDE71" w14:textId="77777777" w:rsidR="00CD000E" w:rsidRPr="008B0A33" w:rsidRDefault="00CD000E" w:rsidP="005F10C5">
            <w:pPr>
              <w:jc w:val="center"/>
              <w:rPr>
                <w:rFonts w:cs="Times New Roman"/>
                <w:sz w:val="20"/>
                <w:lang w:val="en-US"/>
              </w:rPr>
            </w:pPr>
            <w:r w:rsidRPr="008B0A33">
              <w:rPr>
                <w:rFonts w:cs="Times New Roman"/>
                <w:sz w:val="20"/>
                <w:lang w:val="en-US"/>
              </w:rPr>
              <w:t>1</w:t>
            </w:r>
          </w:p>
        </w:tc>
        <w:tc>
          <w:tcPr>
            <w:tcW w:w="794" w:type="dxa"/>
            <w:vAlign w:val="center"/>
          </w:tcPr>
          <w:p w14:paraId="7F715D81" w14:textId="77777777" w:rsidR="00CD000E" w:rsidRPr="008B0A33" w:rsidRDefault="00CD000E" w:rsidP="005F10C5">
            <w:pPr>
              <w:jc w:val="center"/>
              <w:rPr>
                <w:rFonts w:cs="Times New Roman"/>
                <w:sz w:val="20"/>
                <w:lang w:val="en-US"/>
              </w:rPr>
            </w:pPr>
            <w:r w:rsidRPr="008B0A33">
              <w:rPr>
                <w:rFonts w:cs="Times New Roman"/>
                <w:sz w:val="20"/>
                <w:lang w:val="en-US"/>
              </w:rPr>
              <w:t>1</w:t>
            </w:r>
          </w:p>
        </w:tc>
      </w:tr>
      <w:tr w:rsidR="00CD000E" w:rsidRPr="008B0A33" w14:paraId="4BFD5486" w14:textId="77777777" w:rsidTr="008B0A33">
        <w:trPr>
          <w:trHeight w:val="265"/>
        </w:trPr>
        <w:tc>
          <w:tcPr>
            <w:tcW w:w="613" w:type="dxa"/>
            <w:vAlign w:val="center"/>
          </w:tcPr>
          <w:p w14:paraId="650EFB67" w14:textId="77777777" w:rsidR="00CD000E" w:rsidRPr="008B0A33" w:rsidRDefault="00CD000E" w:rsidP="005F10C5">
            <w:pPr>
              <w:jc w:val="center"/>
              <w:rPr>
                <w:rFonts w:cs="Times New Roman"/>
                <w:sz w:val="20"/>
                <w:lang w:val="en-US"/>
              </w:rPr>
            </w:pPr>
            <w:r w:rsidRPr="008B0A33">
              <w:rPr>
                <w:rFonts w:cs="Times New Roman"/>
                <w:sz w:val="20"/>
                <w:lang w:val="en-US"/>
              </w:rPr>
              <w:t>12</w:t>
            </w:r>
          </w:p>
        </w:tc>
        <w:tc>
          <w:tcPr>
            <w:tcW w:w="938" w:type="dxa"/>
            <w:vAlign w:val="center"/>
          </w:tcPr>
          <w:p w14:paraId="0ACF96C2" w14:textId="77777777" w:rsidR="00CD000E" w:rsidRPr="008B0A33" w:rsidRDefault="00CD000E" w:rsidP="005F10C5">
            <w:pPr>
              <w:jc w:val="center"/>
              <w:rPr>
                <w:rFonts w:cs="Times New Roman"/>
                <w:sz w:val="20"/>
                <w:lang w:val="en-US"/>
              </w:rPr>
            </w:pPr>
            <w:r w:rsidRPr="008B0A33">
              <w:rPr>
                <w:rFonts w:cs="Times New Roman"/>
                <w:sz w:val="20"/>
                <w:lang w:val="en-US"/>
              </w:rPr>
              <w:t>BYAN</w:t>
            </w:r>
          </w:p>
        </w:tc>
        <w:tc>
          <w:tcPr>
            <w:tcW w:w="3264" w:type="dxa"/>
          </w:tcPr>
          <w:p w14:paraId="58D73903" w14:textId="77777777" w:rsidR="00CD000E" w:rsidRPr="008B0A33" w:rsidRDefault="00CD000E" w:rsidP="005F10C5">
            <w:pPr>
              <w:rPr>
                <w:rFonts w:cs="Times New Roman"/>
                <w:sz w:val="20"/>
                <w:lang w:val="en-US"/>
              </w:rPr>
            </w:pPr>
            <w:r w:rsidRPr="008B0A33">
              <w:rPr>
                <w:rFonts w:cs="Times New Roman"/>
                <w:sz w:val="20"/>
                <w:lang w:val="en-US"/>
              </w:rPr>
              <w:t>Bayan Resources Tbk</w:t>
            </w:r>
          </w:p>
        </w:tc>
        <w:tc>
          <w:tcPr>
            <w:tcW w:w="709" w:type="dxa"/>
            <w:vAlign w:val="center"/>
          </w:tcPr>
          <w:p w14:paraId="53B30C31" w14:textId="77777777" w:rsidR="00CD000E" w:rsidRPr="008B0A33" w:rsidRDefault="00CD000E" w:rsidP="005F10C5">
            <w:pPr>
              <w:jc w:val="center"/>
              <w:rPr>
                <w:rFonts w:cs="Times New Roman"/>
                <w:sz w:val="20"/>
                <w:lang w:val="en-US"/>
              </w:rPr>
            </w:pPr>
            <w:r w:rsidRPr="008B0A33">
              <w:rPr>
                <w:rFonts w:cs="Times New Roman"/>
                <w:sz w:val="20"/>
                <w:lang w:val="en-US"/>
              </w:rPr>
              <w:t>1</w:t>
            </w:r>
          </w:p>
        </w:tc>
        <w:tc>
          <w:tcPr>
            <w:tcW w:w="708" w:type="dxa"/>
            <w:vAlign w:val="center"/>
          </w:tcPr>
          <w:p w14:paraId="16E7A76B" w14:textId="77777777" w:rsidR="00CD000E" w:rsidRPr="008B0A33" w:rsidRDefault="00CD000E" w:rsidP="005F10C5">
            <w:pPr>
              <w:jc w:val="center"/>
              <w:rPr>
                <w:rFonts w:cs="Times New Roman"/>
                <w:sz w:val="20"/>
                <w:lang w:val="en-US"/>
              </w:rPr>
            </w:pPr>
            <w:r w:rsidRPr="008B0A33">
              <w:rPr>
                <w:rFonts w:cs="Times New Roman"/>
                <w:sz w:val="20"/>
                <w:lang w:val="en-US"/>
              </w:rPr>
              <w:t>1</w:t>
            </w:r>
          </w:p>
        </w:tc>
        <w:tc>
          <w:tcPr>
            <w:tcW w:w="709" w:type="dxa"/>
            <w:vAlign w:val="center"/>
          </w:tcPr>
          <w:p w14:paraId="500E71C3" w14:textId="77777777" w:rsidR="00CD000E" w:rsidRPr="008B0A33" w:rsidRDefault="00CD000E" w:rsidP="005F10C5">
            <w:pPr>
              <w:jc w:val="center"/>
              <w:rPr>
                <w:rFonts w:cs="Times New Roman"/>
                <w:sz w:val="20"/>
                <w:lang w:val="en-US"/>
              </w:rPr>
            </w:pPr>
            <w:r w:rsidRPr="008B0A33">
              <w:rPr>
                <w:rFonts w:cs="Times New Roman"/>
                <w:sz w:val="20"/>
                <w:lang w:val="en-US"/>
              </w:rPr>
              <w:t>1</w:t>
            </w:r>
          </w:p>
        </w:tc>
        <w:tc>
          <w:tcPr>
            <w:tcW w:w="709" w:type="dxa"/>
            <w:vAlign w:val="center"/>
          </w:tcPr>
          <w:p w14:paraId="552F2107" w14:textId="77777777" w:rsidR="00CD000E" w:rsidRPr="008B0A33" w:rsidRDefault="00CD000E" w:rsidP="005F10C5">
            <w:pPr>
              <w:jc w:val="center"/>
              <w:rPr>
                <w:rFonts w:cs="Times New Roman"/>
                <w:sz w:val="20"/>
                <w:lang w:val="en-US"/>
              </w:rPr>
            </w:pPr>
            <w:r w:rsidRPr="008B0A33">
              <w:rPr>
                <w:rFonts w:cs="Times New Roman"/>
                <w:sz w:val="20"/>
                <w:lang w:val="en-US"/>
              </w:rPr>
              <w:t>1</w:t>
            </w:r>
          </w:p>
        </w:tc>
        <w:tc>
          <w:tcPr>
            <w:tcW w:w="794" w:type="dxa"/>
            <w:vAlign w:val="center"/>
          </w:tcPr>
          <w:p w14:paraId="0C12E58F" w14:textId="77777777" w:rsidR="00CD000E" w:rsidRPr="008B0A33" w:rsidRDefault="00CD000E" w:rsidP="005F10C5">
            <w:pPr>
              <w:jc w:val="center"/>
              <w:rPr>
                <w:rFonts w:cs="Times New Roman"/>
                <w:sz w:val="20"/>
                <w:lang w:val="en-US"/>
              </w:rPr>
            </w:pPr>
            <w:r w:rsidRPr="008B0A33">
              <w:rPr>
                <w:rFonts w:cs="Times New Roman"/>
                <w:sz w:val="20"/>
                <w:lang w:val="en-US"/>
              </w:rPr>
              <w:t>1</w:t>
            </w:r>
          </w:p>
        </w:tc>
      </w:tr>
      <w:tr w:rsidR="00CD000E" w:rsidRPr="008B0A33" w14:paraId="3F39A936" w14:textId="77777777" w:rsidTr="008B0A33">
        <w:trPr>
          <w:trHeight w:val="64"/>
        </w:trPr>
        <w:tc>
          <w:tcPr>
            <w:tcW w:w="613" w:type="dxa"/>
            <w:vAlign w:val="center"/>
          </w:tcPr>
          <w:p w14:paraId="50A06DA6" w14:textId="77777777" w:rsidR="00CD000E" w:rsidRPr="008B0A33" w:rsidRDefault="00CD000E" w:rsidP="005F10C5">
            <w:pPr>
              <w:jc w:val="center"/>
              <w:rPr>
                <w:rFonts w:cs="Times New Roman"/>
                <w:sz w:val="20"/>
                <w:lang w:val="en-US"/>
              </w:rPr>
            </w:pPr>
            <w:r w:rsidRPr="008B0A33">
              <w:rPr>
                <w:rFonts w:cs="Times New Roman"/>
                <w:sz w:val="20"/>
                <w:lang w:val="en-US"/>
              </w:rPr>
              <w:t>13</w:t>
            </w:r>
          </w:p>
        </w:tc>
        <w:tc>
          <w:tcPr>
            <w:tcW w:w="938" w:type="dxa"/>
            <w:vAlign w:val="center"/>
          </w:tcPr>
          <w:p w14:paraId="359B5265" w14:textId="77777777" w:rsidR="00CD000E" w:rsidRPr="008B0A33" w:rsidRDefault="00CD000E" w:rsidP="005F10C5">
            <w:pPr>
              <w:jc w:val="center"/>
              <w:rPr>
                <w:rFonts w:cs="Times New Roman"/>
                <w:sz w:val="20"/>
                <w:lang w:val="en-US"/>
              </w:rPr>
            </w:pPr>
            <w:r w:rsidRPr="008B0A33">
              <w:rPr>
                <w:rFonts w:cs="Times New Roman"/>
                <w:sz w:val="20"/>
                <w:lang w:val="en-US"/>
              </w:rPr>
              <w:t>BIPI</w:t>
            </w:r>
          </w:p>
        </w:tc>
        <w:tc>
          <w:tcPr>
            <w:tcW w:w="3264" w:type="dxa"/>
          </w:tcPr>
          <w:p w14:paraId="22B4C569" w14:textId="77777777" w:rsidR="00CD000E" w:rsidRPr="008B0A33" w:rsidRDefault="00CD000E" w:rsidP="005F10C5">
            <w:pPr>
              <w:rPr>
                <w:rFonts w:cs="Times New Roman"/>
                <w:sz w:val="20"/>
                <w:lang w:val="en-US"/>
              </w:rPr>
            </w:pPr>
            <w:r w:rsidRPr="008B0A33">
              <w:rPr>
                <w:rFonts w:cs="Times New Roman"/>
                <w:sz w:val="20"/>
                <w:lang w:val="en-US"/>
              </w:rPr>
              <w:t>Astrindo Nusantara Infastruktur Tbk</w:t>
            </w:r>
          </w:p>
        </w:tc>
        <w:tc>
          <w:tcPr>
            <w:tcW w:w="709" w:type="dxa"/>
            <w:vAlign w:val="center"/>
          </w:tcPr>
          <w:p w14:paraId="0C060305" w14:textId="77777777" w:rsidR="00CD000E" w:rsidRPr="008B0A33" w:rsidRDefault="00CD000E" w:rsidP="005F10C5">
            <w:pPr>
              <w:jc w:val="center"/>
              <w:rPr>
                <w:rFonts w:cs="Times New Roman"/>
                <w:sz w:val="20"/>
                <w:lang w:val="en-US"/>
              </w:rPr>
            </w:pPr>
            <w:r w:rsidRPr="008B0A33">
              <w:rPr>
                <w:rFonts w:cs="Times New Roman"/>
                <w:sz w:val="20"/>
                <w:lang w:val="en-US"/>
              </w:rPr>
              <w:t>0</w:t>
            </w:r>
          </w:p>
        </w:tc>
        <w:tc>
          <w:tcPr>
            <w:tcW w:w="708" w:type="dxa"/>
            <w:vAlign w:val="center"/>
          </w:tcPr>
          <w:p w14:paraId="5DAEA14B" w14:textId="77777777" w:rsidR="00CD000E" w:rsidRPr="008B0A33" w:rsidRDefault="00CD000E" w:rsidP="005F10C5">
            <w:pPr>
              <w:jc w:val="center"/>
              <w:rPr>
                <w:rFonts w:cs="Times New Roman"/>
                <w:sz w:val="20"/>
                <w:lang w:val="en-US"/>
              </w:rPr>
            </w:pPr>
            <w:r w:rsidRPr="008B0A33">
              <w:rPr>
                <w:rFonts w:cs="Times New Roman"/>
                <w:sz w:val="20"/>
                <w:lang w:val="en-US"/>
              </w:rPr>
              <w:t>0</w:t>
            </w:r>
          </w:p>
        </w:tc>
        <w:tc>
          <w:tcPr>
            <w:tcW w:w="709" w:type="dxa"/>
            <w:vAlign w:val="center"/>
          </w:tcPr>
          <w:p w14:paraId="0F6EA938" w14:textId="77777777" w:rsidR="00CD000E" w:rsidRPr="008B0A33" w:rsidRDefault="00CD000E" w:rsidP="005F10C5">
            <w:pPr>
              <w:jc w:val="center"/>
              <w:rPr>
                <w:rFonts w:cs="Times New Roman"/>
                <w:sz w:val="20"/>
                <w:lang w:val="en-US"/>
              </w:rPr>
            </w:pPr>
            <w:r w:rsidRPr="008B0A33">
              <w:rPr>
                <w:rFonts w:cs="Times New Roman"/>
                <w:sz w:val="20"/>
                <w:lang w:val="en-US"/>
              </w:rPr>
              <w:t>0</w:t>
            </w:r>
          </w:p>
        </w:tc>
        <w:tc>
          <w:tcPr>
            <w:tcW w:w="709" w:type="dxa"/>
            <w:vAlign w:val="center"/>
          </w:tcPr>
          <w:p w14:paraId="235E7D32" w14:textId="77777777" w:rsidR="00CD000E" w:rsidRPr="008B0A33" w:rsidRDefault="00CD000E" w:rsidP="005F10C5">
            <w:pPr>
              <w:jc w:val="center"/>
              <w:rPr>
                <w:rFonts w:cs="Times New Roman"/>
                <w:sz w:val="20"/>
                <w:lang w:val="en-US"/>
              </w:rPr>
            </w:pPr>
            <w:r w:rsidRPr="008B0A33">
              <w:rPr>
                <w:rFonts w:cs="Times New Roman"/>
                <w:sz w:val="20"/>
                <w:lang w:val="en-US"/>
              </w:rPr>
              <w:t>0</w:t>
            </w:r>
          </w:p>
        </w:tc>
        <w:tc>
          <w:tcPr>
            <w:tcW w:w="794" w:type="dxa"/>
            <w:vAlign w:val="center"/>
          </w:tcPr>
          <w:p w14:paraId="7AF5B550" w14:textId="77777777" w:rsidR="00CD000E" w:rsidRPr="008B0A33" w:rsidRDefault="00CD000E" w:rsidP="005F10C5">
            <w:pPr>
              <w:jc w:val="center"/>
              <w:rPr>
                <w:rFonts w:cs="Times New Roman"/>
                <w:sz w:val="20"/>
                <w:lang w:val="en-US"/>
              </w:rPr>
            </w:pPr>
            <w:r w:rsidRPr="008B0A33">
              <w:rPr>
                <w:rFonts w:cs="Times New Roman"/>
                <w:sz w:val="20"/>
                <w:lang w:val="en-US"/>
              </w:rPr>
              <w:t>0</w:t>
            </w:r>
          </w:p>
        </w:tc>
      </w:tr>
    </w:tbl>
    <w:p w14:paraId="221D4CDE" w14:textId="77777777" w:rsidR="00CD000E" w:rsidRPr="00621D49" w:rsidRDefault="00CD000E" w:rsidP="00CD000E">
      <w:pPr>
        <w:spacing w:after="0" w:line="480" w:lineRule="auto"/>
        <w:rPr>
          <w:rFonts w:cs="Times New Roman"/>
          <w:i/>
          <w:iCs/>
          <w:color w:val="000000" w:themeColor="text1"/>
          <w:sz w:val="20"/>
          <w:szCs w:val="20"/>
        </w:rPr>
      </w:pPr>
      <w:r w:rsidRPr="00621D49">
        <w:rPr>
          <w:rFonts w:cs="Times New Roman"/>
          <w:i/>
          <w:iCs/>
          <w:color w:val="000000" w:themeColor="text1"/>
          <w:sz w:val="20"/>
          <w:szCs w:val="20"/>
        </w:rPr>
        <w:t>Sumber: Laporan Tahunan Setiap Perusahaan Pertambangan (2019-2023)</w:t>
      </w:r>
    </w:p>
    <w:p w14:paraId="591AA8BA" w14:textId="77777777" w:rsidR="00CD000E" w:rsidRDefault="00CD000E" w:rsidP="00CD000E">
      <w:pPr>
        <w:pStyle w:val="Caption"/>
        <w:rPr>
          <w:rFonts w:cs="Times New Roman"/>
          <w:b/>
          <w:i w:val="0"/>
          <w:color w:val="000000" w:themeColor="text1"/>
          <w:sz w:val="22"/>
        </w:rPr>
      </w:pPr>
      <w:r>
        <w:rPr>
          <w:rFonts w:cs="Times New Roman"/>
          <w:b/>
          <w:i w:val="0"/>
          <w:color w:val="000000" w:themeColor="text1"/>
          <w:sz w:val="22"/>
        </w:rPr>
        <w:br w:type="page"/>
      </w:r>
    </w:p>
    <w:p w14:paraId="6EC7DDBB" w14:textId="77777777" w:rsidR="00CD000E" w:rsidRDefault="00CD000E" w:rsidP="00CD000E">
      <w:pPr>
        <w:pStyle w:val="Caption"/>
        <w:rPr>
          <w:rFonts w:cs="Times New Roman"/>
          <w:b/>
          <w:i w:val="0"/>
          <w:color w:val="000000" w:themeColor="text1"/>
          <w:sz w:val="22"/>
        </w:rPr>
        <w:sectPr w:rsidR="00CD000E" w:rsidSect="005F10C5">
          <w:headerReference w:type="default" r:id="rId50"/>
          <w:footerReference w:type="default" r:id="rId51"/>
          <w:pgSz w:w="11907" w:h="16839" w:code="9"/>
          <w:pgMar w:top="2268" w:right="1701" w:bottom="1701" w:left="2268" w:header="720" w:footer="720" w:gutter="0"/>
          <w:cols w:space="720"/>
          <w:docGrid w:linePitch="360"/>
        </w:sectPr>
      </w:pPr>
    </w:p>
    <w:p w14:paraId="049239EF" w14:textId="6327A535" w:rsidR="00CD000E" w:rsidRPr="00D61449" w:rsidRDefault="00CD000E" w:rsidP="00CD000E">
      <w:pPr>
        <w:pStyle w:val="Caption"/>
        <w:spacing w:after="0"/>
        <w:rPr>
          <w:rFonts w:cs="Times New Roman"/>
          <w:b/>
          <w:i w:val="0"/>
          <w:color w:val="000000" w:themeColor="text1"/>
          <w:sz w:val="24"/>
          <w:szCs w:val="22"/>
          <w:lang w:val="en-US"/>
        </w:rPr>
      </w:pPr>
      <w:bookmarkStart w:id="514" w:name="_Toc196458496"/>
      <w:bookmarkStart w:id="515" w:name="_Toc202360192"/>
      <w:bookmarkStart w:id="516" w:name="_Toc204203857"/>
      <w:r w:rsidRPr="00D61449">
        <w:rPr>
          <w:rFonts w:cs="Times New Roman"/>
          <w:b/>
          <w:i w:val="0"/>
          <w:color w:val="000000" w:themeColor="text1"/>
          <w:sz w:val="24"/>
          <w:szCs w:val="22"/>
        </w:rPr>
        <w:lastRenderedPageBreak/>
        <w:t xml:space="preserve">Lampiran </w:t>
      </w:r>
      <w:r w:rsidRPr="00D61449">
        <w:rPr>
          <w:rFonts w:cs="Times New Roman"/>
          <w:b/>
          <w:i w:val="0"/>
          <w:color w:val="000000" w:themeColor="text1"/>
          <w:sz w:val="24"/>
          <w:szCs w:val="22"/>
        </w:rPr>
        <w:fldChar w:fldCharType="begin"/>
      </w:r>
      <w:r w:rsidRPr="00D61449">
        <w:rPr>
          <w:rFonts w:cs="Times New Roman"/>
          <w:b/>
          <w:i w:val="0"/>
          <w:color w:val="000000" w:themeColor="text1"/>
          <w:sz w:val="24"/>
          <w:szCs w:val="22"/>
        </w:rPr>
        <w:instrText xml:space="preserve"> SEQ Lampiran \* ARABIC </w:instrText>
      </w:r>
      <w:r w:rsidRPr="00D61449">
        <w:rPr>
          <w:rFonts w:cs="Times New Roman"/>
          <w:b/>
          <w:i w:val="0"/>
          <w:color w:val="000000" w:themeColor="text1"/>
          <w:sz w:val="24"/>
          <w:szCs w:val="22"/>
        </w:rPr>
        <w:fldChar w:fldCharType="separate"/>
      </w:r>
      <w:r w:rsidR="007F6DB0">
        <w:rPr>
          <w:rFonts w:cs="Times New Roman"/>
          <w:b/>
          <w:i w:val="0"/>
          <w:noProof/>
          <w:color w:val="000000" w:themeColor="text1"/>
          <w:sz w:val="24"/>
          <w:szCs w:val="22"/>
        </w:rPr>
        <w:t>4</w:t>
      </w:r>
      <w:r w:rsidRPr="00D61449">
        <w:rPr>
          <w:rFonts w:cs="Times New Roman"/>
          <w:b/>
          <w:i w:val="0"/>
          <w:color w:val="000000" w:themeColor="text1"/>
          <w:sz w:val="24"/>
          <w:szCs w:val="22"/>
        </w:rPr>
        <w:fldChar w:fldCharType="end"/>
      </w:r>
      <w:r w:rsidRPr="00D61449">
        <w:rPr>
          <w:rFonts w:cs="Times New Roman"/>
          <w:b/>
          <w:i w:val="0"/>
          <w:color w:val="000000" w:themeColor="text1"/>
          <w:sz w:val="24"/>
          <w:szCs w:val="22"/>
          <w:lang w:val="en-US"/>
        </w:rPr>
        <w:t xml:space="preserve"> Tabulasi Data Perusahaan Pertambangan di Bursa Efek Indonesia Tahun 2019-2023</w:t>
      </w:r>
      <w:bookmarkEnd w:id="514"/>
      <w:bookmarkEnd w:id="515"/>
      <w:bookmarkEnd w:id="516"/>
    </w:p>
    <w:p w14:paraId="78C547FC" w14:textId="77777777" w:rsidR="00CD000E" w:rsidRDefault="00CD000E" w:rsidP="00CD000E">
      <w:pPr>
        <w:rPr>
          <w:lang w:val="id-ID"/>
        </w:rPr>
      </w:pPr>
      <w:r>
        <w:rPr>
          <w:noProof/>
        </w:rPr>
        <w:drawing>
          <wp:inline distT="0" distB="0" distL="0" distR="0" wp14:anchorId="051CDCA5" wp14:editId="3F495C6A">
            <wp:extent cx="9705975" cy="5699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709427" cy="5701397"/>
                    </a:xfrm>
                    <a:prstGeom prst="rect">
                      <a:avLst/>
                    </a:prstGeom>
                    <a:noFill/>
                  </pic:spPr>
                </pic:pic>
              </a:graphicData>
            </a:graphic>
          </wp:inline>
        </w:drawing>
      </w:r>
      <w:r>
        <w:rPr>
          <w:lang w:val="id-ID"/>
        </w:rPr>
        <w:br w:type="page"/>
      </w:r>
    </w:p>
    <w:p w14:paraId="4367774C" w14:textId="77777777" w:rsidR="00CD000E" w:rsidRDefault="00CD000E" w:rsidP="00CD000E">
      <w:pPr>
        <w:pStyle w:val="Caption"/>
        <w:rPr>
          <w:rFonts w:cs="Times New Roman"/>
          <w:b/>
          <w:i w:val="0"/>
          <w:color w:val="000000" w:themeColor="text1"/>
          <w:sz w:val="22"/>
        </w:rPr>
        <w:sectPr w:rsidR="00CD000E" w:rsidSect="005F10C5">
          <w:pgSz w:w="16839" w:h="11907" w:orient="landscape" w:code="9"/>
          <w:pgMar w:top="720" w:right="720" w:bottom="720" w:left="720" w:header="720" w:footer="720" w:gutter="0"/>
          <w:cols w:space="720"/>
          <w:docGrid w:linePitch="360"/>
        </w:sectPr>
      </w:pPr>
    </w:p>
    <w:p w14:paraId="7358760C" w14:textId="578D6388" w:rsidR="00CD000E" w:rsidRPr="00D61449" w:rsidRDefault="00CD000E" w:rsidP="00CD000E">
      <w:pPr>
        <w:pStyle w:val="Caption"/>
        <w:rPr>
          <w:rFonts w:cs="Times New Roman"/>
          <w:b/>
          <w:i w:val="0"/>
          <w:color w:val="000000" w:themeColor="text1"/>
          <w:sz w:val="24"/>
          <w:szCs w:val="24"/>
        </w:rPr>
      </w:pPr>
      <w:bookmarkStart w:id="517" w:name="_Toc196458497"/>
      <w:bookmarkStart w:id="518" w:name="_Toc202360193"/>
      <w:bookmarkStart w:id="519" w:name="_Toc204203858"/>
      <w:r w:rsidRPr="00D61449">
        <w:rPr>
          <w:rFonts w:cs="Times New Roman"/>
          <w:b/>
          <w:i w:val="0"/>
          <w:color w:val="000000" w:themeColor="text1"/>
          <w:sz w:val="24"/>
          <w:szCs w:val="24"/>
        </w:rPr>
        <w:lastRenderedPageBreak/>
        <w:t xml:space="preserve">Lampiran </w:t>
      </w:r>
      <w:r w:rsidRPr="00D61449">
        <w:rPr>
          <w:rFonts w:cs="Times New Roman"/>
          <w:b/>
          <w:i w:val="0"/>
          <w:color w:val="000000" w:themeColor="text1"/>
          <w:sz w:val="24"/>
          <w:szCs w:val="24"/>
        </w:rPr>
        <w:fldChar w:fldCharType="begin"/>
      </w:r>
      <w:r w:rsidRPr="00D61449">
        <w:rPr>
          <w:rFonts w:cs="Times New Roman"/>
          <w:b/>
          <w:i w:val="0"/>
          <w:color w:val="000000" w:themeColor="text1"/>
          <w:sz w:val="24"/>
          <w:szCs w:val="24"/>
        </w:rPr>
        <w:instrText xml:space="preserve"> SEQ Lampiran \* ARABIC </w:instrText>
      </w:r>
      <w:r w:rsidRPr="00D61449">
        <w:rPr>
          <w:rFonts w:cs="Times New Roman"/>
          <w:b/>
          <w:i w:val="0"/>
          <w:color w:val="000000" w:themeColor="text1"/>
          <w:sz w:val="24"/>
          <w:szCs w:val="24"/>
        </w:rPr>
        <w:fldChar w:fldCharType="separate"/>
      </w:r>
      <w:r w:rsidR="007F6DB0">
        <w:rPr>
          <w:rFonts w:cs="Times New Roman"/>
          <w:b/>
          <w:i w:val="0"/>
          <w:noProof/>
          <w:color w:val="000000" w:themeColor="text1"/>
          <w:sz w:val="24"/>
          <w:szCs w:val="24"/>
        </w:rPr>
        <w:t>5</w:t>
      </w:r>
      <w:r w:rsidRPr="00D61449">
        <w:rPr>
          <w:rFonts w:cs="Times New Roman"/>
          <w:b/>
          <w:i w:val="0"/>
          <w:color w:val="000000" w:themeColor="text1"/>
          <w:sz w:val="24"/>
          <w:szCs w:val="24"/>
        </w:rPr>
        <w:fldChar w:fldCharType="end"/>
      </w:r>
      <w:r w:rsidRPr="00D61449">
        <w:rPr>
          <w:rFonts w:cs="Times New Roman"/>
          <w:b/>
          <w:i w:val="0"/>
          <w:color w:val="000000" w:themeColor="text1"/>
          <w:sz w:val="24"/>
          <w:szCs w:val="24"/>
          <w:lang w:val="en-US"/>
        </w:rPr>
        <w:t xml:space="preserve"> </w:t>
      </w:r>
      <w:r w:rsidRPr="00D61449">
        <w:rPr>
          <w:rFonts w:cs="Times New Roman"/>
          <w:b/>
          <w:i w:val="0"/>
          <w:color w:val="000000" w:themeColor="text1"/>
          <w:sz w:val="24"/>
          <w:szCs w:val="24"/>
        </w:rPr>
        <w:t>Hasil Output SPSS Versi 22</w:t>
      </w:r>
      <w:bookmarkEnd w:id="517"/>
      <w:bookmarkEnd w:id="518"/>
      <w:bookmarkEnd w:id="519"/>
    </w:p>
    <w:p w14:paraId="23B5A997" w14:textId="77777777" w:rsidR="00CD000E" w:rsidRPr="00ED5829" w:rsidRDefault="00CD000E" w:rsidP="00CD000E">
      <w:pPr>
        <w:spacing w:after="0"/>
        <w:rPr>
          <w:rFonts w:cs="Times New Roman"/>
          <w:bCs/>
          <w:sz w:val="22"/>
          <w:u w:val="single"/>
        </w:rPr>
      </w:pPr>
      <w:r w:rsidRPr="00ED5829">
        <w:rPr>
          <w:rFonts w:cs="Times New Roman"/>
          <w:bCs/>
          <w:sz w:val="22"/>
          <w:u w:val="single"/>
        </w:rPr>
        <w:t>Hasil Uji Analisis Deskriptif</w:t>
      </w:r>
    </w:p>
    <w:tbl>
      <w:tblPr>
        <w:tblW w:w="73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8"/>
        <w:gridCol w:w="1024"/>
        <w:gridCol w:w="1071"/>
        <w:gridCol w:w="1102"/>
        <w:gridCol w:w="1025"/>
        <w:gridCol w:w="1438"/>
      </w:tblGrid>
      <w:tr w:rsidR="00CD000E" w:rsidRPr="00F72BA2" w14:paraId="76462719" w14:textId="77777777" w:rsidTr="005F10C5">
        <w:trPr>
          <w:cantSplit/>
        </w:trPr>
        <w:tc>
          <w:tcPr>
            <w:tcW w:w="7354" w:type="dxa"/>
            <w:gridSpan w:val="6"/>
            <w:tcBorders>
              <w:top w:val="nil"/>
              <w:left w:val="nil"/>
              <w:bottom w:val="nil"/>
              <w:right w:val="nil"/>
            </w:tcBorders>
            <w:shd w:val="clear" w:color="auto" w:fill="FFFFFF"/>
            <w:vAlign w:val="center"/>
          </w:tcPr>
          <w:p w14:paraId="0B37C9D2" w14:textId="77777777" w:rsidR="00CD000E" w:rsidRPr="00F72BA2"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F72BA2">
              <w:rPr>
                <w:rFonts w:ascii="Arial" w:hAnsi="Arial" w:cs="Arial"/>
                <w:b/>
                <w:bCs/>
                <w:color w:val="000000"/>
                <w:sz w:val="18"/>
                <w:szCs w:val="18"/>
              </w:rPr>
              <w:t>Descriptive Statistics</w:t>
            </w:r>
          </w:p>
        </w:tc>
      </w:tr>
      <w:tr w:rsidR="00CD000E" w:rsidRPr="00F72BA2" w14:paraId="78DFA0AD" w14:textId="77777777" w:rsidTr="005F10C5">
        <w:trPr>
          <w:cantSplit/>
        </w:trPr>
        <w:tc>
          <w:tcPr>
            <w:tcW w:w="1698"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7C56D18E" w14:textId="77777777" w:rsidR="00CD000E" w:rsidRPr="00F72BA2" w:rsidRDefault="00CD000E" w:rsidP="0022262A">
            <w:pPr>
              <w:autoSpaceDE w:val="0"/>
              <w:autoSpaceDN w:val="0"/>
              <w:adjustRightInd w:val="0"/>
              <w:spacing w:after="0" w:line="240" w:lineRule="auto"/>
              <w:rPr>
                <w:rFonts w:cs="Times New Roman"/>
                <w:szCs w:val="24"/>
              </w:rPr>
            </w:pPr>
          </w:p>
        </w:tc>
        <w:tc>
          <w:tcPr>
            <w:tcW w:w="1024" w:type="dxa"/>
            <w:tcBorders>
              <w:top w:val="single" w:sz="16" w:space="0" w:color="000000"/>
              <w:left w:val="single" w:sz="16" w:space="0" w:color="000000"/>
              <w:bottom w:val="single" w:sz="16" w:space="0" w:color="000000"/>
            </w:tcBorders>
            <w:shd w:val="clear" w:color="auto" w:fill="FFFFFF"/>
            <w:vAlign w:val="bottom"/>
          </w:tcPr>
          <w:p w14:paraId="29B22EF2" w14:textId="77777777" w:rsidR="00CD000E" w:rsidRPr="00F72BA2"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F72BA2">
              <w:rPr>
                <w:rFonts w:ascii="Arial" w:hAnsi="Arial" w:cs="Arial"/>
                <w:color w:val="000000"/>
                <w:sz w:val="18"/>
                <w:szCs w:val="18"/>
              </w:rPr>
              <w:t>N</w:t>
            </w:r>
          </w:p>
        </w:tc>
        <w:tc>
          <w:tcPr>
            <w:tcW w:w="1070" w:type="dxa"/>
            <w:tcBorders>
              <w:top w:val="single" w:sz="16" w:space="0" w:color="000000"/>
              <w:bottom w:val="single" w:sz="16" w:space="0" w:color="000000"/>
            </w:tcBorders>
            <w:shd w:val="clear" w:color="auto" w:fill="FFFFFF"/>
            <w:vAlign w:val="bottom"/>
          </w:tcPr>
          <w:p w14:paraId="33BFC538" w14:textId="77777777" w:rsidR="00CD000E" w:rsidRPr="00F72BA2"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F72BA2">
              <w:rPr>
                <w:rFonts w:ascii="Arial" w:hAnsi="Arial" w:cs="Arial"/>
                <w:color w:val="000000"/>
                <w:sz w:val="18"/>
                <w:szCs w:val="18"/>
              </w:rPr>
              <w:t>Minimum</w:t>
            </w:r>
          </w:p>
        </w:tc>
        <w:tc>
          <w:tcPr>
            <w:tcW w:w="1101" w:type="dxa"/>
            <w:tcBorders>
              <w:top w:val="single" w:sz="16" w:space="0" w:color="000000"/>
              <w:bottom w:val="single" w:sz="16" w:space="0" w:color="000000"/>
            </w:tcBorders>
            <w:shd w:val="clear" w:color="auto" w:fill="FFFFFF"/>
            <w:vAlign w:val="bottom"/>
          </w:tcPr>
          <w:p w14:paraId="5EFDBDDF" w14:textId="77777777" w:rsidR="00CD000E" w:rsidRPr="00F72BA2"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F72BA2">
              <w:rPr>
                <w:rFonts w:ascii="Arial" w:hAnsi="Arial" w:cs="Arial"/>
                <w:color w:val="000000"/>
                <w:sz w:val="18"/>
                <w:szCs w:val="18"/>
              </w:rPr>
              <w:t>Maximum</w:t>
            </w:r>
          </w:p>
        </w:tc>
        <w:tc>
          <w:tcPr>
            <w:tcW w:w="1024" w:type="dxa"/>
            <w:tcBorders>
              <w:top w:val="single" w:sz="16" w:space="0" w:color="000000"/>
              <w:bottom w:val="single" w:sz="16" w:space="0" w:color="000000"/>
            </w:tcBorders>
            <w:shd w:val="clear" w:color="auto" w:fill="FFFFFF"/>
            <w:vAlign w:val="bottom"/>
          </w:tcPr>
          <w:p w14:paraId="476A0D9F" w14:textId="77777777" w:rsidR="00CD000E" w:rsidRPr="00F72BA2"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F72BA2">
              <w:rPr>
                <w:rFonts w:ascii="Arial" w:hAnsi="Arial" w:cs="Arial"/>
                <w:color w:val="000000"/>
                <w:sz w:val="18"/>
                <w:szCs w:val="18"/>
              </w:rPr>
              <w:t>Mean</w:t>
            </w:r>
          </w:p>
        </w:tc>
        <w:tc>
          <w:tcPr>
            <w:tcW w:w="1437" w:type="dxa"/>
            <w:tcBorders>
              <w:top w:val="single" w:sz="16" w:space="0" w:color="000000"/>
              <w:bottom w:val="single" w:sz="16" w:space="0" w:color="000000"/>
              <w:right w:val="single" w:sz="16" w:space="0" w:color="000000"/>
            </w:tcBorders>
            <w:shd w:val="clear" w:color="auto" w:fill="FFFFFF"/>
            <w:vAlign w:val="bottom"/>
          </w:tcPr>
          <w:p w14:paraId="4A995F08" w14:textId="77777777" w:rsidR="00CD000E" w:rsidRPr="00F72BA2"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F72BA2">
              <w:rPr>
                <w:rFonts w:ascii="Arial" w:hAnsi="Arial" w:cs="Arial"/>
                <w:color w:val="000000"/>
                <w:sz w:val="18"/>
                <w:szCs w:val="18"/>
              </w:rPr>
              <w:t>Std. Deviation</w:t>
            </w:r>
          </w:p>
        </w:tc>
      </w:tr>
      <w:tr w:rsidR="00CD000E" w:rsidRPr="00F72BA2" w14:paraId="7BF991B1" w14:textId="77777777" w:rsidTr="005F10C5">
        <w:trPr>
          <w:cantSplit/>
        </w:trPr>
        <w:tc>
          <w:tcPr>
            <w:tcW w:w="1698" w:type="dxa"/>
            <w:tcBorders>
              <w:top w:val="single" w:sz="16" w:space="0" w:color="000000"/>
              <w:left w:val="single" w:sz="16" w:space="0" w:color="000000"/>
              <w:bottom w:val="nil"/>
              <w:right w:val="single" w:sz="16" w:space="0" w:color="000000"/>
            </w:tcBorders>
            <w:shd w:val="clear" w:color="auto" w:fill="FFFFFF"/>
          </w:tcPr>
          <w:p w14:paraId="362406D5" w14:textId="77777777" w:rsidR="00CD000E" w:rsidRPr="00F72BA2" w:rsidRDefault="00CD000E" w:rsidP="0022262A">
            <w:pPr>
              <w:autoSpaceDE w:val="0"/>
              <w:autoSpaceDN w:val="0"/>
              <w:adjustRightInd w:val="0"/>
              <w:spacing w:after="0" w:line="240" w:lineRule="auto"/>
              <w:ind w:left="60" w:right="60"/>
              <w:rPr>
                <w:rFonts w:ascii="Arial" w:hAnsi="Arial" w:cs="Arial"/>
                <w:color w:val="000000"/>
                <w:sz w:val="18"/>
                <w:szCs w:val="18"/>
              </w:rPr>
            </w:pPr>
            <w:r w:rsidRPr="00F72BA2">
              <w:rPr>
                <w:rFonts w:ascii="Arial" w:hAnsi="Arial" w:cs="Arial"/>
                <w:color w:val="000000"/>
                <w:sz w:val="18"/>
                <w:szCs w:val="18"/>
              </w:rPr>
              <w:t>PROPER</w:t>
            </w:r>
          </w:p>
        </w:tc>
        <w:tc>
          <w:tcPr>
            <w:tcW w:w="1024" w:type="dxa"/>
            <w:tcBorders>
              <w:top w:val="single" w:sz="16" w:space="0" w:color="000000"/>
              <w:left w:val="single" w:sz="16" w:space="0" w:color="000000"/>
              <w:bottom w:val="nil"/>
            </w:tcBorders>
            <w:shd w:val="clear" w:color="auto" w:fill="FFFFFF"/>
            <w:vAlign w:val="center"/>
          </w:tcPr>
          <w:p w14:paraId="1F26E822" w14:textId="77777777" w:rsidR="00CD000E" w:rsidRPr="00F72BA2"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F72BA2">
              <w:rPr>
                <w:rFonts w:ascii="Arial" w:hAnsi="Arial" w:cs="Arial"/>
                <w:color w:val="000000"/>
                <w:sz w:val="18"/>
                <w:szCs w:val="18"/>
              </w:rPr>
              <w:t>65</w:t>
            </w:r>
          </w:p>
        </w:tc>
        <w:tc>
          <w:tcPr>
            <w:tcW w:w="1070" w:type="dxa"/>
            <w:tcBorders>
              <w:top w:val="single" w:sz="16" w:space="0" w:color="000000"/>
              <w:bottom w:val="nil"/>
            </w:tcBorders>
            <w:shd w:val="clear" w:color="auto" w:fill="FFFFFF"/>
            <w:vAlign w:val="center"/>
          </w:tcPr>
          <w:p w14:paraId="32A41028" w14:textId="77777777" w:rsidR="00CD000E" w:rsidRPr="00F72BA2"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F72BA2">
              <w:rPr>
                <w:rFonts w:ascii="Arial" w:hAnsi="Arial" w:cs="Arial"/>
                <w:color w:val="000000"/>
                <w:sz w:val="18"/>
                <w:szCs w:val="18"/>
              </w:rPr>
              <w:t>3.00</w:t>
            </w:r>
          </w:p>
        </w:tc>
        <w:tc>
          <w:tcPr>
            <w:tcW w:w="1101" w:type="dxa"/>
            <w:tcBorders>
              <w:top w:val="single" w:sz="16" w:space="0" w:color="000000"/>
              <w:bottom w:val="nil"/>
            </w:tcBorders>
            <w:shd w:val="clear" w:color="auto" w:fill="FFFFFF"/>
            <w:vAlign w:val="center"/>
          </w:tcPr>
          <w:p w14:paraId="5B0CA406" w14:textId="77777777" w:rsidR="00CD000E" w:rsidRPr="00F72BA2"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F72BA2">
              <w:rPr>
                <w:rFonts w:ascii="Arial" w:hAnsi="Arial" w:cs="Arial"/>
                <w:color w:val="000000"/>
                <w:sz w:val="18"/>
                <w:szCs w:val="18"/>
              </w:rPr>
              <w:t>5.00</w:t>
            </w:r>
          </w:p>
        </w:tc>
        <w:tc>
          <w:tcPr>
            <w:tcW w:w="1024" w:type="dxa"/>
            <w:tcBorders>
              <w:top w:val="single" w:sz="16" w:space="0" w:color="000000"/>
              <w:bottom w:val="nil"/>
            </w:tcBorders>
            <w:shd w:val="clear" w:color="auto" w:fill="FFFFFF"/>
            <w:vAlign w:val="center"/>
          </w:tcPr>
          <w:p w14:paraId="0EFD5DB0" w14:textId="77777777" w:rsidR="00CD000E" w:rsidRPr="00F72BA2"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F72BA2">
              <w:rPr>
                <w:rFonts w:ascii="Arial" w:hAnsi="Arial" w:cs="Arial"/>
                <w:color w:val="000000"/>
                <w:sz w:val="18"/>
                <w:szCs w:val="18"/>
              </w:rPr>
              <w:t>3.7231</w:t>
            </w:r>
          </w:p>
        </w:tc>
        <w:tc>
          <w:tcPr>
            <w:tcW w:w="1437" w:type="dxa"/>
            <w:tcBorders>
              <w:top w:val="single" w:sz="16" w:space="0" w:color="000000"/>
              <w:bottom w:val="nil"/>
              <w:right w:val="single" w:sz="16" w:space="0" w:color="000000"/>
            </w:tcBorders>
            <w:shd w:val="clear" w:color="auto" w:fill="FFFFFF"/>
            <w:vAlign w:val="center"/>
          </w:tcPr>
          <w:p w14:paraId="28FFE4CF" w14:textId="77777777" w:rsidR="00CD000E" w:rsidRPr="00F72BA2"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F72BA2">
              <w:rPr>
                <w:rFonts w:ascii="Arial" w:hAnsi="Arial" w:cs="Arial"/>
                <w:color w:val="000000"/>
                <w:sz w:val="18"/>
                <w:szCs w:val="18"/>
              </w:rPr>
              <w:t>.71824</w:t>
            </w:r>
          </w:p>
        </w:tc>
      </w:tr>
      <w:tr w:rsidR="00CD000E" w:rsidRPr="00F72BA2" w14:paraId="00D29F5B" w14:textId="77777777" w:rsidTr="005F10C5">
        <w:trPr>
          <w:cantSplit/>
        </w:trPr>
        <w:tc>
          <w:tcPr>
            <w:tcW w:w="1698" w:type="dxa"/>
            <w:tcBorders>
              <w:top w:val="nil"/>
              <w:left w:val="single" w:sz="16" w:space="0" w:color="000000"/>
              <w:bottom w:val="nil"/>
              <w:right w:val="single" w:sz="16" w:space="0" w:color="000000"/>
            </w:tcBorders>
            <w:shd w:val="clear" w:color="auto" w:fill="FFFFFF"/>
          </w:tcPr>
          <w:p w14:paraId="305731DB" w14:textId="77777777" w:rsidR="00CD000E" w:rsidRPr="00F72BA2" w:rsidRDefault="00CD000E" w:rsidP="0022262A">
            <w:pPr>
              <w:autoSpaceDE w:val="0"/>
              <w:autoSpaceDN w:val="0"/>
              <w:adjustRightInd w:val="0"/>
              <w:spacing w:after="0" w:line="240" w:lineRule="auto"/>
              <w:ind w:left="60" w:right="60"/>
              <w:rPr>
                <w:rFonts w:ascii="Arial" w:hAnsi="Arial" w:cs="Arial"/>
                <w:color w:val="000000"/>
                <w:sz w:val="18"/>
                <w:szCs w:val="18"/>
              </w:rPr>
            </w:pPr>
            <w:r w:rsidRPr="00F72BA2">
              <w:rPr>
                <w:rFonts w:ascii="Arial" w:hAnsi="Arial" w:cs="Arial"/>
                <w:color w:val="000000"/>
                <w:sz w:val="18"/>
                <w:szCs w:val="18"/>
              </w:rPr>
              <w:t>ISO 14001</w:t>
            </w:r>
          </w:p>
        </w:tc>
        <w:tc>
          <w:tcPr>
            <w:tcW w:w="1024" w:type="dxa"/>
            <w:tcBorders>
              <w:top w:val="nil"/>
              <w:left w:val="single" w:sz="16" w:space="0" w:color="000000"/>
              <w:bottom w:val="nil"/>
            </w:tcBorders>
            <w:shd w:val="clear" w:color="auto" w:fill="FFFFFF"/>
            <w:vAlign w:val="center"/>
          </w:tcPr>
          <w:p w14:paraId="1C207075" w14:textId="77777777" w:rsidR="00CD000E" w:rsidRPr="00F72BA2"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F72BA2">
              <w:rPr>
                <w:rFonts w:ascii="Arial" w:hAnsi="Arial" w:cs="Arial"/>
                <w:color w:val="000000"/>
                <w:sz w:val="18"/>
                <w:szCs w:val="18"/>
              </w:rPr>
              <w:t>65</w:t>
            </w:r>
          </w:p>
        </w:tc>
        <w:tc>
          <w:tcPr>
            <w:tcW w:w="1070" w:type="dxa"/>
            <w:tcBorders>
              <w:top w:val="nil"/>
              <w:bottom w:val="nil"/>
            </w:tcBorders>
            <w:shd w:val="clear" w:color="auto" w:fill="FFFFFF"/>
            <w:vAlign w:val="center"/>
          </w:tcPr>
          <w:p w14:paraId="23870070" w14:textId="77777777" w:rsidR="00CD000E" w:rsidRPr="00F72BA2"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F72BA2">
              <w:rPr>
                <w:rFonts w:ascii="Arial" w:hAnsi="Arial" w:cs="Arial"/>
                <w:color w:val="000000"/>
                <w:sz w:val="18"/>
                <w:szCs w:val="18"/>
              </w:rPr>
              <w:t>.00</w:t>
            </w:r>
          </w:p>
        </w:tc>
        <w:tc>
          <w:tcPr>
            <w:tcW w:w="1101" w:type="dxa"/>
            <w:tcBorders>
              <w:top w:val="nil"/>
              <w:bottom w:val="nil"/>
            </w:tcBorders>
            <w:shd w:val="clear" w:color="auto" w:fill="FFFFFF"/>
            <w:vAlign w:val="center"/>
          </w:tcPr>
          <w:p w14:paraId="0D288A8E" w14:textId="77777777" w:rsidR="00CD000E" w:rsidRPr="00F72BA2"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F72BA2">
              <w:rPr>
                <w:rFonts w:ascii="Arial" w:hAnsi="Arial" w:cs="Arial"/>
                <w:color w:val="000000"/>
                <w:sz w:val="18"/>
                <w:szCs w:val="18"/>
              </w:rPr>
              <w:t>1.00</w:t>
            </w:r>
          </w:p>
        </w:tc>
        <w:tc>
          <w:tcPr>
            <w:tcW w:w="1024" w:type="dxa"/>
            <w:tcBorders>
              <w:top w:val="nil"/>
              <w:bottom w:val="nil"/>
            </w:tcBorders>
            <w:shd w:val="clear" w:color="auto" w:fill="FFFFFF"/>
            <w:vAlign w:val="center"/>
          </w:tcPr>
          <w:p w14:paraId="67581019" w14:textId="77777777" w:rsidR="00CD000E" w:rsidRPr="00F72BA2"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F72BA2">
              <w:rPr>
                <w:rFonts w:ascii="Arial" w:hAnsi="Arial" w:cs="Arial"/>
                <w:color w:val="000000"/>
                <w:sz w:val="18"/>
                <w:szCs w:val="18"/>
              </w:rPr>
              <w:t>.8462</w:t>
            </w:r>
          </w:p>
        </w:tc>
        <w:tc>
          <w:tcPr>
            <w:tcW w:w="1437" w:type="dxa"/>
            <w:tcBorders>
              <w:top w:val="nil"/>
              <w:bottom w:val="nil"/>
              <w:right w:val="single" w:sz="16" w:space="0" w:color="000000"/>
            </w:tcBorders>
            <w:shd w:val="clear" w:color="auto" w:fill="FFFFFF"/>
            <w:vAlign w:val="center"/>
          </w:tcPr>
          <w:p w14:paraId="386E76DC" w14:textId="77777777" w:rsidR="00CD000E" w:rsidRPr="00F72BA2"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F72BA2">
              <w:rPr>
                <w:rFonts w:ascii="Arial" w:hAnsi="Arial" w:cs="Arial"/>
                <w:color w:val="000000"/>
                <w:sz w:val="18"/>
                <w:szCs w:val="18"/>
              </w:rPr>
              <w:t>.36361</w:t>
            </w:r>
          </w:p>
        </w:tc>
      </w:tr>
      <w:tr w:rsidR="00CD000E" w:rsidRPr="00F72BA2" w14:paraId="4EFDFA63" w14:textId="77777777" w:rsidTr="005F10C5">
        <w:trPr>
          <w:cantSplit/>
        </w:trPr>
        <w:tc>
          <w:tcPr>
            <w:tcW w:w="1698" w:type="dxa"/>
            <w:tcBorders>
              <w:top w:val="nil"/>
              <w:left w:val="single" w:sz="16" w:space="0" w:color="000000"/>
              <w:bottom w:val="nil"/>
              <w:right w:val="single" w:sz="16" w:space="0" w:color="000000"/>
            </w:tcBorders>
            <w:shd w:val="clear" w:color="auto" w:fill="FFFFFF"/>
          </w:tcPr>
          <w:p w14:paraId="2B3819D6" w14:textId="77777777" w:rsidR="00CD000E" w:rsidRPr="00F72BA2" w:rsidRDefault="00CD000E" w:rsidP="0022262A">
            <w:pPr>
              <w:autoSpaceDE w:val="0"/>
              <w:autoSpaceDN w:val="0"/>
              <w:adjustRightInd w:val="0"/>
              <w:spacing w:after="0" w:line="240" w:lineRule="auto"/>
              <w:ind w:left="60" w:right="60"/>
              <w:rPr>
                <w:rFonts w:ascii="Arial" w:hAnsi="Arial" w:cs="Arial"/>
                <w:color w:val="000000"/>
                <w:sz w:val="18"/>
                <w:szCs w:val="18"/>
              </w:rPr>
            </w:pPr>
            <w:r w:rsidRPr="00F72BA2">
              <w:rPr>
                <w:rFonts w:ascii="Arial" w:hAnsi="Arial" w:cs="Arial"/>
                <w:color w:val="000000"/>
                <w:sz w:val="18"/>
                <w:szCs w:val="18"/>
              </w:rPr>
              <w:t>ROA</w:t>
            </w:r>
          </w:p>
        </w:tc>
        <w:tc>
          <w:tcPr>
            <w:tcW w:w="1024" w:type="dxa"/>
            <w:tcBorders>
              <w:top w:val="nil"/>
              <w:left w:val="single" w:sz="16" w:space="0" w:color="000000"/>
              <w:bottom w:val="nil"/>
            </w:tcBorders>
            <w:shd w:val="clear" w:color="auto" w:fill="FFFFFF"/>
            <w:vAlign w:val="center"/>
          </w:tcPr>
          <w:p w14:paraId="2243EDED" w14:textId="77777777" w:rsidR="00CD000E" w:rsidRPr="00F72BA2"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F72BA2">
              <w:rPr>
                <w:rFonts w:ascii="Arial" w:hAnsi="Arial" w:cs="Arial"/>
                <w:color w:val="000000"/>
                <w:sz w:val="18"/>
                <w:szCs w:val="18"/>
              </w:rPr>
              <w:t>65</w:t>
            </w:r>
          </w:p>
        </w:tc>
        <w:tc>
          <w:tcPr>
            <w:tcW w:w="1070" w:type="dxa"/>
            <w:tcBorders>
              <w:top w:val="nil"/>
              <w:bottom w:val="nil"/>
            </w:tcBorders>
            <w:shd w:val="clear" w:color="auto" w:fill="FFFFFF"/>
            <w:vAlign w:val="center"/>
          </w:tcPr>
          <w:p w14:paraId="230B7182" w14:textId="77777777" w:rsidR="00CD000E" w:rsidRPr="00F72BA2"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F72BA2">
              <w:rPr>
                <w:rFonts w:ascii="Arial" w:hAnsi="Arial" w:cs="Arial"/>
                <w:color w:val="000000"/>
                <w:sz w:val="18"/>
                <w:szCs w:val="18"/>
              </w:rPr>
              <w:t>.0064</w:t>
            </w:r>
          </w:p>
        </w:tc>
        <w:tc>
          <w:tcPr>
            <w:tcW w:w="1101" w:type="dxa"/>
            <w:tcBorders>
              <w:top w:val="nil"/>
              <w:bottom w:val="nil"/>
            </w:tcBorders>
            <w:shd w:val="clear" w:color="auto" w:fill="FFFFFF"/>
            <w:vAlign w:val="center"/>
          </w:tcPr>
          <w:p w14:paraId="090E403D" w14:textId="77777777" w:rsidR="00CD000E" w:rsidRPr="00F72BA2"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F72BA2">
              <w:rPr>
                <w:rFonts w:ascii="Arial" w:hAnsi="Arial" w:cs="Arial"/>
                <w:color w:val="000000"/>
                <w:sz w:val="18"/>
                <w:szCs w:val="18"/>
              </w:rPr>
              <w:t>.5926</w:t>
            </w:r>
          </w:p>
        </w:tc>
        <w:tc>
          <w:tcPr>
            <w:tcW w:w="1024" w:type="dxa"/>
            <w:tcBorders>
              <w:top w:val="nil"/>
              <w:bottom w:val="nil"/>
            </w:tcBorders>
            <w:shd w:val="clear" w:color="auto" w:fill="FFFFFF"/>
            <w:vAlign w:val="center"/>
          </w:tcPr>
          <w:p w14:paraId="02C3223E" w14:textId="77777777" w:rsidR="00CD000E" w:rsidRPr="00F72BA2"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F72BA2">
              <w:rPr>
                <w:rFonts w:ascii="Arial" w:hAnsi="Arial" w:cs="Arial"/>
                <w:color w:val="000000"/>
                <w:sz w:val="18"/>
                <w:szCs w:val="18"/>
              </w:rPr>
              <w:t>.152242</w:t>
            </w:r>
          </w:p>
        </w:tc>
        <w:tc>
          <w:tcPr>
            <w:tcW w:w="1437" w:type="dxa"/>
            <w:tcBorders>
              <w:top w:val="nil"/>
              <w:bottom w:val="nil"/>
              <w:right w:val="single" w:sz="16" w:space="0" w:color="000000"/>
            </w:tcBorders>
            <w:shd w:val="clear" w:color="auto" w:fill="FFFFFF"/>
            <w:vAlign w:val="center"/>
          </w:tcPr>
          <w:p w14:paraId="13055797" w14:textId="77777777" w:rsidR="00CD000E" w:rsidRPr="00F72BA2"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F72BA2">
              <w:rPr>
                <w:rFonts w:ascii="Arial" w:hAnsi="Arial" w:cs="Arial"/>
                <w:color w:val="000000"/>
                <w:sz w:val="18"/>
                <w:szCs w:val="18"/>
              </w:rPr>
              <w:t>.1551799</w:t>
            </w:r>
          </w:p>
        </w:tc>
      </w:tr>
      <w:tr w:rsidR="00CD000E" w:rsidRPr="00F72BA2" w14:paraId="39DC9F96" w14:textId="77777777" w:rsidTr="005F10C5">
        <w:trPr>
          <w:cantSplit/>
        </w:trPr>
        <w:tc>
          <w:tcPr>
            <w:tcW w:w="1698" w:type="dxa"/>
            <w:tcBorders>
              <w:top w:val="nil"/>
              <w:left w:val="single" w:sz="16" w:space="0" w:color="000000"/>
              <w:bottom w:val="single" w:sz="16" w:space="0" w:color="000000"/>
              <w:right w:val="single" w:sz="16" w:space="0" w:color="000000"/>
            </w:tcBorders>
            <w:shd w:val="clear" w:color="auto" w:fill="FFFFFF"/>
          </w:tcPr>
          <w:p w14:paraId="007B757B" w14:textId="77777777" w:rsidR="00CD000E" w:rsidRPr="00F72BA2" w:rsidRDefault="00CD000E" w:rsidP="0022262A">
            <w:pPr>
              <w:autoSpaceDE w:val="0"/>
              <w:autoSpaceDN w:val="0"/>
              <w:adjustRightInd w:val="0"/>
              <w:spacing w:after="0" w:line="240" w:lineRule="auto"/>
              <w:ind w:left="60" w:right="60"/>
              <w:rPr>
                <w:rFonts w:ascii="Arial" w:hAnsi="Arial" w:cs="Arial"/>
                <w:color w:val="000000"/>
                <w:sz w:val="18"/>
                <w:szCs w:val="18"/>
              </w:rPr>
            </w:pPr>
            <w:r w:rsidRPr="00F72BA2">
              <w:rPr>
                <w:rFonts w:ascii="Arial" w:hAnsi="Arial" w:cs="Arial"/>
                <w:color w:val="000000"/>
                <w:sz w:val="18"/>
                <w:szCs w:val="18"/>
              </w:rPr>
              <w:t>Valid N (listwise)</w:t>
            </w:r>
          </w:p>
        </w:tc>
        <w:tc>
          <w:tcPr>
            <w:tcW w:w="1024" w:type="dxa"/>
            <w:tcBorders>
              <w:top w:val="nil"/>
              <w:left w:val="single" w:sz="16" w:space="0" w:color="000000"/>
              <w:bottom w:val="single" w:sz="16" w:space="0" w:color="000000"/>
            </w:tcBorders>
            <w:shd w:val="clear" w:color="auto" w:fill="FFFFFF"/>
            <w:vAlign w:val="center"/>
          </w:tcPr>
          <w:p w14:paraId="1B56B2D2" w14:textId="77777777" w:rsidR="00CD000E" w:rsidRPr="00F72BA2"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F72BA2">
              <w:rPr>
                <w:rFonts w:ascii="Arial" w:hAnsi="Arial" w:cs="Arial"/>
                <w:color w:val="000000"/>
                <w:sz w:val="18"/>
                <w:szCs w:val="18"/>
              </w:rPr>
              <w:t>65</w:t>
            </w:r>
          </w:p>
        </w:tc>
        <w:tc>
          <w:tcPr>
            <w:tcW w:w="1070" w:type="dxa"/>
            <w:tcBorders>
              <w:top w:val="nil"/>
              <w:bottom w:val="single" w:sz="16" w:space="0" w:color="000000"/>
            </w:tcBorders>
            <w:shd w:val="clear" w:color="auto" w:fill="FFFFFF"/>
            <w:vAlign w:val="center"/>
          </w:tcPr>
          <w:p w14:paraId="6816F289" w14:textId="77777777" w:rsidR="00CD000E" w:rsidRPr="00F72BA2" w:rsidRDefault="00CD000E" w:rsidP="0022262A">
            <w:pPr>
              <w:autoSpaceDE w:val="0"/>
              <w:autoSpaceDN w:val="0"/>
              <w:adjustRightInd w:val="0"/>
              <w:spacing w:after="0" w:line="240" w:lineRule="auto"/>
              <w:rPr>
                <w:rFonts w:cs="Times New Roman"/>
                <w:szCs w:val="24"/>
              </w:rPr>
            </w:pPr>
          </w:p>
        </w:tc>
        <w:tc>
          <w:tcPr>
            <w:tcW w:w="1101" w:type="dxa"/>
            <w:tcBorders>
              <w:top w:val="nil"/>
              <w:bottom w:val="single" w:sz="16" w:space="0" w:color="000000"/>
            </w:tcBorders>
            <w:shd w:val="clear" w:color="auto" w:fill="FFFFFF"/>
            <w:vAlign w:val="center"/>
          </w:tcPr>
          <w:p w14:paraId="53636BB7" w14:textId="77777777" w:rsidR="00CD000E" w:rsidRPr="00F72BA2" w:rsidRDefault="00CD000E" w:rsidP="0022262A">
            <w:pPr>
              <w:autoSpaceDE w:val="0"/>
              <w:autoSpaceDN w:val="0"/>
              <w:adjustRightInd w:val="0"/>
              <w:spacing w:after="0" w:line="240" w:lineRule="auto"/>
              <w:rPr>
                <w:rFonts w:cs="Times New Roman"/>
                <w:szCs w:val="24"/>
              </w:rPr>
            </w:pPr>
          </w:p>
        </w:tc>
        <w:tc>
          <w:tcPr>
            <w:tcW w:w="1024" w:type="dxa"/>
            <w:tcBorders>
              <w:top w:val="nil"/>
              <w:bottom w:val="single" w:sz="16" w:space="0" w:color="000000"/>
            </w:tcBorders>
            <w:shd w:val="clear" w:color="auto" w:fill="FFFFFF"/>
            <w:vAlign w:val="center"/>
          </w:tcPr>
          <w:p w14:paraId="282829E4" w14:textId="77777777" w:rsidR="00CD000E" w:rsidRPr="00F72BA2" w:rsidRDefault="00CD000E" w:rsidP="0022262A">
            <w:pPr>
              <w:autoSpaceDE w:val="0"/>
              <w:autoSpaceDN w:val="0"/>
              <w:adjustRightInd w:val="0"/>
              <w:spacing w:after="0" w:line="240" w:lineRule="auto"/>
              <w:rPr>
                <w:rFonts w:cs="Times New Roman"/>
                <w:szCs w:val="24"/>
              </w:rPr>
            </w:pPr>
          </w:p>
        </w:tc>
        <w:tc>
          <w:tcPr>
            <w:tcW w:w="1437" w:type="dxa"/>
            <w:tcBorders>
              <w:top w:val="nil"/>
              <w:bottom w:val="single" w:sz="16" w:space="0" w:color="000000"/>
              <w:right w:val="single" w:sz="16" w:space="0" w:color="000000"/>
            </w:tcBorders>
            <w:shd w:val="clear" w:color="auto" w:fill="FFFFFF"/>
            <w:vAlign w:val="center"/>
          </w:tcPr>
          <w:p w14:paraId="27DBE493" w14:textId="77777777" w:rsidR="00CD000E" w:rsidRPr="00F72BA2" w:rsidRDefault="00CD000E" w:rsidP="0022262A">
            <w:pPr>
              <w:autoSpaceDE w:val="0"/>
              <w:autoSpaceDN w:val="0"/>
              <w:adjustRightInd w:val="0"/>
              <w:spacing w:after="0" w:line="240" w:lineRule="auto"/>
              <w:rPr>
                <w:rFonts w:cs="Times New Roman"/>
                <w:szCs w:val="24"/>
              </w:rPr>
            </w:pPr>
          </w:p>
        </w:tc>
      </w:tr>
    </w:tbl>
    <w:p w14:paraId="5FE32292" w14:textId="77777777" w:rsidR="00CD000E" w:rsidRPr="00ED5829" w:rsidRDefault="00CD000E" w:rsidP="0022262A">
      <w:pPr>
        <w:spacing w:before="240" w:after="0"/>
        <w:rPr>
          <w:rFonts w:cs="Times New Roman"/>
          <w:bCs/>
          <w:sz w:val="22"/>
          <w:szCs w:val="20"/>
          <w:u w:val="single"/>
        </w:rPr>
      </w:pPr>
      <w:r w:rsidRPr="00ED5829">
        <w:rPr>
          <w:rFonts w:cs="Times New Roman"/>
          <w:bCs/>
          <w:sz w:val="22"/>
          <w:szCs w:val="20"/>
          <w:u w:val="single"/>
        </w:rPr>
        <w:t>Hasil Uji Normalitas</w:t>
      </w:r>
    </w:p>
    <w:p w14:paraId="27B21627" w14:textId="77777777" w:rsidR="00CD000E" w:rsidRPr="00D61449" w:rsidRDefault="00CD000E" w:rsidP="00CD000E">
      <w:pPr>
        <w:spacing w:after="0"/>
        <w:rPr>
          <w:rFonts w:cs="Times New Roman"/>
          <w:b/>
          <w:bCs/>
          <w:iCs/>
          <w:color w:val="000000" w:themeColor="text1"/>
          <w:sz w:val="20"/>
          <w:szCs w:val="20"/>
        </w:rPr>
      </w:pPr>
      <w:r w:rsidRPr="00D61449">
        <w:rPr>
          <w:rFonts w:cs="Times New Roman"/>
          <w:b/>
          <w:bCs/>
          <w:iCs/>
          <w:color w:val="000000" w:themeColor="text1"/>
          <w:sz w:val="20"/>
          <w:szCs w:val="20"/>
        </w:rPr>
        <w:t xml:space="preserve">One-Sample Kolmogrov-Smirnov Test sebelum dilakukan </w:t>
      </w:r>
      <w:r w:rsidRPr="00D61449">
        <w:rPr>
          <w:rFonts w:cs="Times New Roman"/>
          <w:b/>
          <w:bCs/>
          <w:color w:val="000000" w:themeColor="text1"/>
          <w:sz w:val="20"/>
          <w:szCs w:val="20"/>
        </w:rPr>
        <w:t>Logaritma Natural</w:t>
      </w:r>
    </w:p>
    <w:tbl>
      <w:tblPr>
        <w:tblW w:w="53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31"/>
        <w:gridCol w:w="1438"/>
        <w:gridCol w:w="1469"/>
      </w:tblGrid>
      <w:tr w:rsidR="00CD000E" w:rsidRPr="008D0720" w14:paraId="459D16AD" w14:textId="77777777" w:rsidTr="005F10C5">
        <w:trPr>
          <w:cantSplit/>
        </w:trPr>
        <w:tc>
          <w:tcPr>
            <w:tcW w:w="5338" w:type="dxa"/>
            <w:gridSpan w:val="3"/>
            <w:tcBorders>
              <w:top w:val="nil"/>
              <w:left w:val="nil"/>
              <w:bottom w:val="nil"/>
              <w:right w:val="nil"/>
            </w:tcBorders>
            <w:shd w:val="clear" w:color="auto" w:fill="FFFFFF"/>
            <w:vAlign w:val="center"/>
          </w:tcPr>
          <w:p w14:paraId="7608AB35" w14:textId="77777777" w:rsidR="00CD000E" w:rsidRPr="008D0720"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8D0720">
              <w:rPr>
                <w:rFonts w:ascii="Arial" w:hAnsi="Arial" w:cs="Arial"/>
                <w:b/>
                <w:bCs/>
                <w:color w:val="000000"/>
                <w:sz w:val="18"/>
                <w:szCs w:val="18"/>
              </w:rPr>
              <w:t>One-Sample Kolmogorov-Smirnov Test</w:t>
            </w:r>
          </w:p>
        </w:tc>
      </w:tr>
      <w:tr w:rsidR="00CD000E" w:rsidRPr="008D0720" w14:paraId="61D3CA7F" w14:textId="77777777" w:rsidTr="005F10C5">
        <w:trPr>
          <w:cantSplit/>
        </w:trPr>
        <w:tc>
          <w:tcPr>
            <w:tcW w:w="3869" w:type="dxa"/>
            <w:gridSpan w:val="2"/>
            <w:tcBorders>
              <w:top w:val="single" w:sz="16" w:space="0" w:color="000000"/>
              <w:left w:val="single" w:sz="16" w:space="0" w:color="000000"/>
              <w:bottom w:val="single" w:sz="16" w:space="0" w:color="000000"/>
              <w:right w:val="nil"/>
            </w:tcBorders>
            <w:shd w:val="clear" w:color="auto" w:fill="FFFFFF"/>
            <w:vAlign w:val="bottom"/>
          </w:tcPr>
          <w:p w14:paraId="367BBF98" w14:textId="77777777" w:rsidR="00CD000E" w:rsidRPr="008D0720" w:rsidRDefault="00CD000E" w:rsidP="0022262A">
            <w:pPr>
              <w:autoSpaceDE w:val="0"/>
              <w:autoSpaceDN w:val="0"/>
              <w:adjustRightInd w:val="0"/>
              <w:spacing w:after="0" w:line="240" w:lineRule="auto"/>
              <w:rPr>
                <w:rFonts w:cs="Times New Roman"/>
                <w:szCs w:val="24"/>
              </w:rPr>
            </w:pPr>
          </w:p>
        </w:tc>
        <w:tc>
          <w:tcPr>
            <w:tcW w:w="146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4471EE67" w14:textId="77777777" w:rsidR="00CD000E" w:rsidRPr="008D0720"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8D0720">
              <w:rPr>
                <w:rFonts w:ascii="Arial" w:hAnsi="Arial" w:cs="Arial"/>
                <w:color w:val="000000"/>
                <w:sz w:val="18"/>
                <w:szCs w:val="18"/>
              </w:rPr>
              <w:t>Unstandardized Residual</w:t>
            </w:r>
          </w:p>
        </w:tc>
      </w:tr>
      <w:tr w:rsidR="00CD000E" w:rsidRPr="008D0720" w14:paraId="56D8864E" w14:textId="77777777" w:rsidTr="005F10C5">
        <w:trPr>
          <w:cantSplit/>
        </w:trPr>
        <w:tc>
          <w:tcPr>
            <w:tcW w:w="3869" w:type="dxa"/>
            <w:gridSpan w:val="2"/>
            <w:tcBorders>
              <w:top w:val="single" w:sz="16" w:space="0" w:color="000000"/>
              <w:left w:val="single" w:sz="16" w:space="0" w:color="000000"/>
              <w:bottom w:val="nil"/>
              <w:right w:val="nil"/>
            </w:tcBorders>
            <w:shd w:val="clear" w:color="auto" w:fill="FFFFFF"/>
          </w:tcPr>
          <w:p w14:paraId="150C4541" w14:textId="77777777" w:rsidR="00CD000E" w:rsidRPr="008D0720" w:rsidRDefault="00CD000E" w:rsidP="0022262A">
            <w:pPr>
              <w:autoSpaceDE w:val="0"/>
              <w:autoSpaceDN w:val="0"/>
              <w:adjustRightInd w:val="0"/>
              <w:spacing w:after="0" w:line="240" w:lineRule="auto"/>
              <w:ind w:left="60" w:right="60"/>
              <w:rPr>
                <w:rFonts w:ascii="Arial" w:hAnsi="Arial" w:cs="Arial"/>
                <w:color w:val="000000"/>
                <w:sz w:val="18"/>
                <w:szCs w:val="18"/>
              </w:rPr>
            </w:pPr>
            <w:r w:rsidRPr="008D0720">
              <w:rPr>
                <w:rFonts w:ascii="Arial" w:hAnsi="Arial" w:cs="Arial"/>
                <w:color w:val="000000"/>
                <w:sz w:val="18"/>
                <w:szCs w:val="18"/>
              </w:rPr>
              <w:t>N</w:t>
            </w:r>
          </w:p>
        </w:tc>
        <w:tc>
          <w:tcPr>
            <w:tcW w:w="1469" w:type="dxa"/>
            <w:tcBorders>
              <w:top w:val="single" w:sz="16" w:space="0" w:color="000000"/>
              <w:left w:val="single" w:sz="16" w:space="0" w:color="000000"/>
              <w:bottom w:val="nil"/>
              <w:right w:val="single" w:sz="16" w:space="0" w:color="000000"/>
            </w:tcBorders>
            <w:shd w:val="clear" w:color="auto" w:fill="FFFFFF"/>
            <w:vAlign w:val="center"/>
          </w:tcPr>
          <w:p w14:paraId="12C97D4C" w14:textId="77777777" w:rsidR="00CD000E" w:rsidRPr="008D0720"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8D0720">
              <w:rPr>
                <w:rFonts w:ascii="Arial" w:hAnsi="Arial" w:cs="Arial"/>
                <w:color w:val="000000"/>
                <w:sz w:val="18"/>
                <w:szCs w:val="18"/>
              </w:rPr>
              <w:t>65</w:t>
            </w:r>
          </w:p>
        </w:tc>
      </w:tr>
      <w:tr w:rsidR="00CD000E" w:rsidRPr="008D0720" w14:paraId="66838E49" w14:textId="77777777" w:rsidTr="005F10C5">
        <w:trPr>
          <w:cantSplit/>
        </w:trPr>
        <w:tc>
          <w:tcPr>
            <w:tcW w:w="2431" w:type="dxa"/>
            <w:vMerge w:val="restart"/>
            <w:tcBorders>
              <w:top w:val="nil"/>
              <w:left w:val="single" w:sz="16" w:space="0" w:color="000000"/>
              <w:bottom w:val="nil"/>
              <w:right w:val="nil"/>
            </w:tcBorders>
            <w:shd w:val="clear" w:color="auto" w:fill="FFFFFF"/>
          </w:tcPr>
          <w:p w14:paraId="4BA532EE" w14:textId="77777777" w:rsidR="00CD000E" w:rsidRPr="008D0720" w:rsidRDefault="00CD000E" w:rsidP="0022262A">
            <w:pPr>
              <w:autoSpaceDE w:val="0"/>
              <w:autoSpaceDN w:val="0"/>
              <w:adjustRightInd w:val="0"/>
              <w:spacing w:after="0" w:line="240" w:lineRule="auto"/>
              <w:ind w:left="60" w:right="60"/>
              <w:rPr>
                <w:rFonts w:ascii="Arial" w:hAnsi="Arial" w:cs="Arial"/>
                <w:color w:val="000000"/>
                <w:sz w:val="18"/>
                <w:szCs w:val="18"/>
              </w:rPr>
            </w:pPr>
            <w:r w:rsidRPr="008D0720">
              <w:rPr>
                <w:rFonts w:ascii="Arial" w:hAnsi="Arial" w:cs="Arial"/>
                <w:color w:val="000000"/>
                <w:sz w:val="18"/>
                <w:szCs w:val="18"/>
              </w:rPr>
              <w:t>Normal Parameters</w:t>
            </w:r>
            <w:r w:rsidRPr="008D0720">
              <w:rPr>
                <w:rFonts w:ascii="Arial" w:hAnsi="Arial" w:cs="Arial"/>
                <w:color w:val="000000"/>
                <w:sz w:val="18"/>
                <w:szCs w:val="18"/>
                <w:vertAlign w:val="superscript"/>
              </w:rPr>
              <w:t>a,b</w:t>
            </w:r>
          </w:p>
        </w:tc>
        <w:tc>
          <w:tcPr>
            <w:tcW w:w="1438" w:type="dxa"/>
            <w:tcBorders>
              <w:top w:val="nil"/>
              <w:left w:val="nil"/>
              <w:bottom w:val="nil"/>
              <w:right w:val="single" w:sz="16" w:space="0" w:color="000000"/>
            </w:tcBorders>
            <w:shd w:val="clear" w:color="auto" w:fill="FFFFFF"/>
          </w:tcPr>
          <w:p w14:paraId="1B9FB113" w14:textId="77777777" w:rsidR="00CD000E" w:rsidRPr="008D0720" w:rsidRDefault="00CD000E" w:rsidP="0022262A">
            <w:pPr>
              <w:autoSpaceDE w:val="0"/>
              <w:autoSpaceDN w:val="0"/>
              <w:adjustRightInd w:val="0"/>
              <w:spacing w:after="0" w:line="240" w:lineRule="auto"/>
              <w:ind w:left="60" w:right="60"/>
              <w:rPr>
                <w:rFonts w:ascii="Arial" w:hAnsi="Arial" w:cs="Arial"/>
                <w:color w:val="000000"/>
                <w:sz w:val="18"/>
                <w:szCs w:val="18"/>
              </w:rPr>
            </w:pPr>
            <w:r w:rsidRPr="008D0720">
              <w:rPr>
                <w:rFonts w:ascii="Arial" w:hAnsi="Arial" w:cs="Arial"/>
                <w:color w:val="000000"/>
                <w:sz w:val="18"/>
                <w:szCs w:val="18"/>
              </w:rPr>
              <w:t>Mean</w:t>
            </w:r>
          </w:p>
        </w:tc>
        <w:tc>
          <w:tcPr>
            <w:tcW w:w="1469" w:type="dxa"/>
            <w:tcBorders>
              <w:top w:val="nil"/>
              <w:left w:val="single" w:sz="16" w:space="0" w:color="000000"/>
              <w:bottom w:val="nil"/>
              <w:right w:val="single" w:sz="16" w:space="0" w:color="000000"/>
            </w:tcBorders>
            <w:shd w:val="clear" w:color="auto" w:fill="FFFFFF"/>
            <w:vAlign w:val="center"/>
          </w:tcPr>
          <w:p w14:paraId="5858ECDC" w14:textId="77777777" w:rsidR="00CD000E" w:rsidRPr="008D0720"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8D0720">
              <w:rPr>
                <w:rFonts w:ascii="Arial" w:hAnsi="Arial" w:cs="Arial"/>
                <w:color w:val="000000"/>
                <w:sz w:val="18"/>
                <w:szCs w:val="18"/>
              </w:rPr>
              <w:t>.0000000</w:t>
            </w:r>
          </w:p>
        </w:tc>
      </w:tr>
      <w:tr w:rsidR="00CD000E" w:rsidRPr="008D0720" w14:paraId="500A637B" w14:textId="77777777" w:rsidTr="005F10C5">
        <w:trPr>
          <w:cantSplit/>
        </w:trPr>
        <w:tc>
          <w:tcPr>
            <w:tcW w:w="2431" w:type="dxa"/>
            <w:vMerge/>
            <w:tcBorders>
              <w:top w:val="nil"/>
              <w:left w:val="single" w:sz="16" w:space="0" w:color="000000"/>
              <w:bottom w:val="nil"/>
              <w:right w:val="nil"/>
            </w:tcBorders>
            <w:shd w:val="clear" w:color="auto" w:fill="FFFFFF"/>
          </w:tcPr>
          <w:p w14:paraId="5FF6629B" w14:textId="77777777" w:rsidR="00CD000E" w:rsidRPr="008D0720" w:rsidRDefault="00CD000E" w:rsidP="0022262A">
            <w:pPr>
              <w:autoSpaceDE w:val="0"/>
              <w:autoSpaceDN w:val="0"/>
              <w:adjustRightInd w:val="0"/>
              <w:spacing w:after="0" w:line="240" w:lineRule="auto"/>
              <w:rPr>
                <w:rFonts w:ascii="Arial" w:hAnsi="Arial" w:cs="Arial"/>
                <w:color w:val="000000"/>
                <w:sz w:val="18"/>
                <w:szCs w:val="18"/>
              </w:rPr>
            </w:pPr>
          </w:p>
        </w:tc>
        <w:tc>
          <w:tcPr>
            <w:tcW w:w="1438" w:type="dxa"/>
            <w:tcBorders>
              <w:top w:val="nil"/>
              <w:left w:val="nil"/>
              <w:bottom w:val="nil"/>
              <w:right w:val="single" w:sz="16" w:space="0" w:color="000000"/>
            </w:tcBorders>
            <w:shd w:val="clear" w:color="auto" w:fill="FFFFFF"/>
          </w:tcPr>
          <w:p w14:paraId="0A31B738" w14:textId="77777777" w:rsidR="00CD000E" w:rsidRPr="008D0720" w:rsidRDefault="00CD000E" w:rsidP="0022262A">
            <w:pPr>
              <w:autoSpaceDE w:val="0"/>
              <w:autoSpaceDN w:val="0"/>
              <w:adjustRightInd w:val="0"/>
              <w:spacing w:after="0" w:line="240" w:lineRule="auto"/>
              <w:ind w:left="60" w:right="60"/>
              <w:rPr>
                <w:rFonts w:ascii="Arial" w:hAnsi="Arial" w:cs="Arial"/>
                <w:color w:val="000000"/>
                <w:sz w:val="18"/>
                <w:szCs w:val="18"/>
              </w:rPr>
            </w:pPr>
            <w:r w:rsidRPr="008D0720">
              <w:rPr>
                <w:rFonts w:ascii="Arial" w:hAnsi="Arial" w:cs="Arial"/>
                <w:color w:val="000000"/>
                <w:sz w:val="18"/>
                <w:szCs w:val="18"/>
              </w:rPr>
              <w:t>Std. Deviation</w:t>
            </w:r>
          </w:p>
        </w:tc>
        <w:tc>
          <w:tcPr>
            <w:tcW w:w="1469" w:type="dxa"/>
            <w:tcBorders>
              <w:top w:val="nil"/>
              <w:left w:val="single" w:sz="16" w:space="0" w:color="000000"/>
              <w:bottom w:val="nil"/>
              <w:right w:val="single" w:sz="16" w:space="0" w:color="000000"/>
            </w:tcBorders>
            <w:shd w:val="clear" w:color="auto" w:fill="FFFFFF"/>
            <w:vAlign w:val="center"/>
          </w:tcPr>
          <w:p w14:paraId="304E89D4" w14:textId="77777777" w:rsidR="00CD000E" w:rsidRPr="008D0720"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8D0720">
              <w:rPr>
                <w:rFonts w:ascii="Arial" w:hAnsi="Arial" w:cs="Arial"/>
                <w:color w:val="000000"/>
                <w:sz w:val="18"/>
                <w:szCs w:val="18"/>
              </w:rPr>
              <w:t>.15407316</w:t>
            </w:r>
          </w:p>
        </w:tc>
      </w:tr>
      <w:tr w:rsidR="00CD000E" w:rsidRPr="008D0720" w14:paraId="76B8BCB8" w14:textId="77777777" w:rsidTr="005F10C5">
        <w:trPr>
          <w:cantSplit/>
        </w:trPr>
        <w:tc>
          <w:tcPr>
            <w:tcW w:w="2431" w:type="dxa"/>
            <w:vMerge w:val="restart"/>
            <w:tcBorders>
              <w:top w:val="nil"/>
              <w:left w:val="single" w:sz="16" w:space="0" w:color="000000"/>
              <w:bottom w:val="nil"/>
              <w:right w:val="nil"/>
            </w:tcBorders>
            <w:shd w:val="clear" w:color="auto" w:fill="FFFFFF"/>
          </w:tcPr>
          <w:p w14:paraId="39973AE1" w14:textId="77777777" w:rsidR="00CD000E" w:rsidRPr="008D0720" w:rsidRDefault="00CD000E" w:rsidP="0022262A">
            <w:pPr>
              <w:autoSpaceDE w:val="0"/>
              <w:autoSpaceDN w:val="0"/>
              <w:adjustRightInd w:val="0"/>
              <w:spacing w:after="0" w:line="240" w:lineRule="auto"/>
              <w:ind w:left="60" w:right="60"/>
              <w:rPr>
                <w:rFonts w:ascii="Arial" w:hAnsi="Arial" w:cs="Arial"/>
                <w:color w:val="000000"/>
                <w:sz w:val="18"/>
                <w:szCs w:val="18"/>
              </w:rPr>
            </w:pPr>
            <w:r w:rsidRPr="008D0720">
              <w:rPr>
                <w:rFonts w:ascii="Arial" w:hAnsi="Arial" w:cs="Arial"/>
                <w:color w:val="000000"/>
                <w:sz w:val="18"/>
                <w:szCs w:val="18"/>
              </w:rPr>
              <w:t>Most Extreme Differences</w:t>
            </w:r>
          </w:p>
        </w:tc>
        <w:tc>
          <w:tcPr>
            <w:tcW w:w="1438" w:type="dxa"/>
            <w:tcBorders>
              <w:top w:val="nil"/>
              <w:left w:val="nil"/>
              <w:bottom w:val="nil"/>
              <w:right w:val="single" w:sz="16" w:space="0" w:color="000000"/>
            </w:tcBorders>
            <w:shd w:val="clear" w:color="auto" w:fill="FFFFFF"/>
          </w:tcPr>
          <w:p w14:paraId="79BA915E" w14:textId="77777777" w:rsidR="00CD000E" w:rsidRPr="008D0720" w:rsidRDefault="00CD000E" w:rsidP="0022262A">
            <w:pPr>
              <w:autoSpaceDE w:val="0"/>
              <w:autoSpaceDN w:val="0"/>
              <w:adjustRightInd w:val="0"/>
              <w:spacing w:after="0" w:line="240" w:lineRule="auto"/>
              <w:ind w:left="60" w:right="60"/>
              <w:rPr>
                <w:rFonts w:ascii="Arial" w:hAnsi="Arial" w:cs="Arial"/>
                <w:color w:val="000000"/>
                <w:sz w:val="18"/>
                <w:szCs w:val="18"/>
              </w:rPr>
            </w:pPr>
            <w:r w:rsidRPr="008D0720">
              <w:rPr>
                <w:rFonts w:ascii="Arial" w:hAnsi="Arial" w:cs="Arial"/>
                <w:color w:val="000000"/>
                <w:sz w:val="18"/>
                <w:szCs w:val="18"/>
              </w:rPr>
              <w:t>Absolute</w:t>
            </w:r>
          </w:p>
        </w:tc>
        <w:tc>
          <w:tcPr>
            <w:tcW w:w="1469" w:type="dxa"/>
            <w:tcBorders>
              <w:top w:val="nil"/>
              <w:left w:val="single" w:sz="16" w:space="0" w:color="000000"/>
              <w:bottom w:val="nil"/>
              <w:right w:val="single" w:sz="16" w:space="0" w:color="000000"/>
            </w:tcBorders>
            <w:shd w:val="clear" w:color="auto" w:fill="FFFFFF"/>
            <w:vAlign w:val="center"/>
          </w:tcPr>
          <w:p w14:paraId="0567B5DE" w14:textId="77777777" w:rsidR="00CD000E" w:rsidRPr="008D0720"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8D0720">
              <w:rPr>
                <w:rFonts w:ascii="Arial" w:hAnsi="Arial" w:cs="Arial"/>
                <w:color w:val="000000"/>
                <w:sz w:val="18"/>
                <w:szCs w:val="18"/>
              </w:rPr>
              <w:t>.227</w:t>
            </w:r>
          </w:p>
        </w:tc>
      </w:tr>
      <w:tr w:rsidR="00CD000E" w:rsidRPr="008D0720" w14:paraId="2E548751" w14:textId="77777777" w:rsidTr="005F10C5">
        <w:trPr>
          <w:cantSplit/>
        </w:trPr>
        <w:tc>
          <w:tcPr>
            <w:tcW w:w="2431" w:type="dxa"/>
            <w:vMerge/>
            <w:tcBorders>
              <w:top w:val="nil"/>
              <w:left w:val="single" w:sz="16" w:space="0" w:color="000000"/>
              <w:bottom w:val="nil"/>
              <w:right w:val="nil"/>
            </w:tcBorders>
            <w:shd w:val="clear" w:color="auto" w:fill="FFFFFF"/>
          </w:tcPr>
          <w:p w14:paraId="282CCC17" w14:textId="77777777" w:rsidR="00CD000E" w:rsidRPr="008D0720" w:rsidRDefault="00CD000E" w:rsidP="0022262A">
            <w:pPr>
              <w:autoSpaceDE w:val="0"/>
              <w:autoSpaceDN w:val="0"/>
              <w:adjustRightInd w:val="0"/>
              <w:spacing w:after="0" w:line="240" w:lineRule="auto"/>
              <w:rPr>
                <w:rFonts w:ascii="Arial" w:hAnsi="Arial" w:cs="Arial"/>
                <w:color w:val="000000"/>
                <w:sz w:val="18"/>
                <w:szCs w:val="18"/>
              </w:rPr>
            </w:pPr>
          </w:p>
        </w:tc>
        <w:tc>
          <w:tcPr>
            <w:tcW w:w="1438" w:type="dxa"/>
            <w:tcBorders>
              <w:top w:val="nil"/>
              <w:left w:val="nil"/>
              <w:bottom w:val="nil"/>
              <w:right w:val="single" w:sz="16" w:space="0" w:color="000000"/>
            </w:tcBorders>
            <w:shd w:val="clear" w:color="auto" w:fill="FFFFFF"/>
          </w:tcPr>
          <w:p w14:paraId="599E61E6" w14:textId="77777777" w:rsidR="00CD000E" w:rsidRPr="008D0720" w:rsidRDefault="00CD000E" w:rsidP="0022262A">
            <w:pPr>
              <w:autoSpaceDE w:val="0"/>
              <w:autoSpaceDN w:val="0"/>
              <w:adjustRightInd w:val="0"/>
              <w:spacing w:after="0" w:line="240" w:lineRule="auto"/>
              <w:ind w:left="60" w:right="60"/>
              <w:rPr>
                <w:rFonts w:ascii="Arial" w:hAnsi="Arial" w:cs="Arial"/>
                <w:color w:val="000000"/>
                <w:sz w:val="18"/>
                <w:szCs w:val="18"/>
              </w:rPr>
            </w:pPr>
            <w:r w:rsidRPr="008D0720">
              <w:rPr>
                <w:rFonts w:ascii="Arial" w:hAnsi="Arial" w:cs="Arial"/>
                <w:color w:val="000000"/>
                <w:sz w:val="18"/>
                <w:szCs w:val="18"/>
              </w:rPr>
              <w:t>Positive</w:t>
            </w:r>
          </w:p>
        </w:tc>
        <w:tc>
          <w:tcPr>
            <w:tcW w:w="1469" w:type="dxa"/>
            <w:tcBorders>
              <w:top w:val="nil"/>
              <w:left w:val="single" w:sz="16" w:space="0" w:color="000000"/>
              <w:bottom w:val="nil"/>
              <w:right w:val="single" w:sz="16" w:space="0" w:color="000000"/>
            </w:tcBorders>
            <w:shd w:val="clear" w:color="auto" w:fill="FFFFFF"/>
            <w:vAlign w:val="center"/>
          </w:tcPr>
          <w:p w14:paraId="2C1EA2B3" w14:textId="77777777" w:rsidR="00CD000E" w:rsidRPr="008D0720"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8D0720">
              <w:rPr>
                <w:rFonts w:ascii="Arial" w:hAnsi="Arial" w:cs="Arial"/>
                <w:color w:val="000000"/>
                <w:sz w:val="18"/>
                <w:szCs w:val="18"/>
              </w:rPr>
              <w:t>.227</w:t>
            </w:r>
          </w:p>
        </w:tc>
      </w:tr>
      <w:tr w:rsidR="00CD000E" w:rsidRPr="008D0720" w14:paraId="3821A807" w14:textId="77777777" w:rsidTr="005F10C5">
        <w:trPr>
          <w:cantSplit/>
        </w:trPr>
        <w:tc>
          <w:tcPr>
            <w:tcW w:w="2431" w:type="dxa"/>
            <w:vMerge/>
            <w:tcBorders>
              <w:top w:val="nil"/>
              <w:left w:val="single" w:sz="16" w:space="0" w:color="000000"/>
              <w:bottom w:val="nil"/>
              <w:right w:val="nil"/>
            </w:tcBorders>
            <w:shd w:val="clear" w:color="auto" w:fill="FFFFFF"/>
          </w:tcPr>
          <w:p w14:paraId="7BD8038A" w14:textId="77777777" w:rsidR="00CD000E" w:rsidRPr="008D0720" w:rsidRDefault="00CD000E" w:rsidP="0022262A">
            <w:pPr>
              <w:autoSpaceDE w:val="0"/>
              <w:autoSpaceDN w:val="0"/>
              <w:adjustRightInd w:val="0"/>
              <w:spacing w:after="0" w:line="240" w:lineRule="auto"/>
              <w:rPr>
                <w:rFonts w:ascii="Arial" w:hAnsi="Arial" w:cs="Arial"/>
                <w:color w:val="000000"/>
                <w:sz w:val="18"/>
                <w:szCs w:val="18"/>
              </w:rPr>
            </w:pPr>
          </w:p>
        </w:tc>
        <w:tc>
          <w:tcPr>
            <w:tcW w:w="1438" w:type="dxa"/>
            <w:tcBorders>
              <w:top w:val="nil"/>
              <w:left w:val="nil"/>
              <w:bottom w:val="nil"/>
              <w:right w:val="single" w:sz="16" w:space="0" w:color="000000"/>
            </w:tcBorders>
            <w:shd w:val="clear" w:color="auto" w:fill="FFFFFF"/>
          </w:tcPr>
          <w:p w14:paraId="290CD286" w14:textId="77777777" w:rsidR="00CD000E" w:rsidRPr="008D0720" w:rsidRDefault="00CD000E" w:rsidP="0022262A">
            <w:pPr>
              <w:autoSpaceDE w:val="0"/>
              <w:autoSpaceDN w:val="0"/>
              <w:adjustRightInd w:val="0"/>
              <w:spacing w:after="0" w:line="240" w:lineRule="auto"/>
              <w:ind w:left="60" w:right="60"/>
              <w:rPr>
                <w:rFonts w:ascii="Arial" w:hAnsi="Arial" w:cs="Arial"/>
                <w:color w:val="000000"/>
                <w:sz w:val="18"/>
                <w:szCs w:val="18"/>
              </w:rPr>
            </w:pPr>
            <w:r w:rsidRPr="008D0720">
              <w:rPr>
                <w:rFonts w:ascii="Arial" w:hAnsi="Arial" w:cs="Arial"/>
                <w:color w:val="000000"/>
                <w:sz w:val="18"/>
                <w:szCs w:val="18"/>
              </w:rPr>
              <w:t>Negative</w:t>
            </w:r>
          </w:p>
        </w:tc>
        <w:tc>
          <w:tcPr>
            <w:tcW w:w="1469" w:type="dxa"/>
            <w:tcBorders>
              <w:top w:val="nil"/>
              <w:left w:val="single" w:sz="16" w:space="0" w:color="000000"/>
              <w:bottom w:val="nil"/>
              <w:right w:val="single" w:sz="16" w:space="0" w:color="000000"/>
            </w:tcBorders>
            <w:shd w:val="clear" w:color="auto" w:fill="FFFFFF"/>
            <w:vAlign w:val="center"/>
          </w:tcPr>
          <w:p w14:paraId="6BF52F3A" w14:textId="77777777" w:rsidR="00CD000E" w:rsidRPr="008D0720"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8D0720">
              <w:rPr>
                <w:rFonts w:ascii="Arial" w:hAnsi="Arial" w:cs="Arial"/>
                <w:color w:val="000000"/>
                <w:sz w:val="18"/>
                <w:szCs w:val="18"/>
              </w:rPr>
              <w:t>-.157</w:t>
            </w:r>
          </w:p>
        </w:tc>
      </w:tr>
      <w:tr w:rsidR="00CD000E" w:rsidRPr="008D0720" w14:paraId="5F097874" w14:textId="77777777" w:rsidTr="005F10C5">
        <w:trPr>
          <w:cantSplit/>
        </w:trPr>
        <w:tc>
          <w:tcPr>
            <w:tcW w:w="3869" w:type="dxa"/>
            <w:gridSpan w:val="2"/>
            <w:tcBorders>
              <w:top w:val="nil"/>
              <w:left w:val="single" w:sz="16" w:space="0" w:color="000000"/>
              <w:bottom w:val="nil"/>
              <w:right w:val="nil"/>
            </w:tcBorders>
            <w:shd w:val="clear" w:color="auto" w:fill="FFFFFF"/>
          </w:tcPr>
          <w:p w14:paraId="7E37D401" w14:textId="77777777" w:rsidR="00CD000E" w:rsidRPr="008D0720" w:rsidRDefault="00CD000E" w:rsidP="0022262A">
            <w:pPr>
              <w:autoSpaceDE w:val="0"/>
              <w:autoSpaceDN w:val="0"/>
              <w:adjustRightInd w:val="0"/>
              <w:spacing w:after="0" w:line="240" w:lineRule="auto"/>
              <w:ind w:left="60" w:right="60"/>
              <w:rPr>
                <w:rFonts w:ascii="Arial" w:hAnsi="Arial" w:cs="Arial"/>
                <w:color w:val="000000"/>
                <w:sz w:val="18"/>
                <w:szCs w:val="18"/>
              </w:rPr>
            </w:pPr>
            <w:r w:rsidRPr="008D0720">
              <w:rPr>
                <w:rFonts w:ascii="Arial" w:hAnsi="Arial" w:cs="Arial"/>
                <w:color w:val="000000"/>
                <w:sz w:val="18"/>
                <w:szCs w:val="18"/>
              </w:rPr>
              <w:t>Test Statistic</w:t>
            </w:r>
          </w:p>
        </w:tc>
        <w:tc>
          <w:tcPr>
            <w:tcW w:w="1469" w:type="dxa"/>
            <w:tcBorders>
              <w:top w:val="nil"/>
              <w:left w:val="single" w:sz="16" w:space="0" w:color="000000"/>
              <w:bottom w:val="nil"/>
              <w:right w:val="single" w:sz="16" w:space="0" w:color="000000"/>
            </w:tcBorders>
            <w:shd w:val="clear" w:color="auto" w:fill="FFFFFF"/>
            <w:vAlign w:val="center"/>
          </w:tcPr>
          <w:p w14:paraId="3ECD24CC" w14:textId="77777777" w:rsidR="00CD000E" w:rsidRPr="008D0720"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8D0720">
              <w:rPr>
                <w:rFonts w:ascii="Arial" w:hAnsi="Arial" w:cs="Arial"/>
                <w:color w:val="000000"/>
                <w:sz w:val="18"/>
                <w:szCs w:val="18"/>
              </w:rPr>
              <w:t>.227</w:t>
            </w:r>
          </w:p>
        </w:tc>
      </w:tr>
      <w:tr w:rsidR="00CD000E" w:rsidRPr="008D0720" w14:paraId="2CCC3F12" w14:textId="77777777" w:rsidTr="005F10C5">
        <w:trPr>
          <w:cantSplit/>
        </w:trPr>
        <w:tc>
          <w:tcPr>
            <w:tcW w:w="3869" w:type="dxa"/>
            <w:gridSpan w:val="2"/>
            <w:tcBorders>
              <w:top w:val="nil"/>
              <w:left w:val="single" w:sz="16" w:space="0" w:color="000000"/>
              <w:bottom w:val="single" w:sz="16" w:space="0" w:color="000000"/>
              <w:right w:val="nil"/>
            </w:tcBorders>
            <w:shd w:val="clear" w:color="auto" w:fill="FFFFFF"/>
          </w:tcPr>
          <w:p w14:paraId="095EEBE3" w14:textId="77777777" w:rsidR="00CD000E" w:rsidRPr="008D0720" w:rsidRDefault="00CD000E" w:rsidP="0022262A">
            <w:pPr>
              <w:autoSpaceDE w:val="0"/>
              <w:autoSpaceDN w:val="0"/>
              <w:adjustRightInd w:val="0"/>
              <w:spacing w:after="0" w:line="240" w:lineRule="auto"/>
              <w:ind w:left="60" w:right="60"/>
              <w:rPr>
                <w:rFonts w:ascii="Arial" w:hAnsi="Arial" w:cs="Arial"/>
                <w:color w:val="000000"/>
                <w:sz w:val="18"/>
                <w:szCs w:val="18"/>
              </w:rPr>
            </w:pPr>
            <w:r w:rsidRPr="008D0720">
              <w:rPr>
                <w:rFonts w:ascii="Arial" w:hAnsi="Arial" w:cs="Arial"/>
                <w:color w:val="000000"/>
                <w:sz w:val="18"/>
                <w:szCs w:val="18"/>
              </w:rPr>
              <w:t>Asymp. Sig. (2-tailed)</w:t>
            </w:r>
          </w:p>
        </w:tc>
        <w:tc>
          <w:tcPr>
            <w:tcW w:w="1469" w:type="dxa"/>
            <w:tcBorders>
              <w:top w:val="nil"/>
              <w:left w:val="single" w:sz="16" w:space="0" w:color="000000"/>
              <w:bottom w:val="single" w:sz="16" w:space="0" w:color="000000"/>
              <w:right w:val="single" w:sz="16" w:space="0" w:color="000000"/>
            </w:tcBorders>
            <w:shd w:val="clear" w:color="auto" w:fill="FFFFFF"/>
            <w:vAlign w:val="center"/>
          </w:tcPr>
          <w:p w14:paraId="198C0C9A" w14:textId="77777777" w:rsidR="00CD000E" w:rsidRPr="008D0720"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8D0720">
              <w:rPr>
                <w:rFonts w:ascii="Arial" w:hAnsi="Arial" w:cs="Arial"/>
                <w:color w:val="000000"/>
                <w:sz w:val="18"/>
                <w:szCs w:val="18"/>
              </w:rPr>
              <w:t>.000</w:t>
            </w:r>
            <w:r w:rsidRPr="008D0720">
              <w:rPr>
                <w:rFonts w:ascii="Arial" w:hAnsi="Arial" w:cs="Arial"/>
                <w:color w:val="000000"/>
                <w:sz w:val="18"/>
                <w:szCs w:val="18"/>
                <w:vertAlign w:val="superscript"/>
              </w:rPr>
              <w:t>c</w:t>
            </w:r>
          </w:p>
        </w:tc>
      </w:tr>
      <w:tr w:rsidR="00CD000E" w:rsidRPr="008D0720" w14:paraId="3555BA54" w14:textId="77777777" w:rsidTr="005F10C5">
        <w:trPr>
          <w:cantSplit/>
        </w:trPr>
        <w:tc>
          <w:tcPr>
            <w:tcW w:w="5338" w:type="dxa"/>
            <w:gridSpan w:val="3"/>
            <w:tcBorders>
              <w:top w:val="nil"/>
              <w:left w:val="nil"/>
              <w:bottom w:val="nil"/>
              <w:right w:val="nil"/>
            </w:tcBorders>
            <w:shd w:val="clear" w:color="auto" w:fill="FFFFFF"/>
          </w:tcPr>
          <w:p w14:paraId="329C6830" w14:textId="77777777" w:rsidR="00CD000E" w:rsidRPr="008D0720" w:rsidRDefault="00CD000E" w:rsidP="0022262A">
            <w:pPr>
              <w:autoSpaceDE w:val="0"/>
              <w:autoSpaceDN w:val="0"/>
              <w:adjustRightInd w:val="0"/>
              <w:spacing w:after="0" w:line="240" w:lineRule="auto"/>
              <w:ind w:left="60" w:right="60"/>
              <w:rPr>
                <w:rFonts w:ascii="Arial" w:hAnsi="Arial" w:cs="Arial"/>
                <w:color w:val="000000"/>
                <w:sz w:val="18"/>
                <w:szCs w:val="18"/>
              </w:rPr>
            </w:pPr>
            <w:r w:rsidRPr="008D0720">
              <w:rPr>
                <w:rFonts w:ascii="Arial" w:hAnsi="Arial" w:cs="Arial"/>
                <w:color w:val="000000"/>
                <w:sz w:val="18"/>
                <w:szCs w:val="18"/>
              </w:rPr>
              <w:t>a. Test distribution is Normal.</w:t>
            </w:r>
          </w:p>
        </w:tc>
      </w:tr>
      <w:tr w:rsidR="00CD000E" w:rsidRPr="008D0720" w14:paraId="26941D08" w14:textId="77777777" w:rsidTr="005F10C5">
        <w:trPr>
          <w:cantSplit/>
        </w:trPr>
        <w:tc>
          <w:tcPr>
            <w:tcW w:w="5338" w:type="dxa"/>
            <w:gridSpan w:val="3"/>
            <w:tcBorders>
              <w:top w:val="nil"/>
              <w:left w:val="nil"/>
              <w:bottom w:val="nil"/>
              <w:right w:val="nil"/>
            </w:tcBorders>
            <w:shd w:val="clear" w:color="auto" w:fill="FFFFFF"/>
          </w:tcPr>
          <w:p w14:paraId="34D9E788" w14:textId="77777777" w:rsidR="00CD000E" w:rsidRPr="008D0720" w:rsidRDefault="00CD000E" w:rsidP="0022262A">
            <w:pPr>
              <w:autoSpaceDE w:val="0"/>
              <w:autoSpaceDN w:val="0"/>
              <w:adjustRightInd w:val="0"/>
              <w:spacing w:after="0" w:line="240" w:lineRule="auto"/>
              <w:ind w:left="60" w:right="60"/>
              <w:rPr>
                <w:rFonts w:ascii="Arial" w:hAnsi="Arial" w:cs="Arial"/>
                <w:color w:val="000000"/>
                <w:sz w:val="18"/>
                <w:szCs w:val="18"/>
              </w:rPr>
            </w:pPr>
            <w:r w:rsidRPr="008D0720">
              <w:rPr>
                <w:rFonts w:ascii="Arial" w:hAnsi="Arial" w:cs="Arial"/>
                <w:color w:val="000000"/>
                <w:sz w:val="18"/>
                <w:szCs w:val="18"/>
              </w:rPr>
              <w:t>b. Calculated from data.</w:t>
            </w:r>
          </w:p>
        </w:tc>
      </w:tr>
      <w:tr w:rsidR="00CD000E" w:rsidRPr="008D0720" w14:paraId="488F36C9" w14:textId="77777777" w:rsidTr="005F10C5">
        <w:trPr>
          <w:cantSplit/>
        </w:trPr>
        <w:tc>
          <w:tcPr>
            <w:tcW w:w="5338" w:type="dxa"/>
            <w:gridSpan w:val="3"/>
            <w:tcBorders>
              <w:top w:val="nil"/>
              <w:left w:val="nil"/>
              <w:bottom w:val="nil"/>
              <w:right w:val="nil"/>
            </w:tcBorders>
            <w:shd w:val="clear" w:color="auto" w:fill="FFFFFF"/>
          </w:tcPr>
          <w:p w14:paraId="1B2A8078" w14:textId="77777777" w:rsidR="00CD000E" w:rsidRPr="008D0720" w:rsidRDefault="00CD000E" w:rsidP="0022262A">
            <w:pPr>
              <w:autoSpaceDE w:val="0"/>
              <w:autoSpaceDN w:val="0"/>
              <w:adjustRightInd w:val="0"/>
              <w:spacing w:after="0" w:line="240" w:lineRule="auto"/>
              <w:ind w:left="60" w:right="60"/>
              <w:rPr>
                <w:rFonts w:ascii="Arial" w:hAnsi="Arial" w:cs="Arial"/>
                <w:color w:val="000000"/>
                <w:sz w:val="18"/>
                <w:szCs w:val="18"/>
              </w:rPr>
            </w:pPr>
            <w:r w:rsidRPr="008D0720">
              <w:rPr>
                <w:rFonts w:ascii="Arial" w:hAnsi="Arial" w:cs="Arial"/>
                <w:color w:val="000000"/>
                <w:sz w:val="18"/>
                <w:szCs w:val="18"/>
              </w:rPr>
              <w:t>c. Lilliefors Significance Correction.</w:t>
            </w:r>
          </w:p>
        </w:tc>
      </w:tr>
    </w:tbl>
    <w:p w14:paraId="3935A9E4" w14:textId="77777777" w:rsidR="00CD000E" w:rsidRPr="00D61449" w:rsidRDefault="00CD000E" w:rsidP="0022262A">
      <w:pPr>
        <w:pStyle w:val="Caption"/>
        <w:spacing w:before="240" w:after="0"/>
        <w:jc w:val="both"/>
        <w:rPr>
          <w:rFonts w:cs="Times New Roman"/>
          <w:b/>
          <w:bCs/>
          <w:i w:val="0"/>
          <w:color w:val="000000" w:themeColor="text1"/>
          <w:sz w:val="20"/>
          <w:szCs w:val="22"/>
        </w:rPr>
      </w:pPr>
      <w:r w:rsidRPr="00D61449">
        <w:rPr>
          <w:rFonts w:cs="Times New Roman"/>
          <w:b/>
          <w:bCs/>
          <w:i w:val="0"/>
          <w:iCs w:val="0"/>
          <w:color w:val="000000" w:themeColor="text1"/>
          <w:sz w:val="20"/>
          <w:szCs w:val="22"/>
        </w:rPr>
        <w:t xml:space="preserve">One-Sample Kolmogrov-Smirnov Test setelah dilakukan </w:t>
      </w:r>
      <w:r w:rsidRPr="00D61449">
        <w:rPr>
          <w:rFonts w:cs="Times New Roman"/>
          <w:b/>
          <w:bCs/>
          <w:i w:val="0"/>
          <w:color w:val="000000" w:themeColor="text1"/>
          <w:sz w:val="20"/>
          <w:szCs w:val="22"/>
        </w:rPr>
        <w:t>Logaritma Natural</w:t>
      </w:r>
    </w:p>
    <w:tbl>
      <w:tblPr>
        <w:tblW w:w="53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31"/>
        <w:gridCol w:w="1438"/>
        <w:gridCol w:w="1469"/>
      </w:tblGrid>
      <w:tr w:rsidR="00CD000E" w:rsidRPr="00E506F3" w14:paraId="15497BD7" w14:textId="77777777" w:rsidTr="005F10C5">
        <w:trPr>
          <w:cantSplit/>
        </w:trPr>
        <w:tc>
          <w:tcPr>
            <w:tcW w:w="5336" w:type="dxa"/>
            <w:gridSpan w:val="3"/>
            <w:tcBorders>
              <w:top w:val="nil"/>
              <w:left w:val="nil"/>
              <w:bottom w:val="nil"/>
              <w:right w:val="nil"/>
            </w:tcBorders>
            <w:shd w:val="clear" w:color="auto" w:fill="FFFFFF"/>
            <w:vAlign w:val="center"/>
          </w:tcPr>
          <w:p w14:paraId="5AC366BE" w14:textId="77777777" w:rsidR="00CD000E" w:rsidRPr="00E506F3"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E506F3">
              <w:rPr>
                <w:rFonts w:ascii="Arial" w:hAnsi="Arial" w:cs="Arial"/>
                <w:b/>
                <w:bCs/>
                <w:color w:val="000000"/>
                <w:sz w:val="18"/>
                <w:szCs w:val="18"/>
              </w:rPr>
              <w:t>One-Sample Kolmogorov-Smirnov Test</w:t>
            </w:r>
          </w:p>
        </w:tc>
      </w:tr>
      <w:tr w:rsidR="00CD000E" w:rsidRPr="00E506F3" w14:paraId="69C090E9" w14:textId="77777777" w:rsidTr="005F10C5">
        <w:trPr>
          <w:cantSplit/>
        </w:trPr>
        <w:tc>
          <w:tcPr>
            <w:tcW w:w="3868" w:type="dxa"/>
            <w:gridSpan w:val="2"/>
            <w:tcBorders>
              <w:top w:val="single" w:sz="16" w:space="0" w:color="000000"/>
              <w:left w:val="single" w:sz="16" w:space="0" w:color="000000"/>
              <w:bottom w:val="single" w:sz="16" w:space="0" w:color="000000"/>
              <w:right w:val="nil"/>
            </w:tcBorders>
            <w:shd w:val="clear" w:color="auto" w:fill="FFFFFF"/>
            <w:vAlign w:val="bottom"/>
          </w:tcPr>
          <w:p w14:paraId="3F20A166" w14:textId="77777777" w:rsidR="00CD000E" w:rsidRPr="00E506F3" w:rsidRDefault="00CD000E" w:rsidP="0022262A">
            <w:pPr>
              <w:autoSpaceDE w:val="0"/>
              <w:autoSpaceDN w:val="0"/>
              <w:adjustRightInd w:val="0"/>
              <w:spacing w:after="0" w:line="240" w:lineRule="auto"/>
              <w:rPr>
                <w:rFonts w:cs="Times New Roman"/>
                <w:szCs w:val="24"/>
              </w:rPr>
            </w:pPr>
          </w:p>
        </w:tc>
        <w:tc>
          <w:tcPr>
            <w:tcW w:w="1468"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61DCAC08" w14:textId="77777777" w:rsidR="00CD000E" w:rsidRPr="00E506F3"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E506F3">
              <w:rPr>
                <w:rFonts w:ascii="Arial" w:hAnsi="Arial" w:cs="Arial"/>
                <w:color w:val="000000"/>
                <w:sz w:val="18"/>
                <w:szCs w:val="18"/>
              </w:rPr>
              <w:t>Unstandardized Residual</w:t>
            </w:r>
          </w:p>
        </w:tc>
      </w:tr>
      <w:tr w:rsidR="00CD000E" w:rsidRPr="00E506F3" w14:paraId="62B0456E" w14:textId="77777777" w:rsidTr="005F10C5">
        <w:trPr>
          <w:cantSplit/>
        </w:trPr>
        <w:tc>
          <w:tcPr>
            <w:tcW w:w="3868" w:type="dxa"/>
            <w:gridSpan w:val="2"/>
            <w:tcBorders>
              <w:top w:val="single" w:sz="16" w:space="0" w:color="000000"/>
              <w:left w:val="single" w:sz="16" w:space="0" w:color="000000"/>
              <w:bottom w:val="nil"/>
              <w:right w:val="nil"/>
            </w:tcBorders>
            <w:shd w:val="clear" w:color="auto" w:fill="FFFFFF"/>
          </w:tcPr>
          <w:p w14:paraId="1B842AF7" w14:textId="77777777" w:rsidR="00CD000E" w:rsidRPr="00E506F3" w:rsidRDefault="00CD000E" w:rsidP="0022262A">
            <w:pPr>
              <w:autoSpaceDE w:val="0"/>
              <w:autoSpaceDN w:val="0"/>
              <w:adjustRightInd w:val="0"/>
              <w:spacing w:after="0" w:line="240" w:lineRule="auto"/>
              <w:ind w:left="60" w:right="60"/>
              <w:rPr>
                <w:rFonts w:ascii="Arial" w:hAnsi="Arial" w:cs="Arial"/>
                <w:color w:val="000000"/>
                <w:sz w:val="18"/>
                <w:szCs w:val="18"/>
              </w:rPr>
            </w:pPr>
            <w:r w:rsidRPr="00E506F3">
              <w:rPr>
                <w:rFonts w:ascii="Arial" w:hAnsi="Arial" w:cs="Arial"/>
                <w:color w:val="000000"/>
                <w:sz w:val="18"/>
                <w:szCs w:val="18"/>
              </w:rPr>
              <w:t>N</w:t>
            </w:r>
          </w:p>
        </w:tc>
        <w:tc>
          <w:tcPr>
            <w:tcW w:w="1468" w:type="dxa"/>
            <w:tcBorders>
              <w:top w:val="single" w:sz="16" w:space="0" w:color="000000"/>
              <w:left w:val="single" w:sz="16" w:space="0" w:color="000000"/>
              <w:bottom w:val="nil"/>
              <w:right w:val="single" w:sz="16" w:space="0" w:color="000000"/>
            </w:tcBorders>
            <w:shd w:val="clear" w:color="auto" w:fill="FFFFFF"/>
            <w:vAlign w:val="center"/>
          </w:tcPr>
          <w:p w14:paraId="387103EC" w14:textId="77777777" w:rsidR="00CD000E" w:rsidRPr="00E506F3"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E506F3">
              <w:rPr>
                <w:rFonts w:ascii="Arial" w:hAnsi="Arial" w:cs="Arial"/>
                <w:color w:val="000000"/>
                <w:sz w:val="18"/>
                <w:szCs w:val="18"/>
              </w:rPr>
              <w:t>65</w:t>
            </w:r>
          </w:p>
        </w:tc>
      </w:tr>
      <w:tr w:rsidR="00CD000E" w:rsidRPr="00E506F3" w14:paraId="5D1AF6D7" w14:textId="77777777" w:rsidTr="005F10C5">
        <w:trPr>
          <w:cantSplit/>
        </w:trPr>
        <w:tc>
          <w:tcPr>
            <w:tcW w:w="2431" w:type="dxa"/>
            <w:vMerge w:val="restart"/>
            <w:tcBorders>
              <w:top w:val="nil"/>
              <w:left w:val="single" w:sz="16" w:space="0" w:color="000000"/>
              <w:bottom w:val="nil"/>
              <w:right w:val="nil"/>
            </w:tcBorders>
            <w:shd w:val="clear" w:color="auto" w:fill="FFFFFF"/>
          </w:tcPr>
          <w:p w14:paraId="1F647EDB" w14:textId="77777777" w:rsidR="00CD000E" w:rsidRPr="00E506F3" w:rsidRDefault="00CD000E" w:rsidP="0022262A">
            <w:pPr>
              <w:autoSpaceDE w:val="0"/>
              <w:autoSpaceDN w:val="0"/>
              <w:adjustRightInd w:val="0"/>
              <w:spacing w:after="0" w:line="240" w:lineRule="auto"/>
              <w:ind w:left="60" w:right="60"/>
              <w:rPr>
                <w:rFonts w:ascii="Arial" w:hAnsi="Arial" w:cs="Arial"/>
                <w:color w:val="000000"/>
                <w:sz w:val="18"/>
                <w:szCs w:val="18"/>
              </w:rPr>
            </w:pPr>
            <w:r w:rsidRPr="00E506F3">
              <w:rPr>
                <w:rFonts w:ascii="Arial" w:hAnsi="Arial" w:cs="Arial"/>
                <w:color w:val="000000"/>
                <w:sz w:val="18"/>
                <w:szCs w:val="18"/>
              </w:rPr>
              <w:t>Normal Parameters</w:t>
            </w:r>
            <w:r w:rsidRPr="00E506F3">
              <w:rPr>
                <w:rFonts w:ascii="Arial" w:hAnsi="Arial" w:cs="Arial"/>
                <w:color w:val="000000"/>
                <w:sz w:val="18"/>
                <w:szCs w:val="18"/>
                <w:vertAlign w:val="superscript"/>
              </w:rPr>
              <w:t>a,b</w:t>
            </w:r>
          </w:p>
        </w:tc>
        <w:tc>
          <w:tcPr>
            <w:tcW w:w="1437" w:type="dxa"/>
            <w:tcBorders>
              <w:top w:val="nil"/>
              <w:left w:val="nil"/>
              <w:bottom w:val="nil"/>
              <w:right w:val="single" w:sz="16" w:space="0" w:color="000000"/>
            </w:tcBorders>
            <w:shd w:val="clear" w:color="auto" w:fill="FFFFFF"/>
          </w:tcPr>
          <w:p w14:paraId="6D634EA1" w14:textId="77777777" w:rsidR="00CD000E" w:rsidRPr="00E506F3" w:rsidRDefault="00CD000E" w:rsidP="0022262A">
            <w:pPr>
              <w:autoSpaceDE w:val="0"/>
              <w:autoSpaceDN w:val="0"/>
              <w:adjustRightInd w:val="0"/>
              <w:spacing w:after="0" w:line="240" w:lineRule="auto"/>
              <w:ind w:left="60" w:right="60"/>
              <w:rPr>
                <w:rFonts w:ascii="Arial" w:hAnsi="Arial" w:cs="Arial"/>
                <w:color w:val="000000"/>
                <w:sz w:val="18"/>
                <w:szCs w:val="18"/>
              </w:rPr>
            </w:pPr>
            <w:r w:rsidRPr="00E506F3">
              <w:rPr>
                <w:rFonts w:ascii="Arial" w:hAnsi="Arial" w:cs="Arial"/>
                <w:color w:val="000000"/>
                <w:sz w:val="18"/>
                <w:szCs w:val="18"/>
              </w:rPr>
              <w:t>Mean</w:t>
            </w:r>
          </w:p>
        </w:tc>
        <w:tc>
          <w:tcPr>
            <w:tcW w:w="1468" w:type="dxa"/>
            <w:tcBorders>
              <w:top w:val="nil"/>
              <w:left w:val="single" w:sz="16" w:space="0" w:color="000000"/>
              <w:bottom w:val="nil"/>
              <w:right w:val="single" w:sz="16" w:space="0" w:color="000000"/>
            </w:tcBorders>
            <w:shd w:val="clear" w:color="auto" w:fill="FFFFFF"/>
            <w:vAlign w:val="center"/>
          </w:tcPr>
          <w:p w14:paraId="15CC63BD" w14:textId="77777777" w:rsidR="00CD000E" w:rsidRPr="00E506F3"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E506F3">
              <w:rPr>
                <w:rFonts w:ascii="Arial" w:hAnsi="Arial" w:cs="Arial"/>
                <w:color w:val="000000"/>
                <w:sz w:val="18"/>
                <w:szCs w:val="18"/>
              </w:rPr>
              <w:t>.0000000</w:t>
            </w:r>
          </w:p>
        </w:tc>
      </w:tr>
      <w:tr w:rsidR="00CD000E" w:rsidRPr="00E506F3" w14:paraId="50524225" w14:textId="77777777" w:rsidTr="005F10C5">
        <w:trPr>
          <w:cantSplit/>
        </w:trPr>
        <w:tc>
          <w:tcPr>
            <w:tcW w:w="2431" w:type="dxa"/>
            <w:vMerge/>
            <w:tcBorders>
              <w:top w:val="nil"/>
              <w:left w:val="single" w:sz="16" w:space="0" w:color="000000"/>
              <w:bottom w:val="nil"/>
              <w:right w:val="nil"/>
            </w:tcBorders>
            <w:shd w:val="clear" w:color="auto" w:fill="FFFFFF"/>
          </w:tcPr>
          <w:p w14:paraId="6E7C843F" w14:textId="77777777" w:rsidR="00CD000E" w:rsidRPr="00E506F3" w:rsidRDefault="00CD000E" w:rsidP="0022262A">
            <w:pPr>
              <w:autoSpaceDE w:val="0"/>
              <w:autoSpaceDN w:val="0"/>
              <w:adjustRightInd w:val="0"/>
              <w:spacing w:after="0" w:line="240" w:lineRule="auto"/>
              <w:rPr>
                <w:rFonts w:ascii="Arial" w:hAnsi="Arial" w:cs="Arial"/>
                <w:color w:val="000000"/>
                <w:sz w:val="18"/>
                <w:szCs w:val="18"/>
              </w:rPr>
            </w:pPr>
          </w:p>
        </w:tc>
        <w:tc>
          <w:tcPr>
            <w:tcW w:w="1437" w:type="dxa"/>
            <w:tcBorders>
              <w:top w:val="nil"/>
              <w:left w:val="nil"/>
              <w:bottom w:val="nil"/>
              <w:right w:val="single" w:sz="16" w:space="0" w:color="000000"/>
            </w:tcBorders>
            <w:shd w:val="clear" w:color="auto" w:fill="FFFFFF"/>
          </w:tcPr>
          <w:p w14:paraId="39EA658A" w14:textId="77777777" w:rsidR="00CD000E" w:rsidRPr="00E506F3" w:rsidRDefault="00CD000E" w:rsidP="0022262A">
            <w:pPr>
              <w:autoSpaceDE w:val="0"/>
              <w:autoSpaceDN w:val="0"/>
              <w:adjustRightInd w:val="0"/>
              <w:spacing w:after="0" w:line="240" w:lineRule="auto"/>
              <w:ind w:left="60" w:right="60"/>
              <w:rPr>
                <w:rFonts w:ascii="Arial" w:hAnsi="Arial" w:cs="Arial"/>
                <w:color w:val="000000"/>
                <w:sz w:val="18"/>
                <w:szCs w:val="18"/>
              </w:rPr>
            </w:pPr>
            <w:r w:rsidRPr="00E506F3">
              <w:rPr>
                <w:rFonts w:ascii="Arial" w:hAnsi="Arial" w:cs="Arial"/>
                <w:color w:val="000000"/>
                <w:sz w:val="18"/>
                <w:szCs w:val="18"/>
              </w:rPr>
              <w:t>Std. Deviation</w:t>
            </w:r>
          </w:p>
        </w:tc>
        <w:tc>
          <w:tcPr>
            <w:tcW w:w="1468" w:type="dxa"/>
            <w:tcBorders>
              <w:top w:val="nil"/>
              <w:left w:val="single" w:sz="16" w:space="0" w:color="000000"/>
              <w:bottom w:val="nil"/>
              <w:right w:val="single" w:sz="16" w:space="0" w:color="000000"/>
            </w:tcBorders>
            <w:shd w:val="clear" w:color="auto" w:fill="FFFFFF"/>
            <w:vAlign w:val="center"/>
          </w:tcPr>
          <w:p w14:paraId="70463453" w14:textId="77777777" w:rsidR="00CD000E" w:rsidRPr="00E506F3"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E506F3">
              <w:rPr>
                <w:rFonts w:ascii="Arial" w:hAnsi="Arial" w:cs="Arial"/>
                <w:color w:val="000000"/>
                <w:sz w:val="18"/>
                <w:szCs w:val="18"/>
              </w:rPr>
              <w:t>1.03243802</w:t>
            </w:r>
          </w:p>
        </w:tc>
      </w:tr>
      <w:tr w:rsidR="00CD000E" w:rsidRPr="00E506F3" w14:paraId="49B51B11" w14:textId="77777777" w:rsidTr="005F10C5">
        <w:trPr>
          <w:cantSplit/>
        </w:trPr>
        <w:tc>
          <w:tcPr>
            <w:tcW w:w="2431" w:type="dxa"/>
            <w:vMerge w:val="restart"/>
            <w:tcBorders>
              <w:top w:val="nil"/>
              <w:left w:val="single" w:sz="16" w:space="0" w:color="000000"/>
              <w:bottom w:val="nil"/>
              <w:right w:val="nil"/>
            </w:tcBorders>
            <w:shd w:val="clear" w:color="auto" w:fill="FFFFFF"/>
          </w:tcPr>
          <w:p w14:paraId="7EC07827" w14:textId="77777777" w:rsidR="00CD000E" w:rsidRPr="00E506F3" w:rsidRDefault="00CD000E" w:rsidP="0022262A">
            <w:pPr>
              <w:autoSpaceDE w:val="0"/>
              <w:autoSpaceDN w:val="0"/>
              <w:adjustRightInd w:val="0"/>
              <w:spacing w:after="0" w:line="240" w:lineRule="auto"/>
              <w:ind w:left="60" w:right="60"/>
              <w:rPr>
                <w:rFonts w:ascii="Arial" w:hAnsi="Arial" w:cs="Arial"/>
                <w:color w:val="000000"/>
                <w:sz w:val="18"/>
                <w:szCs w:val="18"/>
              </w:rPr>
            </w:pPr>
            <w:r w:rsidRPr="00E506F3">
              <w:rPr>
                <w:rFonts w:ascii="Arial" w:hAnsi="Arial" w:cs="Arial"/>
                <w:color w:val="000000"/>
                <w:sz w:val="18"/>
                <w:szCs w:val="18"/>
              </w:rPr>
              <w:t>Most Extreme Differences</w:t>
            </w:r>
          </w:p>
        </w:tc>
        <w:tc>
          <w:tcPr>
            <w:tcW w:w="1437" w:type="dxa"/>
            <w:tcBorders>
              <w:top w:val="nil"/>
              <w:left w:val="nil"/>
              <w:bottom w:val="nil"/>
              <w:right w:val="single" w:sz="16" w:space="0" w:color="000000"/>
            </w:tcBorders>
            <w:shd w:val="clear" w:color="auto" w:fill="FFFFFF"/>
          </w:tcPr>
          <w:p w14:paraId="38CE73E5" w14:textId="77777777" w:rsidR="00CD000E" w:rsidRPr="00E506F3" w:rsidRDefault="00CD000E" w:rsidP="0022262A">
            <w:pPr>
              <w:autoSpaceDE w:val="0"/>
              <w:autoSpaceDN w:val="0"/>
              <w:adjustRightInd w:val="0"/>
              <w:spacing w:after="0" w:line="240" w:lineRule="auto"/>
              <w:ind w:left="60" w:right="60"/>
              <w:rPr>
                <w:rFonts w:ascii="Arial" w:hAnsi="Arial" w:cs="Arial"/>
                <w:color w:val="000000"/>
                <w:sz w:val="18"/>
                <w:szCs w:val="18"/>
              </w:rPr>
            </w:pPr>
            <w:r w:rsidRPr="00E506F3">
              <w:rPr>
                <w:rFonts w:ascii="Arial" w:hAnsi="Arial" w:cs="Arial"/>
                <w:color w:val="000000"/>
                <w:sz w:val="18"/>
                <w:szCs w:val="18"/>
              </w:rPr>
              <w:t>Absolute</w:t>
            </w:r>
          </w:p>
        </w:tc>
        <w:tc>
          <w:tcPr>
            <w:tcW w:w="1468" w:type="dxa"/>
            <w:tcBorders>
              <w:top w:val="nil"/>
              <w:left w:val="single" w:sz="16" w:space="0" w:color="000000"/>
              <w:bottom w:val="nil"/>
              <w:right w:val="single" w:sz="16" w:space="0" w:color="000000"/>
            </w:tcBorders>
            <w:shd w:val="clear" w:color="auto" w:fill="FFFFFF"/>
            <w:vAlign w:val="center"/>
          </w:tcPr>
          <w:p w14:paraId="6340D841" w14:textId="77777777" w:rsidR="00CD000E" w:rsidRPr="00E506F3"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E506F3">
              <w:rPr>
                <w:rFonts w:ascii="Arial" w:hAnsi="Arial" w:cs="Arial"/>
                <w:color w:val="000000"/>
                <w:sz w:val="18"/>
                <w:szCs w:val="18"/>
              </w:rPr>
              <w:t>.060</w:t>
            </w:r>
          </w:p>
        </w:tc>
      </w:tr>
      <w:tr w:rsidR="00CD000E" w:rsidRPr="00E506F3" w14:paraId="323FFEAC" w14:textId="77777777" w:rsidTr="005F10C5">
        <w:trPr>
          <w:cantSplit/>
        </w:trPr>
        <w:tc>
          <w:tcPr>
            <w:tcW w:w="2431" w:type="dxa"/>
            <w:vMerge/>
            <w:tcBorders>
              <w:top w:val="nil"/>
              <w:left w:val="single" w:sz="16" w:space="0" w:color="000000"/>
              <w:bottom w:val="nil"/>
              <w:right w:val="nil"/>
            </w:tcBorders>
            <w:shd w:val="clear" w:color="auto" w:fill="FFFFFF"/>
          </w:tcPr>
          <w:p w14:paraId="43DC32C4" w14:textId="77777777" w:rsidR="00CD000E" w:rsidRPr="00E506F3" w:rsidRDefault="00CD000E" w:rsidP="0022262A">
            <w:pPr>
              <w:autoSpaceDE w:val="0"/>
              <w:autoSpaceDN w:val="0"/>
              <w:adjustRightInd w:val="0"/>
              <w:spacing w:after="0" w:line="240" w:lineRule="auto"/>
              <w:rPr>
                <w:rFonts w:ascii="Arial" w:hAnsi="Arial" w:cs="Arial"/>
                <w:color w:val="000000"/>
                <w:sz w:val="18"/>
                <w:szCs w:val="18"/>
              </w:rPr>
            </w:pPr>
          </w:p>
        </w:tc>
        <w:tc>
          <w:tcPr>
            <w:tcW w:w="1437" w:type="dxa"/>
            <w:tcBorders>
              <w:top w:val="nil"/>
              <w:left w:val="nil"/>
              <w:bottom w:val="nil"/>
              <w:right w:val="single" w:sz="16" w:space="0" w:color="000000"/>
            </w:tcBorders>
            <w:shd w:val="clear" w:color="auto" w:fill="FFFFFF"/>
          </w:tcPr>
          <w:p w14:paraId="71947001" w14:textId="77777777" w:rsidR="00CD000E" w:rsidRPr="00E506F3" w:rsidRDefault="00CD000E" w:rsidP="0022262A">
            <w:pPr>
              <w:autoSpaceDE w:val="0"/>
              <w:autoSpaceDN w:val="0"/>
              <w:adjustRightInd w:val="0"/>
              <w:spacing w:after="0" w:line="240" w:lineRule="auto"/>
              <w:ind w:left="60" w:right="60"/>
              <w:rPr>
                <w:rFonts w:ascii="Arial" w:hAnsi="Arial" w:cs="Arial"/>
                <w:color w:val="000000"/>
                <w:sz w:val="18"/>
                <w:szCs w:val="18"/>
              </w:rPr>
            </w:pPr>
            <w:r w:rsidRPr="00E506F3">
              <w:rPr>
                <w:rFonts w:ascii="Arial" w:hAnsi="Arial" w:cs="Arial"/>
                <w:color w:val="000000"/>
                <w:sz w:val="18"/>
                <w:szCs w:val="18"/>
              </w:rPr>
              <w:t>Positive</w:t>
            </w:r>
          </w:p>
        </w:tc>
        <w:tc>
          <w:tcPr>
            <w:tcW w:w="1468" w:type="dxa"/>
            <w:tcBorders>
              <w:top w:val="nil"/>
              <w:left w:val="single" w:sz="16" w:space="0" w:color="000000"/>
              <w:bottom w:val="nil"/>
              <w:right w:val="single" w:sz="16" w:space="0" w:color="000000"/>
            </w:tcBorders>
            <w:shd w:val="clear" w:color="auto" w:fill="FFFFFF"/>
            <w:vAlign w:val="center"/>
          </w:tcPr>
          <w:p w14:paraId="6699B84B" w14:textId="77777777" w:rsidR="00CD000E" w:rsidRPr="00E506F3"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E506F3">
              <w:rPr>
                <w:rFonts w:ascii="Arial" w:hAnsi="Arial" w:cs="Arial"/>
                <w:color w:val="000000"/>
                <w:sz w:val="18"/>
                <w:szCs w:val="18"/>
              </w:rPr>
              <w:t>.060</w:t>
            </w:r>
          </w:p>
        </w:tc>
      </w:tr>
      <w:tr w:rsidR="00CD000E" w:rsidRPr="00E506F3" w14:paraId="40275669" w14:textId="77777777" w:rsidTr="005F10C5">
        <w:trPr>
          <w:cantSplit/>
        </w:trPr>
        <w:tc>
          <w:tcPr>
            <w:tcW w:w="2431" w:type="dxa"/>
            <w:vMerge/>
            <w:tcBorders>
              <w:top w:val="nil"/>
              <w:left w:val="single" w:sz="16" w:space="0" w:color="000000"/>
              <w:bottom w:val="nil"/>
              <w:right w:val="nil"/>
            </w:tcBorders>
            <w:shd w:val="clear" w:color="auto" w:fill="FFFFFF"/>
          </w:tcPr>
          <w:p w14:paraId="5C19D5C3" w14:textId="77777777" w:rsidR="00CD000E" w:rsidRPr="00E506F3" w:rsidRDefault="00CD000E" w:rsidP="0022262A">
            <w:pPr>
              <w:autoSpaceDE w:val="0"/>
              <w:autoSpaceDN w:val="0"/>
              <w:adjustRightInd w:val="0"/>
              <w:spacing w:after="0" w:line="240" w:lineRule="auto"/>
              <w:rPr>
                <w:rFonts w:ascii="Arial" w:hAnsi="Arial" w:cs="Arial"/>
                <w:color w:val="000000"/>
                <w:sz w:val="18"/>
                <w:szCs w:val="18"/>
              </w:rPr>
            </w:pPr>
          </w:p>
        </w:tc>
        <w:tc>
          <w:tcPr>
            <w:tcW w:w="1437" w:type="dxa"/>
            <w:tcBorders>
              <w:top w:val="nil"/>
              <w:left w:val="nil"/>
              <w:bottom w:val="nil"/>
              <w:right w:val="single" w:sz="16" w:space="0" w:color="000000"/>
            </w:tcBorders>
            <w:shd w:val="clear" w:color="auto" w:fill="FFFFFF"/>
          </w:tcPr>
          <w:p w14:paraId="662A8C67" w14:textId="77777777" w:rsidR="00CD000E" w:rsidRPr="00E506F3" w:rsidRDefault="00CD000E" w:rsidP="0022262A">
            <w:pPr>
              <w:autoSpaceDE w:val="0"/>
              <w:autoSpaceDN w:val="0"/>
              <w:adjustRightInd w:val="0"/>
              <w:spacing w:after="0" w:line="240" w:lineRule="auto"/>
              <w:ind w:left="60" w:right="60"/>
              <w:rPr>
                <w:rFonts w:ascii="Arial" w:hAnsi="Arial" w:cs="Arial"/>
                <w:color w:val="000000"/>
                <w:sz w:val="18"/>
                <w:szCs w:val="18"/>
              </w:rPr>
            </w:pPr>
            <w:r w:rsidRPr="00E506F3">
              <w:rPr>
                <w:rFonts w:ascii="Arial" w:hAnsi="Arial" w:cs="Arial"/>
                <w:color w:val="000000"/>
                <w:sz w:val="18"/>
                <w:szCs w:val="18"/>
              </w:rPr>
              <w:t>Negative</w:t>
            </w:r>
          </w:p>
        </w:tc>
        <w:tc>
          <w:tcPr>
            <w:tcW w:w="1468" w:type="dxa"/>
            <w:tcBorders>
              <w:top w:val="nil"/>
              <w:left w:val="single" w:sz="16" w:space="0" w:color="000000"/>
              <w:bottom w:val="nil"/>
              <w:right w:val="single" w:sz="16" w:space="0" w:color="000000"/>
            </w:tcBorders>
            <w:shd w:val="clear" w:color="auto" w:fill="FFFFFF"/>
            <w:vAlign w:val="center"/>
          </w:tcPr>
          <w:p w14:paraId="09594135" w14:textId="77777777" w:rsidR="00CD000E" w:rsidRPr="00E506F3"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E506F3">
              <w:rPr>
                <w:rFonts w:ascii="Arial" w:hAnsi="Arial" w:cs="Arial"/>
                <w:color w:val="000000"/>
                <w:sz w:val="18"/>
                <w:szCs w:val="18"/>
              </w:rPr>
              <w:t>-.056</w:t>
            </w:r>
          </w:p>
        </w:tc>
      </w:tr>
      <w:tr w:rsidR="00CD000E" w:rsidRPr="00E506F3" w14:paraId="41B31437" w14:textId="77777777" w:rsidTr="005F10C5">
        <w:trPr>
          <w:cantSplit/>
        </w:trPr>
        <w:tc>
          <w:tcPr>
            <w:tcW w:w="3868" w:type="dxa"/>
            <w:gridSpan w:val="2"/>
            <w:tcBorders>
              <w:top w:val="nil"/>
              <w:left w:val="single" w:sz="16" w:space="0" w:color="000000"/>
              <w:bottom w:val="nil"/>
              <w:right w:val="nil"/>
            </w:tcBorders>
            <w:shd w:val="clear" w:color="auto" w:fill="FFFFFF"/>
          </w:tcPr>
          <w:p w14:paraId="402AD0E9" w14:textId="77777777" w:rsidR="00CD000E" w:rsidRPr="00E506F3" w:rsidRDefault="00CD000E" w:rsidP="0022262A">
            <w:pPr>
              <w:autoSpaceDE w:val="0"/>
              <w:autoSpaceDN w:val="0"/>
              <w:adjustRightInd w:val="0"/>
              <w:spacing w:after="0" w:line="240" w:lineRule="auto"/>
              <w:ind w:left="60" w:right="60"/>
              <w:rPr>
                <w:rFonts w:ascii="Arial" w:hAnsi="Arial" w:cs="Arial"/>
                <w:color w:val="000000"/>
                <w:sz w:val="18"/>
                <w:szCs w:val="18"/>
              </w:rPr>
            </w:pPr>
            <w:r w:rsidRPr="00E506F3">
              <w:rPr>
                <w:rFonts w:ascii="Arial" w:hAnsi="Arial" w:cs="Arial"/>
                <w:color w:val="000000"/>
                <w:sz w:val="18"/>
                <w:szCs w:val="18"/>
              </w:rPr>
              <w:t>Test Statistic</w:t>
            </w:r>
          </w:p>
        </w:tc>
        <w:tc>
          <w:tcPr>
            <w:tcW w:w="1468" w:type="dxa"/>
            <w:tcBorders>
              <w:top w:val="nil"/>
              <w:left w:val="single" w:sz="16" w:space="0" w:color="000000"/>
              <w:bottom w:val="nil"/>
              <w:right w:val="single" w:sz="16" w:space="0" w:color="000000"/>
            </w:tcBorders>
            <w:shd w:val="clear" w:color="auto" w:fill="FFFFFF"/>
            <w:vAlign w:val="center"/>
          </w:tcPr>
          <w:p w14:paraId="459D6185" w14:textId="77777777" w:rsidR="00CD000E" w:rsidRPr="00E506F3"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E506F3">
              <w:rPr>
                <w:rFonts w:ascii="Arial" w:hAnsi="Arial" w:cs="Arial"/>
                <w:color w:val="000000"/>
                <w:sz w:val="18"/>
                <w:szCs w:val="18"/>
              </w:rPr>
              <w:t>.060</w:t>
            </w:r>
          </w:p>
        </w:tc>
      </w:tr>
      <w:tr w:rsidR="00CD000E" w:rsidRPr="00E506F3" w14:paraId="31968E23" w14:textId="77777777" w:rsidTr="005F10C5">
        <w:trPr>
          <w:cantSplit/>
        </w:trPr>
        <w:tc>
          <w:tcPr>
            <w:tcW w:w="3868" w:type="dxa"/>
            <w:gridSpan w:val="2"/>
            <w:tcBorders>
              <w:top w:val="nil"/>
              <w:left w:val="single" w:sz="16" w:space="0" w:color="000000"/>
              <w:bottom w:val="single" w:sz="16" w:space="0" w:color="000000"/>
              <w:right w:val="nil"/>
            </w:tcBorders>
            <w:shd w:val="clear" w:color="auto" w:fill="FFFFFF"/>
          </w:tcPr>
          <w:p w14:paraId="0E1B6736" w14:textId="77777777" w:rsidR="00CD000E" w:rsidRPr="00E506F3" w:rsidRDefault="00CD000E" w:rsidP="0022262A">
            <w:pPr>
              <w:autoSpaceDE w:val="0"/>
              <w:autoSpaceDN w:val="0"/>
              <w:adjustRightInd w:val="0"/>
              <w:spacing w:after="0" w:line="240" w:lineRule="auto"/>
              <w:ind w:left="60" w:right="60"/>
              <w:rPr>
                <w:rFonts w:ascii="Arial" w:hAnsi="Arial" w:cs="Arial"/>
                <w:color w:val="000000"/>
                <w:sz w:val="18"/>
                <w:szCs w:val="18"/>
              </w:rPr>
            </w:pPr>
            <w:r w:rsidRPr="00E506F3">
              <w:rPr>
                <w:rFonts w:ascii="Arial" w:hAnsi="Arial" w:cs="Arial"/>
                <w:color w:val="000000"/>
                <w:sz w:val="18"/>
                <w:szCs w:val="18"/>
              </w:rPr>
              <w:t>Asymp. Sig. (2-tailed)</w:t>
            </w:r>
          </w:p>
        </w:tc>
        <w:tc>
          <w:tcPr>
            <w:tcW w:w="1468" w:type="dxa"/>
            <w:tcBorders>
              <w:top w:val="nil"/>
              <w:left w:val="single" w:sz="16" w:space="0" w:color="000000"/>
              <w:bottom w:val="single" w:sz="16" w:space="0" w:color="000000"/>
              <w:right w:val="single" w:sz="16" w:space="0" w:color="000000"/>
            </w:tcBorders>
            <w:shd w:val="clear" w:color="auto" w:fill="FFFFFF"/>
            <w:vAlign w:val="center"/>
          </w:tcPr>
          <w:p w14:paraId="4C53454E" w14:textId="77777777" w:rsidR="00CD000E" w:rsidRPr="00E506F3"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E506F3">
              <w:rPr>
                <w:rFonts w:ascii="Arial" w:hAnsi="Arial" w:cs="Arial"/>
                <w:color w:val="000000"/>
                <w:sz w:val="18"/>
                <w:szCs w:val="18"/>
              </w:rPr>
              <w:t>.200</w:t>
            </w:r>
            <w:r w:rsidRPr="00E506F3">
              <w:rPr>
                <w:rFonts w:ascii="Arial" w:hAnsi="Arial" w:cs="Arial"/>
                <w:color w:val="000000"/>
                <w:sz w:val="18"/>
                <w:szCs w:val="18"/>
                <w:vertAlign w:val="superscript"/>
              </w:rPr>
              <w:t>c,d</w:t>
            </w:r>
          </w:p>
        </w:tc>
      </w:tr>
      <w:tr w:rsidR="00CD000E" w:rsidRPr="00E506F3" w14:paraId="295BA33B" w14:textId="77777777" w:rsidTr="005F10C5">
        <w:trPr>
          <w:cantSplit/>
        </w:trPr>
        <w:tc>
          <w:tcPr>
            <w:tcW w:w="5336" w:type="dxa"/>
            <w:gridSpan w:val="3"/>
            <w:tcBorders>
              <w:top w:val="nil"/>
              <w:left w:val="nil"/>
              <w:bottom w:val="nil"/>
              <w:right w:val="nil"/>
            </w:tcBorders>
            <w:shd w:val="clear" w:color="auto" w:fill="FFFFFF"/>
          </w:tcPr>
          <w:p w14:paraId="77D7B585" w14:textId="77777777" w:rsidR="00CD000E" w:rsidRPr="00E506F3" w:rsidRDefault="00CD000E" w:rsidP="0022262A">
            <w:pPr>
              <w:autoSpaceDE w:val="0"/>
              <w:autoSpaceDN w:val="0"/>
              <w:adjustRightInd w:val="0"/>
              <w:spacing w:after="0" w:line="240" w:lineRule="auto"/>
              <w:ind w:left="60" w:right="60"/>
              <w:rPr>
                <w:rFonts w:ascii="Arial" w:hAnsi="Arial" w:cs="Arial"/>
                <w:color w:val="000000"/>
                <w:sz w:val="18"/>
                <w:szCs w:val="18"/>
              </w:rPr>
            </w:pPr>
            <w:r w:rsidRPr="00E506F3">
              <w:rPr>
                <w:rFonts w:ascii="Arial" w:hAnsi="Arial" w:cs="Arial"/>
                <w:color w:val="000000"/>
                <w:sz w:val="18"/>
                <w:szCs w:val="18"/>
              </w:rPr>
              <w:t>a. Test distribution is Normal.</w:t>
            </w:r>
          </w:p>
        </w:tc>
      </w:tr>
      <w:tr w:rsidR="00CD000E" w:rsidRPr="00E506F3" w14:paraId="67889719" w14:textId="77777777" w:rsidTr="005F10C5">
        <w:trPr>
          <w:cantSplit/>
        </w:trPr>
        <w:tc>
          <w:tcPr>
            <w:tcW w:w="5336" w:type="dxa"/>
            <w:gridSpan w:val="3"/>
            <w:tcBorders>
              <w:top w:val="nil"/>
              <w:left w:val="nil"/>
              <w:bottom w:val="nil"/>
              <w:right w:val="nil"/>
            </w:tcBorders>
            <w:shd w:val="clear" w:color="auto" w:fill="FFFFFF"/>
          </w:tcPr>
          <w:p w14:paraId="3B91E846" w14:textId="77777777" w:rsidR="00CD000E" w:rsidRPr="00E506F3" w:rsidRDefault="00CD000E" w:rsidP="0022262A">
            <w:pPr>
              <w:autoSpaceDE w:val="0"/>
              <w:autoSpaceDN w:val="0"/>
              <w:adjustRightInd w:val="0"/>
              <w:spacing w:after="0" w:line="240" w:lineRule="auto"/>
              <w:ind w:left="60" w:right="60"/>
              <w:rPr>
                <w:rFonts w:ascii="Arial" w:hAnsi="Arial" w:cs="Arial"/>
                <w:color w:val="000000"/>
                <w:sz w:val="18"/>
                <w:szCs w:val="18"/>
              </w:rPr>
            </w:pPr>
            <w:r w:rsidRPr="00E506F3">
              <w:rPr>
                <w:rFonts w:ascii="Arial" w:hAnsi="Arial" w:cs="Arial"/>
                <w:color w:val="000000"/>
                <w:sz w:val="18"/>
                <w:szCs w:val="18"/>
              </w:rPr>
              <w:t>b. Calculated from data.</w:t>
            </w:r>
          </w:p>
        </w:tc>
      </w:tr>
      <w:tr w:rsidR="00CD000E" w:rsidRPr="00E506F3" w14:paraId="372F74F8" w14:textId="77777777" w:rsidTr="005F10C5">
        <w:trPr>
          <w:cantSplit/>
        </w:trPr>
        <w:tc>
          <w:tcPr>
            <w:tcW w:w="5336" w:type="dxa"/>
            <w:gridSpan w:val="3"/>
            <w:tcBorders>
              <w:top w:val="nil"/>
              <w:left w:val="nil"/>
              <w:bottom w:val="nil"/>
              <w:right w:val="nil"/>
            </w:tcBorders>
            <w:shd w:val="clear" w:color="auto" w:fill="FFFFFF"/>
          </w:tcPr>
          <w:p w14:paraId="7E1999D5" w14:textId="77777777" w:rsidR="00CD000E" w:rsidRPr="00E506F3" w:rsidRDefault="00CD000E" w:rsidP="0022262A">
            <w:pPr>
              <w:autoSpaceDE w:val="0"/>
              <w:autoSpaceDN w:val="0"/>
              <w:adjustRightInd w:val="0"/>
              <w:spacing w:after="0" w:line="240" w:lineRule="auto"/>
              <w:ind w:left="60" w:right="60"/>
              <w:rPr>
                <w:rFonts w:ascii="Arial" w:hAnsi="Arial" w:cs="Arial"/>
                <w:color w:val="000000"/>
                <w:sz w:val="18"/>
                <w:szCs w:val="18"/>
              </w:rPr>
            </w:pPr>
            <w:r w:rsidRPr="00E506F3">
              <w:rPr>
                <w:rFonts w:ascii="Arial" w:hAnsi="Arial" w:cs="Arial"/>
                <w:color w:val="000000"/>
                <w:sz w:val="18"/>
                <w:szCs w:val="18"/>
              </w:rPr>
              <w:t>c. Lilliefors Significance Correction.</w:t>
            </w:r>
          </w:p>
        </w:tc>
      </w:tr>
      <w:tr w:rsidR="00CD000E" w:rsidRPr="00E506F3" w14:paraId="4F9765CF" w14:textId="77777777" w:rsidTr="005F10C5">
        <w:trPr>
          <w:cantSplit/>
          <w:trHeight w:val="360"/>
        </w:trPr>
        <w:tc>
          <w:tcPr>
            <w:tcW w:w="5336" w:type="dxa"/>
            <w:gridSpan w:val="3"/>
            <w:tcBorders>
              <w:top w:val="nil"/>
              <w:left w:val="nil"/>
              <w:bottom w:val="nil"/>
              <w:right w:val="nil"/>
            </w:tcBorders>
            <w:shd w:val="clear" w:color="auto" w:fill="FFFFFF"/>
          </w:tcPr>
          <w:p w14:paraId="32A719D9" w14:textId="77777777" w:rsidR="00CD000E" w:rsidRPr="00E506F3" w:rsidRDefault="00CD000E" w:rsidP="0022262A">
            <w:pPr>
              <w:autoSpaceDE w:val="0"/>
              <w:autoSpaceDN w:val="0"/>
              <w:adjustRightInd w:val="0"/>
              <w:spacing w:line="240" w:lineRule="auto"/>
              <w:ind w:left="60" w:right="60"/>
              <w:rPr>
                <w:rFonts w:ascii="Arial" w:hAnsi="Arial" w:cs="Arial"/>
                <w:color w:val="000000"/>
                <w:sz w:val="18"/>
                <w:szCs w:val="18"/>
              </w:rPr>
            </w:pPr>
            <w:r w:rsidRPr="00E506F3">
              <w:rPr>
                <w:rFonts w:ascii="Arial" w:hAnsi="Arial" w:cs="Arial"/>
                <w:color w:val="000000"/>
                <w:sz w:val="18"/>
                <w:szCs w:val="18"/>
              </w:rPr>
              <w:t>d. This is a lower bound of the true significance.</w:t>
            </w:r>
          </w:p>
        </w:tc>
      </w:tr>
    </w:tbl>
    <w:p w14:paraId="7E299714" w14:textId="77777777" w:rsidR="00CD000E" w:rsidRPr="00ED5829" w:rsidRDefault="00CD000E" w:rsidP="0022262A">
      <w:pPr>
        <w:spacing w:before="240" w:after="0"/>
        <w:rPr>
          <w:rFonts w:cs="Times New Roman"/>
          <w:bCs/>
          <w:sz w:val="22"/>
          <w:u w:val="single"/>
        </w:rPr>
      </w:pPr>
      <w:r w:rsidRPr="00ED5829">
        <w:rPr>
          <w:rFonts w:cs="Times New Roman"/>
          <w:bCs/>
          <w:sz w:val="22"/>
          <w:u w:val="single"/>
        </w:rPr>
        <w:t>Hasil Uji Heteroskedastisitas</w:t>
      </w:r>
    </w:p>
    <w:tbl>
      <w:tblPr>
        <w:tblW w:w="80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178"/>
        <w:gridCol w:w="1331"/>
        <w:gridCol w:w="1331"/>
        <w:gridCol w:w="1469"/>
        <w:gridCol w:w="1025"/>
        <w:gridCol w:w="1025"/>
      </w:tblGrid>
      <w:tr w:rsidR="00CD000E" w:rsidRPr="009B01FE" w14:paraId="3B1EE873" w14:textId="77777777" w:rsidTr="005F10C5">
        <w:trPr>
          <w:cantSplit/>
        </w:trPr>
        <w:tc>
          <w:tcPr>
            <w:tcW w:w="8087" w:type="dxa"/>
            <w:gridSpan w:val="7"/>
            <w:tcBorders>
              <w:top w:val="nil"/>
              <w:left w:val="nil"/>
              <w:bottom w:val="nil"/>
              <w:right w:val="nil"/>
            </w:tcBorders>
            <w:shd w:val="clear" w:color="auto" w:fill="FFFFFF"/>
            <w:vAlign w:val="center"/>
          </w:tcPr>
          <w:p w14:paraId="1C95D527" w14:textId="77777777" w:rsidR="00CD000E" w:rsidRPr="009B01FE"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9B01FE">
              <w:rPr>
                <w:rFonts w:ascii="Arial" w:hAnsi="Arial" w:cs="Arial"/>
                <w:b/>
                <w:bCs/>
                <w:color w:val="000000"/>
                <w:sz w:val="18"/>
                <w:szCs w:val="18"/>
              </w:rPr>
              <w:t>Coefficients</w:t>
            </w:r>
            <w:r w:rsidRPr="009B01FE">
              <w:rPr>
                <w:rFonts w:ascii="Arial" w:hAnsi="Arial" w:cs="Arial"/>
                <w:b/>
                <w:bCs/>
                <w:color w:val="000000"/>
                <w:sz w:val="18"/>
                <w:szCs w:val="18"/>
                <w:vertAlign w:val="superscript"/>
              </w:rPr>
              <w:t>a</w:t>
            </w:r>
          </w:p>
        </w:tc>
      </w:tr>
      <w:tr w:rsidR="00CD000E" w:rsidRPr="009B01FE" w14:paraId="134D2BB6" w14:textId="77777777" w:rsidTr="005F10C5">
        <w:trPr>
          <w:cantSplit/>
        </w:trPr>
        <w:tc>
          <w:tcPr>
            <w:tcW w:w="1911" w:type="dxa"/>
            <w:gridSpan w:val="2"/>
            <w:vMerge w:val="restart"/>
            <w:tcBorders>
              <w:top w:val="single" w:sz="16" w:space="0" w:color="000000"/>
              <w:left w:val="single" w:sz="16" w:space="0" w:color="000000"/>
              <w:bottom w:val="nil"/>
              <w:right w:val="nil"/>
            </w:tcBorders>
            <w:shd w:val="clear" w:color="auto" w:fill="FFFFFF"/>
            <w:vAlign w:val="bottom"/>
          </w:tcPr>
          <w:p w14:paraId="2BC84EDB" w14:textId="77777777" w:rsidR="00CD000E" w:rsidRPr="009B01FE" w:rsidRDefault="00CD000E" w:rsidP="0022262A">
            <w:pPr>
              <w:autoSpaceDE w:val="0"/>
              <w:autoSpaceDN w:val="0"/>
              <w:adjustRightInd w:val="0"/>
              <w:spacing w:after="0" w:line="240" w:lineRule="auto"/>
              <w:ind w:left="60" w:right="60"/>
              <w:rPr>
                <w:rFonts w:ascii="Arial" w:hAnsi="Arial" w:cs="Arial"/>
                <w:color w:val="000000"/>
                <w:sz w:val="18"/>
                <w:szCs w:val="18"/>
              </w:rPr>
            </w:pPr>
            <w:r w:rsidRPr="009B01FE">
              <w:rPr>
                <w:rFonts w:ascii="Arial" w:hAnsi="Arial" w:cs="Arial"/>
                <w:color w:val="000000"/>
                <w:sz w:val="18"/>
                <w:szCs w:val="18"/>
              </w:rPr>
              <w:t>Model</w:t>
            </w:r>
          </w:p>
        </w:tc>
        <w:tc>
          <w:tcPr>
            <w:tcW w:w="2660" w:type="dxa"/>
            <w:gridSpan w:val="2"/>
            <w:tcBorders>
              <w:top w:val="single" w:sz="16" w:space="0" w:color="000000"/>
              <w:left w:val="single" w:sz="16" w:space="0" w:color="000000"/>
            </w:tcBorders>
            <w:shd w:val="clear" w:color="auto" w:fill="FFFFFF"/>
            <w:vAlign w:val="bottom"/>
          </w:tcPr>
          <w:p w14:paraId="3E86018C" w14:textId="77777777" w:rsidR="00CD000E" w:rsidRPr="009B01FE"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9B01FE">
              <w:rPr>
                <w:rFonts w:ascii="Arial" w:hAnsi="Arial" w:cs="Arial"/>
                <w:color w:val="000000"/>
                <w:sz w:val="18"/>
                <w:szCs w:val="18"/>
              </w:rPr>
              <w:t>Unstandardized Coefficients</w:t>
            </w:r>
          </w:p>
        </w:tc>
        <w:tc>
          <w:tcPr>
            <w:tcW w:w="1468" w:type="dxa"/>
            <w:tcBorders>
              <w:top w:val="single" w:sz="16" w:space="0" w:color="000000"/>
            </w:tcBorders>
            <w:shd w:val="clear" w:color="auto" w:fill="FFFFFF"/>
            <w:vAlign w:val="bottom"/>
          </w:tcPr>
          <w:p w14:paraId="35F63778" w14:textId="77777777" w:rsidR="00CD000E" w:rsidRPr="009B01FE"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9B01FE">
              <w:rPr>
                <w:rFonts w:ascii="Arial" w:hAnsi="Arial" w:cs="Arial"/>
                <w:color w:val="000000"/>
                <w:sz w:val="18"/>
                <w:szCs w:val="18"/>
              </w:rPr>
              <w:t>Standardized Coefficients</w:t>
            </w:r>
          </w:p>
        </w:tc>
        <w:tc>
          <w:tcPr>
            <w:tcW w:w="1024" w:type="dxa"/>
            <w:vMerge w:val="restart"/>
            <w:tcBorders>
              <w:top w:val="single" w:sz="16" w:space="0" w:color="000000"/>
            </w:tcBorders>
            <w:shd w:val="clear" w:color="auto" w:fill="FFFFFF"/>
            <w:vAlign w:val="bottom"/>
          </w:tcPr>
          <w:p w14:paraId="41BAC7BE" w14:textId="77777777" w:rsidR="00CD000E" w:rsidRPr="009B01FE"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9B01FE">
              <w:rPr>
                <w:rFonts w:ascii="Arial" w:hAnsi="Arial" w:cs="Arial"/>
                <w:color w:val="000000"/>
                <w:sz w:val="18"/>
                <w:szCs w:val="18"/>
              </w:rPr>
              <w:t>t</w:t>
            </w:r>
          </w:p>
        </w:tc>
        <w:tc>
          <w:tcPr>
            <w:tcW w:w="1024" w:type="dxa"/>
            <w:vMerge w:val="restart"/>
            <w:tcBorders>
              <w:top w:val="single" w:sz="16" w:space="0" w:color="000000"/>
              <w:right w:val="single" w:sz="16" w:space="0" w:color="000000"/>
            </w:tcBorders>
            <w:shd w:val="clear" w:color="auto" w:fill="FFFFFF"/>
            <w:vAlign w:val="bottom"/>
          </w:tcPr>
          <w:p w14:paraId="358D9300" w14:textId="77777777" w:rsidR="00CD000E" w:rsidRPr="009B01FE"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9B01FE">
              <w:rPr>
                <w:rFonts w:ascii="Arial" w:hAnsi="Arial" w:cs="Arial"/>
                <w:color w:val="000000"/>
                <w:sz w:val="18"/>
                <w:szCs w:val="18"/>
              </w:rPr>
              <w:t>Sig.</w:t>
            </w:r>
          </w:p>
        </w:tc>
      </w:tr>
      <w:tr w:rsidR="00CD000E" w:rsidRPr="009B01FE" w14:paraId="5FCAC59E" w14:textId="77777777" w:rsidTr="005F10C5">
        <w:trPr>
          <w:cantSplit/>
        </w:trPr>
        <w:tc>
          <w:tcPr>
            <w:tcW w:w="1911" w:type="dxa"/>
            <w:gridSpan w:val="2"/>
            <w:vMerge/>
            <w:tcBorders>
              <w:top w:val="single" w:sz="16" w:space="0" w:color="000000"/>
              <w:left w:val="single" w:sz="16" w:space="0" w:color="000000"/>
              <w:bottom w:val="nil"/>
              <w:right w:val="nil"/>
            </w:tcBorders>
            <w:shd w:val="clear" w:color="auto" w:fill="FFFFFF"/>
            <w:vAlign w:val="bottom"/>
          </w:tcPr>
          <w:p w14:paraId="1292AE40" w14:textId="77777777" w:rsidR="00CD000E" w:rsidRPr="009B01FE" w:rsidRDefault="00CD000E" w:rsidP="0022262A">
            <w:pPr>
              <w:autoSpaceDE w:val="0"/>
              <w:autoSpaceDN w:val="0"/>
              <w:adjustRightInd w:val="0"/>
              <w:spacing w:after="0" w:line="240" w:lineRule="auto"/>
              <w:rPr>
                <w:rFonts w:ascii="Arial" w:hAnsi="Arial" w:cs="Arial"/>
                <w:color w:val="000000"/>
                <w:sz w:val="18"/>
                <w:szCs w:val="18"/>
              </w:rPr>
            </w:pPr>
          </w:p>
        </w:tc>
        <w:tc>
          <w:tcPr>
            <w:tcW w:w="1330" w:type="dxa"/>
            <w:tcBorders>
              <w:left w:val="single" w:sz="16" w:space="0" w:color="000000"/>
              <w:bottom w:val="single" w:sz="16" w:space="0" w:color="000000"/>
            </w:tcBorders>
            <w:shd w:val="clear" w:color="auto" w:fill="FFFFFF"/>
            <w:vAlign w:val="bottom"/>
          </w:tcPr>
          <w:p w14:paraId="20338B85" w14:textId="77777777" w:rsidR="00CD000E" w:rsidRPr="009B01FE"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9B01FE">
              <w:rPr>
                <w:rFonts w:ascii="Arial" w:hAnsi="Arial" w:cs="Arial"/>
                <w:color w:val="000000"/>
                <w:sz w:val="18"/>
                <w:szCs w:val="18"/>
              </w:rPr>
              <w:t>B</w:t>
            </w:r>
          </w:p>
        </w:tc>
        <w:tc>
          <w:tcPr>
            <w:tcW w:w="1330" w:type="dxa"/>
            <w:tcBorders>
              <w:bottom w:val="single" w:sz="16" w:space="0" w:color="000000"/>
            </w:tcBorders>
            <w:shd w:val="clear" w:color="auto" w:fill="FFFFFF"/>
            <w:vAlign w:val="bottom"/>
          </w:tcPr>
          <w:p w14:paraId="747C1E9E" w14:textId="77777777" w:rsidR="00CD000E" w:rsidRPr="009B01FE"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9B01FE">
              <w:rPr>
                <w:rFonts w:ascii="Arial" w:hAnsi="Arial" w:cs="Arial"/>
                <w:color w:val="000000"/>
                <w:sz w:val="18"/>
                <w:szCs w:val="18"/>
              </w:rPr>
              <w:t>Std. Error</w:t>
            </w:r>
          </w:p>
        </w:tc>
        <w:tc>
          <w:tcPr>
            <w:tcW w:w="1468" w:type="dxa"/>
            <w:tcBorders>
              <w:bottom w:val="single" w:sz="16" w:space="0" w:color="000000"/>
            </w:tcBorders>
            <w:shd w:val="clear" w:color="auto" w:fill="FFFFFF"/>
            <w:vAlign w:val="bottom"/>
          </w:tcPr>
          <w:p w14:paraId="58AF812B" w14:textId="77777777" w:rsidR="00CD000E" w:rsidRPr="009B01FE"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9B01FE">
              <w:rPr>
                <w:rFonts w:ascii="Arial" w:hAnsi="Arial" w:cs="Arial"/>
                <w:color w:val="000000"/>
                <w:sz w:val="18"/>
                <w:szCs w:val="18"/>
              </w:rPr>
              <w:t>Beta</w:t>
            </w:r>
          </w:p>
        </w:tc>
        <w:tc>
          <w:tcPr>
            <w:tcW w:w="1024" w:type="dxa"/>
            <w:vMerge/>
            <w:tcBorders>
              <w:top w:val="single" w:sz="16" w:space="0" w:color="000000"/>
            </w:tcBorders>
            <w:shd w:val="clear" w:color="auto" w:fill="FFFFFF"/>
            <w:vAlign w:val="bottom"/>
          </w:tcPr>
          <w:p w14:paraId="5FFB2C81" w14:textId="77777777" w:rsidR="00CD000E" w:rsidRPr="009B01FE" w:rsidRDefault="00CD000E" w:rsidP="0022262A">
            <w:pPr>
              <w:autoSpaceDE w:val="0"/>
              <w:autoSpaceDN w:val="0"/>
              <w:adjustRightInd w:val="0"/>
              <w:spacing w:after="0" w:line="240" w:lineRule="auto"/>
              <w:rPr>
                <w:rFonts w:ascii="Arial" w:hAnsi="Arial" w:cs="Arial"/>
                <w:color w:val="000000"/>
                <w:sz w:val="18"/>
                <w:szCs w:val="18"/>
              </w:rPr>
            </w:pPr>
          </w:p>
        </w:tc>
        <w:tc>
          <w:tcPr>
            <w:tcW w:w="1024" w:type="dxa"/>
            <w:vMerge/>
            <w:tcBorders>
              <w:top w:val="single" w:sz="16" w:space="0" w:color="000000"/>
              <w:right w:val="single" w:sz="16" w:space="0" w:color="000000"/>
            </w:tcBorders>
            <w:shd w:val="clear" w:color="auto" w:fill="FFFFFF"/>
            <w:vAlign w:val="bottom"/>
          </w:tcPr>
          <w:p w14:paraId="41E7418E" w14:textId="77777777" w:rsidR="00CD000E" w:rsidRPr="009B01FE" w:rsidRDefault="00CD000E" w:rsidP="0022262A">
            <w:pPr>
              <w:autoSpaceDE w:val="0"/>
              <w:autoSpaceDN w:val="0"/>
              <w:adjustRightInd w:val="0"/>
              <w:spacing w:after="0" w:line="240" w:lineRule="auto"/>
              <w:rPr>
                <w:rFonts w:ascii="Arial" w:hAnsi="Arial" w:cs="Arial"/>
                <w:color w:val="000000"/>
                <w:sz w:val="18"/>
                <w:szCs w:val="18"/>
              </w:rPr>
            </w:pPr>
          </w:p>
        </w:tc>
      </w:tr>
      <w:tr w:rsidR="00CD000E" w:rsidRPr="009B01FE" w14:paraId="3D146306" w14:textId="77777777" w:rsidTr="005F10C5">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010C20DC" w14:textId="77777777" w:rsidR="00CD000E" w:rsidRPr="009B01FE" w:rsidRDefault="00CD000E" w:rsidP="0022262A">
            <w:pPr>
              <w:autoSpaceDE w:val="0"/>
              <w:autoSpaceDN w:val="0"/>
              <w:adjustRightInd w:val="0"/>
              <w:spacing w:after="0" w:line="240" w:lineRule="auto"/>
              <w:ind w:left="60" w:right="60"/>
              <w:rPr>
                <w:rFonts w:ascii="Arial" w:hAnsi="Arial" w:cs="Arial"/>
                <w:color w:val="000000"/>
                <w:sz w:val="18"/>
                <w:szCs w:val="18"/>
              </w:rPr>
            </w:pPr>
            <w:r w:rsidRPr="009B01FE">
              <w:rPr>
                <w:rFonts w:ascii="Arial" w:hAnsi="Arial" w:cs="Arial"/>
                <w:color w:val="000000"/>
                <w:sz w:val="18"/>
                <w:szCs w:val="18"/>
              </w:rPr>
              <w:t>1</w:t>
            </w:r>
          </w:p>
        </w:tc>
        <w:tc>
          <w:tcPr>
            <w:tcW w:w="1177" w:type="dxa"/>
            <w:tcBorders>
              <w:top w:val="single" w:sz="16" w:space="0" w:color="000000"/>
              <w:left w:val="nil"/>
              <w:bottom w:val="nil"/>
              <w:right w:val="single" w:sz="16" w:space="0" w:color="000000"/>
            </w:tcBorders>
            <w:shd w:val="clear" w:color="auto" w:fill="FFFFFF"/>
          </w:tcPr>
          <w:p w14:paraId="49553EF6" w14:textId="77777777" w:rsidR="00CD000E" w:rsidRPr="009B01FE" w:rsidRDefault="00CD000E" w:rsidP="0022262A">
            <w:pPr>
              <w:autoSpaceDE w:val="0"/>
              <w:autoSpaceDN w:val="0"/>
              <w:adjustRightInd w:val="0"/>
              <w:spacing w:after="0" w:line="240" w:lineRule="auto"/>
              <w:ind w:left="60" w:right="60"/>
              <w:rPr>
                <w:rFonts w:ascii="Arial" w:hAnsi="Arial" w:cs="Arial"/>
                <w:color w:val="000000"/>
                <w:sz w:val="18"/>
                <w:szCs w:val="18"/>
              </w:rPr>
            </w:pPr>
            <w:r w:rsidRPr="009B01FE">
              <w:rPr>
                <w:rFonts w:ascii="Arial" w:hAnsi="Arial" w:cs="Arial"/>
                <w:color w:val="000000"/>
                <w:sz w:val="18"/>
                <w:szCs w:val="18"/>
              </w:rPr>
              <w:t>(Constant)</w:t>
            </w:r>
          </w:p>
        </w:tc>
        <w:tc>
          <w:tcPr>
            <w:tcW w:w="1330" w:type="dxa"/>
            <w:tcBorders>
              <w:top w:val="single" w:sz="16" w:space="0" w:color="000000"/>
              <w:left w:val="single" w:sz="16" w:space="0" w:color="000000"/>
              <w:bottom w:val="nil"/>
            </w:tcBorders>
            <w:shd w:val="clear" w:color="auto" w:fill="FFFFFF"/>
            <w:vAlign w:val="center"/>
          </w:tcPr>
          <w:p w14:paraId="665D2F32" w14:textId="77777777" w:rsidR="00CD000E" w:rsidRPr="009B01FE"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9B01FE">
              <w:rPr>
                <w:rFonts w:ascii="Arial" w:hAnsi="Arial" w:cs="Arial"/>
                <w:color w:val="000000"/>
                <w:sz w:val="18"/>
                <w:szCs w:val="18"/>
              </w:rPr>
              <w:t>1.974</w:t>
            </w:r>
          </w:p>
        </w:tc>
        <w:tc>
          <w:tcPr>
            <w:tcW w:w="1330" w:type="dxa"/>
            <w:tcBorders>
              <w:top w:val="single" w:sz="16" w:space="0" w:color="000000"/>
              <w:bottom w:val="nil"/>
            </w:tcBorders>
            <w:shd w:val="clear" w:color="auto" w:fill="FFFFFF"/>
            <w:vAlign w:val="center"/>
          </w:tcPr>
          <w:p w14:paraId="1FE86F93" w14:textId="77777777" w:rsidR="00CD000E" w:rsidRPr="009B01FE"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9B01FE">
              <w:rPr>
                <w:rFonts w:ascii="Arial" w:hAnsi="Arial" w:cs="Arial"/>
                <w:color w:val="000000"/>
                <w:sz w:val="18"/>
                <w:szCs w:val="18"/>
              </w:rPr>
              <w:t>1.734</w:t>
            </w:r>
          </w:p>
        </w:tc>
        <w:tc>
          <w:tcPr>
            <w:tcW w:w="1468" w:type="dxa"/>
            <w:tcBorders>
              <w:top w:val="single" w:sz="16" w:space="0" w:color="000000"/>
              <w:bottom w:val="nil"/>
            </w:tcBorders>
            <w:shd w:val="clear" w:color="auto" w:fill="FFFFFF"/>
            <w:vAlign w:val="center"/>
          </w:tcPr>
          <w:p w14:paraId="330D2F26" w14:textId="77777777" w:rsidR="00CD000E" w:rsidRPr="009B01FE" w:rsidRDefault="00CD000E" w:rsidP="0022262A">
            <w:pPr>
              <w:autoSpaceDE w:val="0"/>
              <w:autoSpaceDN w:val="0"/>
              <w:adjustRightInd w:val="0"/>
              <w:spacing w:after="0" w:line="240" w:lineRule="auto"/>
              <w:rPr>
                <w:rFonts w:cs="Times New Roman"/>
                <w:szCs w:val="24"/>
              </w:rPr>
            </w:pPr>
          </w:p>
        </w:tc>
        <w:tc>
          <w:tcPr>
            <w:tcW w:w="1024" w:type="dxa"/>
            <w:tcBorders>
              <w:top w:val="single" w:sz="16" w:space="0" w:color="000000"/>
              <w:bottom w:val="nil"/>
            </w:tcBorders>
            <w:shd w:val="clear" w:color="auto" w:fill="FFFFFF"/>
            <w:vAlign w:val="center"/>
          </w:tcPr>
          <w:p w14:paraId="1BD688FE" w14:textId="77777777" w:rsidR="00CD000E" w:rsidRPr="009B01FE"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9B01FE">
              <w:rPr>
                <w:rFonts w:ascii="Arial" w:hAnsi="Arial" w:cs="Arial"/>
                <w:color w:val="000000"/>
                <w:sz w:val="18"/>
                <w:szCs w:val="18"/>
              </w:rPr>
              <w:t>1.138</w:t>
            </w:r>
          </w:p>
        </w:tc>
        <w:tc>
          <w:tcPr>
            <w:tcW w:w="1024" w:type="dxa"/>
            <w:tcBorders>
              <w:top w:val="single" w:sz="16" w:space="0" w:color="000000"/>
              <w:bottom w:val="nil"/>
              <w:right w:val="single" w:sz="16" w:space="0" w:color="000000"/>
            </w:tcBorders>
            <w:shd w:val="clear" w:color="auto" w:fill="FFFFFF"/>
            <w:vAlign w:val="center"/>
          </w:tcPr>
          <w:p w14:paraId="105236FE" w14:textId="77777777" w:rsidR="00CD000E" w:rsidRPr="009B01FE"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9B01FE">
              <w:rPr>
                <w:rFonts w:ascii="Arial" w:hAnsi="Arial" w:cs="Arial"/>
                <w:color w:val="000000"/>
                <w:sz w:val="18"/>
                <w:szCs w:val="18"/>
              </w:rPr>
              <w:t>.259</w:t>
            </w:r>
          </w:p>
        </w:tc>
      </w:tr>
      <w:tr w:rsidR="00CD000E" w:rsidRPr="009B01FE" w14:paraId="644180BC" w14:textId="77777777" w:rsidTr="005F10C5">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5227B239" w14:textId="77777777" w:rsidR="00CD000E" w:rsidRPr="009B01FE" w:rsidRDefault="00CD000E" w:rsidP="0022262A">
            <w:pPr>
              <w:autoSpaceDE w:val="0"/>
              <w:autoSpaceDN w:val="0"/>
              <w:adjustRightInd w:val="0"/>
              <w:spacing w:after="0" w:line="240" w:lineRule="auto"/>
              <w:rPr>
                <w:rFonts w:ascii="Arial" w:hAnsi="Arial" w:cs="Arial"/>
                <w:color w:val="000000"/>
                <w:sz w:val="18"/>
                <w:szCs w:val="18"/>
              </w:rPr>
            </w:pPr>
          </w:p>
        </w:tc>
        <w:tc>
          <w:tcPr>
            <w:tcW w:w="1177" w:type="dxa"/>
            <w:tcBorders>
              <w:top w:val="nil"/>
              <w:left w:val="nil"/>
              <w:bottom w:val="nil"/>
              <w:right w:val="single" w:sz="16" w:space="0" w:color="000000"/>
            </w:tcBorders>
            <w:shd w:val="clear" w:color="auto" w:fill="FFFFFF"/>
          </w:tcPr>
          <w:p w14:paraId="57ED14C4" w14:textId="77777777" w:rsidR="00CD000E" w:rsidRPr="009B01FE" w:rsidRDefault="00CD000E" w:rsidP="0022262A">
            <w:pPr>
              <w:autoSpaceDE w:val="0"/>
              <w:autoSpaceDN w:val="0"/>
              <w:adjustRightInd w:val="0"/>
              <w:spacing w:after="0" w:line="240" w:lineRule="auto"/>
              <w:ind w:left="60" w:right="60"/>
              <w:rPr>
                <w:rFonts w:ascii="Arial" w:hAnsi="Arial" w:cs="Arial"/>
                <w:color w:val="000000"/>
                <w:sz w:val="18"/>
                <w:szCs w:val="18"/>
              </w:rPr>
            </w:pPr>
            <w:r w:rsidRPr="009B01FE">
              <w:rPr>
                <w:rFonts w:ascii="Arial" w:hAnsi="Arial" w:cs="Arial"/>
                <w:color w:val="000000"/>
                <w:sz w:val="18"/>
                <w:szCs w:val="18"/>
              </w:rPr>
              <w:t>PROPER</w:t>
            </w:r>
          </w:p>
        </w:tc>
        <w:tc>
          <w:tcPr>
            <w:tcW w:w="1330" w:type="dxa"/>
            <w:tcBorders>
              <w:top w:val="nil"/>
              <w:left w:val="single" w:sz="16" w:space="0" w:color="000000"/>
              <w:bottom w:val="nil"/>
            </w:tcBorders>
            <w:shd w:val="clear" w:color="auto" w:fill="FFFFFF"/>
            <w:vAlign w:val="center"/>
          </w:tcPr>
          <w:p w14:paraId="3D4277CC" w14:textId="77777777" w:rsidR="00CD000E" w:rsidRPr="009B01FE"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9B01FE">
              <w:rPr>
                <w:rFonts w:ascii="Arial" w:hAnsi="Arial" w:cs="Arial"/>
                <w:color w:val="000000"/>
                <w:sz w:val="18"/>
                <w:szCs w:val="18"/>
              </w:rPr>
              <w:t>-1.504</w:t>
            </w:r>
          </w:p>
        </w:tc>
        <w:tc>
          <w:tcPr>
            <w:tcW w:w="1330" w:type="dxa"/>
            <w:tcBorders>
              <w:top w:val="nil"/>
              <w:bottom w:val="nil"/>
            </w:tcBorders>
            <w:shd w:val="clear" w:color="auto" w:fill="FFFFFF"/>
            <w:vAlign w:val="center"/>
          </w:tcPr>
          <w:p w14:paraId="39FAA9B9" w14:textId="77777777" w:rsidR="00CD000E" w:rsidRPr="009B01FE"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9B01FE">
              <w:rPr>
                <w:rFonts w:ascii="Arial" w:hAnsi="Arial" w:cs="Arial"/>
                <w:color w:val="000000"/>
                <w:sz w:val="18"/>
                <w:szCs w:val="18"/>
              </w:rPr>
              <w:t>1.333</w:t>
            </w:r>
          </w:p>
        </w:tc>
        <w:tc>
          <w:tcPr>
            <w:tcW w:w="1468" w:type="dxa"/>
            <w:tcBorders>
              <w:top w:val="nil"/>
              <w:bottom w:val="nil"/>
            </w:tcBorders>
            <w:shd w:val="clear" w:color="auto" w:fill="FFFFFF"/>
            <w:vAlign w:val="center"/>
          </w:tcPr>
          <w:p w14:paraId="604DE52A" w14:textId="77777777" w:rsidR="00CD000E" w:rsidRPr="009B01FE"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9B01FE">
              <w:rPr>
                <w:rFonts w:ascii="Arial" w:hAnsi="Arial" w:cs="Arial"/>
                <w:color w:val="000000"/>
                <w:sz w:val="18"/>
                <w:szCs w:val="18"/>
              </w:rPr>
              <w:t>-.139</w:t>
            </w:r>
          </w:p>
        </w:tc>
        <w:tc>
          <w:tcPr>
            <w:tcW w:w="1024" w:type="dxa"/>
            <w:tcBorders>
              <w:top w:val="nil"/>
              <w:bottom w:val="nil"/>
            </w:tcBorders>
            <w:shd w:val="clear" w:color="auto" w:fill="FFFFFF"/>
            <w:vAlign w:val="center"/>
          </w:tcPr>
          <w:p w14:paraId="275D56A0" w14:textId="77777777" w:rsidR="00CD000E" w:rsidRPr="009B01FE"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9B01FE">
              <w:rPr>
                <w:rFonts w:ascii="Arial" w:hAnsi="Arial" w:cs="Arial"/>
                <w:color w:val="000000"/>
                <w:sz w:val="18"/>
                <w:szCs w:val="18"/>
              </w:rPr>
              <w:t>-1.129</w:t>
            </w:r>
          </w:p>
        </w:tc>
        <w:tc>
          <w:tcPr>
            <w:tcW w:w="1024" w:type="dxa"/>
            <w:tcBorders>
              <w:top w:val="nil"/>
              <w:bottom w:val="nil"/>
              <w:right w:val="single" w:sz="16" w:space="0" w:color="000000"/>
            </w:tcBorders>
            <w:shd w:val="clear" w:color="auto" w:fill="FFFFFF"/>
            <w:vAlign w:val="center"/>
          </w:tcPr>
          <w:p w14:paraId="42D0EDD9" w14:textId="77777777" w:rsidR="00CD000E" w:rsidRPr="009B01FE"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9B01FE">
              <w:rPr>
                <w:rFonts w:ascii="Arial" w:hAnsi="Arial" w:cs="Arial"/>
                <w:color w:val="000000"/>
                <w:sz w:val="18"/>
                <w:szCs w:val="18"/>
              </w:rPr>
              <w:t>.263</w:t>
            </w:r>
          </w:p>
        </w:tc>
      </w:tr>
      <w:tr w:rsidR="00CD000E" w:rsidRPr="009B01FE" w14:paraId="2AEA84E0" w14:textId="77777777" w:rsidTr="005F10C5">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3FF4A382" w14:textId="77777777" w:rsidR="00CD000E" w:rsidRPr="009B01FE" w:rsidRDefault="00CD000E" w:rsidP="0022262A">
            <w:pPr>
              <w:autoSpaceDE w:val="0"/>
              <w:autoSpaceDN w:val="0"/>
              <w:adjustRightInd w:val="0"/>
              <w:spacing w:after="0" w:line="240" w:lineRule="auto"/>
              <w:rPr>
                <w:rFonts w:ascii="Arial" w:hAnsi="Arial" w:cs="Arial"/>
                <w:color w:val="000000"/>
                <w:sz w:val="18"/>
                <w:szCs w:val="18"/>
              </w:rPr>
            </w:pPr>
          </w:p>
        </w:tc>
        <w:tc>
          <w:tcPr>
            <w:tcW w:w="1177" w:type="dxa"/>
            <w:tcBorders>
              <w:top w:val="nil"/>
              <w:left w:val="nil"/>
              <w:bottom w:val="single" w:sz="16" w:space="0" w:color="000000"/>
              <w:right w:val="single" w:sz="16" w:space="0" w:color="000000"/>
            </w:tcBorders>
            <w:shd w:val="clear" w:color="auto" w:fill="FFFFFF"/>
          </w:tcPr>
          <w:p w14:paraId="27318BB1" w14:textId="77777777" w:rsidR="00CD000E" w:rsidRPr="009B01FE" w:rsidRDefault="00CD000E" w:rsidP="0022262A">
            <w:pPr>
              <w:autoSpaceDE w:val="0"/>
              <w:autoSpaceDN w:val="0"/>
              <w:adjustRightInd w:val="0"/>
              <w:spacing w:after="0" w:line="240" w:lineRule="auto"/>
              <w:ind w:left="60" w:right="60"/>
              <w:rPr>
                <w:rFonts w:ascii="Arial" w:hAnsi="Arial" w:cs="Arial"/>
                <w:color w:val="000000"/>
                <w:sz w:val="18"/>
                <w:szCs w:val="18"/>
              </w:rPr>
            </w:pPr>
            <w:r w:rsidRPr="009B01FE">
              <w:rPr>
                <w:rFonts w:ascii="Arial" w:hAnsi="Arial" w:cs="Arial"/>
                <w:color w:val="000000"/>
                <w:sz w:val="18"/>
                <w:szCs w:val="18"/>
              </w:rPr>
              <w:t>ISO 14001</w:t>
            </w:r>
          </w:p>
        </w:tc>
        <w:tc>
          <w:tcPr>
            <w:tcW w:w="1330" w:type="dxa"/>
            <w:tcBorders>
              <w:top w:val="nil"/>
              <w:left w:val="single" w:sz="16" w:space="0" w:color="000000"/>
              <w:bottom w:val="single" w:sz="16" w:space="0" w:color="000000"/>
            </w:tcBorders>
            <w:shd w:val="clear" w:color="auto" w:fill="FFFFFF"/>
            <w:vAlign w:val="center"/>
          </w:tcPr>
          <w:p w14:paraId="32C8DA7F" w14:textId="77777777" w:rsidR="00CD000E" w:rsidRPr="009B01FE"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9B01FE">
              <w:rPr>
                <w:rFonts w:ascii="Arial" w:hAnsi="Arial" w:cs="Arial"/>
                <w:color w:val="000000"/>
                <w:sz w:val="18"/>
                <w:szCs w:val="18"/>
              </w:rPr>
              <w:t>-1.333</w:t>
            </w:r>
          </w:p>
        </w:tc>
        <w:tc>
          <w:tcPr>
            <w:tcW w:w="1330" w:type="dxa"/>
            <w:tcBorders>
              <w:top w:val="nil"/>
              <w:bottom w:val="single" w:sz="16" w:space="0" w:color="000000"/>
            </w:tcBorders>
            <w:shd w:val="clear" w:color="auto" w:fill="FFFFFF"/>
            <w:vAlign w:val="center"/>
          </w:tcPr>
          <w:p w14:paraId="5E7301C4" w14:textId="77777777" w:rsidR="00CD000E" w:rsidRPr="009B01FE"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9B01FE">
              <w:rPr>
                <w:rFonts w:ascii="Arial" w:hAnsi="Arial" w:cs="Arial"/>
                <w:color w:val="000000"/>
                <w:sz w:val="18"/>
                <w:szCs w:val="18"/>
              </w:rPr>
              <w:t>.694</w:t>
            </w:r>
          </w:p>
        </w:tc>
        <w:tc>
          <w:tcPr>
            <w:tcW w:w="1468" w:type="dxa"/>
            <w:tcBorders>
              <w:top w:val="nil"/>
              <w:bottom w:val="single" w:sz="16" w:space="0" w:color="000000"/>
            </w:tcBorders>
            <w:shd w:val="clear" w:color="auto" w:fill="FFFFFF"/>
            <w:vAlign w:val="center"/>
          </w:tcPr>
          <w:p w14:paraId="7D17AEEA" w14:textId="77777777" w:rsidR="00CD000E" w:rsidRPr="009B01FE"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9B01FE">
              <w:rPr>
                <w:rFonts w:ascii="Arial" w:hAnsi="Arial" w:cs="Arial"/>
                <w:color w:val="000000"/>
                <w:sz w:val="18"/>
                <w:szCs w:val="18"/>
              </w:rPr>
              <w:t>-.237</w:t>
            </w:r>
          </w:p>
        </w:tc>
        <w:tc>
          <w:tcPr>
            <w:tcW w:w="1024" w:type="dxa"/>
            <w:tcBorders>
              <w:top w:val="nil"/>
              <w:bottom w:val="single" w:sz="16" w:space="0" w:color="000000"/>
            </w:tcBorders>
            <w:shd w:val="clear" w:color="auto" w:fill="FFFFFF"/>
            <w:vAlign w:val="center"/>
          </w:tcPr>
          <w:p w14:paraId="109E4ABC" w14:textId="77777777" w:rsidR="00CD000E" w:rsidRPr="009B01FE"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9B01FE">
              <w:rPr>
                <w:rFonts w:ascii="Arial" w:hAnsi="Arial" w:cs="Arial"/>
                <w:color w:val="000000"/>
                <w:sz w:val="18"/>
                <w:szCs w:val="18"/>
              </w:rPr>
              <w:t>-1.922</w:t>
            </w:r>
          </w:p>
        </w:tc>
        <w:tc>
          <w:tcPr>
            <w:tcW w:w="1024" w:type="dxa"/>
            <w:tcBorders>
              <w:top w:val="nil"/>
              <w:bottom w:val="single" w:sz="16" w:space="0" w:color="000000"/>
              <w:right w:val="single" w:sz="16" w:space="0" w:color="000000"/>
            </w:tcBorders>
            <w:shd w:val="clear" w:color="auto" w:fill="FFFFFF"/>
            <w:vAlign w:val="center"/>
          </w:tcPr>
          <w:p w14:paraId="23A5CE5D" w14:textId="77777777" w:rsidR="00CD000E" w:rsidRPr="009B01FE"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9B01FE">
              <w:rPr>
                <w:rFonts w:ascii="Arial" w:hAnsi="Arial" w:cs="Arial"/>
                <w:color w:val="000000"/>
                <w:sz w:val="18"/>
                <w:szCs w:val="18"/>
              </w:rPr>
              <w:t>.059</w:t>
            </w:r>
          </w:p>
        </w:tc>
      </w:tr>
      <w:tr w:rsidR="00CD000E" w:rsidRPr="009B01FE" w14:paraId="30135689" w14:textId="77777777" w:rsidTr="005F10C5">
        <w:trPr>
          <w:cantSplit/>
        </w:trPr>
        <w:tc>
          <w:tcPr>
            <w:tcW w:w="8087" w:type="dxa"/>
            <w:gridSpan w:val="7"/>
            <w:tcBorders>
              <w:top w:val="nil"/>
              <w:left w:val="nil"/>
              <w:bottom w:val="nil"/>
              <w:right w:val="nil"/>
            </w:tcBorders>
            <w:shd w:val="clear" w:color="auto" w:fill="FFFFFF"/>
          </w:tcPr>
          <w:p w14:paraId="01F85CF8" w14:textId="77777777" w:rsidR="00CD000E" w:rsidRPr="009B01FE" w:rsidRDefault="00CD000E" w:rsidP="0022262A">
            <w:pPr>
              <w:autoSpaceDE w:val="0"/>
              <w:autoSpaceDN w:val="0"/>
              <w:adjustRightInd w:val="0"/>
              <w:spacing w:line="240" w:lineRule="auto"/>
              <w:ind w:left="60" w:right="60"/>
              <w:rPr>
                <w:rFonts w:ascii="Arial" w:hAnsi="Arial" w:cs="Arial"/>
                <w:color w:val="000000"/>
                <w:sz w:val="18"/>
                <w:szCs w:val="18"/>
              </w:rPr>
            </w:pPr>
            <w:r w:rsidRPr="009B01FE">
              <w:rPr>
                <w:rFonts w:ascii="Arial" w:hAnsi="Arial" w:cs="Arial"/>
                <w:color w:val="000000"/>
                <w:sz w:val="18"/>
                <w:szCs w:val="18"/>
              </w:rPr>
              <w:t>a. Dependent Variable: ABS_RES</w:t>
            </w:r>
          </w:p>
        </w:tc>
      </w:tr>
    </w:tbl>
    <w:p w14:paraId="70EB8156" w14:textId="77777777" w:rsidR="0022262A" w:rsidRDefault="0022262A" w:rsidP="00CD000E">
      <w:pPr>
        <w:autoSpaceDE w:val="0"/>
        <w:autoSpaceDN w:val="0"/>
        <w:adjustRightInd w:val="0"/>
        <w:spacing w:after="0" w:line="400" w:lineRule="atLeast"/>
        <w:rPr>
          <w:rFonts w:cs="Times New Roman"/>
          <w:b/>
          <w:szCs w:val="24"/>
        </w:rPr>
      </w:pPr>
    </w:p>
    <w:p w14:paraId="15CDC099" w14:textId="77777777" w:rsidR="00CD000E" w:rsidRPr="00ED5829" w:rsidRDefault="00CD000E" w:rsidP="00CD000E">
      <w:pPr>
        <w:autoSpaceDE w:val="0"/>
        <w:autoSpaceDN w:val="0"/>
        <w:adjustRightInd w:val="0"/>
        <w:spacing w:after="0" w:line="400" w:lineRule="atLeast"/>
        <w:rPr>
          <w:rFonts w:cs="Times New Roman"/>
          <w:bCs/>
          <w:sz w:val="22"/>
          <w:szCs w:val="24"/>
          <w:u w:val="single"/>
        </w:rPr>
      </w:pPr>
      <w:r w:rsidRPr="00ED5829">
        <w:rPr>
          <w:rFonts w:cs="Times New Roman"/>
          <w:bCs/>
          <w:sz w:val="22"/>
          <w:szCs w:val="24"/>
          <w:u w:val="single"/>
        </w:rPr>
        <w:t>Hasil Uji Autokorelasi</w:t>
      </w:r>
    </w:p>
    <w:tbl>
      <w:tblPr>
        <w:tblW w:w="73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024"/>
        <w:gridCol w:w="1086"/>
        <w:gridCol w:w="1469"/>
        <w:gridCol w:w="1469"/>
        <w:gridCol w:w="1469"/>
      </w:tblGrid>
      <w:tr w:rsidR="00CD000E" w:rsidRPr="009B01FE" w14:paraId="0712840A" w14:textId="77777777" w:rsidTr="005F10C5">
        <w:trPr>
          <w:cantSplit/>
        </w:trPr>
        <w:tc>
          <w:tcPr>
            <w:tcW w:w="7309" w:type="dxa"/>
            <w:gridSpan w:val="6"/>
            <w:tcBorders>
              <w:top w:val="nil"/>
              <w:left w:val="nil"/>
              <w:bottom w:val="nil"/>
              <w:right w:val="nil"/>
            </w:tcBorders>
            <w:shd w:val="clear" w:color="auto" w:fill="FFFFFF"/>
            <w:vAlign w:val="center"/>
          </w:tcPr>
          <w:p w14:paraId="116266E8" w14:textId="77777777" w:rsidR="00CD000E" w:rsidRPr="009B01FE"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9B01FE">
              <w:rPr>
                <w:rFonts w:ascii="Arial" w:hAnsi="Arial" w:cs="Arial"/>
                <w:b/>
                <w:bCs/>
                <w:color w:val="000000"/>
                <w:sz w:val="18"/>
                <w:szCs w:val="18"/>
              </w:rPr>
              <w:t>Model Summary</w:t>
            </w:r>
            <w:r w:rsidRPr="009B01FE">
              <w:rPr>
                <w:rFonts w:ascii="Arial" w:hAnsi="Arial" w:cs="Arial"/>
                <w:b/>
                <w:bCs/>
                <w:color w:val="000000"/>
                <w:sz w:val="18"/>
                <w:szCs w:val="18"/>
                <w:vertAlign w:val="superscript"/>
              </w:rPr>
              <w:t>b</w:t>
            </w:r>
          </w:p>
        </w:tc>
      </w:tr>
      <w:tr w:rsidR="00CD000E" w:rsidRPr="009B01FE" w14:paraId="4421FD9C" w14:textId="77777777" w:rsidTr="005F10C5">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6C60181F" w14:textId="77777777" w:rsidR="00CD000E" w:rsidRPr="009B01FE" w:rsidRDefault="00CD000E" w:rsidP="0022262A">
            <w:pPr>
              <w:autoSpaceDE w:val="0"/>
              <w:autoSpaceDN w:val="0"/>
              <w:adjustRightInd w:val="0"/>
              <w:spacing w:after="0" w:line="240" w:lineRule="auto"/>
              <w:ind w:left="60" w:right="60"/>
              <w:rPr>
                <w:rFonts w:ascii="Arial" w:hAnsi="Arial" w:cs="Arial"/>
                <w:color w:val="000000"/>
                <w:sz w:val="18"/>
                <w:szCs w:val="18"/>
              </w:rPr>
            </w:pPr>
            <w:r w:rsidRPr="009B01FE">
              <w:rPr>
                <w:rFonts w:ascii="Arial" w:hAnsi="Arial" w:cs="Arial"/>
                <w:color w:val="000000"/>
                <w:sz w:val="18"/>
                <w:szCs w:val="18"/>
              </w:rPr>
              <w:t>Model</w:t>
            </w:r>
          </w:p>
        </w:tc>
        <w:tc>
          <w:tcPr>
            <w:tcW w:w="1024" w:type="dxa"/>
            <w:tcBorders>
              <w:top w:val="single" w:sz="16" w:space="0" w:color="000000"/>
              <w:left w:val="single" w:sz="16" w:space="0" w:color="000000"/>
              <w:bottom w:val="single" w:sz="16" w:space="0" w:color="000000"/>
            </w:tcBorders>
            <w:shd w:val="clear" w:color="auto" w:fill="FFFFFF"/>
            <w:vAlign w:val="bottom"/>
          </w:tcPr>
          <w:p w14:paraId="3D8A48B6" w14:textId="77777777" w:rsidR="00CD000E" w:rsidRPr="009B01FE"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9B01FE">
              <w:rPr>
                <w:rFonts w:ascii="Arial" w:hAnsi="Arial" w:cs="Arial"/>
                <w:color w:val="000000"/>
                <w:sz w:val="18"/>
                <w:szCs w:val="18"/>
              </w:rPr>
              <w:t>R</w:t>
            </w:r>
          </w:p>
        </w:tc>
        <w:tc>
          <w:tcPr>
            <w:tcW w:w="1086" w:type="dxa"/>
            <w:tcBorders>
              <w:top w:val="single" w:sz="16" w:space="0" w:color="000000"/>
              <w:bottom w:val="single" w:sz="16" w:space="0" w:color="000000"/>
            </w:tcBorders>
            <w:shd w:val="clear" w:color="auto" w:fill="FFFFFF"/>
            <w:vAlign w:val="bottom"/>
          </w:tcPr>
          <w:p w14:paraId="7D1433DF" w14:textId="77777777" w:rsidR="00CD000E" w:rsidRPr="009B01FE"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9B01FE">
              <w:rPr>
                <w:rFonts w:ascii="Arial" w:hAnsi="Arial" w:cs="Arial"/>
                <w:color w:val="000000"/>
                <w:sz w:val="18"/>
                <w:szCs w:val="18"/>
              </w:rPr>
              <w:t>R Square</w:t>
            </w:r>
          </w:p>
        </w:tc>
        <w:tc>
          <w:tcPr>
            <w:tcW w:w="1468" w:type="dxa"/>
            <w:tcBorders>
              <w:top w:val="single" w:sz="16" w:space="0" w:color="000000"/>
              <w:bottom w:val="single" w:sz="16" w:space="0" w:color="000000"/>
            </w:tcBorders>
            <w:shd w:val="clear" w:color="auto" w:fill="FFFFFF"/>
            <w:vAlign w:val="bottom"/>
          </w:tcPr>
          <w:p w14:paraId="0B16F657" w14:textId="77777777" w:rsidR="00CD000E" w:rsidRPr="009B01FE"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9B01FE">
              <w:rPr>
                <w:rFonts w:ascii="Arial" w:hAnsi="Arial" w:cs="Arial"/>
                <w:color w:val="000000"/>
                <w:sz w:val="18"/>
                <w:szCs w:val="18"/>
              </w:rPr>
              <w:t>Adjusted R Square</w:t>
            </w:r>
          </w:p>
        </w:tc>
        <w:tc>
          <w:tcPr>
            <w:tcW w:w="1468" w:type="dxa"/>
            <w:tcBorders>
              <w:top w:val="single" w:sz="16" w:space="0" w:color="000000"/>
              <w:bottom w:val="single" w:sz="16" w:space="0" w:color="000000"/>
            </w:tcBorders>
            <w:shd w:val="clear" w:color="auto" w:fill="FFFFFF"/>
            <w:vAlign w:val="bottom"/>
          </w:tcPr>
          <w:p w14:paraId="0AF512B1" w14:textId="77777777" w:rsidR="00CD000E" w:rsidRPr="009B01FE"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9B01FE">
              <w:rPr>
                <w:rFonts w:ascii="Arial" w:hAnsi="Arial" w:cs="Arial"/>
                <w:color w:val="000000"/>
                <w:sz w:val="18"/>
                <w:szCs w:val="18"/>
              </w:rPr>
              <w:t>Std. Error of the Estimate</w:t>
            </w:r>
          </w:p>
        </w:tc>
        <w:tc>
          <w:tcPr>
            <w:tcW w:w="1468" w:type="dxa"/>
            <w:tcBorders>
              <w:top w:val="single" w:sz="16" w:space="0" w:color="000000"/>
              <w:bottom w:val="single" w:sz="16" w:space="0" w:color="000000"/>
              <w:right w:val="single" w:sz="16" w:space="0" w:color="000000"/>
            </w:tcBorders>
            <w:shd w:val="clear" w:color="auto" w:fill="FFFFFF"/>
            <w:vAlign w:val="bottom"/>
          </w:tcPr>
          <w:p w14:paraId="76DAD4C8" w14:textId="77777777" w:rsidR="00CD000E" w:rsidRPr="009B01FE"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9B01FE">
              <w:rPr>
                <w:rFonts w:ascii="Arial" w:hAnsi="Arial" w:cs="Arial"/>
                <w:color w:val="000000"/>
                <w:sz w:val="18"/>
                <w:szCs w:val="18"/>
              </w:rPr>
              <w:t>Durbin-Watson</w:t>
            </w:r>
          </w:p>
        </w:tc>
      </w:tr>
      <w:tr w:rsidR="00CD000E" w:rsidRPr="009B01FE" w14:paraId="032B1D21" w14:textId="77777777" w:rsidTr="005F10C5">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tcPr>
          <w:p w14:paraId="670B1460" w14:textId="77777777" w:rsidR="00CD000E" w:rsidRPr="009B01FE" w:rsidRDefault="00CD000E" w:rsidP="0022262A">
            <w:pPr>
              <w:autoSpaceDE w:val="0"/>
              <w:autoSpaceDN w:val="0"/>
              <w:adjustRightInd w:val="0"/>
              <w:spacing w:after="0" w:line="240" w:lineRule="auto"/>
              <w:ind w:left="60" w:right="60"/>
              <w:rPr>
                <w:rFonts w:ascii="Arial" w:hAnsi="Arial" w:cs="Arial"/>
                <w:color w:val="000000"/>
                <w:sz w:val="18"/>
                <w:szCs w:val="18"/>
              </w:rPr>
            </w:pPr>
            <w:r w:rsidRPr="009B01FE">
              <w:rPr>
                <w:rFonts w:ascii="Arial" w:hAnsi="Arial" w:cs="Arial"/>
                <w:color w:val="000000"/>
                <w:sz w:val="18"/>
                <w:szCs w:val="18"/>
              </w:rPr>
              <w:t>1</w:t>
            </w:r>
          </w:p>
        </w:tc>
        <w:tc>
          <w:tcPr>
            <w:tcW w:w="1024" w:type="dxa"/>
            <w:tcBorders>
              <w:top w:val="single" w:sz="16" w:space="0" w:color="000000"/>
              <w:left w:val="single" w:sz="16" w:space="0" w:color="000000"/>
              <w:bottom w:val="single" w:sz="16" w:space="0" w:color="000000"/>
            </w:tcBorders>
            <w:shd w:val="clear" w:color="auto" w:fill="FFFFFF"/>
            <w:vAlign w:val="center"/>
          </w:tcPr>
          <w:p w14:paraId="2F198463" w14:textId="77777777" w:rsidR="00CD000E" w:rsidRPr="009B01FE"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9B01FE">
              <w:rPr>
                <w:rFonts w:ascii="Arial" w:hAnsi="Arial" w:cs="Arial"/>
                <w:color w:val="000000"/>
                <w:sz w:val="18"/>
                <w:szCs w:val="18"/>
              </w:rPr>
              <w:t>.237</w:t>
            </w:r>
            <w:r w:rsidRPr="009B01FE">
              <w:rPr>
                <w:rFonts w:ascii="Arial" w:hAnsi="Arial" w:cs="Arial"/>
                <w:color w:val="000000"/>
                <w:sz w:val="18"/>
                <w:szCs w:val="18"/>
                <w:vertAlign w:val="superscript"/>
              </w:rPr>
              <w:t>a</w:t>
            </w:r>
          </w:p>
        </w:tc>
        <w:tc>
          <w:tcPr>
            <w:tcW w:w="1086" w:type="dxa"/>
            <w:tcBorders>
              <w:top w:val="single" w:sz="16" w:space="0" w:color="000000"/>
              <w:bottom w:val="single" w:sz="16" w:space="0" w:color="000000"/>
            </w:tcBorders>
            <w:shd w:val="clear" w:color="auto" w:fill="FFFFFF"/>
            <w:vAlign w:val="center"/>
          </w:tcPr>
          <w:p w14:paraId="00F897D2" w14:textId="77777777" w:rsidR="00CD000E" w:rsidRPr="009B01FE"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9B01FE">
              <w:rPr>
                <w:rFonts w:ascii="Arial" w:hAnsi="Arial" w:cs="Arial"/>
                <w:color w:val="000000"/>
                <w:sz w:val="18"/>
                <w:szCs w:val="18"/>
              </w:rPr>
              <w:t>.056</w:t>
            </w:r>
          </w:p>
        </w:tc>
        <w:tc>
          <w:tcPr>
            <w:tcW w:w="1468" w:type="dxa"/>
            <w:tcBorders>
              <w:top w:val="single" w:sz="16" w:space="0" w:color="000000"/>
              <w:bottom w:val="single" w:sz="16" w:space="0" w:color="000000"/>
            </w:tcBorders>
            <w:shd w:val="clear" w:color="auto" w:fill="FFFFFF"/>
            <w:vAlign w:val="center"/>
          </w:tcPr>
          <w:p w14:paraId="5BE4FC33" w14:textId="77777777" w:rsidR="00CD000E" w:rsidRPr="009B01FE"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9B01FE">
              <w:rPr>
                <w:rFonts w:ascii="Arial" w:hAnsi="Arial" w:cs="Arial"/>
                <w:color w:val="000000"/>
                <w:sz w:val="18"/>
                <w:szCs w:val="18"/>
              </w:rPr>
              <w:t>.026</w:t>
            </w:r>
          </w:p>
        </w:tc>
        <w:tc>
          <w:tcPr>
            <w:tcW w:w="1468" w:type="dxa"/>
            <w:tcBorders>
              <w:top w:val="single" w:sz="16" w:space="0" w:color="000000"/>
              <w:bottom w:val="single" w:sz="16" w:space="0" w:color="000000"/>
            </w:tcBorders>
            <w:shd w:val="clear" w:color="auto" w:fill="FFFFFF"/>
            <w:vAlign w:val="center"/>
          </w:tcPr>
          <w:p w14:paraId="7AAC111C" w14:textId="77777777" w:rsidR="00CD000E" w:rsidRPr="009B01FE"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9B01FE">
              <w:rPr>
                <w:rFonts w:ascii="Arial" w:hAnsi="Arial" w:cs="Arial"/>
                <w:color w:val="000000"/>
                <w:sz w:val="18"/>
                <w:szCs w:val="18"/>
              </w:rPr>
              <w:t>1.0489581</w:t>
            </w:r>
          </w:p>
        </w:tc>
        <w:tc>
          <w:tcPr>
            <w:tcW w:w="1468" w:type="dxa"/>
            <w:tcBorders>
              <w:top w:val="single" w:sz="16" w:space="0" w:color="000000"/>
              <w:bottom w:val="single" w:sz="16" w:space="0" w:color="000000"/>
              <w:right w:val="single" w:sz="16" w:space="0" w:color="000000"/>
            </w:tcBorders>
            <w:shd w:val="clear" w:color="auto" w:fill="FFFFFF"/>
            <w:vAlign w:val="center"/>
          </w:tcPr>
          <w:p w14:paraId="361949A5" w14:textId="77777777" w:rsidR="00CD000E" w:rsidRPr="009B01FE"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9B01FE">
              <w:rPr>
                <w:rFonts w:ascii="Arial" w:hAnsi="Arial" w:cs="Arial"/>
                <w:color w:val="000000"/>
                <w:sz w:val="18"/>
                <w:szCs w:val="18"/>
              </w:rPr>
              <w:t>.744</w:t>
            </w:r>
          </w:p>
        </w:tc>
      </w:tr>
      <w:tr w:rsidR="00CD000E" w:rsidRPr="009B01FE" w14:paraId="0522A792" w14:textId="77777777" w:rsidTr="005F10C5">
        <w:trPr>
          <w:cantSplit/>
        </w:trPr>
        <w:tc>
          <w:tcPr>
            <w:tcW w:w="7309" w:type="dxa"/>
            <w:gridSpan w:val="6"/>
            <w:tcBorders>
              <w:top w:val="nil"/>
              <w:left w:val="nil"/>
              <w:bottom w:val="nil"/>
              <w:right w:val="nil"/>
            </w:tcBorders>
            <w:shd w:val="clear" w:color="auto" w:fill="FFFFFF"/>
          </w:tcPr>
          <w:p w14:paraId="28093AD4" w14:textId="77777777" w:rsidR="00CD000E" w:rsidRPr="009B01FE" w:rsidRDefault="00CD000E" w:rsidP="0022262A">
            <w:pPr>
              <w:autoSpaceDE w:val="0"/>
              <w:autoSpaceDN w:val="0"/>
              <w:adjustRightInd w:val="0"/>
              <w:spacing w:after="0" w:line="240" w:lineRule="auto"/>
              <w:ind w:left="60" w:right="60"/>
              <w:rPr>
                <w:rFonts w:ascii="Arial" w:hAnsi="Arial" w:cs="Arial"/>
                <w:color w:val="000000"/>
                <w:sz w:val="18"/>
                <w:szCs w:val="18"/>
              </w:rPr>
            </w:pPr>
            <w:r w:rsidRPr="009B01FE">
              <w:rPr>
                <w:rFonts w:ascii="Arial" w:hAnsi="Arial" w:cs="Arial"/>
                <w:color w:val="000000"/>
                <w:sz w:val="18"/>
                <w:szCs w:val="18"/>
              </w:rPr>
              <w:t>a. Predictors: (Constant), ISO 14001, PROPER</w:t>
            </w:r>
          </w:p>
        </w:tc>
      </w:tr>
      <w:tr w:rsidR="00CD000E" w:rsidRPr="009B01FE" w14:paraId="4E5F45AD" w14:textId="77777777" w:rsidTr="005F10C5">
        <w:trPr>
          <w:cantSplit/>
        </w:trPr>
        <w:tc>
          <w:tcPr>
            <w:tcW w:w="7309" w:type="dxa"/>
            <w:gridSpan w:val="6"/>
            <w:tcBorders>
              <w:top w:val="nil"/>
              <w:left w:val="nil"/>
              <w:bottom w:val="nil"/>
              <w:right w:val="nil"/>
            </w:tcBorders>
            <w:shd w:val="clear" w:color="auto" w:fill="FFFFFF"/>
          </w:tcPr>
          <w:p w14:paraId="1D833A46" w14:textId="77777777" w:rsidR="00CD000E" w:rsidRPr="009B01FE" w:rsidRDefault="00CD000E" w:rsidP="0022262A">
            <w:pPr>
              <w:autoSpaceDE w:val="0"/>
              <w:autoSpaceDN w:val="0"/>
              <w:adjustRightInd w:val="0"/>
              <w:spacing w:after="0" w:line="240" w:lineRule="auto"/>
              <w:ind w:left="60" w:right="60"/>
              <w:rPr>
                <w:rFonts w:ascii="Arial" w:hAnsi="Arial" w:cs="Arial"/>
                <w:color w:val="000000"/>
                <w:sz w:val="18"/>
                <w:szCs w:val="18"/>
              </w:rPr>
            </w:pPr>
            <w:r w:rsidRPr="009B01FE">
              <w:rPr>
                <w:rFonts w:ascii="Arial" w:hAnsi="Arial" w:cs="Arial"/>
                <w:color w:val="000000"/>
                <w:sz w:val="18"/>
                <w:szCs w:val="18"/>
              </w:rPr>
              <w:t>b. Dependent Variable: ROA</w:t>
            </w:r>
          </w:p>
        </w:tc>
      </w:tr>
    </w:tbl>
    <w:p w14:paraId="3800EB2B" w14:textId="77777777" w:rsidR="00CD000E" w:rsidRPr="00ED5829" w:rsidRDefault="00CD000E" w:rsidP="00CD000E">
      <w:pPr>
        <w:autoSpaceDE w:val="0"/>
        <w:autoSpaceDN w:val="0"/>
        <w:adjustRightInd w:val="0"/>
        <w:spacing w:after="0" w:line="400" w:lineRule="atLeast"/>
        <w:rPr>
          <w:rFonts w:cs="Times New Roman"/>
          <w:i/>
          <w:color w:val="000000" w:themeColor="text1"/>
          <w:sz w:val="22"/>
        </w:rPr>
      </w:pPr>
      <w:r w:rsidRPr="00ED5829">
        <w:rPr>
          <w:rFonts w:cs="Times New Roman"/>
          <w:iCs/>
          <w:color w:val="000000" w:themeColor="text1"/>
          <w:sz w:val="22"/>
        </w:rPr>
        <w:t xml:space="preserve">Uji Autokorelasi Metode </w:t>
      </w:r>
      <w:r w:rsidRPr="00ED5829">
        <w:rPr>
          <w:rFonts w:cs="Times New Roman"/>
          <w:i/>
          <w:color w:val="000000" w:themeColor="text1"/>
          <w:sz w:val="22"/>
        </w:rPr>
        <w:t>Cochrane-Orcutt</w:t>
      </w:r>
    </w:p>
    <w:tbl>
      <w:tblPr>
        <w:tblW w:w="73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024"/>
        <w:gridCol w:w="1086"/>
        <w:gridCol w:w="1469"/>
        <w:gridCol w:w="1469"/>
        <w:gridCol w:w="1469"/>
      </w:tblGrid>
      <w:tr w:rsidR="00CD000E" w:rsidRPr="00A703E0" w14:paraId="498E61A2" w14:textId="77777777" w:rsidTr="005F10C5">
        <w:trPr>
          <w:cantSplit/>
        </w:trPr>
        <w:tc>
          <w:tcPr>
            <w:tcW w:w="7309" w:type="dxa"/>
            <w:gridSpan w:val="6"/>
            <w:tcBorders>
              <w:top w:val="nil"/>
              <w:left w:val="nil"/>
              <w:bottom w:val="nil"/>
              <w:right w:val="nil"/>
            </w:tcBorders>
            <w:shd w:val="clear" w:color="auto" w:fill="FFFFFF"/>
            <w:vAlign w:val="center"/>
          </w:tcPr>
          <w:p w14:paraId="164AAAFD" w14:textId="77777777" w:rsidR="00CD000E" w:rsidRPr="00A703E0"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A703E0">
              <w:rPr>
                <w:rFonts w:ascii="Arial" w:hAnsi="Arial" w:cs="Arial"/>
                <w:b/>
                <w:bCs/>
                <w:color w:val="000000"/>
                <w:sz w:val="18"/>
                <w:szCs w:val="18"/>
              </w:rPr>
              <w:t>Model Summary</w:t>
            </w:r>
            <w:r w:rsidRPr="00A703E0">
              <w:rPr>
                <w:rFonts w:ascii="Arial" w:hAnsi="Arial" w:cs="Arial"/>
                <w:b/>
                <w:bCs/>
                <w:color w:val="000000"/>
                <w:sz w:val="18"/>
                <w:szCs w:val="18"/>
                <w:vertAlign w:val="superscript"/>
              </w:rPr>
              <w:t>b</w:t>
            </w:r>
          </w:p>
        </w:tc>
      </w:tr>
      <w:tr w:rsidR="00CD000E" w:rsidRPr="00A703E0" w14:paraId="3104A897" w14:textId="77777777" w:rsidTr="005F10C5">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764466C1" w14:textId="77777777" w:rsidR="00CD000E" w:rsidRPr="00A703E0" w:rsidRDefault="00CD000E" w:rsidP="0022262A">
            <w:pPr>
              <w:autoSpaceDE w:val="0"/>
              <w:autoSpaceDN w:val="0"/>
              <w:adjustRightInd w:val="0"/>
              <w:spacing w:after="0" w:line="240" w:lineRule="auto"/>
              <w:ind w:left="60" w:right="60"/>
              <w:rPr>
                <w:rFonts w:ascii="Arial" w:hAnsi="Arial" w:cs="Arial"/>
                <w:color w:val="000000"/>
                <w:sz w:val="18"/>
                <w:szCs w:val="18"/>
              </w:rPr>
            </w:pPr>
            <w:r w:rsidRPr="00A703E0">
              <w:rPr>
                <w:rFonts w:ascii="Arial" w:hAnsi="Arial" w:cs="Arial"/>
                <w:color w:val="000000"/>
                <w:sz w:val="18"/>
                <w:szCs w:val="18"/>
              </w:rPr>
              <w:t>Model</w:t>
            </w:r>
          </w:p>
        </w:tc>
        <w:tc>
          <w:tcPr>
            <w:tcW w:w="1024" w:type="dxa"/>
            <w:tcBorders>
              <w:top w:val="single" w:sz="16" w:space="0" w:color="000000"/>
              <w:left w:val="single" w:sz="16" w:space="0" w:color="000000"/>
              <w:bottom w:val="single" w:sz="16" w:space="0" w:color="000000"/>
            </w:tcBorders>
            <w:shd w:val="clear" w:color="auto" w:fill="FFFFFF"/>
            <w:vAlign w:val="bottom"/>
          </w:tcPr>
          <w:p w14:paraId="3926F153" w14:textId="77777777" w:rsidR="00CD000E" w:rsidRPr="00A703E0"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A703E0">
              <w:rPr>
                <w:rFonts w:ascii="Arial" w:hAnsi="Arial" w:cs="Arial"/>
                <w:color w:val="000000"/>
                <w:sz w:val="18"/>
                <w:szCs w:val="18"/>
              </w:rPr>
              <w:t>R</w:t>
            </w:r>
          </w:p>
        </w:tc>
        <w:tc>
          <w:tcPr>
            <w:tcW w:w="1086" w:type="dxa"/>
            <w:tcBorders>
              <w:top w:val="single" w:sz="16" w:space="0" w:color="000000"/>
              <w:bottom w:val="single" w:sz="16" w:space="0" w:color="000000"/>
            </w:tcBorders>
            <w:shd w:val="clear" w:color="auto" w:fill="FFFFFF"/>
            <w:vAlign w:val="bottom"/>
          </w:tcPr>
          <w:p w14:paraId="2604D6B2" w14:textId="77777777" w:rsidR="00CD000E" w:rsidRPr="00A703E0"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A703E0">
              <w:rPr>
                <w:rFonts w:ascii="Arial" w:hAnsi="Arial" w:cs="Arial"/>
                <w:color w:val="000000"/>
                <w:sz w:val="18"/>
                <w:szCs w:val="18"/>
              </w:rPr>
              <w:t>R Square</w:t>
            </w:r>
          </w:p>
        </w:tc>
        <w:tc>
          <w:tcPr>
            <w:tcW w:w="1468" w:type="dxa"/>
            <w:tcBorders>
              <w:top w:val="single" w:sz="16" w:space="0" w:color="000000"/>
              <w:bottom w:val="single" w:sz="16" w:space="0" w:color="000000"/>
            </w:tcBorders>
            <w:shd w:val="clear" w:color="auto" w:fill="FFFFFF"/>
            <w:vAlign w:val="bottom"/>
          </w:tcPr>
          <w:p w14:paraId="22AD2077" w14:textId="77777777" w:rsidR="00CD000E" w:rsidRPr="00A703E0"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A703E0">
              <w:rPr>
                <w:rFonts w:ascii="Arial" w:hAnsi="Arial" w:cs="Arial"/>
                <w:color w:val="000000"/>
                <w:sz w:val="18"/>
                <w:szCs w:val="18"/>
              </w:rPr>
              <w:t>Adjusted R Square</w:t>
            </w:r>
          </w:p>
        </w:tc>
        <w:tc>
          <w:tcPr>
            <w:tcW w:w="1468" w:type="dxa"/>
            <w:tcBorders>
              <w:top w:val="single" w:sz="16" w:space="0" w:color="000000"/>
              <w:bottom w:val="single" w:sz="16" w:space="0" w:color="000000"/>
            </w:tcBorders>
            <w:shd w:val="clear" w:color="auto" w:fill="FFFFFF"/>
            <w:vAlign w:val="bottom"/>
          </w:tcPr>
          <w:p w14:paraId="66C338BD" w14:textId="77777777" w:rsidR="00CD000E" w:rsidRPr="00A703E0"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A703E0">
              <w:rPr>
                <w:rFonts w:ascii="Arial" w:hAnsi="Arial" w:cs="Arial"/>
                <w:color w:val="000000"/>
                <w:sz w:val="18"/>
                <w:szCs w:val="18"/>
              </w:rPr>
              <w:t>Std. Error of the Estimate</w:t>
            </w:r>
          </w:p>
        </w:tc>
        <w:tc>
          <w:tcPr>
            <w:tcW w:w="1468" w:type="dxa"/>
            <w:tcBorders>
              <w:top w:val="single" w:sz="16" w:space="0" w:color="000000"/>
              <w:bottom w:val="single" w:sz="16" w:space="0" w:color="000000"/>
              <w:right w:val="single" w:sz="16" w:space="0" w:color="000000"/>
            </w:tcBorders>
            <w:shd w:val="clear" w:color="auto" w:fill="FFFFFF"/>
            <w:vAlign w:val="bottom"/>
          </w:tcPr>
          <w:p w14:paraId="6A649DBF" w14:textId="77777777" w:rsidR="00CD000E" w:rsidRPr="00A703E0"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A703E0">
              <w:rPr>
                <w:rFonts w:ascii="Arial" w:hAnsi="Arial" w:cs="Arial"/>
                <w:color w:val="000000"/>
                <w:sz w:val="18"/>
                <w:szCs w:val="18"/>
              </w:rPr>
              <w:t>Durbin-Watson</w:t>
            </w:r>
          </w:p>
        </w:tc>
      </w:tr>
      <w:tr w:rsidR="00CD000E" w:rsidRPr="00A703E0" w14:paraId="381F04AF" w14:textId="77777777" w:rsidTr="005F10C5">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tcPr>
          <w:p w14:paraId="1AC47A88" w14:textId="77777777" w:rsidR="00CD000E" w:rsidRPr="00A703E0" w:rsidRDefault="00CD000E" w:rsidP="0022262A">
            <w:pPr>
              <w:autoSpaceDE w:val="0"/>
              <w:autoSpaceDN w:val="0"/>
              <w:adjustRightInd w:val="0"/>
              <w:spacing w:after="0" w:line="240" w:lineRule="auto"/>
              <w:ind w:left="60" w:right="60"/>
              <w:rPr>
                <w:rFonts w:ascii="Arial" w:hAnsi="Arial" w:cs="Arial"/>
                <w:color w:val="000000"/>
                <w:sz w:val="18"/>
                <w:szCs w:val="18"/>
              </w:rPr>
            </w:pPr>
            <w:r w:rsidRPr="00A703E0">
              <w:rPr>
                <w:rFonts w:ascii="Arial" w:hAnsi="Arial" w:cs="Arial"/>
                <w:color w:val="000000"/>
                <w:sz w:val="18"/>
                <w:szCs w:val="18"/>
              </w:rPr>
              <w:t>1</w:t>
            </w:r>
          </w:p>
        </w:tc>
        <w:tc>
          <w:tcPr>
            <w:tcW w:w="1024" w:type="dxa"/>
            <w:tcBorders>
              <w:top w:val="single" w:sz="16" w:space="0" w:color="000000"/>
              <w:left w:val="single" w:sz="16" w:space="0" w:color="000000"/>
              <w:bottom w:val="single" w:sz="16" w:space="0" w:color="000000"/>
            </w:tcBorders>
            <w:shd w:val="clear" w:color="auto" w:fill="FFFFFF"/>
            <w:vAlign w:val="center"/>
          </w:tcPr>
          <w:p w14:paraId="7E9D666E" w14:textId="77777777" w:rsidR="00CD000E" w:rsidRPr="00A703E0"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A703E0">
              <w:rPr>
                <w:rFonts w:ascii="Arial" w:hAnsi="Arial" w:cs="Arial"/>
                <w:color w:val="000000"/>
                <w:sz w:val="18"/>
                <w:szCs w:val="18"/>
              </w:rPr>
              <w:t>.394</w:t>
            </w:r>
            <w:r w:rsidRPr="00A703E0">
              <w:rPr>
                <w:rFonts w:ascii="Arial" w:hAnsi="Arial" w:cs="Arial"/>
                <w:color w:val="000000"/>
                <w:sz w:val="18"/>
                <w:szCs w:val="18"/>
                <w:vertAlign w:val="superscript"/>
              </w:rPr>
              <w:t>a</w:t>
            </w:r>
          </w:p>
        </w:tc>
        <w:tc>
          <w:tcPr>
            <w:tcW w:w="1086" w:type="dxa"/>
            <w:tcBorders>
              <w:top w:val="single" w:sz="16" w:space="0" w:color="000000"/>
              <w:bottom w:val="single" w:sz="16" w:space="0" w:color="000000"/>
            </w:tcBorders>
            <w:shd w:val="clear" w:color="auto" w:fill="FFFFFF"/>
            <w:vAlign w:val="center"/>
          </w:tcPr>
          <w:p w14:paraId="776F7E8C" w14:textId="77777777" w:rsidR="00CD000E" w:rsidRPr="00A703E0"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A703E0">
              <w:rPr>
                <w:rFonts w:ascii="Arial" w:hAnsi="Arial" w:cs="Arial"/>
                <w:color w:val="000000"/>
                <w:sz w:val="18"/>
                <w:szCs w:val="18"/>
              </w:rPr>
              <w:t>.155</w:t>
            </w:r>
          </w:p>
        </w:tc>
        <w:tc>
          <w:tcPr>
            <w:tcW w:w="1468" w:type="dxa"/>
            <w:tcBorders>
              <w:top w:val="single" w:sz="16" w:space="0" w:color="000000"/>
              <w:bottom w:val="single" w:sz="16" w:space="0" w:color="000000"/>
            </w:tcBorders>
            <w:shd w:val="clear" w:color="auto" w:fill="FFFFFF"/>
            <w:vAlign w:val="center"/>
          </w:tcPr>
          <w:p w14:paraId="0B56B2FB" w14:textId="77777777" w:rsidR="00CD000E" w:rsidRPr="00A703E0"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A703E0">
              <w:rPr>
                <w:rFonts w:ascii="Arial" w:hAnsi="Arial" w:cs="Arial"/>
                <w:color w:val="000000"/>
                <w:sz w:val="18"/>
                <w:szCs w:val="18"/>
              </w:rPr>
              <w:t>.127</w:t>
            </w:r>
          </w:p>
        </w:tc>
        <w:tc>
          <w:tcPr>
            <w:tcW w:w="1468" w:type="dxa"/>
            <w:tcBorders>
              <w:top w:val="single" w:sz="16" w:space="0" w:color="000000"/>
              <w:bottom w:val="single" w:sz="16" w:space="0" w:color="000000"/>
            </w:tcBorders>
            <w:shd w:val="clear" w:color="auto" w:fill="FFFFFF"/>
            <w:vAlign w:val="center"/>
          </w:tcPr>
          <w:p w14:paraId="181CECE0" w14:textId="77777777" w:rsidR="00CD000E" w:rsidRPr="00A703E0"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A703E0">
              <w:rPr>
                <w:rFonts w:ascii="Arial" w:hAnsi="Arial" w:cs="Arial"/>
                <w:color w:val="000000"/>
                <w:sz w:val="18"/>
                <w:szCs w:val="18"/>
              </w:rPr>
              <w:t>.80864</w:t>
            </w:r>
          </w:p>
        </w:tc>
        <w:tc>
          <w:tcPr>
            <w:tcW w:w="1468" w:type="dxa"/>
            <w:tcBorders>
              <w:top w:val="single" w:sz="16" w:space="0" w:color="000000"/>
              <w:bottom w:val="single" w:sz="16" w:space="0" w:color="000000"/>
              <w:right w:val="single" w:sz="16" w:space="0" w:color="000000"/>
            </w:tcBorders>
            <w:shd w:val="clear" w:color="auto" w:fill="FFFFFF"/>
            <w:vAlign w:val="center"/>
          </w:tcPr>
          <w:p w14:paraId="28B80EDD" w14:textId="77777777" w:rsidR="00CD000E" w:rsidRPr="00A703E0"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A703E0">
              <w:rPr>
                <w:rFonts w:ascii="Arial" w:hAnsi="Arial" w:cs="Arial"/>
                <w:color w:val="000000"/>
                <w:sz w:val="18"/>
                <w:szCs w:val="18"/>
              </w:rPr>
              <w:t>1.926</w:t>
            </w:r>
          </w:p>
        </w:tc>
      </w:tr>
      <w:tr w:rsidR="00CD000E" w:rsidRPr="00A703E0" w14:paraId="36DC25C7" w14:textId="77777777" w:rsidTr="005F10C5">
        <w:trPr>
          <w:cantSplit/>
        </w:trPr>
        <w:tc>
          <w:tcPr>
            <w:tcW w:w="7309" w:type="dxa"/>
            <w:gridSpan w:val="6"/>
            <w:tcBorders>
              <w:top w:val="nil"/>
              <w:left w:val="nil"/>
              <w:bottom w:val="nil"/>
              <w:right w:val="nil"/>
            </w:tcBorders>
            <w:shd w:val="clear" w:color="auto" w:fill="FFFFFF"/>
          </w:tcPr>
          <w:p w14:paraId="19038398" w14:textId="77777777" w:rsidR="00CD000E" w:rsidRPr="00A703E0" w:rsidRDefault="00CD000E" w:rsidP="0022262A">
            <w:pPr>
              <w:autoSpaceDE w:val="0"/>
              <w:autoSpaceDN w:val="0"/>
              <w:adjustRightInd w:val="0"/>
              <w:spacing w:after="0" w:line="240" w:lineRule="auto"/>
              <w:ind w:left="60" w:right="60"/>
              <w:rPr>
                <w:rFonts w:ascii="Arial" w:hAnsi="Arial" w:cs="Arial"/>
                <w:color w:val="000000"/>
                <w:sz w:val="18"/>
                <w:szCs w:val="18"/>
              </w:rPr>
            </w:pPr>
            <w:r w:rsidRPr="00A703E0">
              <w:rPr>
                <w:rFonts w:ascii="Arial" w:hAnsi="Arial" w:cs="Arial"/>
                <w:color w:val="000000"/>
                <w:sz w:val="18"/>
                <w:szCs w:val="18"/>
              </w:rPr>
              <w:t>a. Predictors: (Constant), LAG_Z, LAG_X</w:t>
            </w:r>
          </w:p>
        </w:tc>
      </w:tr>
      <w:tr w:rsidR="00CD000E" w:rsidRPr="00A703E0" w14:paraId="0133B655" w14:textId="77777777" w:rsidTr="005F10C5">
        <w:trPr>
          <w:cantSplit/>
        </w:trPr>
        <w:tc>
          <w:tcPr>
            <w:tcW w:w="7309" w:type="dxa"/>
            <w:gridSpan w:val="6"/>
            <w:tcBorders>
              <w:top w:val="nil"/>
              <w:left w:val="nil"/>
              <w:bottom w:val="nil"/>
              <w:right w:val="nil"/>
            </w:tcBorders>
            <w:shd w:val="clear" w:color="auto" w:fill="FFFFFF"/>
          </w:tcPr>
          <w:p w14:paraId="36A208AD" w14:textId="77777777" w:rsidR="00CD000E" w:rsidRPr="00A703E0" w:rsidRDefault="00CD000E" w:rsidP="0022262A">
            <w:pPr>
              <w:autoSpaceDE w:val="0"/>
              <w:autoSpaceDN w:val="0"/>
              <w:adjustRightInd w:val="0"/>
              <w:spacing w:line="240" w:lineRule="auto"/>
              <w:ind w:left="60" w:right="60"/>
              <w:rPr>
                <w:rFonts w:ascii="Arial" w:hAnsi="Arial" w:cs="Arial"/>
                <w:color w:val="000000"/>
                <w:sz w:val="18"/>
                <w:szCs w:val="18"/>
              </w:rPr>
            </w:pPr>
            <w:r w:rsidRPr="00A703E0">
              <w:rPr>
                <w:rFonts w:ascii="Arial" w:hAnsi="Arial" w:cs="Arial"/>
                <w:color w:val="000000"/>
                <w:sz w:val="18"/>
                <w:szCs w:val="18"/>
              </w:rPr>
              <w:t>b. Dependent Variable: LAG_Y</w:t>
            </w:r>
          </w:p>
        </w:tc>
      </w:tr>
    </w:tbl>
    <w:p w14:paraId="37E69A6B" w14:textId="77777777" w:rsidR="00CD000E" w:rsidRPr="00ED5829" w:rsidRDefault="00CD000E" w:rsidP="00CD000E">
      <w:pPr>
        <w:autoSpaceDE w:val="0"/>
        <w:autoSpaceDN w:val="0"/>
        <w:adjustRightInd w:val="0"/>
        <w:spacing w:after="0" w:line="400" w:lineRule="atLeast"/>
        <w:rPr>
          <w:rFonts w:cs="Times New Roman"/>
          <w:bCs/>
          <w:sz w:val="22"/>
          <w:szCs w:val="24"/>
          <w:u w:val="single"/>
        </w:rPr>
      </w:pPr>
      <w:r w:rsidRPr="00ED5829">
        <w:rPr>
          <w:rFonts w:cs="Times New Roman"/>
          <w:bCs/>
          <w:sz w:val="22"/>
          <w:szCs w:val="24"/>
          <w:u w:val="single"/>
        </w:rPr>
        <w:t>Hasil Uji Multikolonieritas</w:t>
      </w:r>
    </w:p>
    <w:tbl>
      <w:tblPr>
        <w:tblW w:w="84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02"/>
        <w:gridCol w:w="1099"/>
        <w:gridCol w:w="958"/>
        <w:gridCol w:w="1092"/>
        <w:gridCol w:w="1204"/>
        <w:gridCol w:w="840"/>
        <w:gridCol w:w="726"/>
        <w:gridCol w:w="1041"/>
        <w:gridCol w:w="844"/>
      </w:tblGrid>
      <w:tr w:rsidR="00CD000E" w:rsidRPr="00A703E0" w14:paraId="4821252F" w14:textId="77777777" w:rsidTr="00D61449">
        <w:trPr>
          <w:cantSplit/>
          <w:trHeight w:val="198"/>
        </w:trPr>
        <w:tc>
          <w:tcPr>
            <w:tcW w:w="8406" w:type="dxa"/>
            <w:gridSpan w:val="9"/>
            <w:tcBorders>
              <w:top w:val="nil"/>
              <w:left w:val="nil"/>
              <w:bottom w:val="nil"/>
              <w:right w:val="nil"/>
            </w:tcBorders>
            <w:shd w:val="clear" w:color="auto" w:fill="FFFFFF"/>
            <w:vAlign w:val="center"/>
          </w:tcPr>
          <w:p w14:paraId="24BED5EA" w14:textId="77777777" w:rsidR="00CD000E" w:rsidRPr="00A703E0" w:rsidRDefault="00CD000E" w:rsidP="00D61449">
            <w:pPr>
              <w:autoSpaceDE w:val="0"/>
              <w:autoSpaceDN w:val="0"/>
              <w:adjustRightInd w:val="0"/>
              <w:spacing w:after="0" w:line="240" w:lineRule="auto"/>
              <w:ind w:left="60" w:right="60"/>
              <w:jc w:val="center"/>
              <w:rPr>
                <w:rFonts w:ascii="Arial" w:hAnsi="Arial" w:cs="Arial"/>
                <w:color w:val="000000"/>
                <w:sz w:val="18"/>
                <w:szCs w:val="18"/>
              </w:rPr>
            </w:pPr>
            <w:r w:rsidRPr="00A703E0">
              <w:rPr>
                <w:rFonts w:ascii="Arial" w:hAnsi="Arial" w:cs="Arial"/>
                <w:b/>
                <w:bCs/>
                <w:color w:val="000000"/>
                <w:sz w:val="18"/>
                <w:szCs w:val="18"/>
              </w:rPr>
              <w:t>Coefficients</w:t>
            </w:r>
            <w:r w:rsidRPr="00A703E0">
              <w:rPr>
                <w:rFonts w:ascii="Arial" w:hAnsi="Arial" w:cs="Arial"/>
                <w:b/>
                <w:bCs/>
                <w:color w:val="000000"/>
                <w:sz w:val="18"/>
                <w:szCs w:val="18"/>
                <w:vertAlign w:val="superscript"/>
              </w:rPr>
              <w:t>a</w:t>
            </w:r>
          </w:p>
        </w:tc>
      </w:tr>
      <w:tr w:rsidR="00CD000E" w:rsidRPr="00A703E0" w14:paraId="6CFAD0E2" w14:textId="77777777" w:rsidTr="00D61449">
        <w:trPr>
          <w:cantSplit/>
          <w:trHeight w:val="407"/>
        </w:trPr>
        <w:tc>
          <w:tcPr>
            <w:tcW w:w="1701" w:type="dxa"/>
            <w:gridSpan w:val="2"/>
            <w:vMerge w:val="restart"/>
            <w:tcBorders>
              <w:top w:val="single" w:sz="16" w:space="0" w:color="000000"/>
              <w:left w:val="single" w:sz="16" w:space="0" w:color="000000"/>
              <w:bottom w:val="nil"/>
              <w:right w:val="nil"/>
            </w:tcBorders>
            <w:shd w:val="clear" w:color="auto" w:fill="FFFFFF"/>
            <w:vAlign w:val="bottom"/>
          </w:tcPr>
          <w:p w14:paraId="3A9C583D" w14:textId="77777777" w:rsidR="00CD000E" w:rsidRPr="00A703E0" w:rsidRDefault="00CD000E" w:rsidP="00D61449">
            <w:pPr>
              <w:autoSpaceDE w:val="0"/>
              <w:autoSpaceDN w:val="0"/>
              <w:adjustRightInd w:val="0"/>
              <w:spacing w:after="0" w:line="240" w:lineRule="auto"/>
              <w:ind w:left="60" w:right="60"/>
              <w:rPr>
                <w:rFonts w:ascii="Arial" w:hAnsi="Arial" w:cs="Arial"/>
                <w:color w:val="000000"/>
                <w:sz w:val="18"/>
                <w:szCs w:val="18"/>
              </w:rPr>
            </w:pPr>
            <w:r w:rsidRPr="00A703E0">
              <w:rPr>
                <w:rFonts w:ascii="Arial" w:hAnsi="Arial" w:cs="Arial"/>
                <w:color w:val="000000"/>
                <w:sz w:val="18"/>
                <w:szCs w:val="18"/>
              </w:rPr>
              <w:t>Model</w:t>
            </w:r>
          </w:p>
        </w:tc>
        <w:tc>
          <w:tcPr>
            <w:tcW w:w="2050" w:type="dxa"/>
            <w:gridSpan w:val="2"/>
            <w:tcBorders>
              <w:top w:val="single" w:sz="16" w:space="0" w:color="000000"/>
              <w:left w:val="single" w:sz="16" w:space="0" w:color="000000"/>
            </w:tcBorders>
            <w:shd w:val="clear" w:color="auto" w:fill="FFFFFF"/>
            <w:vAlign w:val="bottom"/>
          </w:tcPr>
          <w:p w14:paraId="1AF1DFAC" w14:textId="77777777" w:rsidR="00CD000E" w:rsidRPr="00A703E0" w:rsidRDefault="00CD000E" w:rsidP="00D61449">
            <w:pPr>
              <w:autoSpaceDE w:val="0"/>
              <w:autoSpaceDN w:val="0"/>
              <w:adjustRightInd w:val="0"/>
              <w:spacing w:after="0" w:line="240" w:lineRule="auto"/>
              <w:ind w:left="60" w:right="60"/>
              <w:jc w:val="center"/>
              <w:rPr>
                <w:rFonts w:ascii="Arial" w:hAnsi="Arial" w:cs="Arial"/>
                <w:color w:val="000000"/>
                <w:sz w:val="18"/>
                <w:szCs w:val="18"/>
              </w:rPr>
            </w:pPr>
            <w:r w:rsidRPr="00A703E0">
              <w:rPr>
                <w:rFonts w:ascii="Arial" w:hAnsi="Arial" w:cs="Arial"/>
                <w:color w:val="000000"/>
                <w:sz w:val="18"/>
                <w:szCs w:val="18"/>
              </w:rPr>
              <w:t>Unstandardized Coefficients</w:t>
            </w:r>
          </w:p>
        </w:tc>
        <w:tc>
          <w:tcPr>
            <w:tcW w:w="1204" w:type="dxa"/>
            <w:tcBorders>
              <w:top w:val="single" w:sz="16" w:space="0" w:color="000000"/>
            </w:tcBorders>
            <w:shd w:val="clear" w:color="auto" w:fill="FFFFFF"/>
            <w:vAlign w:val="bottom"/>
          </w:tcPr>
          <w:p w14:paraId="4C1E9636" w14:textId="77777777" w:rsidR="00CD000E" w:rsidRPr="00A703E0" w:rsidRDefault="00CD000E" w:rsidP="00D61449">
            <w:pPr>
              <w:autoSpaceDE w:val="0"/>
              <w:autoSpaceDN w:val="0"/>
              <w:adjustRightInd w:val="0"/>
              <w:spacing w:after="0" w:line="240" w:lineRule="auto"/>
              <w:ind w:left="60" w:right="60"/>
              <w:jc w:val="center"/>
              <w:rPr>
                <w:rFonts w:ascii="Arial" w:hAnsi="Arial" w:cs="Arial"/>
                <w:color w:val="000000"/>
                <w:sz w:val="18"/>
                <w:szCs w:val="18"/>
              </w:rPr>
            </w:pPr>
            <w:r w:rsidRPr="00A703E0">
              <w:rPr>
                <w:rFonts w:ascii="Arial" w:hAnsi="Arial" w:cs="Arial"/>
                <w:color w:val="000000"/>
                <w:sz w:val="18"/>
                <w:szCs w:val="18"/>
              </w:rPr>
              <w:t>Standardized Coefficients</w:t>
            </w:r>
          </w:p>
        </w:tc>
        <w:tc>
          <w:tcPr>
            <w:tcW w:w="840" w:type="dxa"/>
            <w:vMerge w:val="restart"/>
            <w:tcBorders>
              <w:top w:val="single" w:sz="16" w:space="0" w:color="000000"/>
            </w:tcBorders>
            <w:shd w:val="clear" w:color="auto" w:fill="FFFFFF"/>
            <w:vAlign w:val="bottom"/>
          </w:tcPr>
          <w:p w14:paraId="4C756F75" w14:textId="77777777" w:rsidR="00CD000E" w:rsidRPr="00A703E0" w:rsidRDefault="00CD000E" w:rsidP="00D61449">
            <w:pPr>
              <w:autoSpaceDE w:val="0"/>
              <w:autoSpaceDN w:val="0"/>
              <w:adjustRightInd w:val="0"/>
              <w:spacing w:after="0" w:line="240" w:lineRule="auto"/>
              <w:ind w:left="60" w:right="60"/>
              <w:jc w:val="center"/>
              <w:rPr>
                <w:rFonts w:ascii="Arial" w:hAnsi="Arial" w:cs="Arial"/>
                <w:color w:val="000000"/>
                <w:sz w:val="18"/>
                <w:szCs w:val="18"/>
              </w:rPr>
            </w:pPr>
            <w:r w:rsidRPr="00A703E0">
              <w:rPr>
                <w:rFonts w:ascii="Arial" w:hAnsi="Arial" w:cs="Arial"/>
                <w:color w:val="000000"/>
                <w:sz w:val="18"/>
                <w:szCs w:val="18"/>
              </w:rPr>
              <w:t>t</w:t>
            </w:r>
          </w:p>
        </w:tc>
        <w:tc>
          <w:tcPr>
            <w:tcW w:w="726" w:type="dxa"/>
            <w:vMerge w:val="restart"/>
            <w:tcBorders>
              <w:top w:val="single" w:sz="16" w:space="0" w:color="000000"/>
            </w:tcBorders>
            <w:shd w:val="clear" w:color="auto" w:fill="FFFFFF"/>
            <w:vAlign w:val="bottom"/>
          </w:tcPr>
          <w:p w14:paraId="5041AD2D" w14:textId="77777777" w:rsidR="00CD000E" w:rsidRPr="00A703E0" w:rsidRDefault="00CD000E" w:rsidP="00D61449">
            <w:pPr>
              <w:autoSpaceDE w:val="0"/>
              <w:autoSpaceDN w:val="0"/>
              <w:adjustRightInd w:val="0"/>
              <w:spacing w:after="0" w:line="240" w:lineRule="auto"/>
              <w:ind w:left="60" w:right="60"/>
              <w:jc w:val="center"/>
              <w:rPr>
                <w:rFonts w:ascii="Arial" w:hAnsi="Arial" w:cs="Arial"/>
                <w:color w:val="000000"/>
                <w:sz w:val="18"/>
                <w:szCs w:val="18"/>
              </w:rPr>
            </w:pPr>
            <w:r w:rsidRPr="00A703E0">
              <w:rPr>
                <w:rFonts w:ascii="Arial" w:hAnsi="Arial" w:cs="Arial"/>
                <w:color w:val="000000"/>
                <w:sz w:val="18"/>
                <w:szCs w:val="18"/>
              </w:rPr>
              <w:t>Sig.</w:t>
            </w:r>
          </w:p>
        </w:tc>
        <w:tc>
          <w:tcPr>
            <w:tcW w:w="1885" w:type="dxa"/>
            <w:gridSpan w:val="2"/>
            <w:tcBorders>
              <w:top w:val="single" w:sz="16" w:space="0" w:color="000000"/>
              <w:right w:val="single" w:sz="16" w:space="0" w:color="000000"/>
            </w:tcBorders>
            <w:shd w:val="clear" w:color="auto" w:fill="FFFFFF"/>
            <w:vAlign w:val="bottom"/>
          </w:tcPr>
          <w:p w14:paraId="029D70BE" w14:textId="77777777" w:rsidR="00CD000E" w:rsidRPr="00A703E0" w:rsidRDefault="00CD000E" w:rsidP="00D61449">
            <w:pPr>
              <w:autoSpaceDE w:val="0"/>
              <w:autoSpaceDN w:val="0"/>
              <w:adjustRightInd w:val="0"/>
              <w:spacing w:after="0" w:line="240" w:lineRule="auto"/>
              <w:ind w:left="60" w:right="60"/>
              <w:jc w:val="center"/>
              <w:rPr>
                <w:rFonts w:ascii="Arial" w:hAnsi="Arial" w:cs="Arial"/>
                <w:color w:val="000000"/>
                <w:sz w:val="18"/>
                <w:szCs w:val="18"/>
              </w:rPr>
            </w:pPr>
            <w:r w:rsidRPr="00A703E0">
              <w:rPr>
                <w:rFonts w:ascii="Arial" w:hAnsi="Arial" w:cs="Arial"/>
                <w:color w:val="000000"/>
                <w:sz w:val="18"/>
                <w:szCs w:val="18"/>
              </w:rPr>
              <w:t>Collinearity Statistics</w:t>
            </w:r>
          </w:p>
        </w:tc>
      </w:tr>
      <w:tr w:rsidR="00CD000E" w:rsidRPr="00A703E0" w14:paraId="79D45108" w14:textId="77777777" w:rsidTr="00D61449">
        <w:trPr>
          <w:cantSplit/>
          <w:trHeight w:val="58"/>
        </w:trPr>
        <w:tc>
          <w:tcPr>
            <w:tcW w:w="1701" w:type="dxa"/>
            <w:gridSpan w:val="2"/>
            <w:vMerge/>
            <w:tcBorders>
              <w:top w:val="single" w:sz="16" w:space="0" w:color="000000"/>
              <w:left w:val="single" w:sz="16" w:space="0" w:color="000000"/>
              <w:bottom w:val="nil"/>
              <w:right w:val="nil"/>
            </w:tcBorders>
            <w:shd w:val="clear" w:color="auto" w:fill="FFFFFF"/>
            <w:vAlign w:val="bottom"/>
          </w:tcPr>
          <w:p w14:paraId="6D2C6038" w14:textId="77777777" w:rsidR="00CD000E" w:rsidRPr="00A703E0" w:rsidRDefault="00CD000E" w:rsidP="00D61449">
            <w:pPr>
              <w:autoSpaceDE w:val="0"/>
              <w:autoSpaceDN w:val="0"/>
              <w:adjustRightInd w:val="0"/>
              <w:spacing w:after="0" w:line="240" w:lineRule="auto"/>
              <w:rPr>
                <w:rFonts w:ascii="Arial" w:hAnsi="Arial" w:cs="Arial"/>
                <w:color w:val="000000"/>
                <w:sz w:val="18"/>
                <w:szCs w:val="18"/>
              </w:rPr>
            </w:pPr>
          </w:p>
        </w:tc>
        <w:tc>
          <w:tcPr>
            <w:tcW w:w="958" w:type="dxa"/>
            <w:tcBorders>
              <w:left w:val="single" w:sz="16" w:space="0" w:color="000000"/>
              <w:bottom w:val="single" w:sz="16" w:space="0" w:color="000000"/>
            </w:tcBorders>
            <w:shd w:val="clear" w:color="auto" w:fill="FFFFFF"/>
            <w:vAlign w:val="bottom"/>
          </w:tcPr>
          <w:p w14:paraId="5A742753" w14:textId="77777777" w:rsidR="00CD000E" w:rsidRPr="00A703E0" w:rsidRDefault="00CD000E" w:rsidP="00D61449">
            <w:pPr>
              <w:autoSpaceDE w:val="0"/>
              <w:autoSpaceDN w:val="0"/>
              <w:adjustRightInd w:val="0"/>
              <w:spacing w:after="0" w:line="240" w:lineRule="auto"/>
              <w:ind w:left="60" w:right="60"/>
              <w:jc w:val="center"/>
              <w:rPr>
                <w:rFonts w:ascii="Arial" w:hAnsi="Arial" w:cs="Arial"/>
                <w:color w:val="000000"/>
                <w:sz w:val="18"/>
                <w:szCs w:val="18"/>
              </w:rPr>
            </w:pPr>
            <w:r w:rsidRPr="00A703E0">
              <w:rPr>
                <w:rFonts w:ascii="Arial" w:hAnsi="Arial" w:cs="Arial"/>
                <w:color w:val="000000"/>
                <w:sz w:val="18"/>
                <w:szCs w:val="18"/>
              </w:rPr>
              <w:t>B</w:t>
            </w:r>
          </w:p>
        </w:tc>
        <w:tc>
          <w:tcPr>
            <w:tcW w:w="1092" w:type="dxa"/>
            <w:tcBorders>
              <w:bottom w:val="single" w:sz="16" w:space="0" w:color="000000"/>
            </w:tcBorders>
            <w:shd w:val="clear" w:color="auto" w:fill="FFFFFF"/>
            <w:vAlign w:val="bottom"/>
          </w:tcPr>
          <w:p w14:paraId="3515730B" w14:textId="77777777" w:rsidR="00CD000E" w:rsidRPr="00A703E0" w:rsidRDefault="00CD000E" w:rsidP="00D61449">
            <w:pPr>
              <w:autoSpaceDE w:val="0"/>
              <w:autoSpaceDN w:val="0"/>
              <w:adjustRightInd w:val="0"/>
              <w:spacing w:after="0" w:line="240" w:lineRule="auto"/>
              <w:ind w:left="60" w:right="60"/>
              <w:jc w:val="center"/>
              <w:rPr>
                <w:rFonts w:ascii="Arial" w:hAnsi="Arial" w:cs="Arial"/>
                <w:color w:val="000000"/>
                <w:sz w:val="18"/>
                <w:szCs w:val="18"/>
              </w:rPr>
            </w:pPr>
            <w:r w:rsidRPr="00A703E0">
              <w:rPr>
                <w:rFonts w:ascii="Arial" w:hAnsi="Arial" w:cs="Arial"/>
                <w:color w:val="000000"/>
                <w:sz w:val="18"/>
                <w:szCs w:val="18"/>
              </w:rPr>
              <w:t>Std. Error</w:t>
            </w:r>
          </w:p>
        </w:tc>
        <w:tc>
          <w:tcPr>
            <w:tcW w:w="1204" w:type="dxa"/>
            <w:tcBorders>
              <w:bottom w:val="single" w:sz="16" w:space="0" w:color="000000"/>
            </w:tcBorders>
            <w:shd w:val="clear" w:color="auto" w:fill="FFFFFF"/>
            <w:vAlign w:val="bottom"/>
          </w:tcPr>
          <w:p w14:paraId="12EB4950" w14:textId="77777777" w:rsidR="00CD000E" w:rsidRPr="00A703E0" w:rsidRDefault="00CD000E" w:rsidP="00D61449">
            <w:pPr>
              <w:autoSpaceDE w:val="0"/>
              <w:autoSpaceDN w:val="0"/>
              <w:adjustRightInd w:val="0"/>
              <w:spacing w:after="0" w:line="240" w:lineRule="auto"/>
              <w:ind w:left="60" w:right="60"/>
              <w:jc w:val="center"/>
              <w:rPr>
                <w:rFonts w:ascii="Arial" w:hAnsi="Arial" w:cs="Arial"/>
                <w:color w:val="000000"/>
                <w:sz w:val="18"/>
                <w:szCs w:val="18"/>
              </w:rPr>
            </w:pPr>
            <w:r w:rsidRPr="00A703E0">
              <w:rPr>
                <w:rFonts w:ascii="Arial" w:hAnsi="Arial" w:cs="Arial"/>
                <w:color w:val="000000"/>
                <w:sz w:val="18"/>
                <w:szCs w:val="18"/>
              </w:rPr>
              <w:t>Beta</w:t>
            </w:r>
          </w:p>
        </w:tc>
        <w:tc>
          <w:tcPr>
            <w:tcW w:w="840" w:type="dxa"/>
            <w:vMerge/>
            <w:tcBorders>
              <w:top w:val="single" w:sz="16" w:space="0" w:color="000000"/>
            </w:tcBorders>
            <w:shd w:val="clear" w:color="auto" w:fill="FFFFFF"/>
            <w:vAlign w:val="bottom"/>
          </w:tcPr>
          <w:p w14:paraId="67682D25" w14:textId="77777777" w:rsidR="00CD000E" w:rsidRPr="00A703E0" w:rsidRDefault="00CD000E" w:rsidP="00D61449">
            <w:pPr>
              <w:autoSpaceDE w:val="0"/>
              <w:autoSpaceDN w:val="0"/>
              <w:adjustRightInd w:val="0"/>
              <w:spacing w:after="0" w:line="240" w:lineRule="auto"/>
              <w:rPr>
                <w:rFonts w:ascii="Arial" w:hAnsi="Arial" w:cs="Arial"/>
                <w:color w:val="000000"/>
                <w:sz w:val="18"/>
                <w:szCs w:val="18"/>
              </w:rPr>
            </w:pPr>
          </w:p>
        </w:tc>
        <w:tc>
          <w:tcPr>
            <w:tcW w:w="726" w:type="dxa"/>
            <w:vMerge/>
            <w:tcBorders>
              <w:top w:val="single" w:sz="16" w:space="0" w:color="000000"/>
            </w:tcBorders>
            <w:shd w:val="clear" w:color="auto" w:fill="FFFFFF"/>
            <w:vAlign w:val="bottom"/>
          </w:tcPr>
          <w:p w14:paraId="2298CF4B" w14:textId="77777777" w:rsidR="00CD000E" w:rsidRPr="00A703E0" w:rsidRDefault="00CD000E" w:rsidP="00D61449">
            <w:pPr>
              <w:autoSpaceDE w:val="0"/>
              <w:autoSpaceDN w:val="0"/>
              <w:adjustRightInd w:val="0"/>
              <w:spacing w:after="0" w:line="240" w:lineRule="auto"/>
              <w:rPr>
                <w:rFonts w:ascii="Arial" w:hAnsi="Arial" w:cs="Arial"/>
                <w:color w:val="000000"/>
                <w:sz w:val="18"/>
                <w:szCs w:val="18"/>
              </w:rPr>
            </w:pPr>
          </w:p>
        </w:tc>
        <w:tc>
          <w:tcPr>
            <w:tcW w:w="1041" w:type="dxa"/>
            <w:tcBorders>
              <w:bottom w:val="single" w:sz="16" w:space="0" w:color="000000"/>
            </w:tcBorders>
            <w:shd w:val="clear" w:color="auto" w:fill="FFFFFF"/>
            <w:vAlign w:val="bottom"/>
          </w:tcPr>
          <w:p w14:paraId="5B552478" w14:textId="77777777" w:rsidR="00CD000E" w:rsidRPr="00A703E0" w:rsidRDefault="00CD000E" w:rsidP="00D61449">
            <w:pPr>
              <w:autoSpaceDE w:val="0"/>
              <w:autoSpaceDN w:val="0"/>
              <w:adjustRightInd w:val="0"/>
              <w:spacing w:after="0" w:line="240" w:lineRule="auto"/>
              <w:ind w:left="60" w:right="60"/>
              <w:jc w:val="center"/>
              <w:rPr>
                <w:rFonts w:ascii="Arial" w:hAnsi="Arial" w:cs="Arial"/>
                <w:color w:val="000000"/>
                <w:sz w:val="18"/>
                <w:szCs w:val="18"/>
              </w:rPr>
            </w:pPr>
            <w:r w:rsidRPr="00A703E0">
              <w:rPr>
                <w:rFonts w:ascii="Arial" w:hAnsi="Arial" w:cs="Arial"/>
                <w:color w:val="000000"/>
                <w:sz w:val="18"/>
                <w:szCs w:val="18"/>
              </w:rPr>
              <w:t>Tolerance</w:t>
            </w:r>
          </w:p>
        </w:tc>
        <w:tc>
          <w:tcPr>
            <w:tcW w:w="844" w:type="dxa"/>
            <w:tcBorders>
              <w:bottom w:val="single" w:sz="16" w:space="0" w:color="000000"/>
              <w:right w:val="single" w:sz="16" w:space="0" w:color="000000"/>
            </w:tcBorders>
            <w:shd w:val="clear" w:color="auto" w:fill="FFFFFF"/>
            <w:vAlign w:val="bottom"/>
          </w:tcPr>
          <w:p w14:paraId="6C650095" w14:textId="77777777" w:rsidR="00CD000E" w:rsidRPr="00A703E0" w:rsidRDefault="00CD000E" w:rsidP="00D61449">
            <w:pPr>
              <w:autoSpaceDE w:val="0"/>
              <w:autoSpaceDN w:val="0"/>
              <w:adjustRightInd w:val="0"/>
              <w:spacing w:after="0" w:line="240" w:lineRule="auto"/>
              <w:ind w:left="60" w:right="60"/>
              <w:jc w:val="center"/>
              <w:rPr>
                <w:rFonts w:ascii="Arial" w:hAnsi="Arial" w:cs="Arial"/>
                <w:color w:val="000000"/>
                <w:sz w:val="18"/>
                <w:szCs w:val="18"/>
              </w:rPr>
            </w:pPr>
            <w:r w:rsidRPr="00A703E0">
              <w:rPr>
                <w:rFonts w:ascii="Arial" w:hAnsi="Arial" w:cs="Arial"/>
                <w:color w:val="000000"/>
                <w:sz w:val="18"/>
                <w:szCs w:val="18"/>
              </w:rPr>
              <w:t>VIF</w:t>
            </w:r>
          </w:p>
        </w:tc>
      </w:tr>
      <w:tr w:rsidR="00CD000E" w:rsidRPr="00A703E0" w14:paraId="04ADF0DA" w14:textId="77777777" w:rsidTr="00D61449">
        <w:trPr>
          <w:cantSplit/>
          <w:trHeight w:val="198"/>
        </w:trPr>
        <w:tc>
          <w:tcPr>
            <w:tcW w:w="602" w:type="dxa"/>
            <w:vMerge w:val="restart"/>
            <w:tcBorders>
              <w:top w:val="single" w:sz="16" w:space="0" w:color="000000"/>
              <w:left w:val="single" w:sz="16" w:space="0" w:color="000000"/>
              <w:bottom w:val="single" w:sz="16" w:space="0" w:color="000000"/>
              <w:right w:val="nil"/>
            </w:tcBorders>
            <w:shd w:val="clear" w:color="auto" w:fill="FFFFFF"/>
          </w:tcPr>
          <w:p w14:paraId="61359850" w14:textId="77777777" w:rsidR="00CD000E" w:rsidRPr="00A703E0" w:rsidRDefault="00CD000E" w:rsidP="00D61449">
            <w:pPr>
              <w:autoSpaceDE w:val="0"/>
              <w:autoSpaceDN w:val="0"/>
              <w:adjustRightInd w:val="0"/>
              <w:spacing w:after="0" w:line="240" w:lineRule="auto"/>
              <w:ind w:left="60" w:right="60"/>
              <w:rPr>
                <w:rFonts w:ascii="Arial" w:hAnsi="Arial" w:cs="Arial"/>
                <w:color w:val="000000"/>
                <w:sz w:val="18"/>
                <w:szCs w:val="18"/>
              </w:rPr>
            </w:pPr>
            <w:r w:rsidRPr="00A703E0">
              <w:rPr>
                <w:rFonts w:ascii="Arial" w:hAnsi="Arial" w:cs="Arial"/>
                <w:color w:val="000000"/>
                <w:sz w:val="18"/>
                <w:szCs w:val="18"/>
              </w:rPr>
              <w:t>1</w:t>
            </w:r>
          </w:p>
        </w:tc>
        <w:tc>
          <w:tcPr>
            <w:tcW w:w="1099" w:type="dxa"/>
            <w:tcBorders>
              <w:top w:val="single" w:sz="16" w:space="0" w:color="000000"/>
              <w:left w:val="nil"/>
              <w:bottom w:val="nil"/>
              <w:right w:val="single" w:sz="16" w:space="0" w:color="000000"/>
            </w:tcBorders>
            <w:shd w:val="clear" w:color="auto" w:fill="FFFFFF"/>
          </w:tcPr>
          <w:p w14:paraId="6021315E" w14:textId="77777777" w:rsidR="00CD000E" w:rsidRPr="00A703E0" w:rsidRDefault="00CD000E" w:rsidP="00D61449">
            <w:pPr>
              <w:autoSpaceDE w:val="0"/>
              <w:autoSpaceDN w:val="0"/>
              <w:adjustRightInd w:val="0"/>
              <w:spacing w:after="0" w:line="240" w:lineRule="auto"/>
              <w:ind w:left="60" w:right="60"/>
              <w:rPr>
                <w:rFonts w:ascii="Arial" w:hAnsi="Arial" w:cs="Arial"/>
                <w:color w:val="000000"/>
                <w:sz w:val="18"/>
                <w:szCs w:val="18"/>
              </w:rPr>
            </w:pPr>
            <w:r w:rsidRPr="00A703E0">
              <w:rPr>
                <w:rFonts w:ascii="Arial" w:hAnsi="Arial" w:cs="Arial"/>
                <w:color w:val="000000"/>
                <w:sz w:val="18"/>
                <w:szCs w:val="18"/>
              </w:rPr>
              <w:t>(Constant)</w:t>
            </w:r>
          </w:p>
        </w:tc>
        <w:tc>
          <w:tcPr>
            <w:tcW w:w="958" w:type="dxa"/>
            <w:tcBorders>
              <w:top w:val="single" w:sz="16" w:space="0" w:color="000000"/>
              <w:left w:val="single" w:sz="16" w:space="0" w:color="000000"/>
              <w:bottom w:val="nil"/>
            </w:tcBorders>
            <w:shd w:val="clear" w:color="auto" w:fill="FFFFFF"/>
            <w:vAlign w:val="center"/>
          </w:tcPr>
          <w:p w14:paraId="746FCA19" w14:textId="77777777" w:rsidR="00CD000E" w:rsidRPr="00A703E0" w:rsidRDefault="00CD000E" w:rsidP="00D61449">
            <w:pPr>
              <w:autoSpaceDE w:val="0"/>
              <w:autoSpaceDN w:val="0"/>
              <w:adjustRightInd w:val="0"/>
              <w:spacing w:after="0" w:line="240" w:lineRule="auto"/>
              <w:ind w:left="60" w:right="60"/>
              <w:jc w:val="right"/>
              <w:rPr>
                <w:rFonts w:ascii="Arial" w:hAnsi="Arial" w:cs="Arial"/>
                <w:color w:val="000000"/>
                <w:sz w:val="18"/>
                <w:szCs w:val="18"/>
              </w:rPr>
            </w:pPr>
            <w:r w:rsidRPr="00A703E0">
              <w:rPr>
                <w:rFonts w:ascii="Arial" w:hAnsi="Arial" w:cs="Arial"/>
                <w:color w:val="000000"/>
                <w:sz w:val="18"/>
                <w:szCs w:val="18"/>
              </w:rPr>
              <w:t>-3.940</w:t>
            </w:r>
          </w:p>
        </w:tc>
        <w:tc>
          <w:tcPr>
            <w:tcW w:w="1092" w:type="dxa"/>
            <w:tcBorders>
              <w:top w:val="single" w:sz="16" w:space="0" w:color="000000"/>
              <w:bottom w:val="nil"/>
            </w:tcBorders>
            <w:shd w:val="clear" w:color="auto" w:fill="FFFFFF"/>
            <w:vAlign w:val="center"/>
          </w:tcPr>
          <w:p w14:paraId="7FA910F2" w14:textId="77777777" w:rsidR="00CD000E" w:rsidRPr="00A703E0" w:rsidRDefault="00CD000E" w:rsidP="00D61449">
            <w:pPr>
              <w:autoSpaceDE w:val="0"/>
              <w:autoSpaceDN w:val="0"/>
              <w:adjustRightInd w:val="0"/>
              <w:spacing w:after="0" w:line="240" w:lineRule="auto"/>
              <w:ind w:left="60" w:right="60"/>
              <w:jc w:val="right"/>
              <w:rPr>
                <w:rFonts w:ascii="Arial" w:hAnsi="Arial" w:cs="Arial"/>
                <w:color w:val="000000"/>
                <w:sz w:val="18"/>
                <w:szCs w:val="18"/>
              </w:rPr>
            </w:pPr>
            <w:r w:rsidRPr="00A703E0">
              <w:rPr>
                <w:rFonts w:ascii="Arial" w:hAnsi="Arial" w:cs="Arial"/>
                <w:color w:val="000000"/>
                <w:sz w:val="18"/>
                <w:szCs w:val="18"/>
              </w:rPr>
              <w:t>.918</w:t>
            </w:r>
          </w:p>
        </w:tc>
        <w:tc>
          <w:tcPr>
            <w:tcW w:w="1204" w:type="dxa"/>
            <w:tcBorders>
              <w:top w:val="single" w:sz="16" w:space="0" w:color="000000"/>
              <w:bottom w:val="nil"/>
            </w:tcBorders>
            <w:shd w:val="clear" w:color="auto" w:fill="FFFFFF"/>
            <w:vAlign w:val="center"/>
          </w:tcPr>
          <w:p w14:paraId="13FC1B76" w14:textId="77777777" w:rsidR="00CD000E" w:rsidRPr="00A703E0" w:rsidRDefault="00CD000E" w:rsidP="00D61449">
            <w:pPr>
              <w:autoSpaceDE w:val="0"/>
              <w:autoSpaceDN w:val="0"/>
              <w:adjustRightInd w:val="0"/>
              <w:spacing w:after="0" w:line="240" w:lineRule="auto"/>
              <w:rPr>
                <w:rFonts w:cs="Times New Roman"/>
                <w:szCs w:val="24"/>
              </w:rPr>
            </w:pPr>
          </w:p>
        </w:tc>
        <w:tc>
          <w:tcPr>
            <w:tcW w:w="840" w:type="dxa"/>
            <w:tcBorders>
              <w:top w:val="single" w:sz="16" w:space="0" w:color="000000"/>
              <w:bottom w:val="nil"/>
            </w:tcBorders>
            <w:shd w:val="clear" w:color="auto" w:fill="FFFFFF"/>
            <w:vAlign w:val="center"/>
          </w:tcPr>
          <w:p w14:paraId="49B647F9" w14:textId="77777777" w:rsidR="00CD000E" w:rsidRPr="00A703E0" w:rsidRDefault="00CD000E" w:rsidP="00D61449">
            <w:pPr>
              <w:autoSpaceDE w:val="0"/>
              <w:autoSpaceDN w:val="0"/>
              <w:adjustRightInd w:val="0"/>
              <w:spacing w:after="0" w:line="240" w:lineRule="auto"/>
              <w:ind w:left="60" w:right="60"/>
              <w:jc w:val="right"/>
              <w:rPr>
                <w:rFonts w:ascii="Arial" w:hAnsi="Arial" w:cs="Arial"/>
                <w:color w:val="000000"/>
                <w:sz w:val="18"/>
                <w:szCs w:val="18"/>
              </w:rPr>
            </w:pPr>
            <w:r w:rsidRPr="00A703E0">
              <w:rPr>
                <w:rFonts w:ascii="Arial" w:hAnsi="Arial" w:cs="Arial"/>
                <w:color w:val="000000"/>
                <w:sz w:val="18"/>
                <w:szCs w:val="18"/>
              </w:rPr>
              <w:t>-4.292</w:t>
            </w:r>
          </w:p>
        </w:tc>
        <w:tc>
          <w:tcPr>
            <w:tcW w:w="726" w:type="dxa"/>
            <w:tcBorders>
              <w:top w:val="single" w:sz="16" w:space="0" w:color="000000"/>
              <w:bottom w:val="nil"/>
            </w:tcBorders>
            <w:shd w:val="clear" w:color="auto" w:fill="FFFFFF"/>
            <w:vAlign w:val="center"/>
          </w:tcPr>
          <w:p w14:paraId="70F3E795" w14:textId="77777777" w:rsidR="00CD000E" w:rsidRPr="00A703E0" w:rsidRDefault="00CD000E" w:rsidP="00D61449">
            <w:pPr>
              <w:autoSpaceDE w:val="0"/>
              <w:autoSpaceDN w:val="0"/>
              <w:adjustRightInd w:val="0"/>
              <w:spacing w:after="0" w:line="240" w:lineRule="auto"/>
              <w:ind w:left="60" w:right="60"/>
              <w:jc w:val="right"/>
              <w:rPr>
                <w:rFonts w:ascii="Arial" w:hAnsi="Arial" w:cs="Arial"/>
                <w:color w:val="000000"/>
                <w:sz w:val="18"/>
                <w:szCs w:val="18"/>
              </w:rPr>
            </w:pPr>
            <w:r w:rsidRPr="00A703E0">
              <w:rPr>
                <w:rFonts w:ascii="Arial" w:hAnsi="Arial" w:cs="Arial"/>
                <w:color w:val="000000"/>
                <w:sz w:val="18"/>
                <w:szCs w:val="18"/>
              </w:rPr>
              <w:t>.000</w:t>
            </w:r>
          </w:p>
        </w:tc>
        <w:tc>
          <w:tcPr>
            <w:tcW w:w="1041" w:type="dxa"/>
            <w:tcBorders>
              <w:top w:val="single" w:sz="16" w:space="0" w:color="000000"/>
              <w:bottom w:val="nil"/>
            </w:tcBorders>
            <w:shd w:val="clear" w:color="auto" w:fill="FFFFFF"/>
            <w:vAlign w:val="center"/>
          </w:tcPr>
          <w:p w14:paraId="58082DF2" w14:textId="77777777" w:rsidR="00CD000E" w:rsidRPr="00A703E0" w:rsidRDefault="00CD000E" w:rsidP="00D61449">
            <w:pPr>
              <w:autoSpaceDE w:val="0"/>
              <w:autoSpaceDN w:val="0"/>
              <w:adjustRightInd w:val="0"/>
              <w:spacing w:after="0" w:line="240" w:lineRule="auto"/>
              <w:rPr>
                <w:rFonts w:cs="Times New Roman"/>
                <w:szCs w:val="24"/>
              </w:rPr>
            </w:pPr>
          </w:p>
        </w:tc>
        <w:tc>
          <w:tcPr>
            <w:tcW w:w="844" w:type="dxa"/>
            <w:tcBorders>
              <w:top w:val="single" w:sz="16" w:space="0" w:color="000000"/>
              <w:bottom w:val="nil"/>
              <w:right w:val="single" w:sz="16" w:space="0" w:color="000000"/>
            </w:tcBorders>
            <w:shd w:val="clear" w:color="auto" w:fill="FFFFFF"/>
            <w:vAlign w:val="center"/>
          </w:tcPr>
          <w:p w14:paraId="4CD78FA1" w14:textId="77777777" w:rsidR="00CD000E" w:rsidRPr="00A703E0" w:rsidRDefault="00CD000E" w:rsidP="00D61449">
            <w:pPr>
              <w:autoSpaceDE w:val="0"/>
              <w:autoSpaceDN w:val="0"/>
              <w:adjustRightInd w:val="0"/>
              <w:spacing w:after="0" w:line="240" w:lineRule="auto"/>
              <w:rPr>
                <w:rFonts w:cs="Times New Roman"/>
                <w:szCs w:val="24"/>
              </w:rPr>
            </w:pPr>
          </w:p>
        </w:tc>
      </w:tr>
      <w:tr w:rsidR="00CD000E" w:rsidRPr="00A703E0" w14:paraId="195A3B65" w14:textId="77777777" w:rsidTr="00D61449">
        <w:trPr>
          <w:cantSplit/>
          <w:trHeight w:val="227"/>
        </w:trPr>
        <w:tc>
          <w:tcPr>
            <w:tcW w:w="602" w:type="dxa"/>
            <w:vMerge/>
            <w:tcBorders>
              <w:top w:val="single" w:sz="16" w:space="0" w:color="000000"/>
              <w:left w:val="single" w:sz="16" w:space="0" w:color="000000"/>
              <w:bottom w:val="single" w:sz="16" w:space="0" w:color="000000"/>
              <w:right w:val="nil"/>
            </w:tcBorders>
            <w:shd w:val="clear" w:color="auto" w:fill="FFFFFF"/>
          </w:tcPr>
          <w:p w14:paraId="1FFD9B1D" w14:textId="77777777" w:rsidR="00CD000E" w:rsidRPr="00A703E0" w:rsidRDefault="00CD000E" w:rsidP="00D61449">
            <w:pPr>
              <w:autoSpaceDE w:val="0"/>
              <w:autoSpaceDN w:val="0"/>
              <w:adjustRightInd w:val="0"/>
              <w:spacing w:after="0" w:line="240" w:lineRule="auto"/>
              <w:rPr>
                <w:rFonts w:cs="Times New Roman"/>
                <w:szCs w:val="24"/>
              </w:rPr>
            </w:pPr>
          </w:p>
        </w:tc>
        <w:tc>
          <w:tcPr>
            <w:tcW w:w="1099" w:type="dxa"/>
            <w:tcBorders>
              <w:top w:val="nil"/>
              <w:left w:val="nil"/>
              <w:bottom w:val="nil"/>
              <w:right w:val="single" w:sz="16" w:space="0" w:color="000000"/>
            </w:tcBorders>
            <w:shd w:val="clear" w:color="auto" w:fill="FFFFFF"/>
          </w:tcPr>
          <w:p w14:paraId="5F3458B0" w14:textId="77777777" w:rsidR="00CD000E" w:rsidRPr="00A703E0" w:rsidRDefault="00CD000E" w:rsidP="00D61449">
            <w:pPr>
              <w:autoSpaceDE w:val="0"/>
              <w:autoSpaceDN w:val="0"/>
              <w:adjustRightInd w:val="0"/>
              <w:spacing w:after="0" w:line="240" w:lineRule="auto"/>
              <w:ind w:left="60" w:right="60"/>
              <w:rPr>
                <w:rFonts w:ascii="Arial" w:hAnsi="Arial" w:cs="Arial"/>
                <w:color w:val="000000"/>
                <w:sz w:val="18"/>
                <w:szCs w:val="18"/>
              </w:rPr>
            </w:pPr>
            <w:r w:rsidRPr="00A703E0">
              <w:rPr>
                <w:rFonts w:ascii="Arial" w:hAnsi="Arial" w:cs="Arial"/>
                <w:color w:val="000000"/>
                <w:sz w:val="18"/>
                <w:szCs w:val="18"/>
              </w:rPr>
              <w:t>PROPER</w:t>
            </w:r>
          </w:p>
        </w:tc>
        <w:tc>
          <w:tcPr>
            <w:tcW w:w="958" w:type="dxa"/>
            <w:tcBorders>
              <w:top w:val="nil"/>
              <w:left w:val="single" w:sz="16" w:space="0" w:color="000000"/>
              <w:bottom w:val="nil"/>
            </w:tcBorders>
            <w:shd w:val="clear" w:color="auto" w:fill="FFFFFF"/>
            <w:vAlign w:val="center"/>
          </w:tcPr>
          <w:p w14:paraId="763B37C5" w14:textId="77777777" w:rsidR="00CD000E" w:rsidRPr="00A703E0" w:rsidRDefault="00CD000E" w:rsidP="00D61449">
            <w:pPr>
              <w:autoSpaceDE w:val="0"/>
              <w:autoSpaceDN w:val="0"/>
              <w:adjustRightInd w:val="0"/>
              <w:spacing w:after="0" w:line="240" w:lineRule="auto"/>
              <w:ind w:left="60" w:right="60"/>
              <w:jc w:val="right"/>
              <w:rPr>
                <w:rFonts w:ascii="Arial" w:hAnsi="Arial" w:cs="Arial"/>
                <w:color w:val="000000"/>
                <w:sz w:val="18"/>
                <w:szCs w:val="18"/>
              </w:rPr>
            </w:pPr>
            <w:r w:rsidRPr="00A703E0">
              <w:rPr>
                <w:rFonts w:ascii="Arial" w:hAnsi="Arial" w:cs="Arial"/>
                <w:color w:val="000000"/>
                <w:sz w:val="18"/>
                <w:szCs w:val="18"/>
              </w:rPr>
              <w:t>.933</w:t>
            </w:r>
          </w:p>
        </w:tc>
        <w:tc>
          <w:tcPr>
            <w:tcW w:w="1092" w:type="dxa"/>
            <w:tcBorders>
              <w:top w:val="nil"/>
              <w:bottom w:val="nil"/>
            </w:tcBorders>
            <w:shd w:val="clear" w:color="auto" w:fill="FFFFFF"/>
            <w:vAlign w:val="center"/>
          </w:tcPr>
          <w:p w14:paraId="58D7669E" w14:textId="77777777" w:rsidR="00CD000E" w:rsidRPr="00A703E0" w:rsidRDefault="00CD000E" w:rsidP="00D61449">
            <w:pPr>
              <w:autoSpaceDE w:val="0"/>
              <w:autoSpaceDN w:val="0"/>
              <w:adjustRightInd w:val="0"/>
              <w:spacing w:after="0" w:line="240" w:lineRule="auto"/>
              <w:ind w:left="60" w:right="60"/>
              <w:jc w:val="right"/>
              <w:rPr>
                <w:rFonts w:ascii="Arial" w:hAnsi="Arial" w:cs="Arial"/>
                <w:color w:val="000000"/>
                <w:sz w:val="18"/>
                <w:szCs w:val="18"/>
              </w:rPr>
            </w:pPr>
            <w:r w:rsidRPr="00A703E0">
              <w:rPr>
                <w:rFonts w:ascii="Arial" w:hAnsi="Arial" w:cs="Arial"/>
                <w:color w:val="000000"/>
                <w:sz w:val="18"/>
                <w:szCs w:val="18"/>
              </w:rPr>
              <w:t>.705</w:t>
            </w:r>
          </w:p>
        </w:tc>
        <w:tc>
          <w:tcPr>
            <w:tcW w:w="1204" w:type="dxa"/>
            <w:tcBorders>
              <w:top w:val="nil"/>
              <w:bottom w:val="nil"/>
            </w:tcBorders>
            <w:shd w:val="clear" w:color="auto" w:fill="FFFFFF"/>
            <w:vAlign w:val="center"/>
          </w:tcPr>
          <w:p w14:paraId="5A88A486" w14:textId="77777777" w:rsidR="00CD000E" w:rsidRPr="00A703E0" w:rsidRDefault="00CD000E" w:rsidP="00D61449">
            <w:pPr>
              <w:autoSpaceDE w:val="0"/>
              <w:autoSpaceDN w:val="0"/>
              <w:adjustRightInd w:val="0"/>
              <w:spacing w:after="0" w:line="240" w:lineRule="auto"/>
              <w:ind w:left="60" w:right="60"/>
              <w:jc w:val="right"/>
              <w:rPr>
                <w:rFonts w:ascii="Arial" w:hAnsi="Arial" w:cs="Arial"/>
                <w:color w:val="000000"/>
                <w:sz w:val="18"/>
                <w:szCs w:val="18"/>
              </w:rPr>
            </w:pPr>
            <w:r w:rsidRPr="00A703E0">
              <w:rPr>
                <w:rFonts w:ascii="Arial" w:hAnsi="Arial" w:cs="Arial"/>
                <w:color w:val="000000"/>
                <w:sz w:val="18"/>
                <w:szCs w:val="18"/>
              </w:rPr>
              <w:t>.166</w:t>
            </w:r>
          </w:p>
        </w:tc>
        <w:tc>
          <w:tcPr>
            <w:tcW w:w="840" w:type="dxa"/>
            <w:tcBorders>
              <w:top w:val="nil"/>
              <w:bottom w:val="nil"/>
            </w:tcBorders>
            <w:shd w:val="clear" w:color="auto" w:fill="FFFFFF"/>
            <w:vAlign w:val="center"/>
          </w:tcPr>
          <w:p w14:paraId="471C7C73" w14:textId="77777777" w:rsidR="00CD000E" w:rsidRPr="00A703E0" w:rsidRDefault="00CD000E" w:rsidP="00D61449">
            <w:pPr>
              <w:autoSpaceDE w:val="0"/>
              <w:autoSpaceDN w:val="0"/>
              <w:adjustRightInd w:val="0"/>
              <w:spacing w:after="0" w:line="240" w:lineRule="auto"/>
              <w:ind w:left="60" w:right="60"/>
              <w:jc w:val="right"/>
              <w:rPr>
                <w:rFonts w:ascii="Arial" w:hAnsi="Arial" w:cs="Arial"/>
                <w:color w:val="000000"/>
                <w:sz w:val="18"/>
                <w:szCs w:val="18"/>
              </w:rPr>
            </w:pPr>
            <w:r w:rsidRPr="00A703E0">
              <w:rPr>
                <w:rFonts w:ascii="Arial" w:hAnsi="Arial" w:cs="Arial"/>
                <w:color w:val="000000"/>
                <w:sz w:val="18"/>
                <w:szCs w:val="18"/>
              </w:rPr>
              <w:t>1.323</w:t>
            </w:r>
          </w:p>
        </w:tc>
        <w:tc>
          <w:tcPr>
            <w:tcW w:w="726" w:type="dxa"/>
            <w:tcBorders>
              <w:top w:val="nil"/>
              <w:bottom w:val="nil"/>
            </w:tcBorders>
            <w:shd w:val="clear" w:color="auto" w:fill="FFFFFF"/>
            <w:vAlign w:val="center"/>
          </w:tcPr>
          <w:p w14:paraId="2ADF2477" w14:textId="77777777" w:rsidR="00CD000E" w:rsidRPr="00A703E0" w:rsidRDefault="00CD000E" w:rsidP="00D61449">
            <w:pPr>
              <w:autoSpaceDE w:val="0"/>
              <w:autoSpaceDN w:val="0"/>
              <w:adjustRightInd w:val="0"/>
              <w:spacing w:after="0" w:line="240" w:lineRule="auto"/>
              <w:ind w:left="60" w:right="60"/>
              <w:jc w:val="right"/>
              <w:rPr>
                <w:rFonts w:ascii="Arial" w:hAnsi="Arial" w:cs="Arial"/>
                <w:color w:val="000000"/>
                <w:sz w:val="18"/>
                <w:szCs w:val="18"/>
              </w:rPr>
            </w:pPr>
            <w:r w:rsidRPr="00A703E0">
              <w:rPr>
                <w:rFonts w:ascii="Arial" w:hAnsi="Arial" w:cs="Arial"/>
                <w:color w:val="000000"/>
                <w:sz w:val="18"/>
                <w:szCs w:val="18"/>
              </w:rPr>
              <w:t>.191</w:t>
            </w:r>
          </w:p>
        </w:tc>
        <w:tc>
          <w:tcPr>
            <w:tcW w:w="1041" w:type="dxa"/>
            <w:tcBorders>
              <w:top w:val="nil"/>
              <w:bottom w:val="nil"/>
            </w:tcBorders>
            <w:shd w:val="clear" w:color="auto" w:fill="FFFFFF"/>
            <w:vAlign w:val="center"/>
          </w:tcPr>
          <w:p w14:paraId="4D86B728" w14:textId="77777777" w:rsidR="00CD000E" w:rsidRPr="00A703E0" w:rsidRDefault="00CD000E" w:rsidP="00D61449">
            <w:pPr>
              <w:autoSpaceDE w:val="0"/>
              <w:autoSpaceDN w:val="0"/>
              <w:adjustRightInd w:val="0"/>
              <w:spacing w:after="0" w:line="240" w:lineRule="auto"/>
              <w:ind w:left="60" w:right="60"/>
              <w:jc w:val="right"/>
              <w:rPr>
                <w:rFonts w:ascii="Arial" w:hAnsi="Arial" w:cs="Arial"/>
                <w:color w:val="000000"/>
                <w:sz w:val="18"/>
                <w:szCs w:val="18"/>
              </w:rPr>
            </w:pPr>
            <w:r w:rsidRPr="00A703E0">
              <w:rPr>
                <w:rFonts w:ascii="Arial" w:hAnsi="Arial" w:cs="Arial"/>
                <w:color w:val="000000"/>
                <w:sz w:val="18"/>
                <w:szCs w:val="18"/>
              </w:rPr>
              <w:t>.964</w:t>
            </w:r>
          </w:p>
        </w:tc>
        <w:tc>
          <w:tcPr>
            <w:tcW w:w="844" w:type="dxa"/>
            <w:tcBorders>
              <w:top w:val="nil"/>
              <w:bottom w:val="nil"/>
              <w:right w:val="single" w:sz="16" w:space="0" w:color="000000"/>
            </w:tcBorders>
            <w:shd w:val="clear" w:color="auto" w:fill="FFFFFF"/>
            <w:vAlign w:val="center"/>
          </w:tcPr>
          <w:p w14:paraId="442D4FC6" w14:textId="77777777" w:rsidR="00CD000E" w:rsidRPr="00A703E0" w:rsidRDefault="00CD000E" w:rsidP="00D61449">
            <w:pPr>
              <w:autoSpaceDE w:val="0"/>
              <w:autoSpaceDN w:val="0"/>
              <w:adjustRightInd w:val="0"/>
              <w:spacing w:after="0" w:line="240" w:lineRule="auto"/>
              <w:ind w:left="60" w:right="60"/>
              <w:jc w:val="right"/>
              <w:rPr>
                <w:rFonts w:ascii="Arial" w:hAnsi="Arial" w:cs="Arial"/>
                <w:color w:val="000000"/>
                <w:sz w:val="18"/>
                <w:szCs w:val="18"/>
              </w:rPr>
            </w:pPr>
            <w:r w:rsidRPr="00A703E0">
              <w:rPr>
                <w:rFonts w:ascii="Arial" w:hAnsi="Arial" w:cs="Arial"/>
                <w:color w:val="000000"/>
                <w:sz w:val="18"/>
                <w:szCs w:val="18"/>
              </w:rPr>
              <w:t>1.037</w:t>
            </w:r>
          </w:p>
        </w:tc>
      </w:tr>
      <w:tr w:rsidR="00CD000E" w:rsidRPr="00A703E0" w14:paraId="51287517" w14:textId="77777777" w:rsidTr="00D61449">
        <w:trPr>
          <w:cantSplit/>
          <w:trHeight w:val="217"/>
        </w:trPr>
        <w:tc>
          <w:tcPr>
            <w:tcW w:w="602" w:type="dxa"/>
            <w:vMerge/>
            <w:tcBorders>
              <w:top w:val="single" w:sz="16" w:space="0" w:color="000000"/>
              <w:left w:val="single" w:sz="16" w:space="0" w:color="000000"/>
              <w:bottom w:val="single" w:sz="16" w:space="0" w:color="000000"/>
              <w:right w:val="nil"/>
            </w:tcBorders>
            <w:shd w:val="clear" w:color="auto" w:fill="FFFFFF"/>
          </w:tcPr>
          <w:p w14:paraId="35A54AB6" w14:textId="77777777" w:rsidR="00CD000E" w:rsidRPr="00A703E0" w:rsidRDefault="00CD000E" w:rsidP="00D61449">
            <w:pPr>
              <w:autoSpaceDE w:val="0"/>
              <w:autoSpaceDN w:val="0"/>
              <w:adjustRightInd w:val="0"/>
              <w:spacing w:after="0" w:line="240" w:lineRule="auto"/>
              <w:rPr>
                <w:rFonts w:ascii="Arial" w:hAnsi="Arial" w:cs="Arial"/>
                <w:color w:val="000000"/>
                <w:sz w:val="18"/>
                <w:szCs w:val="18"/>
              </w:rPr>
            </w:pPr>
          </w:p>
        </w:tc>
        <w:tc>
          <w:tcPr>
            <w:tcW w:w="1099" w:type="dxa"/>
            <w:tcBorders>
              <w:top w:val="nil"/>
              <w:left w:val="nil"/>
              <w:bottom w:val="single" w:sz="16" w:space="0" w:color="000000"/>
              <w:right w:val="single" w:sz="16" w:space="0" w:color="000000"/>
            </w:tcBorders>
            <w:shd w:val="clear" w:color="auto" w:fill="FFFFFF"/>
          </w:tcPr>
          <w:p w14:paraId="21300ABA" w14:textId="77777777" w:rsidR="00CD000E" w:rsidRPr="00A703E0" w:rsidRDefault="00CD000E" w:rsidP="00D61449">
            <w:pPr>
              <w:autoSpaceDE w:val="0"/>
              <w:autoSpaceDN w:val="0"/>
              <w:adjustRightInd w:val="0"/>
              <w:spacing w:after="0" w:line="240" w:lineRule="auto"/>
              <w:ind w:left="60" w:right="60"/>
              <w:rPr>
                <w:rFonts w:ascii="Arial" w:hAnsi="Arial" w:cs="Arial"/>
                <w:color w:val="000000"/>
                <w:sz w:val="18"/>
                <w:szCs w:val="18"/>
              </w:rPr>
            </w:pPr>
            <w:r w:rsidRPr="00A703E0">
              <w:rPr>
                <w:rFonts w:ascii="Arial" w:hAnsi="Arial" w:cs="Arial"/>
                <w:color w:val="000000"/>
                <w:sz w:val="18"/>
                <w:szCs w:val="18"/>
              </w:rPr>
              <w:t>ISO 14001</w:t>
            </w:r>
          </w:p>
        </w:tc>
        <w:tc>
          <w:tcPr>
            <w:tcW w:w="958" w:type="dxa"/>
            <w:tcBorders>
              <w:top w:val="nil"/>
              <w:left w:val="single" w:sz="16" w:space="0" w:color="000000"/>
              <w:bottom w:val="single" w:sz="16" w:space="0" w:color="000000"/>
            </w:tcBorders>
            <w:shd w:val="clear" w:color="auto" w:fill="FFFFFF"/>
            <w:vAlign w:val="center"/>
          </w:tcPr>
          <w:p w14:paraId="4B18368B" w14:textId="77777777" w:rsidR="00CD000E" w:rsidRPr="00A703E0" w:rsidRDefault="00CD000E" w:rsidP="00D61449">
            <w:pPr>
              <w:autoSpaceDE w:val="0"/>
              <w:autoSpaceDN w:val="0"/>
              <w:adjustRightInd w:val="0"/>
              <w:spacing w:after="0" w:line="240" w:lineRule="auto"/>
              <w:ind w:left="60" w:right="60"/>
              <w:jc w:val="right"/>
              <w:rPr>
                <w:rFonts w:ascii="Arial" w:hAnsi="Arial" w:cs="Arial"/>
                <w:color w:val="000000"/>
                <w:sz w:val="18"/>
                <w:szCs w:val="18"/>
              </w:rPr>
            </w:pPr>
            <w:r w:rsidRPr="00A703E0">
              <w:rPr>
                <w:rFonts w:ascii="Arial" w:hAnsi="Arial" w:cs="Arial"/>
                <w:color w:val="000000"/>
                <w:sz w:val="18"/>
                <w:szCs w:val="18"/>
              </w:rPr>
              <w:t>.410</w:t>
            </w:r>
          </w:p>
        </w:tc>
        <w:tc>
          <w:tcPr>
            <w:tcW w:w="1092" w:type="dxa"/>
            <w:tcBorders>
              <w:top w:val="nil"/>
              <w:bottom w:val="single" w:sz="16" w:space="0" w:color="000000"/>
            </w:tcBorders>
            <w:shd w:val="clear" w:color="auto" w:fill="FFFFFF"/>
            <w:vAlign w:val="center"/>
          </w:tcPr>
          <w:p w14:paraId="7AF15C71" w14:textId="77777777" w:rsidR="00CD000E" w:rsidRPr="00A703E0" w:rsidRDefault="00CD000E" w:rsidP="00D61449">
            <w:pPr>
              <w:autoSpaceDE w:val="0"/>
              <w:autoSpaceDN w:val="0"/>
              <w:adjustRightInd w:val="0"/>
              <w:spacing w:after="0" w:line="240" w:lineRule="auto"/>
              <w:ind w:left="60" w:right="60"/>
              <w:jc w:val="right"/>
              <w:rPr>
                <w:rFonts w:ascii="Arial" w:hAnsi="Arial" w:cs="Arial"/>
                <w:color w:val="000000"/>
                <w:sz w:val="18"/>
                <w:szCs w:val="18"/>
              </w:rPr>
            </w:pPr>
            <w:r w:rsidRPr="00A703E0">
              <w:rPr>
                <w:rFonts w:ascii="Arial" w:hAnsi="Arial" w:cs="Arial"/>
                <w:color w:val="000000"/>
                <w:sz w:val="18"/>
                <w:szCs w:val="18"/>
              </w:rPr>
              <w:t>.367</w:t>
            </w:r>
          </w:p>
        </w:tc>
        <w:tc>
          <w:tcPr>
            <w:tcW w:w="1204" w:type="dxa"/>
            <w:tcBorders>
              <w:top w:val="nil"/>
              <w:bottom w:val="single" w:sz="16" w:space="0" w:color="000000"/>
            </w:tcBorders>
            <w:shd w:val="clear" w:color="auto" w:fill="FFFFFF"/>
            <w:vAlign w:val="center"/>
          </w:tcPr>
          <w:p w14:paraId="1874551D" w14:textId="77777777" w:rsidR="00CD000E" w:rsidRPr="00A703E0" w:rsidRDefault="00CD000E" w:rsidP="00D61449">
            <w:pPr>
              <w:autoSpaceDE w:val="0"/>
              <w:autoSpaceDN w:val="0"/>
              <w:adjustRightInd w:val="0"/>
              <w:spacing w:after="0" w:line="240" w:lineRule="auto"/>
              <w:ind w:left="60" w:right="60"/>
              <w:jc w:val="right"/>
              <w:rPr>
                <w:rFonts w:ascii="Arial" w:hAnsi="Arial" w:cs="Arial"/>
                <w:color w:val="000000"/>
                <w:sz w:val="18"/>
                <w:szCs w:val="18"/>
              </w:rPr>
            </w:pPr>
            <w:r w:rsidRPr="00A703E0">
              <w:rPr>
                <w:rFonts w:ascii="Arial" w:hAnsi="Arial" w:cs="Arial"/>
                <w:color w:val="000000"/>
                <w:sz w:val="18"/>
                <w:szCs w:val="18"/>
              </w:rPr>
              <w:t>.140</w:t>
            </w:r>
          </w:p>
        </w:tc>
        <w:tc>
          <w:tcPr>
            <w:tcW w:w="840" w:type="dxa"/>
            <w:tcBorders>
              <w:top w:val="nil"/>
              <w:bottom w:val="single" w:sz="16" w:space="0" w:color="000000"/>
            </w:tcBorders>
            <w:shd w:val="clear" w:color="auto" w:fill="FFFFFF"/>
            <w:vAlign w:val="center"/>
          </w:tcPr>
          <w:p w14:paraId="41F1E8F7" w14:textId="77777777" w:rsidR="00CD000E" w:rsidRPr="00A703E0" w:rsidRDefault="00CD000E" w:rsidP="00D61449">
            <w:pPr>
              <w:autoSpaceDE w:val="0"/>
              <w:autoSpaceDN w:val="0"/>
              <w:adjustRightInd w:val="0"/>
              <w:spacing w:after="0" w:line="240" w:lineRule="auto"/>
              <w:ind w:left="60" w:right="60"/>
              <w:jc w:val="right"/>
              <w:rPr>
                <w:rFonts w:ascii="Arial" w:hAnsi="Arial" w:cs="Arial"/>
                <w:color w:val="000000"/>
                <w:sz w:val="18"/>
                <w:szCs w:val="18"/>
              </w:rPr>
            </w:pPr>
            <w:r w:rsidRPr="00A703E0">
              <w:rPr>
                <w:rFonts w:ascii="Arial" w:hAnsi="Arial" w:cs="Arial"/>
                <w:color w:val="000000"/>
                <w:sz w:val="18"/>
                <w:szCs w:val="18"/>
              </w:rPr>
              <w:t>1.116</w:t>
            </w:r>
          </w:p>
        </w:tc>
        <w:tc>
          <w:tcPr>
            <w:tcW w:w="726" w:type="dxa"/>
            <w:tcBorders>
              <w:top w:val="nil"/>
              <w:bottom w:val="single" w:sz="16" w:space="0" w:color="000000"/>
            </w:tcBorders>
            <w:shd w:val="clear" w:color="auto" w:fill="FFFFFF"/>
            <w:vAlign w:val="center"/>
          </w:tcPr>
          <w:p w14:paraId="788324BE" w14:textId="77777777" w:rsidR="00CD000E" w:rsidRPr="00A703E0" w:rsidRDefault="00CD000E" w:rsidP="00D61449">
            <w:pPr>
              <w:autoSpaceDE w:val="0"/>
              <w:autoSpaceDN w:val="0"/>
              <w:adjustRightInd w:val="0"/>
              <w:spacing w:after="0" w:line="240" w:lineRule="auto"/>
              <w:ind w:left="60" w:right="60"/>
              <w:jc w:val="right"/>
              <w:rPr>
                <w:rFonts w:ascii="Arial" w:hAnsi="Arial" w:cs="Arial"/>
                <w:color w:val="000000"/>
                <w:sz w:val="18"/>
                <w:szCs w:val="18"/>
              </w:rPr>
            </w:pPr>
            <w:r w:rsidRPr="00A703E0">
              <w:rPr>
                <w:rFonts w:ascii="Arial" w:hAnsi="Arial" w:cs="Arial"/>
                <w:color w:val="000000"/>
                <w:sz w:val="18"/>
                <w:szCs w:val="18"/>
              </w:rPr>
              <w:t>.269</w:t>
            </w:r>
          </w:p>
        </w:tc>
        <w:tc>
          <w:tcPr>
            <w:tcW w:w="1041" w:type="dxa"/>
            <w:tcBorders>
              <w:top w:val="nil"/>
              <w:bottom w:val="single" w:sz="16" w:space="0" w:color="000000"/>
            </w:tcBorders>
            <w:shd w:val="clear" w:color="auto" w:fill="FFFFFF"/>
            <w:vAlign w:val="center"/>
          </w:tcPr>
          <w:p w14:paraId="5A258522" w14:textId="77777777" w:rsidR="00CD000E" w:rsidRPr="00A703E0" w:rsidRDefault="00CD000E" w:rsidP="00D61449">
            <w:pPr>
              <w:autoSpaceDE w:val="0"/>
              <w:autoSpaceDN w:val="0"/>
              <w:adjustRightInd w:val="0"/>
              <w:spacing w:after="0" w:line="240" w:lineRule="auto"/>
              <w:ind w:left="60" w:right="60"/>
              <w:jc w:val="right"/>
              <w:rPr>
                <w:rFonts w:ascii="Arial" w:hAnsi="Arial" w:cs="Arial"/>
                <w:color w:val="000000"/>
                <w:sz w:val="18"/>
                <w:szCs w:val="18"/>
              </w:rPr>
            </w:pPr>
            <w:r w:rsidRPr="00A703E0">
              <w:rPr>
                <w:rFonts w:ascii="Arial" w:hAnsi="Arial" w:cs="Arial"/>
                <w:color w:val="000000"/>
                <w:sz w:val="18"/>
                <w:szCs w:val="18"/>
              </w:rPr>
              <w:t>.964</w:t>
            </w:r>
          </w:p>
        </w:tc>
        <w:tc>
          <w:tcPr>
            <w:tcW w:w="844" w:type="dxa"/>
            <w:tcBorders>
              <w:top w:val="nil"/>
              <w:bottom w:val="single" w:sz="16" w:space="0" w:color="000000"/>
              <w:right w:val="single" w:sz="16" w:space="0" w:color="000000"/>
            </w:tcBorders>
            <w:shd w:val="clear" w:color="auto" w:fill="FFFFFF"/>
            <w:vAlign w:val="center"/>
          </w:tcPr>
          <w:p w14:paraId="6C7149C8" w14:textId="77777777" w:rsidR="00CD000E" w:rsidRPr="00A703E0" w:rsidRDefault="00CD000E" w:rsidP="00D61449">
            <w:pPr>
              <w:autoSpaceDE w:val="0"/>
              <w:autoSpaceDN w:val="0"/>
              <w:adjustRightInd w:val="0"/>
              <w:spacing w:after="0" w:line="240" w:lineRule="auto"/>
              <w:ind w:left="60" w:right="60"/>
              <w:jc w:val="right"/>
              <w:rPr>
                <w:rFonts w:ascii="Arial" w:hAnsi="Arial" w:cs="Arial"/>
                <w:color w:val="000000"/>
                <w:sz w:val="18"/>
                <w:szCs w:val="18"/>
              </w:rPr>
            </w:pPr>
            <w:r w:rsidRPr="00A703E0">
              <w:rPr>
                <w:rFonts w:ascii="Arial" w:hAnsi="Arial" w:cs="Arial"/>
                <w:color w:val="000000"/>
                <w:sz w:val="18"/>
                <w:szCs w:val="18"/>
              </w:rPr>
              <w:t>1.037</w:t>
            </w:r>
          </w:p>
        </w:tc>
      </w:tr>
      <w:tr w:rsidR="00CD000E" w:rsidRPr="00A703E0" w14:paraId="40862524" w14:textId="77777777" w:rsidTr="00D61449">
        <w:trPr>
          <w:cantSplit/>
          <w:trHeight w:val="198"/>
        </w:trPr>
        <w:tc>
          <w:tcPr>
            <w:tcW w:w="8406" w:type="dxa"/>
            <w:gridSpan w:val="9"/>
            <w:tcBorders>
              <w:top w:val="nil"/>
              <w:left w:val="nil"/>
              <w:bottom w:val="nil"/>
              <w:right w:val="nil"/>
            </w:tcBorders>
            <w:shd w:val="clear" w:color="auto" w:fill="FFFFFF"/>
          </w:tcPr>
          <w:p w14:paraId="1820E1E1" w14:textId="77777777" w:rsidR="00CD000E" w:rsidRPr="00A703E0" w:rsidRDefault="00CD000E" w:rsidP="00D61449">
            <w:pPr>
              <w:autoSpaceDE w:val="0"/>
              <w:autoSpaceDN w:val="0"/>
              <w:adjustRightInd w:val="0"/>
              <w:spacing w:line="240" w:lineRule="auto"/>
              <w:ind w:left="60" w:right="60"/>
              <w:rPr>
                <w:rFonts w:ascii="Arial" w:hAnsi="Arial" w:cs="Arial"/>
                <w:color w:val="000000"/>
                <w:sz w:val="18"/>
                <w:szCs w:val="18"/>
              </w:rPr>
            </w:pPr>
            <w:r w:rsidRPr="00A703E0">
              <w:rPr>
                <w:rFonts w:ascii="Arial" w:hAnsi="Arial" w:cs="Arial"/>
                <w:color w:val="000000"/>
                <w:sz w:val="18"/>
                <w:szCs w:val="18"/>
              </w:rPr>
              <w:t>a. Dependent Variable: ROA</w:t>
            </w:r>
          </w:p>
        </w:tc>
      </w:tr>
    </w:tbl>
    <w:p w14:paraId="754BBCF4" w14:textId="77777777" w:rsidR="00CD000E" w:rsidRPr="00ED5829" w:rsidRDefault="00CD000E" w:rsidP="0022262A">
      <w:pPr>
        <w:autoSpaceDE w:val="0"/>
        <w:autoSpaceDN w:val="0"/>
        <w:adjustRightInd w:val="0"/>
        <w:spacing w:before="240" w:after="0" w:line="360" w:lineRule="auto"/>
        <w:rPr>
          <w:rFonts w:cs="Times New Roman"/>
          <w:bCs/>
          <w:sz w:val="22"/>
          <w:szCs w:val="24"/>
          <w:u w:val="single"/>
        </w:rPr>
      </w:pPr>
      <w:r w:rsidRPr="00ED5829">
        <w:rPr>
          <w:rFonts w:cs="Times New Roman"/>
          <w:bCs/>
          <w:sz w:val="22"/>
          <w:szCs w:val="24"/>
          <w:u w:val="single"/>
        </w:rPr>
        <w:t>Uji Hipotesis</w:t>
      </w:r>
    </w:p>
    <w:p w14:paraId="759CC58A" w14:textId="77777777" w:rsidR="00CD000E" w:rsidRPr="00ED5829" w:rsidRDefault="00CD000E" w:rsidP="0022262A">
      <w:pPr>
        <w:autoSpaceDE w:val="0"/>
        <w:autoSpaceDN w:val="0"/>
        <w:adjustRightInd w:val="0"/>
        <w:spacing w:after="0" w:line="240" w:lineRule="auto"/>
        <w:rPr>
          <w:rFonts w:cs="Times New Roman"/>
          <w:bCs/>
          <w:sz w:val="22"/>
          <w:szCs w:val="24"/>
          <w:u w:val="single"/>
        </w:rPr>
      </w:pPr>
      <w:r w:rsidRPr="00ED5829">
        <w:rPr>
          <w:rFonts w:cs="Times New Roman"/>
          <w:bCs/>
          <w:sz w:val="22"/>
          <w:szCs w:val="24"/>
          <w:u w:val="single"/>
        </w:rPr>
        <w:t>Analisis Regresi Linier Sederhana</w:t>
      </w:r>
    </w:p>
    <w:p w14:paraId="1A53245D" w14:textId="66AC6E6D" w:rsidR="00CD000E" w:rsidRPr="00ED5829" w:rsidRDefault="00CD000E" w:rsidP="0022262A">
      <w:pPr>
        <w:autoSpaceDE w:val="0"/>
        <w:autoSpaceDN w:val="0"/>
        <w:adjustRightInd w:val="0"/>
        <w:spacing w:after="0" w:line="240" w:lineRule="auto"/>
        <w:rPr>
          <w:rFonts w:cs="Times New Roman"/>
          <w:bCs/>
          <w:i/>
          <w:iCs/>
          <w:color w:val="000000" w:themeColor="text1"/>
          <w:sz w:val="22"/>
          <w:u w:val="single"/>
        </w:rPr>
      </w:pPr>
      <w:r w:rsidRPr="00ED5829">
        <w:rPr>
          <w:rFonts w:cs="Times New Roman"/>
          <w:bCs/>
          <w:sz w:val="22"/>
          <w:u w:val="single"/>
        </w:rPr>
        <w:t xml:space="preserve">Koefisien Determinasi </w:t>
      </w:r>
      <w:r w:rsidRPr="00ED5829">
        <w:rPr>
          <w:rFonts w:cs="Times New Roman"/>
          <w:bCs/>
          <w:i/>
          <w:iCs/>
          <w:color w:val="000000" w:themeColor="text1"/>
          <w:sz w:val="22"/>
          <w:u w:val="single"/>
        </w:rPr>
        <w:t>(</w:t>
      </w:r>
      <m:oMath>
        <m:sSup>
          <m:sSupPr>
            <m:ctrlPr>
              <w:rPr>
                <w:rFonts w:ascii="Cambria Math" w:hAnsi="Cambria Math" w:cs="Times New Roman"/>
                <w:bCs/>
                <w:iCs/>
                <w:color w:val="000000" w:themeColor="text1"/>
                <w:sz w:val="22"/>
                <w:u w:val="single"/>
              </w:rPr>
            </m:ctrlPr>
          </m:sSupPr>
          <m:e>
            <m:r>
              <m:rPr>
                <m:sty m:val="p"/>
              </m:rPr>
              <w:rPr>
                <w:rFonts w:ascii="Cambria Math" w:hAnsi="Cambria Math" w:cs="Times New Roman"/>
                <w:color w:val="000000" w:themeColor="text1"/>
                <w:sz w:val="22"/>
                <w:u w:val="single"/>
              </w:rPr>
              <m:t>R</m:t>
            </m:r>
          </m:e>
          <m:sup>
            <m:r>
              <m:rPr>
                <m:sty m:val="p"/>
              </m:rPr>
              <w:rPr>
                <w:rFonts w:ascii="Cambria Math" w:hAnsi="Cambria Math" w:cs="Times New Roman"/>
                <w:color w:val="000000" w:themeColor="text1"/>
                <w:sz w:val="22"/>
                <w:u w:val="single"/>
              </w:rPr>
              <m:t>2</m:t>
            </m:r>
          </m:sup>
        </m:sSup>
      </m:oMath>
      <w:r w:rsidRPr="00ED5829">
        <w:rPr>
          <w:rFonts w:cs="Times New Roman"/>
          <w:bCs/>
          <w:i/>
          <w:iCs/>
          <w:color w:val="000000" w:themeColor="text1"/>
          <w:sz w:val="22"/>
          <w:u w:val="single"/>
        </w:rPr>
        <w:t>)</w:t>
      </w:r>
    </w:p>
    <w:tbl>
      <w:tblPr>
        <w:tblW w:w="61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3"/>
        <w:gridCol w:w="1070"/>
        <w:gridCol w:w="1152"/>
        <w:gridCol w:w="1558"/>
        <w:gridCol w:w="1563"/>
      </w:tblGrid>
      <w:tr w:rsidR="00CD000E" w:rsidRPr="007C0C53" w14:paraId="531BBCA1" w14:textId="77777777" w:rsidTr="0022262A">
        <w:trPr>
          <w:cantSplit/>
          <w:trHeight w:val="322"/>
        </w:trPr>
        <w:tc>
          <w:tcPr>
            <w:tcW w:w="6186" w:type="dxa"/>
            <w:gridSpan w:val="5"/>
            <w:tcBorders>
              <w:top w:val="nil"/>
              <w:left w:val="nil"/>
              <w:bottom w:val="nil"/>
              <w:right w:val="nil"/>
            </w:tcBorders>
            <w:shd w:val="clear" w:color="auto" w:fill="FFFFFF"/>
            <w:vAlign w:val="center"/>
          </w:tcPr>
          <w:p w14:paraId="02A6C68D" w14:textId="77777777" w:rsidR="00CD000E" w:rsidRPr="007C0C53"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7C0C53">
              <w:rPr>
                <w:rFonts w:ascii="Arial" w:hAnsi="Arial" w:cs="Arial"/>
                <w:b/>
                <w:bCs/>
                <w:color w:val="000000"/>
                <w:sz w:val="18"/>
                <w:szCs w:val="18"/>
              </w:rPr>
              <w:t>Model Summary</w:t>
            </w:r>
            <w:r w:rsidRPr="007C0C53">
              <w:rPr>
                <w:rFonts w:ascii="Arial" w:hAnsi="Arial" w:cs="Arial"/>
                <w:b/>
                <w:bCs/>
                <w:color w:val="000000"/>
                <w:sz w:val="18"/>
                <w:szCs w:val="18"/>
                <w:vertAlign w:val="superscript"/>
              </w:rPr>
              <w:t>b</w:t>
            </w:r>
          </w:p>
        </w:tc>
      </w:tr>
      <w:tr w:rsidR="00CD000E" w:rsidRPr="007C0C53" w14:paraId="009AA927" w14:textId="77777777" w:rsidTr="0022262A">
        <w:trPr>
          <w:cantSplit/>
          <w:trHeight w:val="598"/>
        </w:trPr>
        <w:tc>
          <w:tcPr>
            <w:tcW w:w="843"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6A20492D" w14:textId="77777777" w:rsidR="00CD000E" w:rsidRPr="007C0C53" w:rsidRDefault="00CD000E" w:rsidP="0022262A">
            <w:pPr>
              <w:autoSpaceDE w:val="0"/>
              <w:autoSpaceDN w:val="0"/>
              <w:adjustRightInd w:val="0"/>
              <w:spacing w:after="0" w:line="240" w:lineRule="auto"/>
              <w:ind w:left="60" w:right="60"/>
              <w:rPr>
                <w:rFonts w:ascii="Arial" w:hAnsi="Arial" w:cs="Arial"/>
                <w:color w:val="000000"/>
                <w:sz w:val="18"/>
                <w:szCs w:val="18"/>
              </w:rPr>
            </w:pPr>
            <w:r w:rsidRPr="007C0C53">
              <w:rPr>
                <w:rFonts w:ascii="Arial" w:hAnsi="Arial" w:cs="Arial"/>
                <w:color w:val="000000"/>
                <w:sz w:val="18"/>
                <w:szCs w:val="18"/>
              </w:rPr>
              <w:t>Model</w:t>
            </w:r>
          </w:p>
        </w:tc>
        <w:tc>
          <w:tcPr>
            <w:tcW w:w="1070" w:type="dxa"/>
            <w:tcBorders>
              <w:top w:val="single" w:sz="16" w:space="0" w:color="000000"/>
              <w:left w:val="single" w:sz="16" w:space="0" w:color="000000"/>
              <w:bottom w:val="single" w:sz="16" w:space="0" w:color="000000"/>
            </w:tcBorders>
            <w:shd w:val="clear" w:color="auto" w:fill="FFFFFF"/>
            <w:vAlign w:val="bottom"/>
          </w:tcPr>
          <w:p w14:paraId="73A42846" w14:textId="77777777" w:rsidR="00CD000E" w:rsidRPr="007C0C53"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7C0C53">
              <w:rPr>
                <w:rFonts w:ascii="Arial" w:hAnsi="Arial" w:cs="Arial"/>
                <w:color w:val="000000"/>
                <w:sz w:val="18"/>
                <w:szCs w:val="18"/>
              </w:rPr>
              <w:t>R</w:t>
            </w:r>
          </w:p>
        </w:tc>
        <w:tc>
          <w:tcPr>
            <w:tcW w:w="1152" w:type="dxa"/>
            <w:tcBorders>
              <w:top w:val="single" w:sz="16" w:space="0" w:color="000000"/>
              <w:bottom w:val="single" w:sz="16" w:space="0" w:color="000000"/>
            </w:tcBorders>
            <w:shd w:val="clear" w:color="auto" w:fill="FFFFFF"/>
            <w:vAlign w:val="bottom"/>
          </w:tcPr>
          <w:p w14:paraId="7BA9F8F7" w14:textId="77777777" w:rsidR="00CD000E" w:rsidRPr="007C0C53"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7C0C53">
              <w:rPr>
                <w:rFonts w:ascii="Arial" w:hAnsi="Arial" w:cs="Arial"/>
                <w:color w:val="000000"/>
                <w:sz w:val="18"/>
                <w:szCs w:val="18"/>
              </w:rPr>
              <w:t>R Square</w:t>
            </w:r>
          </w:p>
        </w:tc>
        <w:tc>
          <w:tcPr>
            <w:tcW w:w="1558" w:type="dxa"/>
            <w:tcBorders>
              <w:top w:val="single" w:sz="16" w:space="0" w:color="000000"/>
              <w:bottom w:val="single" w:sz="16" w:space="0" w:color="000000"/>
            </w:tcBorders>
            <w:shd w:val="clear" w:color="auto" w:fill="FFFFFF"/>
            <w:vAlign w:val="bottom"/>
          </w:tcPr>
          <w:p w14:paraId="42C11F88" w14:textId="77777777" w:rsidR="00CD000E" w:rsidRPr="007C0C53"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7C0C53">
              <w:rPr>
                <w:rFonts w:ascii="Arial" w:hAnsi="Arial" w:cs="Arial"/>
                <w:color w:val="000000"/>
                <w:sz w:val="18"/>
                <w:szCs w:val="18"/>
              </w:rPr>
              <w:t>Adjusted R Square</w:t>
            </w:r>
          </w:p>
        </w:tc>
        <w:tc>
          <w:tcPr>
            <w:tcW w:w="1560" w:type="dxa"/>
            <w:tcBorders>
              <w:top w:val="single" w:sz="16" w:space="0" w:color="000000"/>
              <w:bottom w:val="single" w:sz="16" w:space="0" w:color="000000"/>
              <w:right w:val="single" w:sz="16" w:space="0" w:color="000000"/>
            </w:tcBorders>
            <w:shd w:val="clear" w:color="auto" w:fill="FFFFFF"/>
            <w:vAlign w:val="bottom"/>
          </w:tcPr>
          <w:p w14:paraId="05E36B5E" w14:textId="77777777" w:rsidR="00CD000E" w:rsidRPr="007C0C53"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7C0C53">
              <w:rPr>
                <w:rFonts w:ascii="Arial" w:hAnsi="Arial" w:cs="Arial"/>
                <w:color w:val="000000"/>
                <w:sz w:val="18"/>
                <w:szCs w:val="18"/>
              </w:rPr>
              <w:t>Std. Error of the Estimate</w:t>
            </w:r>
          </w:p>
        </w:tc>
      </w:tr>
      <w:tr w:rsidR="00CD000E" w:rsidRPr="007C0C53" w14:paraId="553CB020" w14:textId="77777777" w:rsidTr="0022262A">
        <w:trPr>
          <w:cantSplit/>
          <w:trHeight w:val="299"/>
        </w:trPr>
        <w:tc>
          <w:tcPr>
            <w:tcW w:w="843" w:type="dxa"/>
            <w:tcBorders>
              <w:top w:val="single" w:sz="16" w:space="0" w:color="000000"/>
              <w:left w:val="single" w:sz="16" w:space="0" w:color="000000"/>
              <w:bottom w:val="single" w:sz="16" w:space="0" w:color="000000"/>
              <w:right w:val="single" w:sz="16" w:space="0" w:color="000000"/>
            </w:tcBorders>
            <w:shd w:val="clear" w:color="auto" w:fill="FFFFFF"/>
          </w:tcPr>
          <w:p w14:paraId="4857F2E4" w14:textId="77777777" w:rsidR="00CD000E" w:rsidRPr="007C0C53" w:rsidRDefault="00CD000E" w:rsidP="0022262A">
            <w:pPr>
              <w:autoSpaceDE w:val="0"/>
              <w:autoSpaceDN w:val="0"/>
              <w:adjustRightInd w:val="0"/>
              <w:spacing w:after="0" w:line="240" w:lineRule="auto"/>
              <w:ind w:left="60" w:right="60"/>
              <w:rPr>
                <w:rFonts w:ascii="Arial" w:hAnsi="Arial" w:cs="Arial"/>
                <w:color w:val="000000"/>
                <w:sz w:val="18"/>
                <w:szCs w:val="18"/>
              </w:rPr>
            </w:pPr>
            <w:r w:rsidRPr="007C0C53">
              <w:rPr>
                <w:rFonts w:ascii="Arial" w:hAnsi="Arial" w:cs="Arial"/>
                <w:color w:val="000000"/>
                <w:sz w:val="18"/>
                <w:szCs w:val="18"/>
              </w:rPr>
              <w:t>1</w:t>
            </w:r>
          </w:p>
        </w:tc>
        <w:tc>
          <w:tcPr>
            <w:tcW w:w="1070" w:type="dxa"/>
            <w:tcBorders>
              <w:top w:val="single" w:sz="16" w:space="0" w:color="000000"/>
              <w:left w:val="single" w:sz="16" w:space="0" w:color="000000"/>
              <w:bottom w:val="single" w:sz="16" w:space="0" w:color="000000"/>
            </w:tcBorders>
            <w:shd w:val="clear" w:color="auto" w:fill="FFFFFF"/>
            <w:vAlign w:val="center"/>
          </w:tcPr>
          <w:p w14:paraId="710DF7BB" w14:textId="77777777" w:rsidR="00CD000E" w:rsidRPr="007C0C53"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7C0C53">
              <w:rPr>
                <w:rFonts w:ascii="Arial" w:hAnsi="Arial" w:cs="Arial"/>
                <w:color w:val="000000"/>
                <w:sz w:val="18"/>
                <w:szCs w:val="18"/>
              </w:rPr>
              <w:t>.857</w:t>
            </w:r>
            <w:r w:rsidRPr="007C0C53">
              <w:rPr>
                <w:rFonts w:ascii="Arial" w:hAnsi="Arial" w:cs="Arial"/>
                <w:color w:val="000000"/>
                <w:sz w:val="18"/>
                <w:szCs w:val="18"/>
                <w:vertAlign w:val="superscript"/>
              </w:rPr>
              <w:t>a</w:t>
            </w:r>
          </w:p>
        </w:tc>
        <w:tc>
          <w:tcPr>
            <w:tcW w:w="1152" w:type="dxa"/>
            <w:tcBorders>
              <w:top w:val="single" w:sz="16" w:space="0" w:color="000000"/>
              <w:bottom w:val="single" w:sz="16" w:space="0" w:color="000000"/>
            </w:tcBorders>
            <w:shd w:val="clear" w:color="auto" w:fill="FFFFFF"/>
            <w:vAlign w:val="center"/>
          </w:tcPr>
          <w:p w14:paraId="3FE5C39C" w14:textId="77777777" w:rsidR="00CD000E" w:rsidRPr="007C0C53"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7C0C53">
              <w:rPr>
                <w:rFonts w:ascii="Arial" w:hAnsi="Arial" w:cs="Arial"/>
                <w:color w:val="000000"/>
                <w:sz w:val="18"/>
                <w:szCs w:val="18"/>
              </w:rPr>
              <w:t>.734</w:t>
            </w:r>
          </w:p>
        </w:tc>
        <w:tc>
          <w:tcPr>
            <w:tcW w:w="1558" w:type="dxa"/>
            <w:tcBorders>
              <w:top w:val="single" w:sz="16" w:space="0" w:color="000000"/>
              <w:bottom w:val="single" w:sz="16" w:space="0" w:color="000000"/>
            </w:tcBorders>
            <w:shd w:val="clear" w:color="auto" w:fill="FFFFFF"/>
            <w:vAlign w:val="center"/>
          </w:tcPr>
          <w:p w14:paraId="6C8E091E" w14:textId="77777777" w:rsidR="00CD000E" w:rsidRPr="007C0C53"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7C0C53">
              <w:rPr>
                <w:rFonts w:ascii="Arial" w:hAnsi="Arial" w:cs="Arial"/>
                <w:color w:val="000000"/>
                <w:sz w:val="18"/>
                <w:szCs w:val="18"/>
              </w:rPr>
              <w:t>.730</w:t>
            </w:r>
          </w:p>
        </w:tc>
        <w:tc>
          <w:tcPr>
            <w:tcW w:w="1560" w:type="dxa"/>
            <w:tcBorders>
              <w:top w:val="single" w:sz="16" w:space="0" w:color="000000"/>
              <w:bottom w:val="single" w:sz="16" w:space="0" w:color="000000"/>
              <w:right w:val="single" w:sz="16" w:space="0" w:color="000000"/>
            </w:tcBorders>
            <w:shd w:val="clear" w:color="auto" w:fill="FFFFFF"/>
            <w:vAlign w:val="center"/>
          </w:tcPr>
          <w:p w14:paraId="2000AEC0" w14:textId="77777777" w:rsidR="00CD000E" w:rsidRPr="007C0C53"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7C0C53">
              <w:rPr>
                <w:rFonts w:ascii="Arial" w:hAnsi="Arial" w:cs="Arial"/>
                <w:color w:val="000000"/>
                <w:sz w:val="18"/>
                <w:szCs w:val="18"/>
              </w:rPr>
              <w:t>.55262</w:t>
            </w:r>
          </w:p>
        </w:tc>
      </w:tr>
      <w:tr w:rsidR="00CD000E" w:rsidRPr="007C0C53" w14:paraId="196AEA1B" w14:textId="77777777" w:rsidTr="0022262A">
        <w:trPr>
          <w:cantSplit/>
          <w:trHeight w:val="299"/>
        </w:trPr>
        <w:tc>
          <w:tcPr>
            <w:tcW w:w="6186" w:type="dxa"/>
            <w:gridSpan w:val="5"/>
            <w:tcBorders>
              <w:top w:val="nil"/>
              <w:left w:val="nil"/>
              <w:bottom w:val="nil"/>
              <w:right w:val="nil"/>
            </w:tcBorders>
            <w:shd w:val="clear" w:color="auto" w:fill="FFFFFF"/>
          </w:tcPr>
          <w:p w14:paraId="143D9431" w14:textId="77777777" w:rsidR="00CD000E" w:rsidRPr="007C0C53" w:rsidRDefault="00CD000E" w:rsidP="0022262A">
            <w:pPr>
              <w:autoSpaceDE w:val="0"/>
              <w:autoSpaceDN w:val="0"/>
              <w:adjustRightInd w:val="0"/>
              <w:spacing w:after="0" w:line="240" w:lineRule="auto"/>
              <w:ind w:left="60" w:right="60"/>
              <w:rPr>
                <w:rFonts w:ascii="Arial" w:hAnsi="Arial" w:cs="Arial"/>
                <w:color w:val="000000"/>
                <w:sz w:val="18"/>
                <w:szCs w:val="18"/>
              </w:rPr>
            </w:pPr>
            <w:r w:rsidRPr="007C0C53">
              <w:rPr>
                <w:rFonts w:ascii="Arial" w:hAnsi="Arial" w:cs="Arial"/>
                <w:color w:val="000000"/>
                <w:sz w:val="18"/>
                <w:szCs w:val="18"/>
              </w:rPr>
              <w:t>a. Predictors: (Constant), PROPER</w:t>
            </w:r>
          </w:p>
        </w:tc>
      </w:tr>
      <w:tr w:rsidR="00CD000E" w:rsidRPr="007C0C53" w14:paraId="6529CB7A" w14:textId="77777777" w:rsidTr="0022262A">
        <w:trPr>
          <w:cantSplit/>
          <w:trHeight w:val="322"/>
        </w:trPr>
        <w:tc>
          <w:tcPr>
            <w:tcW w:w="6186" w:type="dxa"/>
            <w:gridSpan w:val="5"/>
            <w:tcBorders>
              <w:top w:val="nil"/>
              <w:left w:val="nil"/>
              <w:bottom w:val="nil"/>
              <w:right w:val="nil"/>
            </w:tcBorders>
            <w:shd w:val="clear" w:color="auto" w:fill="FFFFFF"/>
          </w:tcPr>
          <w:p w14:paraId="35A3BA2B" w14:textId="77777777" w:rsidR="00CD000E" w:rsidRPr="007C0C53" w:rsidRDefault="00CD000E" w:rsidP="0022262A">
            <w:pPr>
              <w:autoSpaceDE w:val="0"/>
              <w:autoSpaceDN w:val="0"/>
              <w:adjustRightInd w:val="0"/>
              <w:spacing w:after="0" w:line="240" w:lineRule="auto"/>
              <w:ind w:left="60" w:right="60"/>
              <w:rPr>
                <w:rFonts w:ascii="Arial" w:hAnsi="Arial" w:cs="Arial"/>
                <w:color w:val="000000"/>
                <w:sz w:val="18"/>
                <w:szCs w:val="18"/>
              </w:rPr>
            </w:pPr>
            <w:r w:rsidRPr="007C0C53">
              <w:rPr>
                <w:rFonts w:ascii="Arial" w:hAnsi="Arial" w:cs="Arial"/>
                <w:color w:val="000000"/>
                <w:sz w:val="18"/>
                <w:szCs w:val="18"/>
              </w:rPr>
              <w:t>b. Dependent Variable: ROA</w:t>
            </w:r>
          </w:p>
        </w:tc>
      </w:tr>
    </w:tbl>
    <w:p w14:paraId="0F6FE895" w14:textId="77777777" w:rsidR="00CD000E" w:rsidRPr="00ED5829" w:rsidRDefault="00CD000E" w:rsidP="0022262A">
      <w:pPr>
        <w:autoSpaceDE w:val="0"/>
        <w:autoSpaceDN w:val="0"/>
        <w:adjustRightInd w:val="0"/>
        <w:spacing w:after="0" w:line="400" w:lineRule="atLeast"/>
        <w:rPr>
          <w:rFonts w:cs="Times New Roman"/>
          <w:bCs/>
          <w:color w:val="000000" w:themeColor="text1"/>
          <w:sz w:val="22"/>
          <w:u w:val="single"/>
        </w:rPr>
      </w:pPr>
      <w:r w:rsidRPr="00ED5829">
        <w:rPr>
          <w:rFonts w:cs="Times New Roman"/>
          <w:bCs/>
          <w:color w:val="000000" w:themeColor="text1"/>
          <w:sz w:val="22"/>
          <w:u w:val="single"/>
        </w:rPr>
        <w:t>Uji F Regresi Sederhana</w:t>
      </w:r>
    </w:p>
    <w:tbl>
      <w:tblPr>
        <w:tblW w:w="79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9"/>
        <w:gridCol w:w="1297"/>
        <w:gridCol w:w="1482"/>
        <w:gridCol w:w="1019"/>
        <w:gridCol w:w="1421"/>
        <w:gridCol w:w="1019"/>
        <w:gridCol w:w="1021"/>
      </w:tblGrid>
      <w:tr w:rsidR="00CD000E" w:rsidRPr="007C0C53" w14:paraId="7DB98E3D" w14:textId="77777777" w:rsidTr="0022262A">
        <w:trPr>
          <w:cantSplit/>
          <w:trHeight w:val="224"/>
        </w:trPr>
        <w:tc>
          <w:tcPr>
            <w:tcW w:w="7998" w:type="dxa"/>
            <w:gridSpan w:val="7"/>
            <w:tcBorders>
              <w:top w:val="nil"/>
              <w:left w:val="nil"/>
              <w:bottom w:val="nil"/>
              <w:right w:val="nil"/>
            </w:tcBorders>
            <w:shd w:val="clear" w:color="auto" w:fill="FFFFFF"/>
            <w:vAlign w:val="center"/>
          </w:tcPr>
          <w:p w14:paraId="533A46C3" w14:textId="77777777" w:rsidR="00CD000E" w:rsidRPr="007C0C53"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7C0C53">
              <w:rPr>
                <w:rFonts w:ascii="Arial" w:hAnsi="Arial" w:cs="Arial"/>
                <w:b/>
                <w:bCs/>
                <w:color w:val="000000"/>
                <w:sz w:val="18"/>
                <w:szCs w:val="18"/>
              </w:rPr>
              <w:t>ANOVA</w:t>
            </w:r>
            <w:r w:rsidRPr="007C0C53">
              <w:rPr>
                <w:rFonts w:ascii="Arial" w:hAnsi="Arial" w:cs="Arial"/>
                <w:b/>
                <w:bCs/>
                <w:color w:val="000000"/>
                <w:sz w:val="18"/>
                <w:szCs w:val="18"/>
                <w:vertAlign w:val="superscript"/>
              </w:rPr>
              <w:t>a</w:t>
            </w:r>
          </w:p>
        </w:tc>
      </w:tr>
      <w:tr w:rsidR="00CD000E" w:rsidRPr="007C0C53" w14:paraId="7858F3AA" w14:textId="77777777" w:rsidTr="0022262A">
        <w:trPr>
          <w:cantSplit/>
          <w:trHeight w:val="192"/>
        </w:trPr>
        <w:tc>
          <w:tcPr>
            <w:tcW w:w="2036" w:type="dxa"/>
            <w:gridSpan w:val="2"/>
            <w:tcBorders>
              <w:top w:val="single" w:sz="16" w:space="0" w:color="000000"/>
              <w:left w:val="single" w:sz="16" w:space="0" w:color="000000"/>
              <w:bottom w:val="single" w:sz="16" w:space="0" w:color="000000"/>
              <w:right w:val="nil"/>
            </w:tcBorders>
            <w:shd w:val="clear" w:color="auto" w:fill="FFFFFF"/>
            <w:vAlign w:val="bottom"/>
          </w:tcPr>
          <w:p w14:paraId="5292AD79" w14:textId="77777777" w:rsidR="00CD000E" w:rsidRPr="007C0C53" w:rsidRDefault="00CD000E" w:rsidP="0022262A">
            <w:pPr>
              <w:autoSpaceDE w:val="0"/>
              <w:autoSpaceDN w:val="0"/>
              <w:adjustRightInd w:val="0"/>
              <w:spacing w:after="0" w:line="240" w:lineRule="auto"/>
              <w:ind w:left="60" w:right="60"/>
              <w:rPr>
                <w:rFonts w:ascii="Arial" w:hAnsi="Arial" w:cs="Arial"/>
                <w:color w:val="000000"/>
                <w:sz w:val="18"/>
                <w:szCs w:val="18"/>
              </w:rPr>
            </w:pPr>
            <w:r w:rsidRPr="007C0C53">
              <w:rPr>
                <w:rFonts w:ascii="Arial" w:hAnsi="Arial" w:cs="Arial"/>
                <w:color w:val="000000"/>
                <w:sz w:val="18"/>
                <w:szCs w:val="18"/>
              </w:rPr>
              <w:t>Model</w:t>
            </w:r>
          </w:p>
        </w:tc>
        <w:tc>
          <w:tcPr>
            <w:tcW w:w="1482" w:type="dxa"/>
            <w:tcBorders>
              <w:top w:val="single" w:sz="16" w:space="0" w:color="000000"/>
              <w:left w:val="single" w:sz="16" w:space="0" w:color="000000"/>
              <w:bottom w:val="single" w:sz="16" w:space="0" w:color="000000"/>
            </w:tcBorders>
            <w:shd w:val="clear" w:color="auto" w:fill="FFFFFF"/>
            <w:vAlign w:val="bottom"/>
          </w:tcPr>
          <w:p w14:paraId="6015E9C6" w14:textId="77777777" w:rsidR="00CD000E" w:rsidRPr="007C0C53"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7C0C53">
              <w:rPr>
                <w:rFonts w:ascii="Arial" w:hAnsi="Arial" w:cs="Arial"/>
                <w:color w:val="000000"/>
                <w:sz w:val="18"/>
                <w:szCs w:val="18"/>
              </w:rPr>
              <w:t>Sum of Squares</w:t>
            </w:r>
          </w:p>
        </w:tc>
        <w:tc>
          <w:tcPr>
            <w:tcW w:w="1019" w:type="dxa"/>
            <w:tcBorders>
              <w:top w:val="single" w:sz="16" w:space="0" w:color="000000"/>
              <w:bottom w:val="single" w:sz="16" w:space="0" w:color="000000"/>
            </w:tcBorders>
            <w:shd w:val="clear" w:color="auto" w:fill="FFFFFF"/>
            <w:vAlign w:val="bottom"/>
          </w:tcPr>
          <w:p w14:paraId="43B64392" w14:textId="77777777" w:rsidR="00CD000E" w:rsidRPr="007C0C53"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7C0C53">
              <w:rPr>
                <w:rFonts w:ascii="Arial" w:hAnsi="Arial" w:cs="Arial"/>
                <w:color w:val="000000"/>
                <w:sz w:val="18"/>
                <w:szCs w:val="18"/>
              </w:rPr>
              <w:t>df</w:t>
            </w:r>
          </w:p>
        </w:tc>
        <w:tc>
          <w:tcPr>
            <w:tcW w:w="1421" w:type="dxa"/>
            <w:tcBorders>
              <w:top w:val="single" w:sz="16" w:space="0" w:color="000000"/>
              <w:bottom w:val="single" w:sz="16" w:space="0" w:color="000000"/>
            </w:tcBorders>
            <w:shd w:val="clear" w:color="auto" w:fill="FFFFFF"/>
            <w:vAlign w:val="bottom"/>
          </w:tcPr>
          <w:p w14:paraId="424B0E6E" w14:textId="77777777" w:rsidR="00CD000E" w:rsidRPr="007C0C53"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7C0C53">
              <w:rPr>
                <w:rFonts w:ascii="Arial" w:hAnsi="Arial" w:cs="Arial"/>
                <w:color w:val="000000"/>
                <w:sz w:val="18"/>
                <w:szCs w:val="18"/>
              </w:rPr>
              <w:t>Mean Square</w:t>
            </w:r>
          </w:p>
        </w:tc>
        <w:tc>
          <w:tcPr>
            <w:tcW w:w="1019" w:type="dxa"/>
            <w:tcBorders>
              <w:top w:val="single" w:sz="16" w:space="0" w:color="000000"/>
              <w:bottom w:val="single" w:sz="16" w:space="0" w:color="000000"/>
            </w:tcBorders>
            <w:shd w:val="clear" w:color="auto" w:fill="FFFFFF"/>
            <w:vAlign w:val="bottom"/>
          </w:tcPr>
          <w:p w14:paraId="54757C5C" w14:textId="77777777" w:rsidR="00CD000E" w:rsidRPr="007C0C53"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7C0C53">
              <w:rPr>
                <w:rFonts w:ascii="Arial" w:hAnsi="Arial" w:cs="Arial"/>
                <w:color w:val="000000"/>
                <w:sz w:val="18"/>
                <w:szCs w:val="18"/>
              </w:rPr>
              <w:t>F</w:t>
            </w:r>
          </w:p>
        </w:tc>
        <w:tc>
          <w:tcPr>
            <w:tcW w:w="1019" w:type="dxa"/>
            <w:tcBorders>
              <w:top w:val="single" w:sz="16" w:space="0" w:color="000000"/>
              <w:bottom w:val="single" w:sz="16" w:space="0" w:color="000000"/>
              <w:right w:val="single" w:sz="16" w:space="0" w:color="000000"/>
            </w:tcBorders>
            <w:shd w:val="clear" w:color="auto" w:fill="FFFFFF"/>
            <w:vAlign w:val="bottom"/>
          </w:tcPr>
          <w:p w14:paraId="3A30AC90" w14:textId="77777777" w:rsidR="00CD000E" w:rsidRPr="007C0C53"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7C0C53">
              <w:rPr>
                <w:rFonts w:ascii="Arial" w:hAnsi="Arial" w:cs="Arial"/>
                <w:color w:val="000000"/>
                <w:sz w:val="18"/>
                <w:szCs w:val="18"/>
              </w:rPr>
              <w:t>Sig.</w:t>
            </w:r>
          </w:p>
        </w:tc>
      </w:tr>
      <w:tr w:rsidR="00CD000E" w:rsidRPr="007C0C53" w14:paraId="5540AF6E" w14:textId="77777777" w:rsidTr="0022262A">
        <w:trPr>
          <w:cantSplit/>
          <w:trHeight w:val="224"/>
        </w:trPr>
        <w:tc>
          <w:tcPr>
            <w:tcW w:w="739" w:type="dxa"/>
            <w:vMerge w:val="restart"/>
            <w:tcBorders>
              <w:top w:val="single" w:sz="16" w:space="0" w:color="000000"/>
              <w:left w:val="single" w:sz="16" w:space="0" w:color="000000"/>
              <w:bottom w:val="single" w:sz="16" w:space="0" w:color="000000"/>
              <w:right w:val="nil"/>
            </w:tcBorders>
            <w:shd w:val="clear" w:color="auto" w:fill="FFFFFF"/>
          </w:tcPr>
          <w:p w14:paraId="0788BB6B" w14:textId="77777777" w:rsidR="00CD000E" w:rsidRPr="007C0C53" w:rsidRDefault="00CD000E" w:rsidP="0022262A">
            <w:pPr>
              <w:autoSpaceDE w:val="0"/>
              <w:autoSpaceDN w:val="0"/>
              <w:adjustRightInd w:val="0"/>
              <w:spacing w:after="0" w:line="240" w:lineRule="auto"/>
              <w:ind w:left="60" w:right="60"/>
              <w:rPr>
                <w:rFonts w:ascii="Arial" w:hAnsi="Arial" w:cs="Arial"/>
                <w:color w:val="000000"/>
                <w:sz w:val="18"/>
                <w:szCs w:val="18"/>
              </w:rPr>
            </w:pPr>
            <w:r w:rsidRPr="007C0C53">
              <w:rPr>
                <w:rFonts w:ascii="Arial" w:hAnsi="Arial" w:cs="Arial"/>
                <w:color w:val="000000"/>
                <w:sz w:val="18"/>
                <w:szCs w:val="18"/>
              </w:rPr>
              <w:t>1</w:t>
            </w:r>
          </w:p>
        </w:tc>
        <w:tc>
          <w:tcPr>
            <w:tcW w:w="1296" w:type="dxa"/>
            <w:tcBorders>
              <w:top w:val="single" w:sz="16" w:space="0" w:color="000000"/>
              <w:left w:val="nil"/>
              <w:bottom w:val="nil"/>
              <w:right w:val="single" w:sz="16" w:space="0" w:color="000000"/>
            </w:tcBorders>
            <w:shd w:val="clear" w:color="auto" w:fill="FFFFFF"/>
          </w:tcPr>
          <w:p w14:paraId="238AB8B0" w14:textId="77777777" w:rsidR="00CD000E" w:rsidRPr="007C0C53" w:rsidRDefault="00CD000E" w:rsidP="0022262A">
            <w:pPr>
              <w:autoSpaceDE w:val="0"/>
              <w:autoSpaceDN w:val="0"/>
              <w:adjustRightInd w:val="0"/>
              <w:spacing w:after="0" w:line="240" w:lineRule="auto"/>
              <w:ind w:left="60" w:right="60"/>
              <w:rPr>
                <w:rFonts w:ascii="Arial" w:hAnsi="Arial" w:cs="Arial"/>
                <w:color w:val="000000"/>
                <w:sz w:val="18"/>
                <w:szCs w:val="18"/>
              </w:rPr>
            </w:pPr>
            <w:r w:rsidRPr="007C0C53">
              <w:rPr>
                <w:rFonts w:ascii="Arial" w:hAnsi="Arial" w:cs="Arial"/>
                <w:color w:val="000000"/>
                <w:sz w:val="18"/>
                <w:szCs w:val="18"/>
              </w:rPr>
              <w:t>Regression</w:t>
            </w:r>
          </w:p>
        </w:tc>
        <w:tc>
          <w:tcPr>
            <w:tcW w:w="1482" w:type="dxa"/>
            <w:tcBorders>
              <w:top w:val="single" w:sz="16" w:space="0" w:color="000000"/>
              <w:left w:val="single" w:sz="16" w:space="0" w:color="000000"/>
              <w:bottom w:val="nil"/>
            </w:tcBorders>
            <w:shd w:val="clear" w:color="auto" w:fill="FFFFFF"/>
            <w:vAlign w:val="center"/>
          </w:tcPr>
          <w:p w14:paraId="1BDBEFFD" w14:textId="77777777" w:rsidR="00CD000E" w:rsidRPr="007C0C53"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7C0C53">
              <w:rPr>
                <w:rFonts w:ascii="Arial" w:hAnsi="Arial" w:cs="Arial"/>
                <w:color w:val="000000"/>
                <w:sz w:val="18"/>
                <w:szCs w:val="18"/>
              </w:rPr>
              <w:t>53.033</w:t>
            </w:r>
          </w:p>
        </w:tc>
        <w:tc>
          <w:tcPr>
            <w:tcW w:w="1019" w:type="dxa"/>
            <w:tcBorders>
              <w:top w:val="single" w:sz="16" w:space="0" w:color="000000"/>
              <w:bottom w:val="nil"/>
            </w:tcBorders>
            <w:shd w:val="clear" w:color="auto" w:fill="FFFFFF"/>
            <w:vAlign w:val="center"/>
          </w:tcPr>
          <w:p w14:paraId="5F926B4A" w14:textId="77777777" w:rsidR="00CD000E" w:rsidRPr="007C0C53"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7C0C53">
              <w:rPr>
                <w:rFonts w:ascii="Arial" w:hAnsi="Arial" w:cs="Arial"/>
                <w:color w:val="000000"/>
                <w:sz w:val="18"/>
                <w:szCs w:val="18"/>
              </w:rPr>
              <w:t>1</w:t>
            </w:r>
          </w:p>
        </w:tc>
        <w:tc>
          <w:tcPr>
            <w:tcW w:w="1421" w:type="dxa"/>
            <w:tcBorders>
              <w:top w:val="single" w:sz="16" w:space="0" w:color="000000"/>
              <w:bottom w:val="nil"/>
            </w:tcBorders>
            <w:shd w:val="clear" w:color="auto" w:fill="FFFFFF"/>
            <w:vAlign w:val="center"/>
          </w:tcPr>
          <w:p w14:paraId="0F2AE06F" w14:textId="77777777" w:rsidR="00CD000E" w:rsidRPr="007C0C53"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7C0C53">
              <w:rPr>
                <w:rFonts w:ascii="Arial" w:hAnsi="Arial" w:cs="Arial"/>
                <w:color w:val="000000"/>
                <w:sz w:val="18"/>
                <w:szCs w:val="18"/>
              </w:rPr>
              <w:t>53.033</w:t>
            </w:r>
          </w:p>
        </w:tc>
        <w:tc>
          <w:tcPr>
            <w:tcW w:w="1019" w:type="dxa"/>
            <w:tcBorders>
              <w:top w:val="single" w:sz="16" w:space="0" w:color="000000"/>
              <w:bottom w:val="nil"/>
            </w:tcBorders>
            <w:shd w:val="clear" w:color="auto" w:fill="FFFFFF"/>
            <w:vAlign w:val="center"/>
          </w:tcPr>
          <w:p w14:paraId="7AF0C109" w14:textId="77777777" w:rsidR="00CD000E" w:rsidRPr="007C0C53"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7C0C53">
              <w:rPr>
                <w:rFonts w:ascii="Arial" w:hAnsi="Arial" w:cs="Arial"/>
                <w:color w:val="000000"/>
                <w:sz w:val="18"/>
                <w:szCs w:val="18"/>
              </w:rPr>
              <w:t>173.659</w:t>
            </w:r>
          </w:p>
        </w:tc>
        <w:tc>
          <w:tcPr>
            <w:tcW w:w="1019" w:type="dxa"/>
            <w:tcBorders>
              <w:top w:val="single" w:sz="16" w:space="0" w:color="000000"/>
              <w:bottom w:val="nil"/>
              <w:right w:val="single" w:sz="16" w:space="0" w:color="000000"/>
            </w:tcBorders>
            <w:shd w:val="clear" w:color="auto" w:fill="FFFFFF"/>
            <w:vAlign w:val="center"/>
          </w:tcPr>
          <w:p w14:paraId="012A77C0" w14:textId="77777777" w:rsidR="00CD000E" w:rsidRPr="007C0C53"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7C0C53">
              <w:rPr>
                <w:rFonts w:ascii="Arial" w:hAnsi="Arial" w:cs="Arial"/>
                <w:color w:val="000000"/>
                <w:sz w:val="18"/>
                <w:szCs w:val="18"/>
              </w:rPr>
              <w:t>.000</w:t>
            </w:r>
            <w:r w:rsidRPr="007C0C53">
              <w:rPr>
                <w:rFonts w:ascii="Arial" w:hAnsi="Arial" w:cs="Arial"/>
                <w:color w:val="000000"/>
                <w:sz w:val="18"/>
                <w:szCs w:val="18"/>
                <w:vertAlign w:val="superscript"/>
              </w:rPr>
              <w:t>b</w:t>
            </w:r>
          </w:p>
        </w:tc>
      </w:tr>
      <w:tr w:rsidR="00CD000E" w:rsidRPr="007C0C53" w14:paraId="4A247179" w14:textId="77777777" w:rsidTr="0022262A">
        <w:trPr>
          <w:cantSplit/>
          <w:trHeight w:val="336"/>
        </w:trPr>
        <w:tc>
          <w:tcPr>
            <w:tcW w:w="739" w:type="dxa"/>
            <w:vMerge/>
            <w:tcBorders>
              <w:top w:val="single" w:sz="16" w:space="0" w:color="000000"/>
              <w:left w:val="single" w:sz="16" w:space="0" w:color="000000"/>
              <w:bottom w:val="single" w:sz="16" w:space="0" w:color="000000"/>
              <w:right w:val="nil"/>
            </w:tcBorders>
            <w:shd w:val="clear" w:color="auto" w:fill="FFFFFF"/>
          </w:tcPr>
          <w:p w14:paraId="2D96EF06" w14:textId="77777777" w:rsidR="00CD000E" w:rsidRPr="007C0C53" w:rsidRDefault="00CD000E" w:rsidP="0022262A">
            <w:pPr>
              <w:autoSpaceDE w:val="0"/>
              <w:autoSpaceDN w:val="0"/>
              <w:adjustRightInd w:val="0"/>
              <w:spacing w:after="0" w:line="240" w:lineRule="auto"/>
              <w:rPr>
                <w:rFonts w:ascii="Arial" w:hAnsi="Arial" w:cs="Arial"/>
                <w:color w:val="000000"/>
                <w:sz w:val="18"/>
                <w:szCs w:val="18"/>
              </w:rPr>
            </w:pPr>
          </w:p>
        </w:tc>
        <w:tc>
          <w:tcPr>
            <w:tcW w:w="1296" w:type="dxa"/>
            <w:tcBorders>
              <w:top w:val="nil"/>
              <w:left w:val="nil"/>
              <w:bottom w:val="nil"/>
              <w:right w:val="single" w:sz="16" w:space="0" w:color="000000"/>
            </w:tcBorders>
            <w:shd w:val="clear" w:color="auto" w:fill="FFFFFF"/>
          </w:tcPr>
          <w:p w14:paraId="125C72E1" w14:textId="77777777" w:rsidR="00CD000E" w:rsidRPr="007C0C53" w:rsidRDefault="00CD000E" w:rsidP="0022262A">
            <w:pPr>
              <w:autoSpaceDE w:val="0"/>
              <w:autoSpaceDN w:val="0"/>
              <w:adjustRightInd w:val="0"/>
              <w:spacing w:after="0" w:line="240" w:lineRule="auto"/>
              <w:ind w:left="60" w:right="60"/>
              <w:rPr>
                <w:rFonts w:ascii="Arial" w:hAnsi="Arial" w:cs="Arial"/>
                <w:color w:val="000000"/>
                <w:sz w:val="18"/>
                <w:szCs w:val="18"/>
              </w:rPr>
            </w:pPr>
            <w:r w:rsidRPr="007C0C53">
              <w:rPr>
                <w:rFonts w:ascii="Arial" w:hAnsi="Arial" w:cs="Arial"/>
                <w:color w:val="000000"/>
                <w:sz w:val="18"/>
                <w:szCs w:val="18"/>
              </w:rPr>
              <w:t>Residual</w:t>
            </w:r>
          </w:p>
        </w:tc>
        <w:tc>
          <w:tcPr>
            <w:tcW w:w="1482" w:type="dxa"/>
            <w:tcBorders>
              <w:top w:val="nil"/>
              <w:left w:val="single" w:sz="16" w:space="0" w:color="000000"/>
              <w:bottom w:val="nil"/>
            </w:tcBorders>
            <w:shd w:val="clear" w:color="auto" w:fill="FFFFFF"/>
            <w:vAlign w:val="center"/>
          </w:tcPr>
          <w:p w14:paraId="7FAFCFF7" w14:textId="77777777" w:rsidR="00CD000E" w:rsidRPr="007C0C53"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7C0C53">
              <w:rPr>
                <w:rFonts w:ascii="Arial" w:hAnsi="Arial" w:cs="Arial"/>
                <w:color w:val="000000"/>
                <w:sz w:val="18"/>
                <w:szCs w:val="18"/>
              </w:rPr>
              <w:t>19.239</w:t>
            </w:r>
          </w:p>
        </w:tc>
        <w:tc>
          <w:tcPr>
            <w:tcW w:w="1019" w:type="dxa"/>
            <w:tcBorders>
              <w:top w:val="nil"/>
              <w:bottom w:val="nil"/>
            </w:tcBorders>
            <w:shd w:val="clear" w:color="auto" w:fill="FFFFFF"/>
            <w:vAlign w:val="center"/>
          </w:tcPr>
          <w:p w14:paraId="16CA39B5" w14:textId="77777777" w:rsidR="00CD000E" w:rsidRPr="007C0C53"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7C0C53">
              <w:rPr>
                <w:rFonts w:ascii="Arial" w:hAnsi="Arial" w:cs="Arial"/>
                <w:color w:val="000000"/>
                <w:sz w:val="18"/>
                <w:szCs w:val="18"/>
              </w:rPr>
              <w:t>63</w:t>
            </w:r>
          </w:p>
        </w:tc>
        <w:tc>
          <w:tcPr>
            <w:tcW w:w="1421" w:type="dxa"/>
            <w:tcBorders>
              <w:top w:val="nil"/>
              <w:bottom w:val="nil"/>
            </w:tcBorders>
            <w:shd w:val="clear" w:color="auto" w:fill="FFFFFF"/>
            <w:vAlign w:val="center"/>
          </w:tcPr>
          <w:p w14:paraId="67149BB5" w14:textId="77777777" w:rsidR="00CD000E" w:rsidRPr="007C0C53"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7C0C53">
              <w:rPr>
                <w:rFonts w:ascii="Arial" w:hAnsi="Arial" w:cs="Arial"/>
                <w:color w:val="000000"/>
                <w:sz w:val="18"/>
                <w:szCs w:val="18"/>
              </w:rPr>
              <w:t>.305</w:t>
            </w:r>
          </w:p>
        </w:tc>
        <w:tc>
          <w:tcPr>
            <w:tcW w:w="1019" w:type="dxa"/>
            <w:tcBorders>
              <w:top w:val="nil"/>
              <w:bottom w:val="nil"/>
            </w:tcBorders>
            <w:shd w:val="clear" w:color="auto" w:fill="FFFFFF"/>
            <w:vAlign w:val="center"/>
          </w:tcPr>
          <w:p w14:paraId="1CA66F7C" w14:textId="77777777" w:rsidR="00CD000E" w:rsidRPr="007C0C53" w:rsidRDefault="00CD000E" w:rsidP="0022262A">
            <w:pPr>
              <w:autoSpaceDE w:val="0"/>
              <w:autoSpaceDN w:val="0"/>
              <w:adjustRightInd w:val="0"/>
              <w:spacing w:after="0" w:line="240" w:lineRule="auto"/>
              <w:rPr>
                <w:rFonts w:cs="Times New Roman"/>
                <w:szCs w:val="24"/>
              </w:rPr>
            </w:pPr>
          </w:p>
        </w:tc>
        <w:tc>
          <w:tcPr>
            <w:tcW w:w="1019" w:type="dxa"/>
            <w:tcBorders>
              <w:top w:val="nil"/>
              <w:bottom w:val="nil"/>
              <w:right w:val="single" w:sz="16" w:space="0" w:color="000000"/>
            </w:tcBorders>
            <w:shd w:val="clear" w:color="auto" w:fill="FFFFFF"/>
            <w:vAlign w:val="center"/>
          </w:tcPr>
          <w:p w14:paraId="380F9DC5" w14:textId="77777777" w:rsidR="00CD000E" w:rsidRPr="007C0C53" w:rsidRDefault="00CD000E" w:rsidP="0022262A">
            <w:pPr>
              <w:autoSpaceDE w:val="0"/>
              <w:autoSpaceDN w:val="0"/>
              <w:adjustRightInd w:val="0"/>
              <w:spacing w:after="0" w:line="240" w:lineRule="auto"/>
              <w:rPr>
                <w:rFonts w:cs="Times New Roman"/>
                <w:szCs w:val="24"/>
              </w:rPr>
            </w:pPr>
          </w:p>
        </w:tc>
      </w:tr>
      <w:tr w:rsidR="00CD000E" w:rsidRPr="007C0C53" w14:paraId="2312FC55" w14:textId="77777777" w:rsidTr="0022262A">
        <w:trPr>
          <w:cantSplit/>
          <w:trHeight w:val="320"/>
        </w:trPr>
        <w:tc>
          <w:tcPr>
            <w:tcW w:w="739" w:type="dxa"/>
            <w:vMerge/>
            <w:tcBorders>
              <w:top w:val="single" w:sz="16" w:space="0" w:color="000000"/>
              <w:left w:val="single" w:sz="16" w:space="0" w:color="000000"/>
              <w:bottom w:val="single" w:sz="16" w:space="0" w:color="000000"/>
              <w:right w:val="nil"/>
            </w:tcBorders>
            <w:shd w:val="clear" w:color="auto" w:fill="FFFFFF"/>
          </w:tcPr>
          <w:p w14:paraId="7321FFCD" w14:textId="77777777" w:rsidR="00CD000E" w:rsidRPr="007C0C53" w:rsidRDefault="00CD000E" w:rsidP="0022262A">
            <w:pPr>
              <w:autoSpaceDE w:val="0"/>
              <w:autoSpaceDN w:val="0"/>
              <w:adjustRightInd w:val="0"/>
              <w:spacing w:after="0" w:line="240" w:lineRule="auto"/>
              <w:rPr>
                <w:rFonts w:cs="Times New Roman"/>
                <w:szCs w:val="24"/>
              </w:rPr>
            </w:pPr>
          </w:p>
        </w:tc>
        <w:tc>
          <w:tcPr>
            <w:tcW w:w="1296" w:type="dxa"/>
            <w:tcBorders>
              <w:top w:val="nil"/>
              <w:left w:val="nil"/>
              <w:bottom w:val="single" w:sz="16" w:space="0" w:color="000000"/>
              <w:right w:val="single" w:sz="16" w:space="0" w:color="000000"/>
            </w:tcBorders>
            <w:shd w:val="clear" w:color="auto" w:fill="FFFFFF"/>
          </w:tcPr>
          <w:p w14:paraId="7A5F5B4C" w14:textId="77777777" w:rsidR="00CD000E" w:rsidRPr="007C0C53" w:rsidRDefault="00CD000E" w:rsidP="0022262A">
            <w:pPr>
              <w:autoSpaceDE w:val="0"/>
              <w:autoSpaceDN w:val="0"/>
              <w:adjustRightInd w:val="0"/>
              <w:spacing w:after="0" w:line="240" w:lineRule="auto"/>
              <w:ind w:left="60" w:right="60"/>
              <w:rPr>
                <w:rFonts w:ascii="Arial" w:hAnsi="Arial" w:cs="Arial"/>
                <w:color w:val="000000"/>
                <w:sz w:val="18"/>
                <w:szCs w:val="18"/>
              </w:rPr>
            </w:pPr>
            <w:r w:rsidRPr="007C0C53">
              <w:rPr>
                <w:rFonts w:ascii="Arial" w:hAnsi="Arial" w:cs="Arial"/>
                <w:color w:val="000000"/>
                <w:sz w:val="18"/>
                <w:szCs w:val="18"/>
              </w:rPr>
              <w:t>Total</w:t>
            </w:r>
          </w:p>
        </w:tc>
        <w:tc>
          <w:tcPr>
            <w:tcW w:w="1482" w:type="dxa"/>
            <w:tcBorders>
              <w:top w:val="nil"/>
              <w:left w:val="single" w:sz="16" w:space="0" w:color="000000"/>
              <w:bottom w:val="single" w:sz="16" w:space="0" w:color="000000"/>
            </w:tcBorders>
            <w:shd w:val="clear" w:color="auto" w:fill="FFFFFF"/>
            <w:vAlign w:val="center"/>
          </w:tcPr>
          <w:p w14:paraId="373E6E51" w14:textId="77777777" w:rsidR="00CD000E" w:rsidRPr="007C0C53"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7C0C53">
              <w:rPr>
                <w:rFonts w:ascii="Arial" w:hAnsi="Arial" w:cs="Arial"/>
                <w:color w:val="000000"/>
                <w:sz w:val="18"/>
                <w:szCs w:val="18"/>
              </w:rPr>
              <w:t>72.273</w:t>
            </w:r>
          </w:p>
        </w:tc>
        <w:tc>
          <w:tcPr>
            <w:tcW w:w="1019" w:type="dxa"/>
            <w:tcBorders>
              <w:top w:val="nil"/>
              <w:bottom w:val="single" w:sz="16" w:space="0" w:color="000000"/>
            </w:tcBorders>
            <w:shd w:val="clear" w:color="auto" w:fill="FFFFFF"/>
            <w:vAlign w:val="center"/>
          </w:tcPr>
          <w:p w14:paraId="711AEF11" w14:textId="77777777" w:rsidR="00CD000E" w:rsidRPr="007C0C53"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7C0C53">
              <w:rPr>
                <w:rFonts w:ascii="Arial" w:hAnsi="Arial" w:cs="Arial"/>
                <w:color w:val="000000"/>
                <w:sz w:val="18"/>
                <w:szCs w:val="18"/>
              </w:rPr>
              <w:t>64</w:t>
            </w:r>
          </w:p>
        </w:tc>
        <w:tc>
          <w:tcPr>
            <w:tcW w:w="1421" w:type="dxa"/>
            <w:tcBorders>
              <w:top w:val="nil"/>
              <w:bottom w:val="single" w:sz="16" w:space="0" w:color="000000"/>
            </w:tcBorders>
            <w:shd w:val="clear" w:color="auto" w:fill="FFFFFF"/>
            <w:vAlign w:val="center"/>
          </w:tcPr>
          <w:p w14:paraId="3152509E" w14:textId="77777777" w:rsidR="00CD000E" w:rsidRPr="007C0C53" w:rsidRDefault="00CD000E" w:rsidP="0022262A">
            <w:pPr>
              <w:autoSpaceDE w:val="0"/>
              <w:autoSpaceDN w:val="0"/>
              <w:adjustRightInd w:val="0"/>
              <w:spacing w:after="0" w:line="240" w:lineRule="auto"/>
              <w:rPr>
                <w:rFonts w:cs="Times New Roman"/>
                <w:szCs w:val="24"/>
              </w:rPr>
            </w:pPr>
          </w:p>
        </w:tc>
        <w:tc>
          <w:tcPr>
            <w:tcW w:w="1019" w:type="dxa"/>
            <w:tcBorders>
              <w:top w:val="nil"/>
              <w:bottom w:val="single" w:sz="16" w:space="0" w:color="000000"/>
            </w:tcBorders>
            <w:shd w:val="clear" w:color="auto" w:fill="FFFFFF"/>
            <w:vAlign w:val="center"/>
          </w:tcPr>
          <w:p w14:paraId="3DEB978A" w14:textId="77777777" w:rsidR="00CD000E" w:rsidRPr="007C0C53" w:rsidRDefault="00CD000E" w:rsidP="0022262A">
            <w:pPr>
              <w:autoSpaceDE w:val="0"/>
              <w:autoSpaceDN w:val="0"/>
              <w:adjustRightInd w:val="0"/>
              <w:spacing w:after="0" w:line="240" w:lineRule="auto"/>
              <w:rPr>
                <w:rFonts w:cs="Times New Roman"/>
                <w:szCs w:val="24"/>
              </w:rPr>
            </w:pPr>
          </w:p>
        </w:tc>
        <w:tc>
          <w:tcPr>
            <w:tcW w:w="1019" w:type="dxa"/>
            <w:tcBorders>
              <w:top w:val="nil"/>
              <w:bottom w:val="single" w:sz="16" w:space="0" w:color="000000"/>
              <w:right w:val="single" w:sz="16" w:space="0" w:color="000000"/>
            </w:tcBorders>
            <w:shd w:val="clear" w:color="auto" w:fill="FFFFFF"/>
            <w:vAlign w:val="center"/>
          </w:tcPr>
          <w:p w14:paraId="12215051" w14:textId="77777777" w:rsidR="00CD000E" w:rsidRPr="007C0C53" w:rsidRDefault="00CD000E" w:rsidP="0022262A">
            <w:pPr>
              <w:autoSpaceDE w:val="0"/>
              <w:autoSpaceDN w:val="0"/>
              <w:adjustRightInd w:val="0"/>
              <w:spacing w:after="0" w:line="240" w:lineRule="auto"/>
              <w:rPr>
                <w:rFonts w:cs="Times New Roman"/>
                <w:szCs w:val="24"/>
              </w:rPr>
            </w:pPr>
          </w:p>
        </w:tc>
      </w:tr>
      <w:tr w:rsidR="00CD000E" w:rsidRPr="007C0C53" w14:paraId="5027AFF9" w14:textId="77777777" w:rsidTr="0022262A">
        <w:trPr>
          <w:cantSplit/>
          <w:trHeight w:val="208"/>
        </w:trPr>
        <w:tc>
          <w:tcPr>
            <w:tcW w:w="7998" w:type="dxa"/>
            <w:gridSpan w:val="7"/>
            <w:tcBorders>
              <w:top w:val="nil"/>
              <w:left w:val="nil"/>
              <w:bottom w:val="nil"/>
              <w:right w:val="nil"/>
            </w:tcBorders>
            <w:shd w:val="clear" w:color="auto" w:fill="FFFFFF"/>
          </w:tcPr>
          <w:p w14:paraId="2A67189B" w14:textId="77777777" w:rsidR="00CD000E" w:rsidRPr="007C0C53" w:rsidRDefault="00CD000E" w:rsidP="0022262A">
            <w:pPr>
              <w:autoSpaceDE w:val="0"/>
              <w:autoSpaceDN w:val="0"/>
              <w:adjustRightInd w:val="0"/>
              <w:spacing w:after="0" w:line="240" w:lineRule="auto"/>
              <w:ind w:left="60" w:right="60"/>
              <w:rPr>
                <w:rFonts w:ascii="Arial" w:hAnsi="Arial" w:cs="Arial"/>
                <w:color w:val="000000"/>
                <w:sz w:val="18"/>
                <w:szCs w:val="18"/>
              </w:rPr>
            </w:pPr>
            <w:r w:rsidRPr="007C0C53">
              <w:rPr>
                <w:rFonts w:ascii="Arial" w:hAnsi="Arial" w:cs="Arial"/>
                <w:color w:val="000000"/>
                <w:sz w:val="18"/>
                <w:szCs w:val="18"/>
              </w:rPr>
              <w:t>a. Dependent Variable: ROA</w:t>
            </w:r>
          </w:p>
        </w:tc>
      </w:tr>
      <w:tr w:rsidR="00CD000E" w:rsidRPr="007C0C53" w14:paraId="3DBA5DD2" w14:textId="77777777" w:rsidTr="0022262A">
        <w:trPr>
          <w:cantSplit/>
          <w:trHeight w:val="401"/>
        </w:trPr>
        <w:tc>
          <w:tcPr>
            <w:tcW w:w="7998" w:type="dxa"/>
            <w:gridSpan w:val="7"/>
            <w:tcBorders>
              <w:top w:val="nil"/>
              <w:left w:val="nil"/>
              <w:bottom w:val="nil"/>
              <w:right w:val="nil"/>
            </w:tcBorders>
            <w:shd w:val="clear" w:color="auto" w:fill="FFFFFF"/>
          </w:tcPr>
          <w:p w14:paraId="1D96D01B" w14:textId="77777777" w:rsidR="00CD000E" w:rsidRPr="007C0C53" w:rsidRDefault="00CD000E" w:rsidP="0022262A">
            <w:pPr>
              <w:autoSpaceDE w:val="0"/>
              <w:autoSpaceDN w:val="0"/>
              <w:adjustRightInd w:val="0"/>
              <w:spacing w:line="240" w:lineRule="auto"/>
              <w:ind w:left="60" w:right="60"/>
              <w:rPr>
                <w:rFonts w:ascii="Arial" w:hAnsi="Arial" w:cs="Arial"/>
                <w:color w:val="000000"/>
                <w:sz w:val="18"/>
                <w:szCs w:val="18"/>
              </w:rPr>
            </w:pPr>
            <w:r w:rsidRPr="007C0C53">
              <w:rPr>
                <w:rFonts w:ascii="Arial" w:hAnsi="Arial" w:cs="Arial"/>
                <w:color w:val="000000"/>
                <w:sz w:val="18"/>
                <w:szCs w:val="18"/>
              </w:rPr>
              <w:t>b. Predictors: (Constant), PROPER</w:t>
            </w:r>
          </w:p>
        </w:tc>
      </w:tr>
    </w:tbl>
    <w:p w14:paraId="31AE1C1A" w14:textId="77777777" w:rsidR="0022262A" w:rsidRDefault="0022262A" w:rsidP="0022262A">
      <w:pPr>
        <w:spacing w:after="0"/>
        <w:rPr>
          <w:rFonts w:cs="Times New Roman"/>
          <w:b/>
          <w:color w:val="000000" w:themeColor="text1"/>
        </w:rPr>
      </w:pPr>
    </w:p>
    <w:p w14:paraId="7F78F0FA" w14:textId="77777777" w:rsidR="00D61449" w:rsidRDefault="00D61449" w:rsidP="0022262A">
      <w:pPr>
        <w:spacing w:after="0"/>
        <w:rPr>
          <w:rFonts w:cs="Times New Roman"/>
          <w:b/>
          <w:color w:val="000000" w:themeColor="text1"/>
        </w:rPr>
      </w:pPr>
    </w:p>
    <w:p w14:paraId="5DC1975C" w14:textId="77777777" w:rsidR="00CD000E" w:rsidRPr="00ED5829" w:rsidRDefault="00CD000E" w:rsidP="0022262A">
      <w:pPr>
        <w:spacing w:after="0"/>
        <w:rPr>
          <w:u w:val="single"/>
        </w:rPr>
      </w:pPr>
      <w:r w:rsidRPr="00ED5829">
        <w:rPr>
          <w:u w:val="single"/>
        </w:rPr>
        <w:lastRenderedPageBreak/>
        <w:t>Uji Statistik t Regresi Sederhana</w:t>
      </w:r>
    </w:p>
    <w:tbl>
      <w:tblPr>
        <w:tblW w:w="8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1196"/>
        <w:gridCol w:w="1350"/>
        <w:gridCol w:w="1351"/>
        <w:gridCol w:w="1490"/>
        <w:gridCol w:w="1008"/>
        <w:gridCol w:w="1011"/>
      </w:tblGrid>
      <w:tr w:rsidR="00CD000E" w:rsidRPr="00D76425" w14:paraId="1F336B2E" w14:textId="77777777" w:rsidTr="0022262A">
        <w:trPr>
          <w:cantSplit/>
          <w:trHeight w:val="235"/>
        </w:trPr>
        <w:tc>
          <w:tcPr>
            <w:tcW w:w="8150" w:type="dxa"/>
            <w:gridSpan w:val="7"/>
            <w:tcBorders>
              <w:top w:val="nil"/>
              <w:left w:val="nil"/>
              <w:bottom w:val="nil"/>
              <w:right w:val="nil"/>
            </w:tcBorders>
            <w:shd w:val="clear" w:color="auto" w:fill="FFFFFF"/>
            <w:vAlign w:val="center"/>
          </w:tcPr>
          <w:p w14:paraId="66D89E07" w14:textId="77777777" w:rsidR="00CD000E" w:rsidRPr="00D76425"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D76425">
              <w:rPr>
                <w:rFonts w:ascii="Arial" w:hAnsi="Arial" w:cs="Arial"/>
                <w:b/>
                <w:bCs/>
                <w:color w:val="000000"/>
                <w:sz w:val="18"/>
                <w:szCs w:val="18"/>
              </w:rPr>
              <w:t>Coefficients</w:t>
            </w:r>
            <w:r w:rsidRPr="00D76425">
              <w:rPr>
                <w:rFonts w:ascii="Arial" w:hAnsi="Arial" w:cs="Arial"/>
                <w:b/>
                <w:bCs/>
                <w:color w:val="000000"/>
                <w:sz w:val="18"/>
                <w:szCs w:val="18"/>
                <w:vertAlign w:val="superscript"/>
              </w:rPr>
              <w:t>a</w:t>
            </w:r>
          </w:p>
        </w:tc>
      </w:tr>
      <w:tr w:rsidR="00CD000E" w:rsidRPr="00D76425" w14:paraId="471F9D4C" w14:textId="77777777" w:rsidTr="0022262A">
        <w:trPr>
          <w:cantSplit/>
          <w:trHeight w:val="454"/>
        </w:trPr>
        <w:tc>
          <w:tcPr>
            <w:tcW w:w="1940" w:type="dxa"/>
            <w:gridSpan w:val="2"/>
            <w:vMerge w:val="restart"/>
            <w:tcBorders>
              <w:top w:val="single" w:sz="16" w:space="0" w:color="000000"/>
              <w:left w:val="single" w:sz="16" w:space="0" w:color="000000"/>
              <w:bottom w:val="nil"/>
              <w:right w:val="nil"/>
            </w:tcBorders>
            <w:shd w:val="clear" w:color="auto" w:fill="FFFFFF"/>
            <w:vAlign w:val="bottom"/>
          </w:tcPr>
          <w:p w14:paraId="12A38820" w14:textId="77777777" w:rsidR="00CD000E" w:rsidRPr="00D76425" w:rsidRDefault="00CD000E" w:rsidP="0022262A">
            <w:pPr>
              <w:autoSpaceDE w:val="0"/>
              <w:autoSpaceDN w:val="0"/>
              <w:adjustRightInd w:val="0"/>
              <w:spacing w:after="0" w:line="240" w:lineRule="auto"/>
              <w:ind w:left="60" w:right="60"/>
              <w:rPr>
                <w:rFonts w:ascii="Arial" w:hAnsi="Arial" w:cs="Arial"/>
                <w:color w:val="000000"/>
                <w:sz w:val="18"/>
                <w:szCs w:val="18"/>
              </w:rPr>
            </w:pPr>
            <w:r w:rsidRPr="00D76425">
              <w:rPr>
                <w:rFonts w:ascii="Arial" w:hAnsi="Arial" w:cs="Arial"/>
                <w:color w:val="000000"/>
                <w:sz w:val="18"/>
                <w:szCs w:val="18"/>
              </w:rPr>
              <w:t>Model</w:t>
            </w:r>
          </w:p>
        </w:tc>
        <w:tc>
          <w:tcPr>
            <w:tcW w:w="2701" w:type="dxa"/>
            <w:gridSpan w:val="2"/>
            <w:tcBorders>
              <w:top w:val="single" w:sz="16" w:space="0" w:color="000000"/>
              <w:left w:val="single" w:sz="16" w:space="0" w:color="000000"/>
            </w:tcBorders>
            <w:shd w:val="clear" w:color="auto" w:fill="FFFFFF"/>
            <w:vAlign w:val="bottom"/>
          </w:tcPr>
          <w:p w14:paraId="26A9E0E2" w14:textId="77777777" w:rsidR="00CD000E" w:rsidRPr="00D76425"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D76425">
              <w:rPr>
                <w:rFonts w:ascii="Arial" w:hAnsi="Arial" w:cs="Arial"/>
                <w:color w:val="000000"/>
                <w:sz w:val="18"/>
                <w:szCs w:val="18"/>
              </w:rPr>
              <w:t>Unstandardized Coefficients</w:t>
            </w:r>
          </w:p>
        </w:tc>
        <w:tc>
          <w:tcPr>
            <w:tcW w:w="1490" w:type="dxa"/>
            <w:tcBorders>
              <w:top w:val="single" w:sz="16" w:space="0" w:color="000000"/>
            </w:tcBorders>
            <w:shd w:val="clear" w:color="auto" w:fill="FFFFFF"/>
            <w:vAlign w:val="bottom"/>
          </w:tcPr>
          <w:p w14:paraId="5E250CDA" w14:textId="77777777" w:rsidR="00CD000E" w:rsidRPr="00D76425"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D76425">
              <w:rPr>
                <w:rFonts w:ascii="Arial" w:hAnsi="Arial" w:cs="Arial"/>
                <w:color w:val="000000"/>
                <w:sz w:val="18"/>
                <w:szCs w:val="18"/>
              </w:rPr>
              <w:t>Standardized Coefficients</w:t>
            </w:r>
          </w:p>
        </w:tc>
        <w:tc>
          <w:tcPr>
            <w:tcW w:w="1008" w:type="dxa"/>
            <w:vMerge w:val="restart"/>
            <w:tcBorders>
              <w:top w:val="single" w:sz="16" w:space="0" w:color="000000"/>
            </w:tcBorders>
            <w:shd w:val="clear" w:color="auto" w:fill="FFFFFF"/>
            <w:vAlign w:val="bottom"/>
          </w:tcPr>
          <w:p w14:paraId="4E6ADD5D" w14:textId="77777777" w:rsidR="00CD000E" w:rsidRPr="00D76425"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D76425">
              <w:rPr>
                <w:rFonts w:ascii="Arial" w:hAnsi="Arial" w:cs="Arial"/>
                <w:color w:val="000000"/>
                <w:sz w:val="18"/>
                <w:szCs w:val="18"/>
              </w:rPr>
              <w:t>t</w:t>
            </w:r>
          </w:p>
        </w:tc>
        <w:tc>
          <w:tcPr>
            <w:tcW w:w="1008" w:type="dxa"/>
            <w:vMerge w:val="restart"/>
            <w:tcBorders>
              <w:top w:val="single" w:sz="16" w:space="0" w:color="000000"/>
              <w:right w:val="single" w:sz="16" w:space="0" w:color="000000"/>
            </w:tcBorders>
            <w:shd w:val="clear" w:color="auto" w:fill="FFFFFF"/>
            <w:vAlign w:val="bottom"/>
          </w:tcPr>
          <w:p w14:paraId="74BB0E47" w14:textId="77777777" w:rsidR="00CD000E" w:rsidRPr="00D76425"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D76425">
              <w:rPr>
                <w:rFonts w:ascii="Arial" w:hAnsi="Arial" w:cs="Arial"/>
                <w:color w:val="000000"/>
                <w:sz w:val="18"/>
                <w:szCs w:val="18"/>
              </w:rPr>
              <w:t>Sig.</w:t>
            </w:r>
          </w:p>
        </w:tc>
      </w:tr>
      <w:tr w:rsidR="00CD000E" w:rsidRPr="00D76425" w14:paraId="03FC6AC7" w14:textId="77777777" w:rsidTr="0022262A">
        <w:trPr>
          <w:cantSplit/>
          <w:trHeight w:val="269"/>
        </w:trPr>
        <w:tc>
          <w:tcPr>
            <w:tcW w:w="1940" w:type="dxa"/>
            <w:gridSpan w:val="2"/>
            <w:vMerge/>
            <w:tcBorders>
              <w:top w:val="single" w:sz="16" w:space="0" w:color="000000"/>
              <w:left w:val="single" w:sz="16" w:space="0" w:color="000000"/>
              <w:bottom w:val="nil"/>
              <w:right w:val="nil"/>
            </w:tcBorders>
            <w:shd w:val="clear" w:color="auto" w:fill="FFFFFF"/>
            <w:vAlign w:val="bottom"/>
          </w:tcPr>
          <w:p w14:paraId="22E24ED8" w14:textId="77777777" w:rsidR="00CD000E" w:rsidRPr="00D76425" w:rsidRDefault="00CD000E" w:rsidP="0022262A">
            <w:pPr>
              <w:autoSpaceDE w:val="0"/>
              <w:autoSpaceDN w:val="0"/>
              <w:adjustRightInd w:val="0"/>
              <w:spacing w:after="0" w:line="240" w:lineRule="auto"/>
              <w:rPr>
                <w:rFonts w:ascii="Arial" w:hAnsi="Arial" w:cs="Arial"/>
                <w:color w:val="000000"/>
                <w:sz w:val="18"/>
                <w:szCs w:val="18"/>
              </w:rPr>
            </w:pPr>
          </w:p>
        </w:tc>
        <w:tc>
          <w:tcPr>
            <w:tcW w:w="1350" w:type="dxa"/>
            <w:tcBorders>
              <w:left w:val="single" w:sz="16" w:space="0" w:color="000000"/>
              <w:bottom w:val="single" w:sz="16" w:space="0" w:color="000000"/>
            </w:tcBorders>
            <w:shd w:val="clear" w:color="auto" w:fill="FFFFFF"/>
            <w:vAlign w:val="bottom"/>
          </w:tcPr>
          <w:p w14:paraId="5EF76CF7" w14:textId="77777777" w:rsidR="00CD000E" w:rsidRPr="00D76425"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D76425">
              <w:rPr>
                <w:rFonts w:ascii="Arial" w:hAnsi="Arial" w:cs="Arial"/>
                <w:color w:val="000000"/>
                <w:sz w:val="18"/>
                <w:szCs w:val="18"/>
              </w:rPr>
              <w:t>B</w:t>
            </w:r>
          </w:p>
        </w:tc>
        <w:tc>
          <w:tcPr>
            <w:tcW w:w="1350" w:type="dxa"/>
            <w:tcBorders>
              <w:bottom w:val="single" w:sz="16" w:space="0" w:color="000000"/>
            </w:tcBorders>
            <w:shd w:val="clear" w:color="auto" w:fill="FFFFFF"/>
            <w:vAlign w:val="bottom"/>
          </w:tcPr>
          <w:p w14:paraId="551C17EC" w14:textId="77777777" w:rsidR="00CD000E" w:rsidRPr="00D76425"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D76425">
              <w:rPr>
                <w:rFonts w:ascii="Arial" w:hAnsi="Arial" w:cs="Arial"/>
                <w:color w:val="000000"/>
                <w:sz w:val="18"/>
                <w:szCs w:val="18"/>
              </w:rPr>
              <w:t>Std. Error</w:t>
            </w:r>
          </w:p>
        </w:tc>
        <w:tc>
          <w:tcPr>
            <w:tcW w:w="1490" w:type="dxa"/>
            <w:tcBorders>
              <w:bottom w:val="single" w:sz="16" w:space="0" w:color="000000"/>
            </w:tcBorders>
            <w:shd w:val="clear" w:color="auto" w:fill="FFFFFF"/>
            <w:vAlign w:val="bottom"/>
          </w:tcPr>
          <w:p w14:paraId="31CE8A8F" w14:textId="77777777" w:rsidR="00CD000E" w:rsidRPr="00D76425"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D76425">
              <w:rPr>
                <w:rFonts w:ascii="Arial" w:hAnsi="Arial" w:cs="Arial"/>
                <w:color w:val="000000"/>
                <w:sz w:val="18"/>
                <w:szCs w:val="18"/>
              </w:rPr>
              <w:t>Beta</w:t>
            </w:r>
          </w:p>
        </w:tc>
        <w:tc>
          <w:tcPr>
            <w:tcW w:w="1008" w:type="dxa"/>
            <w:vMerge/>
            <w:tcBorders>
              <w:top w:val="single" w:sz="16" w:space="0" w:color="000000"/>
            </w:tcBorders>
            <w:shd w:val="clear" w:color="auto" w:fill="FFFFFF"/>
            <w:vAlign w:val="bottom"/>
          </w:tcPr>
          <w:p w14:paraId="5BA650E9" w14:textId="77777777" w:rsidR="00CD000E" w:rsidRPr="00D76425" w:rsidRDefault="00CD000E" w:rsidP="0022262A">
            <w:pPr>
              <w:autoSpaceDE w:val="0"/>
              <w:autoSpaceDN w:val="0"/>
              <w:adjustRightInd w:val="0"/>
              <w:spacing w:after="0" w:line="240" w:lineRule="auto"/>
              <w:rPr>
                <w:rFonts w:ascii="Arial" w:hAnsi="Arial" w:cs="Arial"/>
                <w:color w:val="000000"/>
                <w:sz w:val="18"/>
                <w:szCs w:val="18"/>
              </w:rPr>
            </w:pPr>
          </w:p>
        </w:tc>
        <w:tc>
          <w:tcPr>
            <w:tcW w:w="1008" w:type="dxa"/>
            <w:vMerge/>
            <w:tcBorders>
              <w:top w:val="single" w:sz="16" w:space="0" w:color="000000"/>
              <w:right w:val="single" w:sz="16" w:space="0" w:color="000000"/>
            </w:tcBorders>
            <w:shd w:val="clear" w:color="auto" w:fill="FFFFFF"/>
            <w:vAlign w:val="bottom"/>
          </w:tcPr>
          <w:p w14:paraId="167AE6FE" w14:textId="77777777" w:rsidR="00CD000E" w:rsidRPr="00D76425" w:rsidRDefault="00CD000E" w:rsidP="0022262A">
            <w:pPr>
              <w:autoSpaceDE w:val="0"/>
              <w:autoSpaceDN w:val="0"/>
              <w:adjustRightInd w:val="0"/>
              <w:spacing w:after="0" w:line="240" w:lineRule="auto"/>
              <w:rPr>
                <w:rFonts w:ascii="Arial" w:hAnsi="Arial" w:cs="Arial"/>
                <w:color w:val="000000"/>
                <w:sz w:val="18"/>
                <w:szCs w:val="18"/>
              </w:rPr>
            </w:pPr>
          </w:p>
        </w:tc>
      </w:tr>
      <w:tr w:rsidR="00CD000E" w:rsidRPr="00D76425" w14:paraId="49A7FEA6" w14:textId="77777777" w:rsidTr="0022262A">
        <w:trPr>
          <w:cantSplit/>
          <w:trHeight w:val="303"/>
        </w:trPr>
        <w:tc>
          <w:tcPr>
            <w:tcW w:w="744" w:type="dxa"/>
            <w:vMerge w:val="restart"/>
            <w:tcBorders>
              <w:top w:val="single" w:sz="16" w:space="0" w:color="000000"/>
              <w:left w:val="single" w:sz="16" w:space="0" w:color="000000"/>
              <w:bottom w:val="single" w:sz="16" w:space="0" w:color="000000"/>
              <w:right w:val="nil"/>
            </w:tcBorders>
            <w:shd w:val="clear" w:color="auto" w:fill="FFFFFF"/>
          </w:tcPr>
          <w:p w14:paraId="0599193B" w14:textId="77777777" w:rsidR="00CD000E" w:rsidRPr="00D76425" w:rsidRDefault="00CD000E" w:rsidP="0022262A">
            <w:pPr>
              <w:autoSpaceDE w:val="0"/>
              <w:autoSpaceDN w:val="0"/>
              <w:adjustRightInd w:val="0"/>
              <w:spacing w:after="0" w:line="240" w:lineRule="auto"/>
              <w:ind w:left="60" w:right="60"/>
              <w:rPr>
                <w:rFonts w:ascii="Arial" w:hAnsi="Arial" w:cs="Arial"/>
                <w:color w:val="000000"/>
                <w:sz w:val="18"/>
                <w:szCs w:val="18"/>
              </w:rPr>
            </w:pPr>
            <w:r w:rsidRPr="00D76425">
              <w:rPr>
                <w:rFonts w:ascii="Arial" w:hAnsi="Arial" w:cs="Arial"/>
                <w:color w:val="000000"/>
                <w:sz w:val="18"/>
                <w:szCs w:val="18"/>
              </w:rPr>
              <w:t>1</w:t>
            </w:r>
          </w:p>
        </w:tc>
        <w:tc>
          <w:tcPr>
            <w:tcW w:w="1195" w:type="dxa"/>
            <w:tcBorders>
              <w:top w:val="single" w:sz="16" w:space="0" w:color="000000"/>
              <w:left w:val="nil"/>
              <w:bottom w:val="nil"/>
              <w:right w:val="single" w:sz="16" w:space="0" w:color="000000"/>
            </w:tcBorders>
            <w:shd w:val="clear" w:color="auto" w:fill="FFFFFF"/>
          </w:tcPr>
          <w:p w14:paraId="5D69A41B" w14:textId="77777777" w:rsidR="00CD000E" w:rsidRPr="00D76425" w:rsidRDefault="00CD000E" w:rsidP="0022262A">
            <w:pPr>
              <w:autoSpaceDE w:val="0"/>
              <w:autoSpaceDN w:val="0"/>
              <w:adjustRightInd w:val="0"/>
              <w:spacing w:after="0" w:line="240" w:lineRule="auto"/>
              <w:ind w:left="60" w:right="60"/>
              <w:rPr>
                <w:rFonts w:ascii="Arial" w:hAnsi="Arial" w:cs="Arial"/>
                <w:color w:val="000000"/>
                <w:sz w:val="18"/>
                <w:szCs w:val="18"/>
              </w:rPr>
            </w:pPr>
            <w:r w:rsidRPr="00D76425">
              <w:rPr>
                <w:rFonts w:ascii="Arial" w:hAnsi="Arial" w:cs="Arial"/>
                <w:color w:val="000000"/>
                <w:sz w:val="18"/>
                <w:szCs w:val="18"/>
              </w:rPr>
              <w:t>(Constant)</w:t>
            </w:r>
          </w:p>
        </w:tc>
        <w:tc>
          <w:tcPr>
            <w:tcW w:w="1350" w:type="dxa"/>
            <w:tcBorders>
              <w:top w:val="single" w:sz="16" w:space="0" w:color="000000"/>
              <w:left w:val="single" w:sz="16" w:space="0" w:color="000000"/>
              <w:bottom w:val="nil"/>
            </w:tcBorders>
            <w:shd w:val="clear" w:color="auto" w:fill="FFFFFF"/>
            <w:vAlign w:val="center"/>
          </w:tcPr>
          <w:p w14:paraId="38C97813" w14:textId="77777777" w:rsidR="00CD000E" w:rsidRPr="00D76425"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D76425">
              <w:rPr>
                <w:rFonts w:ascii="Arial" w:hAnsi="Arial" w:cs="Arial"/>
                <w:color w:val="000000"/>
                <w:sz w:val="18"/>
                <w:szCs w:val="18"/>
              </w:rPr>
              <w:t>-.255</w:t>
            </w:r>
          </w:p>
        </w:tc>
        <w:tc>
          <w:tcPr>
            <w:tcW w:w="1350" w:type="dxa"/>
            <w:tcBorders>
              <w:top w:val="single" w:sz="16" w:space="0" w:color="000000"/>
              <w:bottom w:val="nil"/>
            </w:tcBorders>
            <w:shd w:val="clear" w:color="auto" w:fill="FFFFFF"/>
            <w:vAlign w:val="center"/>
          </w:tcPr>
          <w:p w14:paraId="241049B2" w14:textId="77777777" w:rsidR="00CD000E" w:rsidRPr="00D76425"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D76425">
              <w:rPr>
                <w:rFonts w:ascii="Arial" w:hAnsi="Arial" w:cs="Arial"/>
                <w:color w:val="000000"/>
                <w:sz w:val="18"/>
                <w:szCs w:val="18"/>
              </w:rPr>
              <w:t>.175</w:t>
            </w:r>
          </w:p>
        </w:tc>
        <w:tc>
          <w:tcPr>
            <w:tcW w:w="1490" w:type="dxa"/>
            <w:tcBorders>
              <w:top w:val="single" w:sz="16" w:space="0" w:color="000000"/>
              <w:bottom w:val="nil"/>
            </w:tcBorders>
            <w:shd w:val="clear" w:color="auto" w:fill="FFFFFF"/>
            <w:vAlign w:val="center"/>
          </w:tcPr>
          <w:p w14:paraId="1FE7EE82" w14:textId="77777777" w:rsidR="00CD000E" w:rsidRPr="00D76425" w:rsidRDefault="00CD000E" w:rsidP="0022262A">
            <w:pPr>
              <w:autoSpaceDE w:val="0"/>
              <w:autoSpaceDN w:val="0"/>
              <w:adjustRightInd w:val="0"/>
              <w:spacing w:after="0" w:line="240" w:lineRule="auto"/>
              <w:rPr>
                <w:rFonts w:cs="Times New Roman"/>
                <w:szCs w:val="24"/>
              </w:rPr>
            </w:pPr>
          </w:p>
        </w:tc>
        <w:tc>
          <w:tcPr>
            <w:tcW w:w="1008" w:type="dxa"/>
            <w:tcBorders>
              <w:top w:val="single" w:sz="16" w:space="0" w:color="000000"/>
              <w:bottom w:val="nil"/>
            </w:tcBorders>
            <w:shd w:val="clear" w:color="auto" w:fill="FFFFFF"/>
            <w:vAlign w:val="center"/>
          </w:tcPr>
          <w:p w14:paraId="1FB5B796" w14:textId="77777777" w:rsidR="00CD000E" w:rsidRPr="00D76425"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D76425">
              <w:rPr>
                <w:rFonts w:ascii="Arial" w:hAnsi="Arial" w:cs="Arial"/>
                <w:color w:val="000000"/>
                <w:sz w:val="18"/>
                <w:szCs w:val="18"/>
              </w:rPr>
              <w:t>-1.455</w:t>
            </w:r>
          </w:p>
        </w:tc>
        <w:tc>
          <w:tcPr>
            <w:tcW w:w="1008" w:type="dxa"/>
            <w:tcBorders>
              <w:top w:val="single" w:sz="16" w:space="0" w:color="000000"/>
              <w:bottom w:val="nil"/>
              <w:right w:val="single" w:sz="16" w:space="0" w:color="000000"/>
            </w:tcBorders>
            <w:shd w:val="clear" w:color="auto" w:fill="FFFFFF"/>
            <w:vAlign w:val="center"/>
          </w:tcPr>
          <w:p w14:paraId="1950BE7A" w14:textId="77777777" w:rsidR="00CD000E" w:rsidRPr="00D76425"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D76425">
              <w:rPr>
                <w:rFonts w:ascii="Arial" w:hAnsi="Arial" w:cs="Arial"/>
                <w:color w:val="000000"/>
                <w:sz w:val="18"/>
                <w:szCs w:val="18"/>
              </w:rPr>
              <w:t>.151</w:t>
            </w:r>
          </w:p>
        </w:tc>
      </w:tr>
      <w:tr w:rsidR="00CD000E" w:rsidRPr="00D76425" w14:paraId="642800F3" w14:textId="77777777" w:rsidTr="0022262A">
        <w:trPr>
          <w:cantSplit/>
          <w:trHeight w:val="252"/>
        </w:trPr>
        <w:tc>
          <w:tcPr>
            <w:tcW w:w="744" w:type="dxa"/>
            <w:vMerge/>
            <w:tcBorders>
              <w:top w:val="single" w:sz="16" w:space="0" w:color="000000"/>
              <w:left w:val="single" w:sz="16" w:space="0" w:color="000000"/>
              <w:bottom w:val="single" w:sz="16" w:space="0" w:color="000000"/>
              <w:right w:val="nil"/>
            </w:tcBorders>
            <w:shd w:val="clear" w:color="auto" w:fill="FFFFFF"/>
          </w:tcPr>
          <w:p w14:paraId="4CE10636" w14:textId="77777777" w:rsidR="00CD000E" w:rsidRPr="00D76425" w:rsidRDefault="00CD000E" w:rsidP="0022262A">
            <w:pPr>
              <w:autoSpaceDE w:val="0"/>
              <w:autoSpaceDN w:val="0"/>
              <w:adjustRightInd w:val="0"/>
              <w:spacing w:after="0" w:line="240" w:lineRule="auto"/>
              <w:rPr>
                <w:rFonts w:ascii="Arial" w:hAnsi="Arial" w:cs="Arial"/>
                <w:color w:val="000000"/>
                <w:sz w:val="18"/>
                <w:szCs w:val="18"/>
              </w:rPr>
            </w:pPr>
          </w:p>
        </w:tc>
        <w:tc>
          <w:tcPr>
            <w:tcW w:w="1195" w:type="dxa"/>
            <w:tcBorders>
              <w:top w:val="nil"/>
              <w:left w:val="nil"/>
              <w:bottom w:val="single" w:sz="16" w:space="0" w:color="000000"/>
              <w:right w:val="single" w:sz="16" w:space="0" w:color="000000"/>
            </w:tcBorders>
            <w:shd w:val="clear" w:color="auto" w:fill="FFFFFF"/>
          </w:tcPr>
          <w:p w14:paraId="6FB832A3" w14:textId="77777777" w:rsidR="00CD000E" w:rsidRPr="00D76425" w:rsidRDefault="00CD000E" w:rsidP="0022262A">
            <w:pPr>
              <w:autoSpaceDE w:val="0"/>
              <w:autoSpaceDN w:val="0"/>
              <w:adjustRightInd w:val="0"/>
              <w:spacing w:after="0" w:line="240" w:lineRule="auto"/>
              <w:ind w:left="60" w:right="60"/>
              <w:rPr>
                <w:rFonts w:ascii="Arial" w:hAnsi="Arial" w:cs="Arial"/>
                <w:color w:val="000000"/>
                <w:sz w:val="18"/>
                <w:szCs w:val="18"/>
              </w:rPr>
            </w:pPr>
            <w:r w:rsidRPr="00D76425">
              <w:rPr>
                <w:rFonts w:ascii="Arial" w:hAnsi="Arial" w:cs="Arial"/>
                <w:color w:val="000000"/>
                <w:sz w:val="18"/>
                <w:szCs w:val="18"/>
              </w:rPr>
              <w:t>PROPER</w:t>
            </w:r>
          </w:p>
        </w:tc>
        <w:tc>
          <w:tcPr>
            <w:tcW w:w="1350" w:type="dxa"/>
            <w:tcBorders>
              <w:top w:val="nil"/>
              <w:left w:val="single" w:sz="16" w:space="0" w:color="000000"/>
              <w:bottom w:val="single" w:sz="16" w:space="0" w:color="000000"/>
            </w:tcBorders>
            <w:shd w:val="clear" w:color="auto" w:fill="FFFFFF"/>
            <w:vAlign w:val="center"/>
          </w:tcPr>
          <w:p w14:paraId="087B7C12" w14:textId="77777777" w:rsidR="00CD000E" w:rsidRPr="00D76425"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D76425">
              <w:rPr>
                <w:rFonts w:ascii="Arial" w:hAnsi="Arial" w:cs="Arial"/>
                <w:color w:val="000000"/>
                <w:sz w:val="18"/>
                <w:szCs w:val="18"/>
              </w:rPr>
              <w:t>1.641</w:t>
            </w:r>
          </w:p>
        </w:tc>
        <w:tc>
          <w:tcPr>
            <w:tcW w:w="1350" w:type="dxa"/>
            <w:tcBorders>
              <w:top w:val="nil"/>
              <w:bottom w:val="single" w:sz="16" w:space="0" w:color="000000"/>
            </w:tcBorders>
            <w:shd w:val="clear" w:color="auto" w:fill="FFFFFF"/>
            <w:vAlign w:val="center"/>
          </w:tcPr>
          <w:p w14:paraId="045384E7" w14:textId="77777777" w:rsidR="00CD000E" w:rsidRPr="00D76425"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D76425">
              <w:rPr>
                <w:rFonts w:ascii="Arial" w:hAnsi="Arial" w:cs="Arial"/>
                <w:color w:val="000000"/>
                <w:sz w:val="18"/>
                <w:szCs w:val="18"/>
              </w:rPr>
              <w:t>.125</w:t>
            </w:r>
          </w:p>
        </w:tc>
        <w:tc>
          <w:tcPr>
            <w:tcW w:w="1490" w:type="dxa"/>
            <w:tcBorders>
              <w:top w:val="nil"/>
              <w:bottom w:val="single" w:sz="16" w:space="0" w:color="000000"/>
            </w:tcBorders>
            <w:shd w:val="clear" w:color="auto" w:fill="FFFFFF"/>
            <w:vAlign w:val="center"/>
          </w:tcPr>
          <w:p w14:paraId="131E348A" w14:textId="77777777" w:rsidR="00CD000E" w:rsidRPr="00D76425"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D76425">
              <w:rPr>
                <w:rFonts w:ascii="Arial" w:hAnsi="Arial" w:cs="Arial"/>
                <w:color w:val="000000"/>
                <w:sz w:val="18"/>
                <w:szCs w:val="18"/>
              </w:rPr>
              <w:t>.857</w:t>
            </w:r>
          </w:p>
        </w:tc>
        <w:tc>
          <w:tcPr>
            <w:tcW w:w="1008" w:type="dxa"/>
            <w:tcBorders>
              <w:top w:val="nil"/>
              <w:bottom w:val="single" w:sz="16" w:space="0" w:color="000000"/>
            </w:tcBorders>
            <w:shd w:val="clear" w:color="auto" w:fill="FFFFFF"/>
            <w:vAlign w:val="center"/>
          </w:tcPr>
          <w:p w14:paraId="08D24277" w14:textId="77777777" w:rsidR="00CD000E" w:rsidRPr="00D76425"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D76425">
              <w:rPr>
                <w:rFonts w:ascii="Arial" w:hAnsi="Arial" w:cs="Arial"/>
                <w:color w:val="000000"/>
                <w:sz w:val="18"/>
                <w:szCs w:val="18"/>
              </w:rPr>
              <w:t>13.178</w:t>
            </w:r>
          </w:p>
        </w:tc>
        <w:tc>
          <w:tcPr>
            <w:tcW w:w="1008" w:type="dxa"/>
            <w:tcBorders>
              <w:top w:val="nil"/>
              <w:bottom w:val="single" w:sz="16" w:space="0" w:color="000000"/>
              <w:right w:val="single" w:sz="16" w:space="0" w:color="000000"/>
            </w:tcBorders>
            <w:shd w:val="clear" w:color="auto" w:fill="FFFFFF"/>
            <w:vAlign w:val="center"/>
          </w:tcPr>
          <w:p w14:paraId="054C88C8" w14:textId="77777777" w:rsidR="00CD000E" w:rsidRPr="00D76425"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D76425">
              <w:rPr>
                <w:rFonts w:ascii="Arial" w:hAnsi="Arial" w:cs="Arial"/>
                <w:color w:val="000000"/>
                <w:sz w:val="18"/>
                <w:szCs w:val="18"/>
              </w:rPr>
              <w:t>.000</w:t>
            </w:r>
          </w:p>
        </w:tc>
      </w:tr>
      <w:tr w:rsidR="00CD000E" w:rsidRPr="00D76425" w14:paraId="791D918E" w14:textId="77777777" w:rsidTr="0022262A">
        <w:trPr>
          <w:cantSplit/>
          <w:trHeight w:val="235"/>
        </w:trPr>
        <w:tc>
          <w:tcPr>
            <w:tcW w:w="8150" w:type="dxa"/>
            <w:gridSpan w:val="7"/>
            <w:tcBorders>
              <w:top w:val="nil"/>
              <w:left w:val="nil"/>
              <w:bottom w:val="nil"/>
              <w:right w:val="nil"/>
            </w:tcBorders>
            <w:shd w:val="clear" w:color="auto" w:fill="FFFFFF"/>
          </w:tcPr>
          <w:p w14:paraId="6DB94F21" w14:textId="77777777" w:rsidR="00CD000E" w:rsidRPr="00D76425" w:rsidRDefault="00CD000E" w:rsidP="0022262A">
            <w:pPr>
              <w:autoSpaceDE w:val="0"/>
              <w:autoSpaceDN w:val="0"/>
              <w:adjustRightInd w:val="0"/>
              <w:spacing w:after="0" w:line="240" w:lineRule="auto"/>
              <w:ind w:left="60" w:right="60"/>
              <w:rPr>
                <w:rFonts w:ascii="Arial" w:hAnsi="Arial" w:cs="Arial"/>
                <w:color w:val="000000"/>
                <w:sz w:val="18"/>
                <w:szCs w:val="18"/>
              </w:rPr>
            </w:pPr>
            <w:r w:rsidRPr="00D76425">
              <w:rPr>
                <w:rFonts w:ascii="Arial" w:hAnsi="Arial" w:cs="Arial"/>
                <w:color w:val="000000"/>
                <w:sz w:val="18"/>
                <w:szCs w:val="18"/>
              </w:rPr>
              <w:t>a. Dependent Variable: ROA</w:t>
            </w:r>
          </w:p>
        </w:tc>
      </w:tr>
    </w:tbl>
    <w:p w14:paraId="7E65FC6D" w14:textId="77777777" w:rsidR="00CD000E" w:rsidRPr="00ED5829" w:rsidRDefault="00CD000E" w:rsidP="0022262A">
      <w:pPr>
        <w:autoSpaceDE w:val="0"/>
        <w:autoSpaceDN w:val="0"/>
        <w:adjustRightInd w:val="0"/>
        <w:spacing w:before="240" w:after="0" w:line="400" w:lineRule="atLeast"/>
        <w:rPr>
          <w:rFonts w:cs="Times New Roman"/>
          <w:sz w:val="22"/>
          <w:szCs w:val="24"/>
          <w:u w:val="single"/>
        </w:rPr>
      </w:pPr>
      <w:r w:rsidRPr="00ED5829">
        <w:rPr>
          <w:rFonts w:cs="Times New Roman"/>
          <w:iCs/>
          <w:color w:val="000000" w:themeColor="text1"/>
          <w:sz w:val="22"/>
          <w:u w:val="single"/>
        </w:rPr>
        <w:t>Uji F MRA – Interaksi PROPER*ISO 14001</w:t>
      </w:r>
    </w:p>
    <w:tbl>
      <w:tblPr>
        <w:tblW w:w="8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5"/>
        <w:gridCol w:w="1306"/>
        <w:gridCol w:w="1493"/>
        <w:gridCol w:w="1042"/>
        <w:gridCol w:w="1431"/>
        <w:gridCol w:w="1042"/>
        <w:gridCol w:w="1044"/>
      </w:tblGrid>
      <w:tr w:rsidR="00CD000E" w:rsidRPr="003C1E64" w14:paraId="5E61F244" w14:textId="77777777" w:rsidTr="0022262A">
        <w:trPr>
          <w:cantSplit/>
          <w:trHeight w:val="263"/>
        </w:trPr>
        <w:tc>
          <w:tcPr>
            <w:tcW w:w="8103" w:type="dxa"/>
            <w:gridSpan w:val="7"/>
            <w:tcBorders>
              <w:top w:val="nil"/>
              <w:left w:val="nil"/>
              <w:bottom w:val="nil"/>
              <w:right w:val="nil"/>
            </w:tcBorders>
            <w:shd w:val="clear" w:color="auto" w:fill="FFFFFF"/>
            <w:vAlign w:val="center"/>
          </w:tcPr>
          <w:p w14:paraId="2991EDF1" w14:textId="77777777" w:rsidR="00CD000E" w:rsidRPr="003C1E64"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3C1E64">
              <w:rPr>
                <w:rFonts w:ascii="Arial" w:hAnsi="Arial" w:cs="Arial"/>
                <w:b/>
                <w:bCs/>
                <w:color w:val="000000"/>
                <w:sz w:val="18"/>
                <w:szCs w:val="18"/>
              </w:rPr>
              <w:t>ANOVA</w:t>
            </w:r>
            <w:r w:rsidRPr="003C1E64">
              <w:rPr>
                <w:rFonts w:ascii="Arial" w:hAnsi="Arial" w:cs="Arial"/>
                <w:b/>
                <w:bCs/>
                <w:color w:val="000000"/>
                <w:sz w:val="18"/>
                <w:szCs w:val="18"/>
                <w:vertAlign w:val="superscript"/>
              </w:rPr>
              <w:t>a</w:t>
            </w:r>
          </w:p>
        </w:tc>
      </w:tr>
      <w:tr w:rsidR="00CD000E" w:rsidRPr="003C1E64" w14:paraId="390DADE4" w14:textId="77777777" w:rsidTr="0022262A">
        <w:trPr>
          <w:cantSplit/>
          <w:trHeight w:val="225"/>
        </w:trPr>
        <w:tc>
          <w:tcPr>
            <w:tcW w:w="2051" w:type="dxa"/>
            <w:gridSpan w:val="2"/>
            <w:tcBorders>
              <w:top w:val="single" w:sz="16" w:space="0" w:color="000000"/>
              <w:left w:val="single" w:sz="16" w:space="0" w:color="000000"/>
              <w:bottom w:val="single" w:sz="16" w:space="0" w:color="000000"/>
              <w:right w:val="nil"/>
            </w:tcBorders>
            <w:shd w:val="clear" w:color="auto" w:fill="FFFFFF"/>
            <w:vAlign w:val="bottom"/>
          </w:tcPr>
          <w:p w14:paraId="6E9811FD" w14:textId="77777777" w:rsidR="00CD000E" w:rsidRPr="003C1E64" w:rsidRDefault="00CD000E" w:rsidP="0022262A">
            <w:pPr>
              <w:autoSpaceDE w:val="0"/>
              <w:autoSpaceDN w:val="0"/>
              <w:adjustRightInd w:val="0"/>
              <w:spacing w:after="0" w:line="240" w:lineRule="auto"/>
              <w:ind w:left="60" w:right="60"/>
              <w:rPr>
                <w:rFonts w:ascii="Arial" w:hAnsi="Arial" w:cs="Arial"/>
                <w:color w:val="000000"/>
                <w:sz w:val="18"/>
                <w:szCs w:val="18"/>
              </w:rPr>
            </w:pPr>
            <w:r w:rsidRPr="003C1E64">
              <w:rPr>
                <w:rFonts w:ascii="Arial" w:hAnsi="Arial" w:cs="Arial"/>
                <w:color w:val="000000"/>
                <w:sz w:val="18"/>
                <w:szCs w:val="18"/>
              </w:rPr>
              <w:t>Model</w:t>
            </w:r>
          </w:p>
        </w:tc>
        <w:tc>
          <w:tcPr>
            <w:tcW w:w="1493" w:type="dxa"/>
            <w:tcBorders>
              <w:top w:val="single" w:sz="16" w:space="0" w:color="000000"/>
              <w:left w:val="single" w:sz="16" w:space="0" w:color="000000"/>
              <w:bottom w:val="single" w:sz="16" w:space="0" w:color="000000"/>
            </w:tcBorders>
            <w:shd w:val="clear" w:color="auto" w:fill="FFFFFF"/>
            <w:vAlign w:val="bottom"/>
          </w:tcPr>
          <w:p w14:paraId="5AF6F757" w14:textId="77777777" w:rsidR="00CD000E" w:rsidRPr="003C1E64"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3C1E64">
              <w:rPr>
                <w:rFonts w:ascii="Arial" w:hAnsi="Arial" w:cs="Arial"/>
                <w:color w:val="000000"/>
                <w:sz w:val="18"/>
                <w:szCs w:val="18"/>
              </w:rPr>
              <w:t>Sum of Squares</w:t>
            </w:r>
          </w:p>
        </w:tc>
        <w:tc>
          <w:tcPr>
            <w:tcW w:w="1042" w:type="dxa"/>
            <w:tcBorders>
              <w:top w:val="single" w:sz="16" w:space="0" w:color="000000"/>
              <w:bottom w:val="single" w:sz="16" w:space="0" w:color="000000"/>
            </w:tcBorders>
            <w:shd w:val="clear" w:color="auto" w:fill="FFFFFF"/>
            <w:vAlign w:val="bottom"/>
          </w:tcPr>
          <w:p w14:paraId="4F7BBC1E" w14:textId="77777777" w:rsidR="00CD000E" w:rsidRPr="003C1E64"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3C1E64">
              <w:rPr>
                <w:rFonts w:ascii="Arial" w:hAnsi="Arial" w:cs="Arial"/>
                <w:color w:val="000000"/>
                <w:sz w:val="18"/>
                <w:szCs w:val="18"/>
              </w:rPr>
              <w:t>df</w:t>
            </w:r>
          </w:p>
        </w:tc>
        <w:tc>
          <w:tcPr>
            <w:tcW w:w="1431" w:type="dxa"/>
            <w:tcBorders>
              <w:top w:val="single" w:sz="16" w:space="0" w:color="000000"/>
              <w:bottom w:val="single" w:sz="16" w:space="0" w:color="000000"/>
            </w:tcBorders>
            <w:shd w:val="clear" w:color="auto" w:fill="FFFFFF"/>
            <w:vAlign w:val="bottom"/>
          </w:tcPr>
          <w:p w14:paraId="58EC99DF" w14:textId="77777777" w:rsidR="00CD000E" w:rsidRPr="003C1E64"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3C1E64">
              <w:rPr>
                <w:rFonts w:ascii="Arial" w:hAnsi="Arial" w:cs="Arial"/>
                <w:color w:val="000000"/>
                <w:sz w:val="18"/>
                <w:szCs w:val="18"/>
              </w:rPr>
              <w:t>Mean Square</w:t>
            </w:r>
          </w:p>
        </w:tc>
        <w:tc>
          <w:tcPr>
            <w:tcW w:w="1042" w:type="dxa"/>
            <w:tcBorders>
              <w:top w:val="single" w:sz="16" w:space="0" w:color="000000"/>
              <w:bottom w:val="single" w:sz="16" w:space="0" w:color="000000"/>
            </w:tcBorders>
            <w:shd w:val="clear" w:color="auto" w:fill="FFFFFF"/>
            <w:vAlign w:val="bottom"/>
          </w:tcPr>
          <w:p w14:paraId="07D7EB17" w14:textId="77777777" w:rsidR="00CD000E" w:rsidRPr="003C1E64"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3C1E64">
              <w:rPr>
                <w:rFonts w:ascii="Arial" w:hAnsi="Arial" w:cs="Arial"/>
                <w:color w:val="000000"/>
                <w:sz w:val="18"/>
                <w:szCs w:val="18"/>
              </w:rPr>
              <w:t>F</w:t>
            </w:r>
          </w:p>
        </w:tc>
        <w:tc>
          <w:tcPr>
            <w:tcW w:w="1042" w:type="dxa"/>
            <w:tcBorders>
              <w:top w:val="single" w:sz="16" w:space="0" w:color="000000"/>
              <w:bottom w:val="single" w:sz="16" w:space="0" w:color="000000"/>
              <w:right w:val="single" w:sz="16" w:space="0" w:color="000000"/>
            </w:tcBorders>
            <w:shd w:val="clear" w:color="auto" w:fill="FFFFFF"/>
            <w:vAlign w:val="bottom"/>
          </w:tcPr>
          <w:p w14:paraId="01627420" w14:textId="77777777" w:rsidR="00CD000E" w:rsidRPr="003C1E64"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3C1E64">
              <w:rPr>
                <w:rFonts w:ascii="Arial" w:hAnsi="Arial" w:cs="Arial"/>
                <w:color w:val="000000"/>
                <w:sz w:val="18"/>
                <w:szCs w:val="18"/>
              </w:rPr>
              <w:t>Sig.</w:t>
            </w:r>
          </w:p>
        </w:tc>
      </w:tr>
      <w:tr w:rsidR="00CD000E" w:rsidRPr="003C1E64" w14:paraId="758F39A9" w14:textId="77777777" w:rsidTr="0022262A">
        <w:trPr>
          <w:cantSplit/>
          <w:trHeight w:val="263"/>
        </w:trPr>
        <w:tc>
          <w:tcPr>
            <w:tcW w:w="745" w:type="dxa"/>
            <w:vMerge w:val="restart"/>
            <w:tcBorders>
              <w:top w:val="single" w:sz="16" w:space="0" w:color="000000"/>
              <w:left w:val="single" w:sz="16" w:space="0" w:color="000000"/>
              <w:bottom w:val="single" w:sz="16" w:space="0" w:color="000000"/>
              <w:right w:val="nil"/>
            </w:tcBorders>
            <w:shd w:val="clear" w:color="auto" w:fill="FFFFFF"/>
          </w:tcPr>
          <w:p w14:paraId="5CD4DB7E" w14:textId="77777777" w:rsidR="00CD000E" w:rsidRPr="003C1E64" w:rsidRDefault="00CD000E" w:rsidP="0022262A">
            <w:pPr>
              <w:autoSpaceDE w:val="0"/>
              <w:autoSpaceDN w:val="0"/>
              <w:adjustRightInd w:val="0"/>
              <w:spacing w:after="0" w:line="240" w:lineRule="auto"/>
              <w:ind w:left="60" w:right="60"/>
              <w:rPr>
                <w:rFonts w:ascii="Arial" w:hAnsi="Arial" w:cs="Arial"/>
                <w:color w:val="000000"/>
                <w:sz w:val="18"/>
                <w:szCs w:val="18"/>
              </w:rPr>
            </w:pPr>
            <w:r w:rsidRPr="003C1E64">
              <w:rPr>
                <w:rFonts w:ascii="Arial" w:hAnsi="Arial" w:cs="Arial"/>
                <w:color w:val="000000"/>
                <w:sz w:val="18"/>
                <w:szCs w:val="18"/>
              </w:rPr>
              <w:t>1</w:t>
            </w:r>
          </w:p>
        </w:tc>
        <w:tc>
          <w:tcPr>
            <w:tcW w:w="1305" w:type="dxa"/>
            <w:tcBorders>
              <w:top w:val="single" w:sz="16" w:space="0" w:color="000000"/>
              <w:left w:val="nil"/>
              <w:bottom w:val="nil"/>
              <w:right w:val="single" w:sz="16" w:space="0" w:color="000000"/>
            </w:tcBorders>
            <w:shd w:val="clear" w:color="auto" w:fill="FFFFFF"/>
          </w:tcPr>
          <w:p w14:paraId="6CF56A01" w14:textId="77777777" w:rsidR="00CD000E" w:rsidRPr="003C1E64" w:rsidRDefault="00CD000E" w:rsidP="0022262A">
            <w:pPr>
              <w:autoSpaceDE w:val="0"/>
              <w:autoSpaceDN w:val="0"/>
              <w:adjustRightInd w:val="0"/>
              <w:spacing w:after="0" w:line="240" w:lineRule="auto"/>
              <w:ind w:left="60" w:right="60"/>
              <w:rPr>
                <w:rFonts w:ascii="Arial" w:hAnsi="Arial" w:cs="Arial"/>
                <w:color w:val="000000"/>
                <w:sz w:val="18"/>
                <w:szCs w:val="18"/>
              </w:rPr>
            </w:pPr>
            <w:r w:rsidRPr="003C1E64">
              <w:rPr>
                <w:rFonts w:ascii="Arial" w:hAnsi="Arial" w:cs="Arial"/>
                <w:color w:val="000000"/>
                <w:sz w:val="18"/>
                <w:szCs w:val="18"/>
              </w:rPr>
              <w:t>Regression</w:t>
            </w:r>
          </w:p>
        </w:tc>
        <w:tc>
          <w:tcPr>
            <w:tcW w:w="1493" w:type="dxa"/>
            <w:tcBorders>
              <w:top w:val="single" w:sz="16" w:space="0" w:color="000000"/>
              <w:left w:val="single" w:sz="16" w:space="0" w:color="000000"/>
              <w:bottom w:val="nil"/>
            </w:tcBorders>
            <w:shd w:val="clear" w:color="auto" w:fill="FFFFFF"/>
            <w:vAlign w:val="center"/>
          </w:tcPr>
          <w:p w14:paraId="1DF0A486" w14:textId="77777777" w:rsidR="00CD000E" w:rsidRPr="003C1E64"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3C1E64">
              <w:rPr>
                <w:rFonts w:ascii="Arial" w:hAnsi="Arial" w:cs="Arial"/>
                <w:color w:val="000000"/>
                <w:sz w:val="18"/>
                <w:szCs w:val="18"/>
              </w:rPr>
              <w:t>15.742</w:t>
            </w:r>
          </w:p>
        </w:tc>
        <w:tc>
          <w:tcPr>
            <w:tcW w:w="1042" w:type="dxa"/>
            <w:tcBorders>
              <w:top w:val="single" w:sz="16" w:space="0" w:color="000000"/>
              <w:bottom w:val="nil"/>
            </w:tcBorders>
            <w:shd w:val="clear" w:color="auto" w:fill="FFFFFF"/>
            <w:vAlign w:val="center"/>
          </w:tcPr>
          <w:p w14:paraId="33E45B68" w14:textId="77777777" w:rsidR="00CD000E" w:rsidRPr="003C1E64"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3C1E64">
              <w:rPr>
                <w:rFonts w:ascii="Arial" w:hAnsi="Arial" w:cs="Arial"/>
                <w:color w:val="000000"/>
                <w:sz w:val="18"/>
                <w:szCs w:val="18"/>
              </w:rPr>
              <w:t>3</w:t>
            </w:r>
          </w:p>
        </w:tc>
        <w:tc>
          <w:tcPr>
            <w:tcW w:w="1431" w:type="dxa"/>
            <w:tcBorders>
              <w:top w:val="single" w:sz="16" w:space="0" w:color="000000"/>
              <w:bottom w:val="nil"/>
            </w:tcBorders>
            <w:shd w:val="clear" w:color="auto" w:fill="FFFFFF"/>
            <w:vAlign w:val="center"/>
          </w:tcPr>
          <w:p w14:paraId="5A937D7F" w14:textId="77777777" w:rsidR="00CD000E" w:rsidRPr="003C1E64"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3C1E64">
              <w:rPr>
                <w:rFonts w:ascii="Arial" w:hAnsi="Arial" w:cs="Arial"/>
                <w:color w:val="000000"/>
                <w:sz w:val="18"/>
                <w:szCs w:val="18"/>
              </w:rPr>
              <w:t>5.247</w:t>
            </w:r>
          </w:p>
        </w:tc>
        <w:tc>
          <w:tcPr>
            <w:tcW w:w="1042" w:type="dxa"/>
            <w:tcBorders>
              <w:top w:val="single" w:sz="16" w:space="0" w:color="000000"/>
              <w:bottom w:val="nil"/>
            </w:tcBorders>
            <w:shd w:val="clear" w:color="auto" w:fill="FFFFFF"/>
            <w:vAlign w:val="center"/>
          </w:tcPr>
          <w:p w14:paraId="67424D5F" w14:textId="77777777" w:rsidR="00CD000E" w:rsidRPr="003C1E64"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3C1E64">
              <w:rPr>
                <w:rFonts w:ascii="Arial" w:hAnsi="Arial" w:cs="Arial"/>
                <w:color w:val="000000"/>
                <w:sz w:val="18"/>
                <w:szCs w:val="18"/>
              </w:rPr>
              <w:t>5.662</w:t>
            </w:r>
          </w:p>
        </w:tc>
        <w:tc>
          <w:tcPr>
            <w:tcW w:w="1042" w:type="dxa"/>
            <w:tcBorders>
              <w:top w:val="single" w:sz="16" w:space="0" w:color="000000"/>
              <w:bottom w:val="nil"/>
              <w:right w:val="single" w:sz="16" w:space="0" w:color="000000"/>
            </w:tcBorders>
            <w:shd w:val="clear" w:color="auto" w:fill="FFFFFF"/>
            <w:vAlign w:val="center"/>
          </w:tcPr>
          <w:p w14:paraId="759F265A" w14:textId="77777777" w:rsidR="00CD000E" w:rsidRPr="003C1E64"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3C1E64">
              <w:rPr>
                <w:rFonts w:ascii="Arial" w:hAnsi="Arial" w:cs="Arial"/>
                <w:color w:val="000000"/>
                <w:sz w:val="18"/>
                <w:szCs w:val="18"/>
              </w:rPr>
              <w:t>.002</w:t>
            </w:r>
            <w:r w:rsidRPr="003C1E64">
              <w:rPr>
                <w:rFonts w:ascii="Arial" w:hAnsi="Arial" w:cs="Arial"/>
                <w:color w:val="000000"/>
                <w:sz w:val="18"/>
                <w:szCs w:val="18"/>
                <w:vertAlign w:val="superscript"/>
              </w:rPr>
              <w:t>b</w:t>
            </w:r>
          </w:p>
        </w:tc>
      </w:tr>
      <w:tr w:rsidR="00CD000E" w:rsidRPr="003C1E64" w14:paraId="0AFEE6A7" w14:textId="77777777" w:rsidTr="0022262A">
        <w:trPr>
          <w:cantSplit/>
          <w:trHeight w:val="395"/>
        </w:trPr>
        <w:tc>
          <w:tcPr>
            <w:tcW w:w="745" w:type="dxa"/>
            <w:vMerge/>
            <w:tcBorders>
              <w:top w:val="single" w:sz="16" w:space="0" w:color="000000"/>
              <w:left w:val="single" w:sz="16" w:space="0" w:color="000000"/>
              <w:bottom w:val="single" w:sz="16" w:space="0" w:color="000000"/>
              <w:right w:val="nil"/>
            </w:tcBorders>
            <w:shd w:val="clear" w:color="auto" w:fill="FFFFFF"/>
          </w:tcPr>
          <w:p w14:paraId="12A4090D" w14:textId="77777777" w:rsidR="00CD000E" w:rsidRPr="003C1E64" w:rsidRDefault="00CD000E" w:rsidP="0022262A">
            <w:pPr>
              <w:autoSpaceDE w:val="0"/>
              <w:autoSpaceDN w:val="0"/>
              <w:adjustRightInd w:val="0"/>
              <w:spacing w:after="0" w:line="240" w:lineRule="auto"/>
              <w:rPr>
                <w:rFonts w:ascii="Arial" w:hAnsi="Arial" w:cs="Arial"/>
                <w:color w:val="000000"/>
                <w:sz w:val="18"/>
                <w:szCs w:val="18"/>
              </w:rPr>
            </w:pPr>
          </w:p>
        </w:tc>
        <w:tc>
          <w:tcPr>
            <w:tcW w:w="1305" w:type="dxa"/>
            <w:tcBorders>
              <w:top w:val="nil"/>
              <w:left w:val="nil"/>
              <w:bottom w:val="nil"/>
              <w:right w:val="single" w:sz="16" w:space="0" w:color="000000"/>
            </w:tcBorders>
            <w:shd w:val="clear" w:color="auto" w:fill="FFFFFF"/>
          </w:tcPr>
          <w:p w14:paraId="39FBE68E" w14:textId="77777777" w:rsidR="00CD000E" w:rsidRPr="003C1E64" w:rsidRDefault="00CD000E" w:rsidP="0022262A">
            <w:pPr>
              <w:autoSpaceDE w:val="0"/>
              <w:autoSpaceDN w:val="0"/>
              <w:adjustRightInd w:val="0"/>
              <w:spacing w:after="0" w:line="240" w:lineRule="auto"/>
              <w:ind w:left="60" w:right="60"/>
              <w:rPr>
                <w:rFonts w:ascii="Arial" w:hAnsi="Arial" w:cs="Arial"/>
                <w:color w:val="000000"/>
                <w:sz w:val="18"/>
                <w:szCs w:val="18"/>
              </w:rPr>
            </w:pPr>
            <w:r w:rsidRPr="003C1E64">
              <w:rPr>
                <w:rFonts w:ascii="Arial" w:hAnsi="Arial" w:cs="Arial"/>
                <w:color w:val="000000"/>
                <w:sz w:val="18"/>
                <w:szCs w:val="18"/>
              </w:rPr>
              <w:t>Residual</w:t>
            </w:r>
          </w:p>
        </w:tc>
        <w:tc>
          <w:tcPr>
            <w:tcW w:w="1493" w:type="dxa"/>
            <w:tcBorders>
              <w:top w:val="nil"/>
              <w:left w:val="single" w:sz="16" w:space="0" w:color="000000"/>
              <w:bottom w:val="nil"/>
            </w:tcBorders>
            <w:shd w:val="clear" w:color="auto" w:fill="FFFFFF"/>
            <w:vAlign w:val="center"/>
          </w:tcPr>
          <w:p w14:paraId="0FC89D38" w14:textId="77777777" w:rsidR="00CD000E" w:rsidRPr="003C1E64"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3C1E64">
              <w:rPr>
                <w:rFonts w:ascii="Arial" w:hAnsi="Arial" w:cs="Arial"/>
                <w:color w:val="000000"/>
                <w:sz w:val="18"/>
                <w:szCs w:val="18"/>
              </w:rPr>
              <w:t>56.531</w:t>
            </w:r>
          </w:p>
        </w:tc>
        <w:tc>
          <w:tcPr>
            <w:tcW w:w="1042" w:type="dxa"/>
            <w:tcBorders>
              <w:top w:val="nil"/>
              <w:bottom w:val="nil"/>
            </w:tcBorders>
            <w:shd w:val="clear" w:color="auto" w:fill="FFFFFF"/>
            <w:vAlign w:val="center"/>
          </w:tcPr>
          <w:p w14:paraId="1E4439B3" w14:textId="77777777" w:rsidR="00CD000E" w:rsidRPr="003C1E64"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3C1E64">
              <w:rPr>
                <w:rFonts w:ascii="Arial" w:hAnsi="Arial" w:cs="Arial"/>
                <w:color w:val="000000"/>
                <w:sz w:val="18"/>
                <w:szCs w:val="18"/>
              </w:rPr>
              <w:t>61</w:t>
            </w:r>
          </w:p>
        </w:tc>
        <w:tc>
          <w:tcPr>
            <w:tcW w:w="1431" w:type="dxa"/>
            <w:tcBorders>
              <w:top w:val="nil"/>
              <w:bottom w:val="nil"/>
            </w:tcBorders>
            <w:shd w:val="clear" w:color="auto" w:fill="FFFFFF"/>
            <w:vAlign w:val="center"/>
          </w:tcPr>
          <w:p w14:paraId="3A663F06" w14:textId="77777777" w:rsidR="00CD000E" w:rsidRPr="003C1E64"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3C1E64">
              <w:rPr>
                <w:rFonts w:ascii="Arial" w:hAnsi="Arial" w:cs="Arial"/>
                <w:color w:val="000000"/>
                <w:sz w:val="18"/>
                <w:szCs w:val="18"/>
              </w:rPr>
              <w:t>.927</w:t>
            </w:r>
          </w:p>
        </w:tc>
        <w:tc>
          <w:tcPr>
            <w:tcW w:w="1042" w:type="dxa"/>
            <w:tcBorders>
              <w:top w:val="nil"/>
              <w:bottom w:val="nil"/>
            </w:tcBorders>
            <w:shd w:val="clear" w:color="auto" w:fill="FFFFFF"/>
            <w:vAlign w:val="center"/>
          </w:tcPr>
          <w:p w14:paraId="7F8CAF74" w14:textId="77777777" w:rsidR="00CD000E" w:rsidRPr="003C1E64" w:rsidRDefault="00CD000E" w:rsidP="0022262A">
            <w:pPr>
              <w:autoSpaceDE w:val="0"/>
              <w:autoSpaceDN w:val="0"/>
              <w:adjustRightInd w:val="0"/>
              <w:spacing w:after="0" w:line="240" w:lineRule="auto"/>
              <w:rPr>
                <w:rFonts w:cs="Times New Roman"/>
                <w:szCs w:val="24"/>
              </w:rPr>
            </w:pPr>
          </w:p>
        </w:tc>
        <w:tc>
          <w:tcPr>
            <w:tcW w:w="1042" w:type="dxa"/>
            <w:tcBorders>
              <w:top w:val="nil"/>
              <w:bottom w:val="nil"/>
              <w:right w:val="single" w:sz="16" w:space="0" w:color="000000"/>
            </w:tcBorders>
            <w:shd w:val="clear" w:color="auto" w:fill="FFFFFF"/>
            <w:vAlign w:val="center"/>
          </w:tcPr>
          <w:p w14:paraId="5333F305" w14:textId="77777777" w:rsidR="00CD000E" w:rsidRPr="003C1E64" w:rsidRDefault="00CD000E" w:rsidP="0022262A">
            <w:pPr>
              <w:autoSpaceDE w:val="0"/>
              <w:autoSpaceDN w:val="0"/>
              <w:adjustRightInd w:val="0"/>
              <w:spacing w:after="0" w:line="240" w:lineRule="auto"/>
              <w:rPr>
                <w:rFonts w:cs="Times New Roman"/>
                <w:szCs w:val="24"/>
              </w:rPr>
            </w:pPr>
          </w:p>
        </w:tc>
      </w:tr>
      <w:tr w:rsidR="00CD000E" w:rsidRPr="003C1E64" w14:paraId="445AB82F" w14:textId="77777777" w:rsidTr="0022262A">
        <w:trPr>
          <w:cantSplit/>
          <w:trHeight w:val="376"/>
        </w:trPr>
        <w:tc>
          <w:tcPr>
            <w:tcW w:w="745" w:type="dxa"/>
            <w:vMerge/>
            <w:tcBorders>
              <w:top w:val="single" w:sz="16" w:space="0" w:color="000000"/>
              <w:left w:val="single" w:sz="16" w:space="0" w:color="000000"/>
              <w:bottom w:val="single" w:sz="16" w:space="0" w:color="000000"/>
              <w:right w:val="nil"/>
            </w:tcBorders>
            <w:shd w:val="clear" w:color="auto" w:fill="FFFFFF"/>
          </w:tcPr>
          <w:p w14:paraId="6FE3545B" w14:textId="77777777" w:rsidR="00CD000E" w:rsidRPr="003C1E64" w:rsidRDefault="00CD000E" w:rsidP="0022262A">
            <w:pPr>
              <w:autoSpaceDE w:val="0"/>
              <w:autoSpaceDN w:val="0"/>
              <w:adjustRightInd w:val="0"/>
              <w:spacing w:after="0" w:line="240" w:lineRule="auto"/>
              <w:rPr>
                <w:rFonts w:cs="Times New Roman"/>
                <w:szCs w:val="24"/>
              </w:rPr>
            </w:pPr>
          </w:p>
        </w:tc>
        <w:tc>
          <w:tcPr>
            <w:tcW w:w="1305" w:type="dxa"/>
            <w:tcBorders>
              <w:top w:val="nil"/>
              <w:left w:val="nil"/>
              <w:bottom w:val="single" w:sz="16" w:space="0" w:color="000000"/>
              <w:right w:val="single" w:sz="16" w:space="0" w:color="000000"/>
            </w:tcBorders>
            <w:shd w:val="clear" w:color="auto" w:fill="FFFFFF"/>
          </w:tcPr>
          <w:p w14:paraId="7F281008" w14:textId="77777777" w:rsidR="00CD000E" w:rsidRPr="003C1E64" w:rsidRDefault="00CD000E" w:rsidP="0022262A">
            <w:pPr>
              <w:autoSpaceDE w:val="0"/>
              <w:autoSpaceDN w:val="0"/>
              <w:adjustRightInd w:val="0"/>
              <w:spacing w:after="0" w:line="240" w:lineRule="auto"/>
              <w:ind w:left="60" w:right="60"/>
              <w:rPr>
                <w:rFonts w:ascii="Arial" w:hAnsi="Arial" w:cs="Arial"/>
                <w:color w:val="000000"/>
                <w:sz w:val="18"/>
                <w:szCs w:val="18"/>
              </w:rPr>
            </w:pPr>
            <w:r w:rsidRPr="003C1E64">
              <w:rPr>
                <w:rFonts w:ascii="Arial" w:hAnsi="Arial" w:cs="Arial"/>
                <w:color w:val="000000"/>
                <w:sz w:val="18"/>
                <w:szCs w:val="18"/>
              </w:rPr>
              <w:t>Total</w:t>
            </w:r>
          </w:p>
        </w:tc>
        <w:tc>
          <w:tcPr>
            <w:tcW w:w="1493" w:type="dxa"/>
            <w:tcBorders>
              <w:top w:val="nil"/>
              <w:left w:val="single" w:sz="16" w:space="0" w:color="000000"/>
              <w:bottom w:val="single" w:sz="16" w:space="0" w:color="000000"/>
            </w:tcBorders>
            <w:shd w:val="clear" w:color="auto" w:fill="FFFFFF"/>
            <w:vAlign w:val="center"/>
          </w:tcPr>
          <w:p w14:paraId="3EFBEF2E" w14:textId="77777777" w:rsidR="00CD000E" w:rsidRPr="003C1E64"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3C1E64">
              <w:rPr>
                <w:rFonts w:ascii="Arial" w:hAnsi="Arial" w:cs="Arial"/>
                <w:color w:val="000000"/>
                <w:sz w:val="18"/>
                <w:szCs w:val="18"/>
              </w:rPr>
              <w:t>72.273</w:t>
            </w:r>
          </w:p>
        </w:tc>
        <w:tc>
          <w:tcPr>
            <w:tcW w:w="1042" w:type="dxa"/>
            <w:tcBorders>
              <w:top w:val="nil"/>
              <w:bottom w:val="single" w:sz="16" w:space="0" w:color="000000"/>
            </w:tcBorders>
            <w:shd w:val="clear" w:color="auto" w:fill="FFFFFF"/>
            <w:vAlign w:val="center"/>
          </w:tcPr>
          <w:p w14:paraId="62137D51" w14:textId="77777777" w:rsidR="00CD000E" w:rsidRPr="003C1E64"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3C1E64">
              <w:rPr>
                <w:rFonts w:ascii="Arial" w:hAnsi="Arial" w:cs="Arial"/>
                <w:color w:val="000000"/>
                <w:sz w:val="18"/>
                <w:szCs w:val="18"/>
              </w:rPr>
              <w:t>64</w:t>
            </w:r>
          </w:p>
        </w:tc>
        <w:tc>
          <w:tcPr>
            <w:tcW w:w="1431" w:type="dxa"/>
            <w:tcBorders>
              <w:top w:val="nil"/>
              <w:bottom w:val="single" w:sz="16" w:space="0" w:color="000000"/>
            </w:tcBorders>
            <w:shd w:val="clear" w:color="auto" w:fill="FFFFFF"/>
            <w:vAlign w:val="center"/>
          </w:tcPr>
          <w:p w14:paraId="20BB82D1" w14:textId="77777777" w:rsidR="00CD000E" w:rsidRPr="003C1E64" w:rsidRDefault="00CD000E" w:rsidP="0022262A">
            <w:pPr>
              <w:autoSpaceDE w:val="0"/>
              <w:autoSpaceDN w:val="0"/>
              <w:adjustRightInd w:val="0"/>
              <w:spacing w:after="0" w:line="240" w:lineRule="auto"/>
              <w:rPr>
                <w:rFonts w:cs="Times New Roman"/>
                <w:szCs w:val="24"/>
              </w:rPr>
            </w:pPr>
          </w:p>
        </w:tc>
        <w:tc>
          <w:tcPr>
            <w:tcW w:w="1042" w:type="dxa"/>
            <w:tcBorders>
              <w:top w:val="nil"/>
              <w:bottom w:val="single" w:sz="16" w:space="0" w:color="000000"/>
            </w:tcBorders>
            <w:shd w:val="clear" w:color="auto" w:fill="FFFFFF"/>
            <w:vAlign w:val="center"/>
          </w:tcPr>
          <w:p w14:paraId="54963F1A" w14:textId="77777777" w:rsidR="00CD000E" w:rsidRPr="003C1E64" w:rsidRDefault="00CD000E" w:rsidP="0022262A">
            <w:pPr>
              <w:autoSpaceDE w:val="0"/>
              <w:autoSpaceDN w:val="0"/>
              <w:adjustRightInd w:val="0"/>
              <w:spacing w:after="0" w:line="240" w:lineRule="auto"/>
              <w:rPr>
                <w:rFonts w:cs="Times New Roman"/>
                <w:szCs w:val="24"/>
              </w:rPr>
            </w:pPr>
          </w:p>
        </w:tc>
        <w:tc>
          <w:tcPr>
            <w:tcW w:w="1042" w:type="dxa"/>
            <w:tcBorders>
              <w:top w:val="nil"/>
              <w:bottom w:val="single" w:sz="16" w:space="0" w:color="000000"/>
              <w:right w:val="single" w:sz="16" w:space="0" w:color="000000"/>
            </w:tcBorders>
            <w:shd w:val="clear" w:color="auto" w:fill="FFFFFF"/>
            <w:vAlign w:val="center"/>
          </w:tcPr>
          <w:p w14:paraId="22FFA49C" w14:textId="77777777" w:rsidR="00CD000E" w:rsidRPr="003C1E64" w:rsidRDefault="00CD000E" w:rsidP="0022262A">
            <w:pPr>
              <w:autoSpaceDE w:val="0"/>
              <w:autoSpaceDN w:val="0"/>
              <w:adjustRightInd w:val="0"/>
              <w:spacing w:after="0" w:line="240" w:lineRule="auto"/>
              <w:rPr>
                <w:rFonts w:cs="Times New Roman"/>
                <w:szCs w:val="24"/>
              </w:rPr>
            </w:pPr>
          </w:p>
        </w:tc>
      </w:tr>
      <w:tr w:rsidR="00CD000E" w:rsidRPr="003C1E64" w14:paraId="505D2550" w14:textId="77777777" w:rsidTr="0022262A">
        <w:trPr>
          <w:cantSplit/>
          <w:trHeight w:val="244"/>
        </w:trPr>
        <w:tc>
          <w:tcPr>
            <w:tcW w:w="8103" w:type="dxa"/>
            <w:gridSpan w:val="7"/>
            <w:tcBorders>
              <w:top w:val="nil"/>
              <w:left w:val="nil"/>
              <w:bottom w:val="nil"/>
              <w:right w:val="nil"/>
            </w:tcBorders>
            <w:shd w:val="clear" w:color="auto" w:fill="FFFFFF"/>
          </w:tcPr>
          <w:p w14:paraId="6758AFCC" w14:textId="77777777" w:rsidR="00CD000E" w:rsidRPr="003C1E64" w:rsidRDefault="00CD000E" w:rsidP="0022262A">
            <w:pPr>
              <w:autoSpaceDE w:val="0"/>
              <w:autoSpaceDN w:val="0"/>
              <w:adjustRightInd w:val="0"/>
              <w:spacing w:after="0" w:line="240" w:lineRule="auto"/>
              <w:ind w:left="60" w:right="60"/>
              <w:rPr>
                <w:rFonts w:ascii="Arial" w:hAnsi="Arial" w:cs="Arial"/>
                <w:color w:val="000000"/>
                <w:sz w:val="18"/>
                <w:szCs w:val="18"/>
              </w:rPr>
            </w:pPr>
            <w:r w:rsidRPr="003C1E64">
              <w:rPr>
                <w:rFonts w:ascii="Arial" w:hAnsi="Arial" w:cs="Arial"/>
                <w:color w:val="000000"/>
                <w:sz w:val="18"/>
                <w:szCs w:val="18"/>
              </w:rPr>
              <w:t>a. Dependent Variable: ROA</w:t>
            </w:r>
          </w:p>
        </w:tc>
      </w:tr>
      <w:tr w:rsidR="00CD000E" w:rsidRPr="003C1E64" w14:paraId="1A32E8B0" w14:textId="77777777" w:rsidTr="0022262A">
        <w:trPr>
          <w:cantSplit/>
          <w:trHeight w:val="263"/>
        </w:trPr>
        <w:tc>
          <w:tcPr>
            <w:tcW w:w="8103" w:type="dxa"/>
            <w:gridSpan w:val="7"/>
            <w:tcBorders>
              <w:top w:val="nil"/>
              <w:left w:val="nil"/>
              <w:bottom w:val="nil"/>
              <w:right w:val="nil"/>
            </w:tcBorders>
            <w:shd w:val="clear" w:color="auto" w:fill="FFFFFF"/>
          </w:tcPr>
          <w:p w14:paraId="206D3FBD" w14:textId="77777777" w:rsidR="00CD000E" w:rsidRPr="003C1E64" w:rsidRDefault="00CD000E" w:rsidP="0022262A">
            <w:pPr>
              <w:autoSpaceDE w:val="0"/>
              <w:autoSpaceDN w:val="0"/>
              <w:adjustRightInd w:val="0"/>
              <w:spacing w:after="0" w:line="240" w:lineRule="auto"/>
              <w:ind w:left="60" w:right="60"/>
              <w:rPr>
                <w:rFonts w:ascii="Arial" w:hAnsi="Arial" w:cs="Arial"/>
                <w:color w:val="000000"/>
                <w:sz w:val="18"/>
                <w:szCs w:val="18"/>
              </w:rPr>
            </w:pPr>
            <w:r w:rsidRPr="003C1E64">
              <w:rPr>
                <w:rFonts w:ascii="Arial" w:hAnsi="Arial" w:cs="Arial"/>
                <w:color w:val="000000"/>
                <w:sz w:val="18"/>
                <w:szCs w:val="18"/>
              </w:rPr>
              <w:t>b. Predictors: (Constant), PROPER*ISO 14001, PROPER, ISO 14001</w:t>
            </w:r>
          </w:p>
        </w:tc>
      </w:tr>
    </w:tbl>
    <w:p w14:paraId="2E15762A" w14:textId="77777777" w:rsidR="00CD000E" w:rsidRPr="00ED5829" w:rsidRDefault="00CD000E" w:rsidP="00CD000E">
      <w:pPr>
        <w:autoSpaceDE w:val="0"/>
        <w:autoSpaceDN w:val="0"/>
        <w:adjustRightInd w:val="0"/>
        <w:spacing w:after="0" w:line="400" w:lineRule="atLeast"/>
        <w:rPr>
          <w:rFonts w:cs="Times New Roman"/>
          <w:sz w:val="22"/>
          <w:szCs w:val="24"/>
          <w:u w:val="single"/>
        </w:rPr>
      </w:pPr>
      <w:r w:rsidRPr="00ED5829">
        <w:rPr>
          <w:rFonts w:cs="Times New Roman"/>
          <w:iCs/>
          <w:color w:val="000000" w:themeColor="text1"/>
          <w:sz w:val="22"/>
          <w:u w:val="single"/>
        </w:rPr>
        <w:t>Uji Statistik t MRA</w:t>
      </w:r>
    </w:p>
    <w:tbl>
      <w:tblPr>
        <w:tblW w:w="80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178"/>
        <w:gridCol w:w="1331"/>
        <w:gridCol w:w="1331"/>
        <w:gridCol w:w="1469"/>
        <w:gridCol w:w="1025"/>
        <w:gridCol w:w="1025"/>
      </w:tblGrid>
      <w:tr w:rsidR="00CD000E" w:rsidRPr="003C1E64" w14:paraId="575E4011" w14:textId="77777777" w:rsidTr="005F10C5">
        <w:trPr>
          <w:cantSplit/>
        </w:trPr>
        <w:tc>
          <w:tcPr>
            <w:tcW w:w="8087" w:type="dxa"/>
            <w:gridSpan w:val="7"/>
            <w:tcBorders>
              <w:top w:val="nil"/>
              <w:left w:val="nil"/>
              <w:bottom w:val="nil"/>
              <w:right w:val="nil"/>
            </w:tcBorders>
            <w:shd w:val="clear" w:color="auto" w:fill="FFFFFF"/>
            <w:vAlign w:val="center"/>
          </w:tcPr>
          <w:p w14:paraId="0862F504" w14:textId="77777777" w:rsidR="00CD000E" w:rsidRPr="003C1E64"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3C1E64">
              <w:rPr>
                <w:rFonts w:ascii="Arial" w:hAnsi="Arial" w:cs="Arial"/>
                <w:b/>
                <w:bCs/>
                <w:color w:val="000000"/>
                <w:sz w:val="18"/>
                <w:szCs w:val="18"/>
              </w:rPr>
              <w:t>Coefficients</w:t>
            </w:r>
            <w:r w:rsidRPr="003C1E64">
              <w:rPr>
                <w:rFonts w:ascii="Arial" w:hAnsi="Arial" w:cs="Arial"/>
                <w:b/>
                <w:bCs/>
                <w:color w:val="000000"/>
                <w:sz w:val="18"/>
                <w:szCs w:val="18"/>
                <w:vertAlign w:val="superscript"/>
              </w:rPr>
              <w:t>a</w:t>
            </w:r>
          </w:p>
        </w:tc>
      </w:tr>
      <w:tr w:rsidR="00CD000E" w:rsidRPr="003C1E64" w14:paraId="060127EB" w14:textId="77777777" w:rsidTr="005F10C5">
        <w:trPr>
          <w:cantSplit/>
        </w:trPr>
        <w:tc>
          <w:tcPr>
            <w:tcW w:w="1911" w:type="dxa"/>
            <w:gridSpan w:val="2"/>
            <w:vMerge w:val="restart"/>
            <w:tcBorders>
              <w:top w:val="single" w:sz="16" w:space="0" w:color="000000"/>
              <w:left w:val="single" w:sz="16" w:space="0" w:color="000000"/>
              <w:bottom w:val="nil"/>
              <w:right w:val="nil"/>
            </w:tcBorders>
            <w:shd w:val="clear" w:color="auto" w:fill="FFFFFF"/>
            <w:vAlign w:val="bottom"/>
          </w:tcPr>
          <w:p w14:paraId="55CCAD0F" w14:textId="77777777" w:rsidR="00CD000E" w:rsidRPr="003C1E64" w:rsidRDefault="00CD000E" w:rsidP="0022262A">
            <w:pPr>
              <w:autoSpaceDE w:val="0"/>
              <w:autoSpaceDN w:val="0"/>
              <w:adjustRightInd w:val="0"/>
              <w:spacing w:after="0" w:line="240" w:lineRule="auto"/>
              <w:ind w:left="60" w:right="60"/>
              <w:rPr>
                <w:rFonts w:ascii="Arial" w:hAnsi="Arial" w:cs="Arial"/>
                <w:color w:val="000000"/>
                <w:sz w:val="18"/>
                <w:szCs w:val="18"/>
              </w:rPr>
            </w:pPr>
            <w:r w:rsidRPr="003C1E64">
              <w:rPr>
                <w:rFonts w:ascii="Arial" w:hAnsi="Arial" w:cs="Arial"/>
                <w:color w:val="000000"/>
                <w:sz w:val="18"/>
                <w:szCs w:val="18"/>
              </w:rPr>
              <w:t>Model</w:t>
            </w:r>
          </w:p>
        </w:tc>
        <w:tc>
          <w:tcPr>
            <w:tcW w:w="2660" w:type="dxa"/>
            <w:gridSpan w:val="2"/>
            <w:tcBorders>
              <w:top w:val="single" w:sz="16" w:space="0" w:color="000000"/>
              <w:left w:val="single" w:sz="16" w:space="0" w:color="000000"/>
            </w:tcBorders>
            <w:shd w:val="clear" w:color="auto" w:fill="FFFFFF"/>
            <w:vAlign w:val="bottom"/>
          </w:tcPr>
          <w:p w14:paraId="2817ECF8" w14:textId="77777777" w:rsidR="00CD000E" w:rsidRPr="003C1E64"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3C1E64">
              <w:rPr>
                <w:rFonts w:ascii="Arial" w:hAnsi="Arial" w:cs="Arial"/>
                <w:color w:val="000000"/>
                <w:sz w:val="18"/>
                <w:szCs w:val="18"/>
              </w:rPr>
              <w:t>Unstandardized Coefficients</w:t>
            </w:r>
          </w:p>
        </w:tc>
        <w:tc>
          <w:tcPr>
            <w:tcW w:w="1468" w:type="dxa"/>
            <w:tcBorders>
              <w:top w:val="single" w:sz="16" w:space="0" w:color="000000"/>
            </w:tcBorders>
            <w:shd w:val="clear" w:color="auto" w:fill="FFFFFF"/>
            <w:vAlign w:val="bottom"/>
          </w:tcPr>
          <w:p w14:paraId="38EABBBD" w14:textId="77777777" w:rsidR="00CD000E" w:rsidRPr="003C1E64"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3C1E64">
              <w:rPr>
                <w:rFonts w:ascii="Arial" w:hAnsi="Arial" w:cs="Arial"/>
                <w:color w:val="000000"/>
                <w:sz w:val="18"/>
                <w:szCs w:val="18"/>
              </w:rPr>
              <w:t>Standardized Coefficients</w:t>
            </w:r>
          </w:p>
        </w:tc>
        <w:tc>
          <w:tcPr>
            <w:tcW w:w="1024" w:type="dxa"/>
            <w:vMerge w:val="restart"/>
            <w:tcBorders>
              <w:top w:val="single" w:sz="16" w:space="0" w:color="000000"/>
            </w:tcBorders>
            <w:shd w:val="clear" w:color="auto" w:fill="FFFFFF"/>
            <w:vAlign w:val="bottom"/>
          </w:tcPr>
          <w:p w14:paraId="20310CBE" w14:textId="77777777" w:rsidR="00CD000E" w:rsidRPr="003C1E64"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3C1E64">
              <w:rPr>
                <w:rFonts w:ascii="Arial" w:hAnsi="Arial" w:cs="Arial"/>
                <w:color w:val="000000"/>
                <w:sz w:val="18"/>
                <w:szCs w:val="18"/>
              </w:rPr>
              <w:t>t</w:t>
            </w:r>
          </w:p>
        </w:tc>
        <w:tc>
          <w:tcPr>
            <w:tcW w:w="1024" w:type="dxa"/>
            <w:vMerge w:val="restart"/>
            <w:tcBorders>
              <w:top w:val="single" w:sz="16" w:space="0" w:color="000000"/>
              <w:right w:val="single" w:sz="16" w:space="0" w:color="000000"/>
            </w:tcBorders>
            <w:shd w:val="clear" w:color="auto" w:fill="FFFFFF"/>
            <w:vAlign w:val="bottom"/>
          </w:tcPr>
          <w:p w14:paraId="14C288A7" w14:textId="77777777" w:rsidR="00CD000E" w:rsidRPr="003C1E64"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3C1E64">
              <w:rPr>
                <w:rFonts w:ascii="Arial" w:hAnsi="Arial" w:cs="Arial"/>
                <w:color w:val="000000"/>
                <w:sz w:val="18"/>
                <w:szCs w:val="18"/>
              </w:rPr>
              <w:t>Sig.</w:t>
            </w:r>
          </w:p>
        </w:tc>
      </w:tr>
      <w:tr w:rsidR="00CD000E" w:rsidRPr="003C1E64" w14:paraId="520A1742" w14:textId="77777777" w:rsidTr="005F10C5">
        <w:trPr>
          <w:cantSplit/>
        </w:trPr>
        <w:tc>
          <w:tcPr>
            <w:tcW w:w="1911" w:type="dxa"/>
            <w:gridSpan w:val="2"/>
            <w:vMerge/>
            <w:tcBorders>
              <w:top w:val="single" w:sz="16" w:space="0" w:color="000000"/>
              <w:left w:val="single" w:sz="16" w:space="0" w:color="000000"/>
              <w:bottom w:val="nil"/>
              <w:right w:val="nil"/>
            </w:tcBorders>
            <w:shd w:val="clear" w:color="auto" w:fill="FFFFFF"/>
            <w:vAlign w:val="bottom"/>
          </w:tcPr>
          <w:p w14:paraId="75650D27" w14:textId="77777777" w:rsidR="00CD000E" w:rsidRPr="003C1E64" w:rsidRDefault="00CD000E" w:rsidP="0022262A">
            <w:pPr>
              <w:autoSpaceDE w:val="0"/>
              <w:autoSpaceDN w:val="0"/>
              <w:adjustRightInd w:val="0"/>
              <w:spacing w:after="0" w:line="240" w:lineRule="auto"/>
              <w:rPr>
                <w:rFonts w:ascii="Arial" w:hAnsi="Arial" w:cs="Arial"/>
                <w:color w:val="000000"/>
                <w:sz w:val="18"/>
                <w:szCs w:val="18"/>
              </w:rPr>
            </w:pPr>
          </w:p>
        </w:tc>
        <w:tc>
          <w:tcPr>
            <w:tcW w:w="1330" w:type="dxa"/>
            <w:tcBorders>
              <w:left w:val="single" w:sz="16" w:space="0" w:color="000000"/>
              <w:bottom w:val="single" w:sz="16" w:space="0" w:color="000000"/>
            </w:tcBorders>
            <w:shd w:val="clear" w:color="auto" w:fill="FFFFFF"/>
            <w:vAlign w:val="bottom"/>
          </w:tcPr>
          <w:p w14:paraId="40B68682" w14:textId="77777777" w:rsidR="00CD000E" w:rsidRPr="003C1E64"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3C1E64">
              <w:rPr>
                <w:rFonts w:ascii="Arial" w:hAnsi="Arial" w:cs="Arial"/>
                <w:color w:val="000000"/>
                <w:sz w:val="18"/>
                <w:szCs w:val="18"/>
              </w:rPr>
              <w:t>B</w:t>
            </w:r>
          </w:p>
        </w:tc>
        <w:tc>
          <w:tcPr>
            <w:tcW w:w="1330" w:type="dxa"/>
            <w:tcBorders>
              <w:bottom w:val="single" w:sz="16" w:space="0" w:color="000000"/>
            </w:tcBorders>
            <w:shd w:val="clear" w:color="auto" w:fill="FFFFFF"/>
            <w:vAlign w:val="bottom"/>
          </w:tcPr>
          <w:p w14:paraId="3552EE16" w14:textId="77777777" w:rsidR="00CD000E" w:rsidRPr="003C1E64"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3C1E64">
              <w:rPr>
                <w:rFonts w:ascii="Arial" w:hAnsi="Arial" w:cs="Arial"/>
                <w:color w:val="000000"/>
                <w:sz w:val="18"/>
                <w:szCs w:val="18"/>
              </w:rPr>
              <w:t>Std. Error</w:t>
            </w:r>
          </w:p>
        </w:tc>
        <w:tc>
          <w:tcPr>
            <w:tcW w:w="1468" w:type="dxa"/>
            <w:tcBorders>
              <w:bottom w:val="single" w:sz="16" w:space="0" w:color="000000"/>
            </w:tcBorders>
            <w:shd w:val="clear" w:color="auto" w:fill="FFFFFF"/>
            <w:vAlign w:val="bottom"/>
          </w:tcPr>
          <w:p w14:paraId="4984990F" w14:textId="77777777" w:rsidR="00CD000E" w:rsidRPr="003C1E64"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3C1E64">
              <w:rPr>
                <w:rFonts w:ascii="Arial" w:hAnsi="Arial" w:cs="Arial"/>
                <w:color w:val="000000"/>
                <w:sz w:val="18"/>
                <w:szCs w:val="18"/>
              </w:rPr>
              <w:t>Beta</w:t>
            </w:r>
          </w:p>
        </w:tc>
        <w:tc>
          <w:tcPr>
            <w:tcW w:w="1024" w:type="dxa"/>
            <w:vMerge/>
            <w:tcBorders>
              <w:top w:val="single" w:sz="16" w:space="0" w:color="000000"/>
            </w:tcBorders>
            <w:shd w:val="clear" w:color="auto" w:fill="FFFFFF"/>
            <w:vAlign w:val="bottom"/>
          </w:tcPr>
          <w:p w14:paraId="7EF0B0D5" w14:textId="77777777" w:rsidR="00CD000E" w:rsidRPr="003C1E64" w:rsidRDefault="00CD000E" w:rsidP="0022262A">
            <w:pPr>
              <w:autoSpaceDE w:val="0"/>
              <w:autoSpaceDN w:val="0"/>
              <w:adjustRightInd w:val="0"/>
              <w:spacing w:after="0" w:line="240" w:lineRule="auto"/>
              <w:rPr>
                <w:rFonts w:ascii="Arial" w:hAnsi="Arial" w:cs="Arial"/>
                <w:color w:val="000000"/>
                <w:sz w:val="18"/>
                <w:szCs w:val="18"/>
              </w:rPr>
            </w:pPr>
          </w:p>
        </w:tc>
        <w:tc>
          <w:tcPr>
            <w:tcW w:w="1024" w:type="dxa"/>
            <w:vMerge/>
            <w:tcBorders>
              <w:top w:val="single" w:sz="16" w:space="0" w:color="000000"/>
              <w:right w:val="single" w:sz="16" w:space="0" w:color="000000"/>
            </w:tcBorders>
            <w:shd w:val="clear" w:color="auto" w:fill="FFFFFF"/>
            <w:vAlign w:val="bottom"/>
          </w:tcPr>
          <w:p w14:paraId="72BCDA28" w14:textId="77777777" w:rsidR="00CD000E" w:rsidRPr="003C1E64" w:rsidRDefault="00CD000E" w:rsidP="0022262A">
            <w:pPr>
              <w:autoSpaceDE w:val="0"/>
              <w:autoSpaceDN w:val="0"/>
              <w:adjustRightInd w:val="0"/>
              <w:spacing w:after="0" w:line="240" w:lineRule="auto"/>
              <w:rPr>
                <w:rFonts w:ascii="Arial" w:hAnsi="Arial" w:cs="Arial"/>
                <w:color w:val="000000"/>
                <w:sz w:val="18"/>
                <w:szCs w:val="18"/>
              </w:rPr>
            </w:pPr>
          </w:p>
        </w:tc>
      </w:tr>
      <w:tr w:rsidR="00CD000E" w:rsidRPr="003C1E64" w14:paraId="32E2EE36" w14:textId="77777777" w:rsidTr="005F10C5">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682B1A03" w14:textId="77777777" w:rsidR="00CD000E" w:rsidRPr="003C1E64" w:rsidRDefault="00CD000E" w:rsidP="0022262A">
            <w:pPr>
              <w:autoSpaceDE w:val="0"/>
              <w:autoSpaceDN w:val="0"/>
              <w:adjustRightInd w:val="0"/>
              <w:spacing w:after="0" w:line="240" w:lineRule="auto"/>
              <w:ind w:left="60" w:right="60"/>
              <w:rPr>
                <w:rFonts w:ascii="Arial" w:hAnsi="Arial" w:cs="Arial"/>
                <w:color w:val="000000"/>
                <w:sz w:val="18"/>
                <w:szCs w:val="18"/>
              </w:rPr>
            </w:pPr>
            <w:r w:rsidRPr="003C1E64">
              <w:rPr>
                <w:rFonts w:ascii="Arial" w:hAnsi="Arial" w:cs="Arial"/>
                <w:color w:val="000000"/>
                <w:sz w:val="18"/>
                <w:szCs w:val="18"/>
              </w:rPr>
              <w:t>1</w:t>
            </w:r>
          </w:p>
        </w:tc>
        <w:tc>
          <w:tcPr>
            <w:tcW w:w="1177" w:type="dxa"/>
            <w:tcBorders>
              <w:top w:val="single" w:sz="16" w:space="0" w:color="000000"/>
              <w:left w:val="nil"/>
              <w:bottom w:val="nil"/>
              <w:right w:val="single" w:sz="16" w:space="0" w:color="000000"/>
            </w:tcBorders>
            <w:shd w:val="clear" w:color="auto" w:fill="FFFFFF"/>
          </w:tcPr>
          <w:p w14:paraId="5891D987" w14:textId="77777777" w:rsidR="00CD000E" w:rsidRPr="003C1E64" w:rsidRDefault="00CD000E" w:rsidP="0022262A">
            <w:pPr>
              <w:autoSpaceDE w:val="0"/>
              <w:autoSpaceDN w:val="0"/>
              <w:adjustRightInd w:val="0"/>
              <w:spacing w:after="0" w:line="240" w:lineRule="auto"/>
              <w:ind w:left="60" w:right="60"/>
              <w:rPr>
                <w:rFonts w:ascii="Arial" w:hAnsi="Arial" w:cs="Arial"/>
                <w:color w:val="000000"/>
                <w:sz w:val="18"/>
                <w:szCs w:val="18"/>
              </w:rPr>
            </w:pPr>
            <w:r w:rsidRPr="003C1E64">
              <w:rPr>
                <w:rFonts w:ascii="Arial" w:hAnsi="Arial" w:cs="Arial"/>
                <w:color w:val="000000"/>
                <w:sz w:val="18"/>
                <w:szCs w:val="18"/>
              </w:rPr>
              <w:t>(Constant)</w:t>
            </w:r>
          </w:p>
        </w:tc>
        <w:tc>
          <w:tcPr>
            <w:tcW w:w="1330" w:type="dxa"/>
            <w:tcBorders>
              <w:top w:val="single" w:sz="16" w:space="0" w:color="000000"/>
              <w:left w:val="single" w:sz="16" w:space="0" w:color="000000"/>
              <w:bottom w:val="nil"/>
            </w:tcBorders>
            <w:shd w:val="clear" w:color="auto" w:fill="FFFFFF"/>
            <w:vAlign w:val="center"/>
          </w:tcPr>
          <w:p w14:paraId="6E52F438" w14:textId="77777777" w:rsidR="00CD000E" w:rsidRPr="003C1E64"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3C1E64">
              <w:rPr>
                <w:rFonts w:ascii="Arial" w:hAnsi="Arial" w:cs="Arial"/>
                <w:color w:val="000000"/>
                <w:sz w:val="18"/>
                <w:szCs w:val="18"/>
              </w:rPr>
              <w:t>-3.940</w:t>
            </w:r>
          </w:p>
        </w:tc>
        <w:tc>
          <w:tcPr>
            <w:tcW w:w="1330" w:type="dxa"/>
            <w:tcBorders>
              <w:top w:val="single" w:sz="16" w:space="0" w:color="000000"/>
              <w:bottom w:val="nil"/>
            </w:tcBorders>
            <w:shd w:val="clear" w:color="auto" w:fill="FFFFFF"/>
            <w:vAlign w:val="center"/>
          </w:tcPr>
          <w:p w14:paraId="7F7002EC" w14:textId="77777777" w:rsidR="00CD000E" w:rsidRPr="003C1E64"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3C1E64">
              <w:rPr>
                <w:rFonts w:ascii="Arial" w:hAnsi="Arial" w:cs="Arial"/>
                <w:color w:val="000000"/>
                <w:sz w:val="18"/>
                <w:szCs w:val="18"/>
              </w:rPr>
              <w:t>.918</w:t>
            </w:r>
          </w:p>
        </w:tc>
        <w:tc>
          <w:tcPr>
            <w:tcW w:w="1468" w:type="dxa"/>
            <w:tcBorders>
              <w:top w:val="single" w:sz="16" w:space="0" w:color="000000"/>
              <w:bottom w:val="nil"/>
            </w:tcBorders>
            <w:shd w:val="clear" w:color="auto" w:fill="FFFFFF"/>
            <w:vAlign w:val="center"/>
          </w:tcPr>
          <w:p w14:paraId="072D1E3C" w14:textId="77777777" w:rsidR="00CD000E" w:rsidRPr="003C1E64" w:rsidRDefault="00CD000E" w:rsidP="0022262A">
            <w:pPr>
              <w:autoSpaceDE w:val="0"/>
              <w:autoSpaceDN w:val="0"/>
              <w:adjustRightInd w:val="0"/>
              <w:spacing w:after="0" w:line="240" w:lineRule="auto"/>
              <w:rPr>
                <w:rFonts w:cs="Times New Roman"/>
                <w:szCs w:val="24"/>
              </w:rPr>
            </w:pPr>
          </w:p>
        </w:tc>
        <w:tc>
          <w:tcPr>
            <w:tcW w:w="1024" w:type="dxa"/>
            <w:tcBorders>
              <w:top w:val="single" w:sz="16" w:space="0" w:color="000000"/>
              <w:bottom w:val="nil"/>
            </w:tcBorders>
            <w:shd w:val="clear" w:color="auto" w:fill="FFFFFF"/>
            <w:vAlign w:val="center"/>
          </w:tcPr>
          <w:p w14:paraId="68ED9912" w14:textId="77777777" w:rsidR="00CD000E" w:rsidRPr="003C1E64"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3C1E64">
              <w:rPr>
                <w:rFonts w:ascii="Arial" w:hAnsi="Arial" w:cs="Arial"/>
                <w:color w:val="000000"/>
                <w:sz w:val="18"/>
                <w:szCs w:val="18"/>
              </w:rPr>
              <w:t>-4.292</w:t>
            </w:r>
          </w:p>
        </w:tc>
        <w:tc>
          <w:tcPr>
            <w:tcW w:w="1024" w:type="dxa"/>
            <w:tcBorders>
              <w:top w:val="single" w:sz="16" w:space="0" w:color="000000"/>
              <w:bottom w:val="nil"/>
              <w:right w:val="single" w:sz="16" w:space="0" w:color="000000"/>
            </w:tcBorders>
            <w:shd w:val="clear" w:color="auto" w:fill="FFFFFF"/>
            <w:vAlign w:val="center"/>
          </w:tcPr>
          <w:p w14:paraId="7E1626FF" w14:textId="77777777" w:rsidR="00CD000E" w:rsidRPr="003C1E64"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3C1E64">
              <w:rPr>
                <w:rFonts w:ascii="Arial" w:hAnsi="Arial" w:cs="Arial"/>
                <w:color w:val="000000"/>
                <w:sz w:val="18"/>
                <w:szCs w:val="18"/>
              </w:rPr>
              <w:t>.000</w:t>
            </w:r>
          </w:p>
        </w:tc>
      </w:tr>
      <w:tr w:rsidR="00CD000E" w:rsidRPr="003C1E64" w14:paraId="401DCD9E" w14:textId="77777777" w:rsidTr="005F10C5">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46D964E9" w14:textId="77777777" w:rsidR="00CD000E" w:rsidRPr="003C1E64" w:rsidRDefault="00CD000E" w:rsidP="0022262A">
            <w:pPr>
              <w:autoSpaceDE w:val="0"/>
              <w:autoSpaceDN w:val="0"/>
              <w:adjustRightInd w:val="0"/>
              <w:spacing w:after="0" w:line="240" w:lineRule="auto"/>
              <w:rPr>
                <w:rFonts w:ascii="Arial" w:hAnsi="Arial" w:cs="Arial"/>
                <w:color w:val="000000"/>
                <w:sz w:val="18"/>
                <w:szCs w:val="18"/>
              </w:rPr>
            </w:pPr>
          </w:p>
        </w:tc>
        <w:tc>
          <w:tcPr>
            <w:tcW w:w="1177" w:type="dxa"/>
            <w:tcBorders>
              <w:top w:val="nil"/>
              <w:left w:val="nil"/>
              <w:bottom w:val="nil"/>
              <w:right w:val="single" w:sz="16" w:space="0" w:color="000000"/>
            </w:tcBorders>
            <w:shd w:val="clear" w:color="auto" w:fill="FFFFFF"/>
          </w:tcPr>
          <w:p w14:paraId="1D010993" w14:textId="77777777" w:rsidR="00CD000E" w:rsidRPr="003C1E64" w:rsidRDefault="00CD000E" w:rsidP="0022262A">
            <w:pPr>
              <w:autoSpaceDE w:val="0"/>
              <w:autoSpaceDN w:val="0"/>
              <w:adjustRightInd w:val="0"/>
              <w:spacing w:after="0" w:line="240" w:lineRule="auto"/>
              <w:ind w:left="60" w:right="60"/>
              <w:rPr>
                <w:rFonts w:ascii="Arial" w:hAnsi="Arial" w:cs="Arial"/>
                <w:color w:val="000000"/>
                <w:sz w:val="18"/>
                <w:szCs w:val="18"/>
              </w:rPr>
            </w:pPr>
            <w:r w:rsidRPr="003C1E64">
              <w:rPr>
                <w:rFonts w:ascii="Arial" w:hAnsi="Arial" w:cs="Arial"/>
                <w:color w:val="000000"/>
                <w:sz w:val="18"/>
                <w:szCs w:val="18"/>
              </w:rPr>
              <w:t>PROPER</w:t>
            </w:r>
          </w:p>
        </w:tc>
        <w:tc>
          <w:tcPr>
            <w:tcW w:w="1330" w:type="dxa"/>
            <w:tcBorders>
              <w:top w:val="nil"/>
              <w:left w:val="single" w:sz="16" w:space="0" w:color="000000"/>
              <w:bottom w:val="nil"/>
            </w:tcBorders>
            <w:shd w:val="clear" w:color="auto" w:fill="FFFFFF"/>
            <w:vAlign w:val="center"/>
          </w:tcPr>
          <w:p w14:paraId="4BD91874" w14:textId="77777777" w:rsidR="00CD000E" w:rsidRPr="003C1E64"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3C1E64">
              <w:rPr>
                <w:rFonts w:ascii="Arial" w:hAnsi="Arial" w:cs="Arial"/>
                <w:color w:val="000000"/>
                <w:sz w:val="18"/>
                <w:szCs w:val="18"/>
              </w:rPr>
              <w:t>.933</w:t>
            </w:r>
          </w:p>
        </w:tc>
        <w:tc>
          <w:tcPr>
            <w:tcW w:w="1330" w:type="dxa"/>
            <w:tcBorders>
              <w:top w:val="nil"/>
              <w:bottom w:val="nil"/>
            </w:tcBorders>
            <w:shd w:val="clear" w:color="auto" w:fill="FFFFFF"/>
            <w:vAlign w:val="center"/>
          </w:tcPr>
          <w:p w14:paraId="628C01FD" w14:textId="77777777" w:rsidR="00CD000E" w:rsidRPr="003C1E64"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3C1E64">
              <w:rPr>
                <w:rFonts w:ascii="Arial" w:hAnsi="Arial" w:cs="Arial"/>
                <w:color w:val="000000"/>
                <w:sz w:val="18"/>
                <w:szCs w:val="18"/>
              </w:rPr>
              <w:t>.705</w:t>
            </w:r>
          </w:p>
        </w:tc>
        <w:tc>
          <w:tcPr>
            <w:tcW w:w="1468" w:type="dxa"/>
            <w:tcBorders>
              <w:top w:val="nil"/>
              <w:bottom w:val="nil"/>
            </w:tcBorders>
            <w:shd w:val="clear" w:color="auto" w:fill="FFFFFF"/>
            <w:vAlign w:val="center"/>
          </w:tcPr>
          <w:p w14:paraId="30353DAC" w14:textId="77777777" w:rsidR="00CD000E" w:rsidRPr="003C1E64"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3C1E64">
              <w:rPr>
                <w:rFonts w:ascii="Arial" w:hAnsi="Arial" w:cs="Arial"/>
                <w:color w:val="000000"/>
                <w:sz w:val="18"/>
                <w:szCs w:val="18"/>
              </w:rPr>
              <w:t>.166</w:t>
            </w:r>
          </w:p>
        </w:tc>
        <w:tc>
          <w:tcPr>
            <w:tcW w:w="1024" w:type="dxa"/>
            <w:tcBorders>
              <w:top w:val="nil"/>
              <w:bottom w:val="nil"/>
            </w:tcBorders>
            <w:shd w:val="clear" w:color="auto" w:fill="FFFFFF"/>
            <w:vAlign w:val="center"/>
          </w:tcPr>
          <w:p w14:paraId="058BC582" w14:textId="77777777" w:rsidR="00CD000E" w:rsidRPr="003C1E64"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3C1E64">
              <w:rPr>
                <w:rFonts w:ascii="Arial" w:hAnsi="Arial" w:cs="Arial"/>
                <w:color w:val="000000"/>
                <w:sz w:val="18"/>
                <w:szCs w:val="18"/>
              </w:rPr>
              <w:t>1.323</w:t>
            </w:r>
          </w:p>
        </w:tc>
        <w:tc>
          <w:tcPr>
            <w:tcW w:w="1024" w:type="dxa"/>
            <w:tcBorders>
              <w:top w:val="nil"/>
              <w:bottom w:val="nil"/>
              <w:right w:val="single" w:sz="16" w:space="0" w:color="000000"/>
            </w:tcBorders>
            <w:shd w:val="clear" w:color="auto" w:fill="FFFFFF"/>
            <w:vAlign w:val="center"/>
          </w:tcPr>
          <w:p w14:paraId="5E24AD6B" w14:textId="77777777" w:rsidR="00CD000E" w:rsidRPr="003C1E64"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3C1E64">
              <w:rPr>
                <w:rFonts w:ascii="Arial" w:hAnsi="Arial" w:cs="Arial"/>
                <w:color w:val="000000"/>
                <w:sz w:val="18"/>
                <w:szCs w:val="18"/>
              </w:rPr>
              <w:t>.191</w:t>
            </w:r>
          </w:p>
        </w:tc>
      </w:tr>
      <w:tr w:rsidR="00CD000E" w:rsidRPr="003C1E64" w14:paraId="63DA97A6" w14:textId="77777777" w:rsidTr="005F10C5">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526607E1" w14:textId="77777777" w:rsidR="00CD000E" w:rsidRPr="003C1E64" w:rsidRDefault="00CD000E" w:rsidP="0022262A">
            <w:pPr>
              <w:autoSpaceDE w:val="0"/>
              <w:autoSpaceDN w:val="0"/>
              <w:adjustRightInd w:val="0"/>
              <w:spacing w:after="0" w:line="240" w:lineRule="auto"/>
              <w:rPr>
                <w:rFonts w:ascii="Arial" w:hAnsi="Arial" w:cs="Arial"/>
                <w:color w:val="000000"/>
                <w:sz w:val="18"/>
                <w:szCs w:val="18"/>
              </w:rPr>
            </w:pPr>
          </w:p>
        </w:tc>
        <w:tc>
          <w:tcPr>
            <w:tcW w:w="1177" w:type="dxa"/>
            <w:tcBorders>
              <w:top w:val="nil"/>
              <w:left w:val="nil"/>
              <w:bottom w:val="single" w:sz="16" w:space="0" w:color="000000"/>
              <w:right w:val="single" w:sz="16" w:space="0" w:color="000000"/>
            </w:tcBorders>
            <w:shd w:val="clear" w:color="auto" w:fill="FFFFFF"/>
          </w:tcPr>
          <w:p w14:paraId="2F4928A4" w14:textId="77777777" w:rsidR="00CD000E" w:rsidRPr="003C1E64" w:rsidRDefault="00CD000E" w:rsidP="0022262A">
            <w:pPr>
              <w:autoSpaceDE w:val="0"/>
              <w:autoSpaceDN w:val="0"/>
              <w:adjustRightInd w:val="0"/>
              <w:spacing w:after="0" w:line="240" w:lineRule="auto"/>
              <w:ind w:left="60" w:right="60"/>
              <w:rPr>
                <w:rFonts w:ascii="Arial" w:hAnsi="Arial" w:cs="Arial"/>
                <w:color w:val="000000"/>
                <w:sz w:val="18"/>
                <w:szCs w:val="18"/>
              </w:rPr>
            </w:pPr>
            <w:r w:rsidRPr="003C1E64">
              <w:rPr>
                <w:rFonts w:ascii="Arial" w:hAnsi="Arial" w:cs="Arial"/>
                <w:color w:val="000000"/>
                <w:sz w:val="18"/>
                <w:szCs w:val="18"/>
              </w:rPr>
              <w:t>ISO 14001</w:t>
            </w:r>
          </w:p>
        </w:tc>
        <w:tc>
          <w:tcPr>
            <w:tcW w:w="1330" w:type="dxa"/>
            <w:tcBorders>
              <w:top w:val="nil"/>
              <w:left w:val="single" w:sz="16" w:space="0" w:color="000000"/>
              <w:bottom w:val="single" w:sz="16" w:space="0" w:color="000000"/>
            </w:tcBorders>
            <w:shd w:val="clear" w:color="auto" w:fill="FFFFFF"/>
            <w:vAlign w:val="center"/>
          </w:tcPr>
          <w:p w14:paraId="24A8F69E" w14:textId="77777777" w:rsidR="00CD000E" w:rsidRPr="003C1E64"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3C1E64">
              <w:rPr>
                <w:rFonts w:ascii="Arial" w:hAnsi="Arial" w:cs="Arial"/>
                <w:color w:val="000000"/>
                <w:sz w:val="18"/>
                <w:szCs w:val="18"/>
              </w:rPr>
              <w:t>.410</w:t>
            </w:r>
          </w:p>
        </w:tc>
        <w:tc>
          <w:tcPr>
            <w:tcW w:w="1330" w:type="dxa"/>
            <w:tcBorders>
              <w:top w:val="nil"/>
              <w:bottom w:val="single" w:sz="16" w:space="0" w:color="000000"/>
            </w:tcBorders>
            <w:shd w:val="clear" w:color="auto" w:fill="FFFFFF"/>
            <w:vAlign w:val="center"/>
          </w:tcPr>
          <w:p w14:paraId="0109D97A" w14:textId="77777777" w:rsidR="00CD000E" w:rsidRPr="003C1E64"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3C1E64">
              <w:rPr>
                <w:rFonts w:ascii="Arial" w:hAnsi="Arial" w:cs="Arial"/>
                <w:color w:val="000000"/>
                <w:sz w:val="18"/>
                <w:szCs w:val="18"/>
              </w:rPr>
              <w:t>.367</w:t>
            </w:r>
          </w:p>
        </w:tc>
        <w:tc>
          <w:tcPr>
            <w:tcW w:w="1468" w:type="dxa"/>
            <w:tcBorders>
              <w:top w:val="nil"/>
              <w:bottom w:val="single" w:sz="16" w:space="0" w:color="000000"/>
            </w:tcBorders>
            <w:shd w:val="clear" w:color="auto" w:fill="FFFFFF"/>
            <w:vAlign w:val="center"/>
          </w:tcPr>
          <w:p w14:paraId="71E8DB22" w14:textId="77777777" w:rsidR="00CD000E" w:rsidRPr="003C1E64"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3C1E64">
              <w:rPr>
                <w:rFonts w:ascii="Arial" w:hAnsi="Arial" w:cs="Arial"/>
                <w:color w:val="000000"/>
                <w:sz w:val="18"/>
                <w:szCs w:val="18"/>
              </w:rPr>
              <w:t>.140</w:t>
            </w:r>
          </w:p>
        </w:tc>
        <w:tc>
          <w:tcPr>
            <w:tcW w:w="1024" w:type="dxa"/>
            <w:tcBorders>
              <w:top w:val="nil"/>
              <w:bottom w:val="single" w:sz="16" w:space="0" w:color="000000"/>
            </w:tcBorders>
            <w:shd w:val="clear" w:color="auto" w:fill="FFFFFF"/>
            <w:vAlign w:val="center"/>
          </w:tcPr>
          <w:p w14:paraId="0D2BA1F0" w14:textId="77777777" w:rsidR="00CD000E" w:rsidRPr="003C1E64"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3C1E64">
              <w:rPr>
                <w:rFonts w:ascii="Arial" w:hAnsi="Arial" w:cs="Arial"/>
                <w:color w:val="000000"/>
                <w:sz w:val="18"/>
                <w:szCs w:val="18"/>
              </w:rPr>
              <w:t>1.116</w:t>
            </w:r>
          </w:p>
        </w:tc>
        <w:tc>
          <w:tcPr>
            <w:tcW w:w="1024" w:type="dxa"/>
            <w:tcBorders>
              <w:top w:val="nil"/>
              <w:bottom w:val="single" w:sz="16" w:space="0" w:color="000000"/>
              <w:right w:val="single" w:sz="16" w:space="0" w:color="000000"/>
            </w:tcBorders>
            <w:shd w:val="clear" w:color="auto" w:fill="FFFFFF"/>
            <w:vAlign w:val="center"/>
          </w:tcPr>
          <w:p w14:paraId="5DF0397F" w14:textId="77777777" w:rsidR="00CD000E" w:rsidRPr="003C1E64"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3C1E64">
              <w:rPr>
                <w:rFonts w:ascii="Arial" w:hAnsi="Arial" w:cs="Arial"/>
                <w:color w:val="000000"/>
                <w:sz w:val="18"/>
                <w:szCs w:val="18"/>
              </w:rPr>
              <w:t>.269</w:t>
            </w:r>
          </w:p>
        </w:tc>
      </w:tr>
      <w:tr w:rsidR="00CD000E" w:rsidRPr="003C1E64" w14:paraId="04EB622F" w14:textId="77777777" w:rsidTr="005F10C5">
        <w:trPr>
          <w:cantSplit/>
        </w:trPr>
        <w:tc>
          <w:tcPr>
            <w:tcW w:w="8087" w:type="dxa"/>
            <w:gridSpan w:val="7"/>
            <w:tcBorders>
              <w:top w:val="nil"/>
              <w:left w:val="nil"/>
              <w:bottom w:val="nil"/>
              <w:right w:val="nil"/>
            </w:tcBorders>
            <w:shd w:val="clear" w:color="auto" w:fill="FFFFFF"/>
          </w:tcPr>
          <w:p w14:paraId="53F8A554" w14:textId="77777777" w:rsidR="00CD000E" w:rsidRPr="003C1E64" w:rsidRDefault="00CD000E" w:rsidP="0022262A">
            <w:pPr>
              <w:autoSpaceDE w:val="0"/>
              <w:autoSpaceDN w:val="0"/>
              <w:adjustRightInd w:val="0"/>
              <w:spacing w:after="0" w:line="240" w:lineRule="auto"/>
              <w:ind w:left="60" w:right="60"/>
              <w:rPr>
                <w:rFonts w:ascii="Arial" w:hAnsi="Arial" w:cs="Arial"/>
                <w:color w:val="000000"/>
                <w:sz w:val="18"/>
                <w:szCs w:val="18"/>
              </w:rPr>
            </w:pPr>
            <w:r w:rsidRPr="003C1E64">
              <w:rPr>
                <w:rFonts w:ascii="Arial" w:hAnsi="Arial" w:cs="Arial"/>
                <w:color w:val="000000"/>
                <w:sz w:val="18"/>
                <w:szCs w:val="18"/>
              </w:rPr>
              <w:t>a. Dependent Variable: ROA</w:t>
            </w:r>
          </w:p>
        </w:tc>
      </w:tr>
    </w:tbl>
    <w:p w14:paraId="5522504F" w14:textId="77777777" w:rsidR="00CD000E" w:rsidRPr="003C1E64" w:rsidRDefault="00CD000E" w:rsidP="00CD000E">
      <w:pPr>
        <w:autoSpaceDE w:val="0"/>
        <w:autoSpaceDN w:val="0"/>
        <w:adjustRightInd w:val="0"/>
        <w:spacing w:after="0" w:line="400" w:lineRule="atLeast"/>
        <w:rPr>
          <w:rFonts w:cs="Times New Roman"/>
          <w:szCs w:val="24"/>
        </w:rPr>
      </w:pPr>
    </w:p>
    <w:p w14:paraId="206FB91F" w14:textId="77777777" w:rsidR="00CD000E" w:rsidRPr="00ED5829" w:rsidRDefault="00CD000E" w:rsidP="0022262A">
      <w:pPr>
        <w:autoSpaceDE w:val="0"/>
        <w:autoSpaceDN w:val="0"/>
        <w:adjustRightInd w:val="0"/>
        <w:spacing w:after="0" w:line="400" w:lineRule="atLeast"/>
        <w:rPr>
          <w:rFonts w:cs="Times New Roman"/>
          <w:iCs/>
          <w:color w:val="000000" w:themeColor="text1"/>
          <w:sz w:val="22"/>
          <w:u w:val="single"/>
        </w:rPr>
      </w:pPr>
      <w:r w:rsidRPr="00ED5829">
        <w:rPr>
          <w:rFonts w:cs="Times New Roman"/>
          <w:iCs/>
          <w:color w:val="000000" w:themeColor="text1"/>
          <w:sz w:val="22"/>
          <w:u w:val="single"/>
        </w:rPr>
        <w:t>Uji Statistik t MRA – Interaksi PROPER*ISO 14001</w:t>
      </w:r>
    </w:p>
    <w:tbl>
      <w:tblPr>
        <w:tblW w:w="88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2036"/>
        <w:gridCol w:w="1330"/>
        <w:gridCol w:w="1330"/>
        <w:gridCol w:w="1468"/>
        <w:gridCol w:w="994"/>
        <w:gridCol w:w="994"/>
      </w:tblGrid>
      <w:tr w:rsidR="00CD000E" w:rsidRPr="002B7672" w14:paraId="0273A80E" w14:textId="77777777" w:rsidTr="005F10C5">
        <w:trPr>
          <w:cantSplit/>
        </w:trPr>
        <w:tc>
          <w:tcPr>
            <w:tcW w:w="8884" w:type="dxa"/>
            <w:gridSpan w:val="7"/>
            <w:tcBorders>
              <w:top w:val="nil"/>
              <w:left w:val="nil"/>
              <w:bottom w:val="nil"/>
              <w:right w:val="nil"/>
            </w:tcBorders>
            <w:shd w:val="clear" w:color="auto" w:fill="FFFFFF"/>
            <w:vAlign w:val="center"/>
          </w:tcPr>
          <w:p w14:paraId="791DAC9B" w14:textId="77777777" w:rsidR="00CD000E" w:rsidRPr="002B7672"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2B7672">
              <w:rPr>
                <w:rFonts w:ascii="Arial" w:hAnsi="Arial" w:cs="Arial"/>
                <w:b/>
                <w:bCs/>
                <w:color w:val="000000"/>
                <w:sz w:val="18"/>
                <w:szCs w:val="18"/>
              </w:rPr>
              <w:t>Coefficients</w:t>
            </w:r>
            <w:r w:rsidRPr="002B7672">
              <w:rPr>
                <w:rFonts w:ascii="Arial" w:hAnsi="Arial" w:cs="Arial"/>
                <w:b/>
                <w:bCs/>
                <w:color w:val="000000"/>
                <w:sz w:val="18"/>
                <w:szCs w:val="18"/>
                <w:vertAlign w:val="superscript"/>
              </w:rPr>
              <w:t>a</w:t>
            </w:r>
          </w:p>
        </w:tc>
      </w:tr>
      <w:tr w:rsidR="00CD000E" w:rsidRPr="002B7672" w14:paraId="5E25214A" w14:textId="77777777" w:rsidTr="005F10C5">
        <w:trPr>
          <w:cantSplit/>
        </w:trPr>
        <w:tc>
          <w:tcPr>
            <w:tcW w:w="2768" w:type="dxa"/>
            <w:gridSpan w:val="2"/>
            <w:vMerge w:val="restart"/>
            <w:tcBorders>
              <w:top w:val="single" w:sz="16" w:space="0" w:color="000000"/>
              <w:left w:val="single" w:sz="16" w:space="0" w:color="000000"/>
              <w:bottom w:val="nil"/>
              <w:right w:val="nil"/>
            </w:tcBorders>
            <w:shd w:val="clear" w:color="auto" w:fill="FFFFFF"/>
            <w:vAlign w:val="bottom"/>
          </w:tcPr>
          <w:p w14:paraId="2A02CA60" w14:textId="77777777" w:rsidR="00CD000E" w:rsidRPr="002B7672" w:rsidRDefault="00CD000E" w:rsidP="0022262A">
            <w:pPr>
              <w:autoSpaceDE w:val="0"/>
              <w:autoSpaceDN w:val="0"/>
              <w:adjustRightInd w:val="0"/>
              <w:spacing w:after="0" w:line="240" w:lineRule="auto"/>
              <w:ind w:left="60" w:right="60"/>
              <w:rPr>
                <w:rFonts w:ascii="Arial" w:hAnsi="Arial" w:cs="Arial"/>
                <w:color w:val="000000"/>
                <w:sz w:val="18"/>
                <w:szCs w:val="18"/>
              </w:rPr>
            </w:pPr>
            <w:r w:rsidRPr="002B7672">
              <w:rPr>
                <w:rFonts w:ascii="Arial" w:hAnsi="Arial" w:cs="Arial"/>
                <w:color w:val="000000"/>
                <w:sz w:val="18"/>
                <w:szCs w:val="18"/>
              </w:rPr>
              <w:t>Model</w:t>
            </w:r>
          </w:p>
        </w:tc>
        <w:tc>
          <w:tcPr>
            <w:tcW w:w="2660" w:type="dxa"/>
            <w:gridSpan w:val="2"/>
            <w:tcBorders>
              <w:top w:val="single" w:sz="16" w:space="0" w:color="000000"/>
              <w:left w:val="single" w:sz="16" w:space="0" w:color="000000"/>
            </w:tcBorders>
            <w:shd w:val="clear" w:color="auto" w:fill="FFFFFF"/>
            <w:vAlign w:val="bottom"/>
          </w:tcPr>
          <w:p w14:paraId="481A7B93" w14:textId="77777777" w:rsidR="00CD000E" w:rsidRPr="002B7672"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2B7672">
              <w:rPr>
                <w:rFonts w:ascii="Arial" w:hAnsi="Arial" w:cs="Arial"/>
                <w:color w:val="000000"/>
                <w:sz w:val="18"/>
                <w:szCs w:val="18"/>
              </w:rPr>
              <w:t>Unstandardized Coefficients</w:t>
            </w:r>
          </w:p>
        </w:tc>
        <w:tc>
          <w:tcPr>
            <w:tcW w:w="1468" w:type="dxa"/>
            <w:tcBorders>
              <w:top w:val="single" w:sz="16" w:space="0" w:color="000000"/>
            </w:tcBorders>
            <w:shd w:val="clear" w:color="auto" w:fill="FFFFFF"/>
            <w:vAlign w:val="bottom"/>
          </w:tcPr>
          <w:p w14:paraId="3B0397CF" w14:textId="77777777" w:rsidR="00CD000E" w:rsidRPr="002B7672"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2B7672">
              <w:rPr>
                <w:rFonts w:ascii="Arial" w:hAnsi="Arial" w:cs="Arial"/>
                <w:color w:val="000000"/>
                <w:sz w:val="18"/>
                <w:szCs w:val="18"/>
              </w:rPr>
              <w:t>Standardized Coefficients</w:t>
            </w:r>
          </w:p>
        </w:tc>
        <w:tc>
          <w:tcPr>
            <w:tcW w:w="994" w:type="dxa"/>
            <w:vMerge w:val="restart"/>
            <w:tcBorders>
              <w:top w:val="single" w:sz="16" w:space="0" w:color="000000"/>
            </w:tcBorders>
            <w:shd w:val="clear" w:color="auto" w:fill="FFFFFF"/>
            <w:vAlign w:val="bottom"/>
          </w:tcPr>
          <w:p w14:paraId="13E3BF23" w14:textId="77777777" w:rsidR="00CD000E" w:rsidRPr="002B7672"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2B7672">
              <w:rPr>
                <w:rFonts w:ascii="Arial" w:hAnsi="Arial" w:cs="Arial"/>
                <w:color w:val="000000"/>
                <w:sz w:val="18"/>
                <w:szCs w:val="18"/>
              </w:rPr>
              <w:t>t</w:t>
            </w:r>
          </w:p>
        </w:tc>
        <w:tc>
          <w:tcPr>
            <w:tcW w:w="994" w:type="dxa"/>
            <w:vMerge w:val="restart"/>
            <w:tcBorders>
              <w:top w:val="single" w:sz="16" w:space="0" w:color="000000"/>
              <w:right w:val="single" w:sz="16" w:space="0" w:color="000000"/>
            </w:tcBorders>
            <w:shd w:val="clear" w:color="auto" w:fill="FFFFFF"/>
            <w:vAlign w:val="bottom"/>
          </w:tcPr>
          <w:p w14:paraId="23285A83" w14:textId="77777777" w:rsidR="00CD000E" w:rsidRPr="002B7672"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2B7672">
              <w:rPr>
                <w:rFonts w:ascii="Arial" w:hAnsi="Arial" w:cs="Arial"/>
                <w:color w:val="000000"/>
                <w:sz w:val="18"/>
                <w:szCs w:val="18"/>
              </w:rPr>
              <w:t>Sig.</w:t>
            </w:r>
          </w:p>
        </w:tc>
      </w:tr>
      <w:tr w:rsidR="00CD000E" w:rsidRPr="002B7672" w14:paraId="67B4CC08" w14:textId="77777777" w:rsidTr="005F10C5">
        <w:trPr>
          <w:cantSplit/>
        </w:trPr>
        <w:tc>
          <w:tcPr>
            <w:tcW w:w="2768" w:type="dxa"/>
            <w:gridSpan w:val="2"/>
            <w:vMerge/>
            <w:tcBorders>
              <w:top w:val="single" w:sz="16" w:space="0" w:color="000000"/>
              <w:left w:val="single" w:sz="16" w:space="0" w:color="000000"/>
              <w:bottom w:val="nil"/>
              <w:right w:val="nil"/>
            </w:tcBorders>
            <w:shd w:val="clear" w:color="auto" w:fill="FFFFFF"/>
            <w:vAlign w:val="bottom"/>
          </w:tcPr>
          <w:p w14:paraId="517AFB95" w14:textId="77777777" w:rsidR="00CD000E" w:rsidRPr="002B7672" w:rsidRDefault="00CD000E" w:rsidP="0022262A">
            <w:pPr>
              <w:autoSpaceDE w:val="0"/>
              <w:autoSpaceDN w:val="0"/>
              <w:adjustRightInd w:val="0"/>
              <w:spacing w:after="0" w:line="240" w:lineRule="auto"/>
              <w:rPr>
                <w:rFonts w:ascii="Arial" w:hAnsi="Arial" w:cs="Arial"/>
                <w:color w:val="000000"/>
                <w:sz w:val="18"/>
                <w:szCs w:val="18"/>
              </w:rPr>
            </w:pPr>
          </w:p>
        </w:tc>
        <w:tc>
          <w:tcPr>
            <w:tcW w:w="1330" w:type="dxa"/>
            <w:tcBorders>
              <w:left w:val="single" w:sz="16" w:space="0" w:color="000000"/>
              <w:bottom w:val="single" w:sz="16" w:space="0" w:color="000000"/>
            </w:tcBorders>
            <w:shd w:val="clear" w:color="auto" w:fill="FFFFFF"/>
            <w:vAlign w:val="bottom"/>
          </w:tcPr>
          <w:p w14:paraId="76126BF3" w14:textId="77777777" w:rsidR="00CD000E" w:rsidRPr="002B7672"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2B7672">
              <w:rPr>
                <w:rFonts w:ascii="Arial" w:hAnsi="Arial" w:cs="Arial"/>
                <w:color w:val="000000"/>
                <w:sz w:val="18"/>
                <w:szCs w:val="18"/>
              </w:rPr>
              <w:t>B</w:t>
            </w:r>
          </w:p>
        </w:tc>
        <w:tc>
          <w:tcPr>
            <w:tcW w:w="1330" w:type="dxa"/>
            <w:tcBorders>
              <w:bottom w:val="single" w:sz="16" w:space="0" w:color="000000"/>
            </w:tcBorders>
            <w:shd w:val="clear" w:color="auto" w:fill="FFFFFF"/>
            <w:vAlign w:val="bottom"/>
          </w:tcPr>
          <w:p w14:paraId="3BC44DE7" w14:textId="77777777" w:rsidR="00CD000E" w:rsidRPr="002B7672"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2B7672">
              <w:rPr>
                <w:rFonts w:ascii="Arial" w:hAnsi="Arial" w:cs="Arial"/>
                <w:color w:val="000000"/>
                <w:sz w:val="18"/>
                <w:szCs w:val="18"/>
              </w:rPr>
              <w:t>Std. Error</w:t>
            </w:r>
          </w:p>
        </w:tc>
        <w:tc>
          <w:tcPr>
            <w:tcW w:w="1468" w:type="dxa"/>
            <w:tcBorders>
              <w:bottom w:val="single" w:sz="16" w:space="0" w:color="000000"/>
            </w:tcBorders>
            <w:shd w:val="clear" w:color="auto" w:fill="FFFFFF"/>
            <w:vAlign w:val="bottom"/>
          </w:tcPr>
          <w:p w14:paraId="74ED5DDF" w14:textId="77777777" w:rsidR="00CD000E" w:rsidRPr="002B7672" w:rsidRDefault="00CD000E" w:rsidP="0022262A">
            <w:pPr>
              <w:autoSpaceDE w:val="0"/>
              <w:autoSpaceDN w:val="0"/>
              <w:adjustRightInd w:val="0"/>
              <w:spacing w:after="0" w:line="240" w:lineRule="auto"/>
              <w:ind w:left="60" w:right="60"/>
              <w:jc w:val="center"/>
              <w:rPr>
                <w:rFonts w:ascii="Arial" w:hAnsi="Arial" w:cs="Arial"/>
                <w:color w:val="000000"/>
                <w:sz w:val="18"/>
                <w:szCs w:val="18"/>
              </w:rPr>
            </w:pPr>
            <w:r w:rsidRPr="002B7672">
              <w:rPr>
                <w:rFonts w:ascii="Arial" w:hAnsi="Arial" w:cs="Arial"/>
                <w:color w:val="000000"/>
                <w:sz w:val="18"/>
                <w:szCs w:val="18"/>
              </w:rPr>
              <w:t>Beta</w:t>
            </w:r>
          </w:p>
        </w:tc>
        <w:tc>
          <w:tcPr>
            <w:tcW w:w="994" w:type="dxa"/>
            <w:vMerge/>
            <w:tcBorders>
              <w:top w:val="single" w:sz="16" w:space="0" w:color="000000"/>
            </w:tcBorders>
            <w:shd w:val="clear" w:color="auto" w:fill="FFFFFF"/>
            <w:vAlign w:val="bottom"/>
          </w:tcPr>
          <w:p w14:paraId="513734BD" w14:textId="77777777" w:rsidR="00CD000E" w:rsidRPr="002B7672" w:rsidRDefault="00CD000E" w:rsidP="0022262A">
            <w:pPr>
              <w:autoSpaceDE w:val="0"/>
              <w:autoSpaceDN w:val="0"/>
              <w:adjustRightInd w:val="0"/>
              <w:spacing w:after="0" w:line="240" w:lineRule="auto"/>
              <w:rPr>
                <w:rFonts w:ascii="Arial" w:hAnsi="Arial" w:cs="Arial"/>
                <w:color w:val="000000"/>
                <w:sz w:val="18"/>
                <w:szCs w:val="18"/>
              </w:rPr>
            </w:pPr>
          </w:p>
        </w:tc>
        <w:tc>
          <w:tcPr>
            <w:tcW w:w="994" w:type="dxa"/>
            <w:vMerge/>
            <w:tcBorders>
              <w:top w:val="single" w:sz="16" w:space="0" w:color="000000"/>
              <w:right w:val="single" w:sz="16" w:space="0" w:color="000000"/>
            </w:tcBorders>
            <w:shd w:val="clear" w:color="auto" w:fill="FFFFFF"/>
            <w:vAlign w:val="bottom"/>
          </w:tcPr>
          <w:p w14:paraId="4DEF12E5" w14:textId="77777777" w:rsidR="00CD000E" w:rsidRPr="002B7672" w:rsidRDefault="00CD000E" w:rsidP="0022262A">
            <w:pPr>
              <w:autoSpaceDE w:val="0"/>
              <w:autoSpaceDN w:val="0"/>
              <w:adjustRightInd w:val="0"/>
              <w:spacing w:after="0" w:line="240" w:lineRule="auto"/>
              <w:rPr>
                <w:rFonts w:ascii="Arial" w:hAnsi="Arial" w:cs="Arial"/>
                <w:color w:val="000000"/>
                <w:sz w:val="18"/>
                <w:szCs w:val="18"/>
              </w:rPr>
            </w:pPr>
          </w:p>
        </w:tc>
      </w:tr>
      <w:tr w:rsidR="00CD000E" w:rsidRPr="002B7672" w14:paraId="3E9EF264" w14:textId="77777777" w:rsidTr="005F10C5">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1E043DE1" w14:textId="77777777" w:rsidR="00CD000E" w:rsidRPr="002B7672" w:rsidRDefault="00CD000E" w:rsidP="0022262A">
            <w:pPr>
              <w:autoSpaceDE w:val="0"/>
              <w:autoSpaceDN w:val="0"/>
              <w:adjustRightInd w:val="0"/>
              <w:spacing w:after="0" w:line="240" w:lineRule="auto"/>
              <w:ind w:left="60" w:right="60"/>
              <w:rPr>
                <w:rFonts w:ascii="Arial" w:hAnsi="Arial" w:cs="Arial"/>
                <w:color w:val="000000"/>
                <w:sz w:val="18"/>
                <w:szCs w:val="18"/>
              </w:rPr>
            </w:pPr>
            <w:r w:rsidRPr="002B7672">
              <w:rPr>
                <w:rFonts w:ascii="Arial" w:hAnsi="Arial" w:cs="Arial"/>
                <w:color w:val="000000"/>
                <w:sz w:val="18"/>
                <w:szCs w:val="18"/>
              </w:rPr>
              <w:t>1</w:t>
            </w:r>
          </w:p>
        </w:tc>
        <w:tc>
          <w:tcPr>
            <w:tcW w:w="2034" w:type="dxa"/>
            <w:tcBorders>
              <w:top w:val="single" w:sz="16" w:space="0" w:color="000000"/>
              <w:left w:val="nil"/>
              <w:bottom w:val="nil"/>
              <w:right w:val="single" w:sz="16" w:space="0" w:color="000000"/>
            </w:tcBorders>
            <w:shd w:val="clear" w:color="auto" w:fill="FFFFFF"/>
          </w:tcPr>
          <w:p w14:paraId="23C69497" w14:textId="77777777" w:rsidR="00CD000E" w:rsidRPr="002B7672" w:rsidRDefault="00CD000E" w:rsidP="0022262A">
            <w:pPr>
              <w:autoSpaceDE w:val="0"/>
              <w:autoSpaceDN w:val="0"/>
              <w:adjustRightInd w:val="0"/>
              <w:spacing w:after="0" w:line="240" w:lineRule="auto"/>
              <w:ind w:left="60" w:right="60"/>
              <w:rPr>
                <w:rFonts w:ascii="Arial" w:hAnsi="Arial" w:cs="Arial"/>
                <w:color w:val="000000"/>
                <w:sz w:val="18"/>
                <w:szCs w:val="18"/>
              </w:rPr>
            </w:pPr>
            <w:r w:rsidRPr="002B7672">
              <w:rPr>
                <w:rFonts w:ascii="Arial" w:hAnsi="Arial" w:cs="Arial"/>
                <w:color w:val="000000"/>
                <w:sz w:val="18"/>
                <w:szCs w:val="18"/>
              </w:rPr>
              <w:t>(Constant)</w:t>
            </w:r>
          </w:p>
        </w:tc>
        <w:tc>
          <w:tcPr>
            <w:tcW w:w="1330" w:type="dxa"/>
            <w:tcBorders>
              <w:top w:val="single" w:sz="16" w:space="0" w:color="000000"/>
              <w:left w:val="single" w:sz="16" w:space="0" w:color="000000"/>
              <w:bottom w:val="nil"/>
            </w:tcBorders>
            <w:shd w:val="clear" w:color="auto" w:fill="FFFFFF"/>
            <w:vAlign w:val="center"/>
          </w:tcPr>
          <w:p w14:paraId="143F3302" w14:textId="77777777" w:rsidR="00CD000E" w:rsidRPr="002B7672"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2B7672">
              <w:rPr>
                <w:rFonts w:ascii="Arial" w:hAnsi="Arial" w:cs="Arial"/>
                <w:color w:val="000000"/>
                <w:sz w:val="18"/>
                <w:szCs w:val="18"/>
              </w:rPr>
              <w:t>-12.822</w:t>
            </w:r>
          </w:p>
        </w:tc>
        <w:tc>
          <w:tcPr>
            <w:tcW w:w="1330" w:type="dxa"/>
            <w:tcBorders>
              <w:top w:val="single" w:sz="16" w:space="0" w:color="000000"/>
              <w:bottom w:val="nil"/>
            </w:tcBorders>
            <w:shd w:val="clear" w:color="auto" w:fill="FFFFFF"/>
            <w:vAlign w:val="center"/>
          </w:tcPr>
          <w:p w14:paraId="57949882" w14:textId="77777777" w:rsidR="00CD000E" w:rsidRPr="002B7672"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2B7672">
              <w:rPr>
                <w:rFonts w:ascii="Arial" w:hAnsi="Arial" w:cs="Arial"/>
                <w:color w:val="000000"/>
                <w:sz w:val="18"/>
                <w:szCs w:val="18"/>
              </w:rPr>
              <w:t>2.639</w:t>
            </w:r>
          </w:p>
        </w:tc>
        <w:tc>
          <w:tcPr>
            <w:tcW w:w="1468" w:type="dxa"/>
            <w:tcBorders>
              <w:top w:val="single" w:sz="16" w:space="0" w:color="000000"/>
              <w:bottom w:val="nil"/>
            </w:tcBorders>
            <w:shd w:val="clear" w:color="auto" w:fill="FFFFFF"/>
            <w:vAlign w:val="center"/>
          </w:tcPr>
          <w:p w14:paraId="7AABA9AF" w14:textId="77777777" w:rsidR="00CD000E" w:rsidRPr="002B7672" w:rsidRDefault="00CD000E" w:rsidP="0022262A">
            <w:pPr>
              <w:autoSpaceDE w:val="0"/>
              <w:autoSpaceDN w:val="0"/>
              <w:adjustRightInd w:val="0"/>
              <w:spacing w:after="0" w:line="240" w:lineRule="auto"/>
              <w:rPr>
                <w:rFonts w:cs="Times New Roman"/>
                <w:szCs w:val="24"/>
              </w:rPr>
            </w:pPr>
          </w:p>
        </w:tc>
        <w:tc>
          <w:tcPr>
            <w:tcW w:w="994" w:type="dxa"/>
            <w:tcBorders>
              <w:top w:val="single" w:sz="16" w:space="0" w:color="000000"/>
              <w:bottom w:val="nil"/>
            </w:tcBorders>
            <w:shd w:val="clear" w:color="auto" w:fill="FFFFFF"/>
            <w:vAlign w:val="center"/>
          </w:tcPr>
          <w:p w14:paraId="2699A572" w14:textId="77777777" w:rsidR="00CD000E" w:rsidRPr="002B7672"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2B7672">
              <w:rPr>
                <w:rFonts w:ascii="Arial" w:hAnsi="Arial" w:cs="Arial"/>
                <w:color w:val="000000"/>
                <w:sz w:val="18"/>
                <w:szCs w:val="18"/>
              </w:rPr>
              <w:t>-4.858</w:t>
            </w:r>
          </w:p>
        </w:tc>
        <w:tc>
          <w:tcPr>
            <w:tcW w:w="994" w:type="dxa"/>
            <w:tcBorders>
              <w:top w:val="single" w:sz="16" w:space="0" w:color="000000"/>
              <w:bottom w:val="nil"/>
              <w:right w:val="single" w:sz="16" w:space="0" w:color="000000"/>
            </w:tcBorders>
            <w:shd w:val="clear" w:color="auto" w:fill="FFFFFF"/>
            <w:vAlign w:val="center"/>
          </w:tcPr>
          <w:p w14:paraId="6F6CDE74" w14:textId="77777777" w:rsidR="00CD000E" w:rsidRPr="002B7672"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2B7672">
              <w:rPr>
                <w:rFonts w:ascii="Arial" w:hAnsi="Arial" w:cs="Arial"/>
                <w:color w:val="000000"/>
                <w:sz w:val="18"/>
                <w:szCs w:val="18"/>
              </w:rPr>
              <w:t>.000</w:t>
            </w:r>
          </w:p>
        </w:tc>
      </w:tr>
      <w:tr w:rsidR="00CD000E" w:rsidRPr="002B7672" w14:paraId="524A20AA" w14:textId="77777777" w:rsidTr="005F10C5">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72C5AFAE" w14:textId="77777777" w:rsidR="00CD000E" w:rsidRPr="002B7672" w:rsidRDefault="00CD000E" w:rsidP="0022262A">
            <w:pPr>
              <w:autoSpaceDE w:val="0"/>
              <w:autoSpaceDN w:val="0"/>
              <w:adjustRightInd w:val="0"/>
              <w:spacing w:after="0" w:line="240" w:lineRule="auto"/>
              <w:rPr>
                <w:rFonts w:ascii="Arial" w:hAnsi="Arial" w:cs="Arial"/>
                <w:color w:val="000000"/>
                <w:sz w:val="18"/>
                <w:szCs w:val="18"/>
              </w:rPr>
            </w:pPr>
          </w:p>
        </w:tc>
        <w:tc>
          <w:tcPr>
            <w:tcW w:w="2034" w:type="dxa"/>
            <w:tcBorders>
              <w:top w:val="nil"/>
              <w:left w:val="nil"/>
              <w:bottom w:val="nil"/>
              <w:right w:val="single" w:sz="16" w:space="0" w:color="000000"/>
            </w:tcBorders>
            <w:shd w:val="clear" w:color="auto" w:fill="FFFFFF"/>
          </w:tcPr>
          <w:p w14:paraId="24F19FBF" w14:textId="77777777" w:rsidR="00CD000E" w:rsidRPr="002B7672" w:rsidRDefault="00CD000E" w:rsidP="0022262A">
            <w:pPr>
              <w:autoSpaceDE w:val="0"/>
              <w:autoSpaceDN w:val="0"/>
              <w:adjustRightInd w:val="0"/>
              <w:spacing w:after="0" w:line="240" w:lineRule="auto"/>
              <w:ind w:left="60" w:right="60"/>
              <w:rPr>
                <w:rFonts w:ascii="Arial" w:hAnsi="Arial" w:cs="Arial"/>
                <w:color w:val="000000"/>
                <w:sz w:val="18"/>
                <w:szCs w:val="18"/>
              </w:rPr>
            </w:pPr>
            <w:r w:rsidRPr="002B7672">
              <w:rPr>
                <w:rFonts w:ascii="Arial" w:hAnsi="Arial" w:cs="Arial"/>
                <w:color w:val="000000"/>
                <w:sz w:val="18"/>
                <w:szCs w:val="18"/>
              </w:rPr>
              <w:t>PROPER</w:t>
            </w:r>
          </w:p>
        </w:tc>
        <w:tc>
          <w:tcPr>
            <w:tcW w:w="1330" w:type="dxa"/>
            <w:tcBorders>
              <w:top w:val="nil"/>
              <w:left w:val="single" w:sz="16" w:space="0" w:color="000000"/>
              <w:bottom w:val="nil"/>
            </w:tcBorders>
            <w:shd w:val="clear" w:color="auto" w:fill="FFFFFF"/>
            <w:vAlign w:val="center"/>
          </w:tcPr>
          <w:p w14:paraId="648A2DD6" w14:textId="77777777" w:rsidR="00CD000E" w:rsidRPr="002B7672"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2B7672">
              <w:rPr>
                <w:rFonts w:ascii="Arial" w:hAnsi="Arial" w:cs="Arial"/>
                <w:color w:val="000000"/>
                <w:sz w:val="18"/>
                <w:szCs w:val="18"/>
              </w:rPr>
              <w:t>8.251</w:t>
            </w:r>
          </w:p>
        </w:tc>
        <w:tc>
          <w:tcPr>
            <w:tcW w:w="1330" w:type="dxa"/>
            <w:tcBorders>
              <w:top w:val="nil"/>
              <w:bottom w:val="nil"/>
            </w:tcBorders>
            <w:shd w:val="clear" w:color="auto" w:fill="FFFFFF"/>
            <w:vAlign w:val="center"/>
          </w:tcPr>
          <w:p w14:paraId="240D6793" w14:textId="77777777" w:rsidR="00CD000E" w:rsidRPr="002B7672"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2B7672">
              <w:rPr>
                <w:rFonts w:ascii="Arial" w:hAnsi="Arial" w:cs="Arial"/>
                <w:color w:val="000000"/>
                <w:sz w:val="18"/>
                <w:szCs w:val="18"/>
              </w:rPr>
              <w:t>2.160</w:t>
            </w:r>
          </w:p>
        </w:tc>
        <w:tc>
          <w:tcPr>
            <w:tcW w:w="1468" w:type="dxa"/>
            <w:tcBorders>
              <w:top w:val="nil"/>
              <w:bottom w:val="nil"/>
            </w:tcBorders>
            <w:shd w:val="clear" w:color="auto" w:fill="FFFFFF"/>
            <w:vAlign w:val="center"/>
          </w:tcPr>
          <w:p w14:paraId="314B3D68" w14:textId="77777777" w:rsidR="00CD000E" w:rsidRPr="002B7672"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2B7672">
              <w:rPr>
                <w:rFonts w:ascii="Arial" w:hAnsi="Arial" w:cs="Arial"/>
                <w:color w:val="000000"/>
                <w:sz w:val="18"/>
                <w:szCs w:val="18"/>
              </w:rPr>
              <w:t>1.470</w:t>
            </w:r>
          </w:p>
        </w:tc>
        <w:tc>
          <w:tcPr>
            <w:tcW w:w="994" w:type="dxa"/>
            <w:tcBorders>
              <w:top w:val="nil"/>
              <w:bottom w:val="nil"/>
            </w:tcBorders>
            <w:shd w:val="clear" w:color="auto" w:fill="FFFFFF"/>
            <w:vAlign w:val="center"/>
          </w:tcPr>
          <w:p w14:paraId="2E7F91CE" w14:textId="77777777" w:rsidR="00CD000E" w:rsidRPr="002B7672"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2B7672">
              <w:rPr>
                <w:rFonts w:ascii="Arial" w:hAnsi="Arial" w:cs="Arial"/>
                <w:color w:val="000000"/>
                <w:sz w:val="18"/>
                <w:szCs w:val="18"/>
              </w:rPr>
              <w:t>3.820</w:t>
            </w:r>
          </w:p>
        </w:tc>
        <w:tc>
          <w:tcPr>
            <w:tcW w:w="994" w:type="dxa"/>
            <w:tcBorders>
              <w:top w:val="nil"/>
              <w:bottom w:val="nil"/>
              <w:right w:val="single" w:sz="16" w:space="0" w:color="000000"/>
            </w:tcBorders>
            <w:shd w:val="clear" w:color="auto" w:fill="FFFFFF"/>
            <w:vAlign w:val="center"/>
          </w:tcPr>
          <w:p w14:paraId="6F094933" w14:textId="77777777" w:rsidR="00CD000E" w:rsidRPr="002B7672"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2B7672">
              <w:rPr>
                <w:rFonts w:ascii="Arial" w:hAnsi="Arial" w:cs="Arial"/>
                <w:color w:val="000000"/>
                <w:sz w:val="18"/>
                <w:szCs w:val="18"/>
              </w:rPr>
              <w:t>.000</w:t>
            </w:r>
          </w:p>
        </w:tc>
      </w:tr>
      <w:tr w:rsidR="00CD000E" w:rsidRPr="002B7672" w14:paraId="713F3EF1" w14:textId="77777777" w:rsidTr="005F10C5">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00D3EC68" w14:textId="77777777" w:rsidR="00CD000E" w:rsidRPr="002B7672" w:rsidRDefault="00CD000E" w:rsidP="0022262A">
            <w:pPr>
              <w:autoSpaceDE w:val="0"/>
              <w:autoSpaceDN w:val="0"/>
              <w:adjustRightInd w:val="0"/>
              <w:spacing w:after="0" w:line="240" w:lineRule="auto"/>
              <w:rPr>
                <w:rFonts w:ascii="Arial" w:hAnsi="Arial" w:cs="Arial"/>
                <w:color w:val="000000"/>
                <w:sz w:val="18"/>
                <w:szCs w:val="18"/>
              </w:rPr>
            </w:pPr>
          </w:p>
        </w:tc>
        <w:tc>
          <w:tcPr>
            <w:tcW w:w="2034" w:type="dxa"/>
            <w:tcBorders>
              <w:top w:val="nil"/>
              <w:left w:val="nil"/>
              <w:bottom w:val="nil"/>
              <w:right w:val="single" w:sz="16" w:space="0" w:color="000000"/>
            </w:tcBorders>
            <w:shd w:val="clear" w:color="auto" w:fill="FFFFFF"/>
          </w:tcPr>
          <w:p w14:paraId="5D2112AB" w14:textId="77777777" w:rsidR="00CD000E" w:rsidRPr="002B7672" w:rsidRDefault="00CD000E" w:rsidP="0022262A">
            <w:pPr>
              <w:autoSpaceDE w:val="0"/>
              <w:autoSpaceDN w:val="0"/>
              <w:adjustRightInd w:val="0"/>
              <w:spacing w:after="0" w:line="240" w:lineRule="auto"/>
              <w:ind w:left="60" w:right="60"/>
              <w:rPr>
                <w:rFonts w:ascii="Arial" w:hAnsi="Arial" w:cs="Arial"/>
                <w:color w:val="000000"/>
                <w:sz w:val="18"/>
                <w:szCs w:val="18"/>
              </w:rPr>
            </w:pPr>
            <w:r w:rsidRPr="002B7672">
              <w:rPr>
                <w:rFonts w:ascii="Arial" w:hAnsi="Arial" w:cs="Arial"/>
                <w:color w:val="000000"/>
                <w:sz w:val="18"/>
                <w:szCs w:val="18"/>
              </w:rPr>
              <w:t>ISO 14001</w:t>
            </w:r>
          </w:p>
        </w:tc>
        <w:tc>
          <w:tcPr>
            <w:tcW w:w="1330" w:type="dxa"/>
            <w:tcBorders>
              <w:top w:val="nil"/>
              <w:left w:val="single" w:sz="16" w:space="0" w:color="000000"/>
              <w:bottom w:val="nil"/>
            </w:tcBorders>
            <w:shd w:val="clear" w:color="auto" w:fill="FFFFFF"/>
            <w:vAlign w:val="center"/>
          </w:tcPr>
          <w:p w14:paraId="58D60F80" w14:textId="77777777" w:rsidR="00CD000E" w:rsidRPr="002B7672"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2B7672">
              <w:rPr>
                <w:rFonts w:ascii="Arial" w:hAnsi="Arial" w:cs="Arial"/>
                <w:color w:val="000000"/>
                <w:sz w:val="18"/>
                <w:szCs w:val="18"/>
              </w:rPr>
              <w:t>10.239</w:t>
            </w:r>
          </w:p>
        </w:tc>
        <w:tc>
          <w:tcPr>
            <w:tcW w:w="1330" w:type="dxa"/>
            <w:tcBorders>
              <w:top w:val="nil"/>
              <w:bottom w:val="nil"/>
            </w:tcBorders>
            <w:shd w:val="clear" w:color="auto" w:fill="FFFFFF"/>
            <w:vAlign w:val="center"/>
          </w:tcPr>
          <w:p w14:paraId="271D7D97" w14:textId="77777777" w:rsidR="00CD000E" w:rsidRPr="002B7672"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2B7672">
              <w:rPr>
                <w:rFonts w:ascii="Arial" w:hAnsi="Arial" w:cs="Arial"/>
                <w:color w:val="000000"/>
                <w:sz w:val="18"/>
                <w:szCs w:val="18"/>
              </w:rPr>
              <w:t>2.788</w:t>
            </w:r>
          </w:p>
        </w:tc>
        <w:tc>
          <w:tcPr>
            <w:tcW w:w="1468" w:type="dxa"/>
            <w:tcBorders>
              <w:top w:val="nil"/>
              <w:bottom w:val="nil"/>
            </w:tcBorders>
            <w:shd w:val="clear" w:color="auto" w:fill="FFFFFF"/>
            <w:vAlign w:val="center"/>
          </w:tcPr>
          <w:p w14:paraId="3167C666" w14:textId="77777777" w:rsidR="00CD000E" w:rsidRPr="002B7672"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2B7672">
              <w:rPr>
                <w:rFonts w:ascii="Arial" w:hAnsi="Arial" w:cs="Arial"/>
                <w:color w:val="000000"/>
                <w:sz w:val="18"/>
                <w:szCs w:val="18"/>
              </w:rPr>
              <w:t>3.503</w:t>
            </w:r>
          </w:p>
        </w:tc>
        <w:tc>
          <w:tcPr>
            <w:tcW w:w="994" w:type="dxa"/>
            <w:tcBorders>
              <w:top w:val="nil"/>
              <w:bottom w:val="nil"/>
            </w:tcBorders>
            <w:shd w:val="clear" w:color="auto" w:fill="FFFFFF"/>
            <w:vAlign w:val="center"/>
          </w:tcPr>
          <w:p w14:paraId="753307E6" w14:textId="77777777" w:rsidR="00CD000E" w:rsidRPr="002B7672"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2B7672">
              <w:rPr>
                <w:rFonts w:ascii="Arial" w:hAnsi="Arial" w:cs="Arial"/>
                <w:color w:val="000000"/>
                <w:sz w:val="18"/>
                <w:szCs w:val="18"/>
              </w:rPr>
              <w:t>3.672</w:t>
            </w:r>
          </w:p>
        </w:tc>
        <w:tc>
          <w:tcPr>
            <w:tcW w:w="994" w:type="dxa"/>
            <w:tcBorders>
              <w:top w:val="nil"/>
              <w:bottom w:val="nil"/>
              <w:right w:val="single" w:sz="16" w:space="0" w:color="000000"/>
            </w:tcBorders>
            <w:shd w:val="clear" w:color="auto" w:fill="FFFFFF"/>
            <w:vAlign w:val="center"/>
          </w:tcPr>
          <w:p w14:paraId="41C30262" w14:textId="77777777" w:rsidR="00CD000E" w:rsidRPr="002B7672"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2B7672">
              <w:rPr>
                <w:rFonts w:ascii="Arial" w:hAnsi="Arial" w:cs="Arial"/>
                <w:color w:val="000000"/>
                <w:sz w:val="18"/>
                <w:szCs w:val="18"/>
              </w:rPr>
              <w:t>.001</w:t>
            </w:r>
          </w:p>
        </w:tc>
      </w:tr>
      <w:tr w:rsidR="00CD000E" w:rsidRPr="002B7672" w14:paraId="69682B14" w14:textId="77777777" w:rsidTr="005F10C5">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225E9F7C" w14:textId="77777777" w:rsidR="00CD000E" w:rsidRPr="002B7672" w:rsidRDefault="00CD000E" w:rsidP="0022262A">
            <w:pPr>
              <w:autoSpaceDE w:val="0"/>
              <w:autoSpaceDN w:val="0"/>
              <w:adjustRightInd w:val="0"/>
              <w:spacing w:after="0" w:line="240" w:lineRule="auto"/>
              <w:rPr>
                <w:rFonts w:ascii="Arial" w:hAnsi="Arial" w:cs="Arial"/>
                <w:color w:val="000000"/>
                <w:sz w:val="18"/>
                <w:szCs w:val="18"/>
              </w:rPr>
            </w:pPr>
          </w:p>
        </w:tc>
        <w:tc>
          <w:tcPr>
            <w:tcW w:w="2034" w:type="dxa"/>
            <w:tcBorders>
              <w:top w:val="nil"/>
              <w:left w:val="nil"/>
              <w:bottom w:val="single" w:sz="16" w:space="0" w:color="000000"/>
              <w:right w:val="single" w:sz="16" w:space="0" w:color="000000"/>
            </w:tcBorders>
            <w:shd w:val="clear" w:color="auto" w:fill="FFFFFF"/>
          </w:tcPr>
          <w:p w14:paraId="23191C4F" w14:textId="77777777" w:rsidR="00CD000E" w:rsidRPr="002B7672" w:rsidRDefault="00CD000E" w:rsidP="0022262A">
            <w:pPr>
              <w:autoSpaceDE w:val="0"/>
              <w:autoSpaceDN w:val="0"/>
              <w:adjustRightInd w:val="0"/>
              <w:spacing w:after="0" w:line="240" w:lineRule="auto"/>
              <w:ind w:left="60" w:right="60"/>
              <w:rPr>
                <w:rFonts w:ascii="Arial" w:hAnsi="Arial" w:cs="Arial"/>
                <w:color w:val="000000"/>
                <w:sz w:val="18"/>
                <w:szCs w:val="18"/>
              </w:rPr>
            </w:pPr>
            <w:r w:rsidRPr="002B7672">
              <w:rPr>
                <w:rFonts w:ascii="Arial" w:hAnsi="Arial" w:cs="Arial"/>
                <w:color w:val="000000"/>
                <w:sz w:val="18"/>
                <w:szCs w:val="18"/>
              </w:rPr>
              <w:t>PROPER*ISO 14001</w:t>
            </w:r>
          </w:p>
        </w:tc>
        <w:tc>
          <w:tcPr>
            <w:tcW w:w="1330" w:type="dxa"/>
            <w:tcBorders>
              <w:top w:val="nil"/>
              <w:left w:val="single" w:sz="16" w:space="0" w:color="000000"/>
              <w:bottom w:val="single" w:sz="16" w:space="0" w:color="000000"/>
            </w:tcBorders>
            <w:shd w:val="clear" w:color="auto" w:fill="FFFFFF"/>
            <w:vAlign w:val="center"/>
          </w:tcPr>
          <w:p w14:paraId="155FC863" w14:textId="77777777" w:rsidR="00CD000E" w:rsidRPr="002B7672"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2B7672">
              <w:rPr>
                <w:rFonts w:ascii="Arial" w:hAnsi="Arial" w:cs="Arial"/>
                <w:color w:val="000000"/>
                <w:sz w:val="18"/>
                <w:szCs w:val="18"/>
              </w:rPr>
              <w:t>8.040</w:t>
            </w:r>
          </w:p>
        </w:tc>
        <w:tc>
          <w:tcPr>
            <w:tcW w:w="1330" w:type="dxa"/>
            <w:tcBorders>
              <w:top w:val="nil"/>
              <w:bottom w:val="single" w:sz="16" w:space="0" w:color="000000"/>
            </w:tcBorders>
            <w:shd w:val="clear" w:color="auto" w:fill="FFFFFF"/>
            <w:vAlign w:val="center"/>
          </w:tcPr>
          <w:p w14:paraId="16972E99" w14:textId="77777777" w:rsidR="00CD000E" w:rsidRPr="002B7672"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2B7672">
              <w:rPr>
                <w:rFonts w:ascii="Arial" w:hAnsi="Arial" w:cs="Arial"/>
                <w:color w:val="000000"/>
                <w:sz w:val="18"/>
                <w:szCs w:val="18"/>
              </w:rPr>
              <w:t>2.264</w:t>
            </w:r>
          </w:p>
        </w:tc>
        <w:tc>
          <w:tcPr>
            <w:tcW w:w="1468" w:type="dxa"/>
            <w:tcBorders>
              <w:top w:val="nil"/>
              <w:bottom w:val="single" w:sz="16" w:space="0" w:color="000000"/>
            </w:tcBorders>
            <w:shd w:val="clear" w:color="auto" w:fill="FFFFFF"/>
            <w:vAlign w:val="center"/>
          </w:tcPr>
          <w:p w14:paraId="40E352A3" w14:textId="77777777" w:rsidR="00CD000E" w:rsidRPr="002B7672"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2B7672">
              <w:rPr>
                <w:rFonts w:ascii="Arial" w:hAnsi="Arial" w:cs="Arial"/>
                <w:color w:val="000000"/>
                <w:sz w:val="18"/>
                <w:szCs w:val="18"/>
              </w:rPr>
              <w:t>3.850</w:t>
            </w:r>
          </w:p>
        </w:tc>
        <w:tc>
          <w:tcPr>
            <w:tcW w:w="994" w:type="dxa"/>
            <w:tcBorders>
              <w:top w:val="nil"/>
              <w:bottom w:val="single" w:sz="16" w:space="0" w:color="000000"/>
            </w:tcBorders>
            <w:shd w:val="clear" w:color="auto" w:fill="FFFFFF"/>
            <w:vAlign w:val="center"/>
          </w:tcPr>
          <w:p w14:paraId="6BE613C0" w14:textId="77777777" w:rsidR="00CD000E" w:rsidRPr="002B7672"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2B7672">
              <w:rPr>
                <w:rFonts w:ascii="Arial" w:hAnsi="Arial" w:cs="Arial"/>
                <w:color w:val="000000"/>
                <w:sz w:val="18"/>
                <w:szCs w:val="18"/>
              </w:rPr>
              <w:t>3.551</w:t>
            </w:r>
          </w:p>
        </w:tc>
        <w:tc>
          <w:tcPr>
            <w:tcW w:w="994" w:type="dxa"/>
            <w:tcBorders>
              <w:top w:val="nil"/>
              <w:bottom w:val="single" w:sz="16" w:space="0" w:color="000000"/>
              <w:right w:val="single" w:sz="16" w:space="0" w:color="000000"/>
            </w:tcBorders>
            <w:shd w:val="clear" w:color="auto" w:fill="FFFFFF"/>
            <w:vAlign w:val="center"/>
          </w:tcPr>
          <w:p w14:paraId="74909319" w14:textId="77777777" w:rsidR="00CD000E" w:rsidRPr="002B7672" w:rsidRDefault="00CD000E" w:rsidP="0022262A">
            <w:pPr>
              <w:autoSpaceDE w:val="0"/>
              <w:autoSpaceDN w:val="0"/>
              <w:adjustRightInd w:val="0"/>
              <w:spacing w:after="0" w:line="240" w:lineRule="auto"/>
              <w:ind w:left="60" w:right="60"/>
              <w:jc w:val="right"/>
              <w:rPr>
                <w:rFonts w:ascii="Arial" w:hAnsi="Arial" w:cs="Arial"/>
                <w:color w:val="000000"/>
                <w:sz w:val="18"/>
                <w:szCs w:val="18"/>
              </w:rPr>
            </w:pPr>
            <w:r w:rsidRPr="002B7672">
              <w:rPr>
                <w:rFonts w:ascii="Arial" w:hAnsi="Arial" w:cs="Arial"/>
                <w:color w:val="000000"/>
                <w:sz w:val="18"/>
                <w:szCs w:val="18"/>
              </w:rPr>
              <w:t>.001</w:t>
            </w:r>
          </w:p>
        </w:tc>
      </w:tr>
      <w:tr w:rsidR="00CD000E" w:rsidRPr="002B7672" w14:paraId="0BF2DA11" w14:textId="77777777" w:rsidTr="005F10C5">
        <w:trPr>
          <w:cantSplit/>
        </w:trPr>
        <w:tc>
          <w:tcPr>
            <w:tcW w:w="8884" w:type="dxa"/>
            <w:gridSpan w:val="7"/>
            <w:tcBorders>
              <w:top w:val="nil"/>
              <w:left w:val="nil"/>
              <w:bottom w:val="nil"/>
              <w:right w:val="nil"/>
            </w:tcBorders>
            <w:shd w:val="clear" w:color="auto" w:fill="FFFFFF"/>
          </w:tcPr>
          <w:p w14:paraId="5C4987FD" w14:textId="77777777" w:rsidR="00CD000E" w:rsidRPr="002B7672" w:rsidRDefault="00CD000E" w:rsidP="0022262A">
            <w:pPr>
              <w:autoSpaceDE w:val="0"/>
              <w:autoSpaceDN w:val="0"/>
              <w:adjustRightInd w:val="0"/>
              <w:spacing w:after="0" w:line="240" w:lineRule="auto"/>
              <w:ind w:left="60" w:right="60"/>
              <w:rPr>
                <w:rFonts w:ascii="Arial" w:hAnsi="Arial" w:cs="Arial"/>
                <w:color w:val="000000"/>
                <w:sz w:val="18"/>
                <w:szCs w:val="18"/>
              </w:rPr>
            </w:pPr>
            <w:r w:rsidRPr="002B7672">
              <w:rPr>
                <w:rFonts w:ascii="Arial" w:hAnsi="Arial" w:cs="Arial"/>
                <w:color w:val="000000"/>
                <w:sz w:val="18"/>
                <w:szCs w:val="18"/>
              </w:rPr>
              <w:t>a. Dependent Variable: ROA</w:t>
            </w:r>
          </w:p>
        </w:tc>
      </w:tr>
    </w:tbl>
    <w:p w14:paraId="7EA479E4" w14:textId="77777777" w:rsidR="00CD000E" w:rsidRDefault="00CD000E" w:rsidP="00DC60D5">
      <w:pPr>
        <w:spacing w:after="0" w:line="480" w:lineRule="auto"/>
        <w:jc w:val="both"/>
        <w:rPr>
          <w:rFonts w:cs="Times New Roman"/>
          <w:color w:val="000000"/>
          <w:szCs w:val="24"/>
        </w:rPr>
      </w:pPr>
    </w:p>
    <w:p w14:paraId="06E5171E" w14:textId="77777777" w:rsidR="0022262A" w:rsidRDefault="0022262A" w:rsidP="00DC60D5">
      <w:pPr>
        <w:spacing w:after="0" w:line="480" w:lineRule="auto"/>
        <w:jc w:val="both"/>
        <w:rPr>
          <w:rFonts w:cs="Times New Roman"/>
          <w:color w:val="000000"/>
          <w:szCs w:val="24"/>
        </w:rPr>
      </w:pPr>
    </w:p>
    <w:p w14:paraId="1DB493F8" w14:textId="77777777" w:rsidR="0022262A" w:rsidRDefault="0022262A" w:rsidP="00DC60D5">
      <w:pPr>
        <w:spacing w:after="0" w:line="480" w:lineRule="auto"/>
        <w:jc w:val="both"/>
        <w:rPr>
          <w:rFonts w:cs="Times New Roman"/>
          <w:color w:val="000000"/>
          <w:szCs w:val="24"/>
        </w:rPr>
      </w:pPr>
    </w:p>
    <w:p w14:paraId="339D622B" w14:textId="77777777" w:rsidR="0022262A" w:rsidRDefault="0022262A" w:rsidP="00DC60D5">
      <w:pPr>
        <w:spacing w:after="0" w:line="480" w:lineRule="auto"/>
        <w:jc w:val="both"/>
        <w:rPr>
          <w:rFonts w:cs="Times New Roman"/>
          <w:color w:val="000000"/>
          <w:szCs w:val="24"/>
        </w:rPr>
      </w:pPr>
    </w:p>
    <w:p w14:paraId="37CBD3A1" w14:textId="0B7C5B7D" w:rsidR="0022262A" w:rsidRPr="00C34C60" w:rsidRDefault="00222CFE" w:rsidP="0022262A">
      <w:pPr>
        <w:pStyle w:val="Caption"/>
        <w:rPr>
          <w:b/>
          <w:i w:val="0"/>
          <w:color w:val="000000" w:themeColor="text1"/>
          <w:sz w:val="24"/>
          <w:lang w:val="en-US"/>
        </w:rPr>
      </w:pPr>
      <w:bookmarkStart w:id="520" w:name="_Toc202360194"/>
      <w:bookmarkStart w:id="521" w:name="_Toc204203859"/>
      <w:r w:rsidRPr="00C34C60">
        <w:rPr>
          <w:noProof/>
          <w:sz w:val="20"/>
          <w:lang w:val="en-US"/>
        </w:rPr>
        <w:lastRenderedPageBreak/>
        <w:drawing>
          <wp:anchor distT="0" distB="0" distL="114300" distR="114300" simplePos="0" relativeHeight="251680768" behindDoc="1" locked="0" layoutInCell="1" allowOverlap="1" wp14:anchorId="7C6B2A5E" wp14:editId="6450C94E">
            <wp:simplePos x="0" y="0"/>
            <wp:positionH relativeFrom="column">
              <wp:posOffset>-97155</wp:posOffset>
            </wp:positionH>
            <wp:positionV relativeFrom="paragraph">
              <wp:posOffset>283845</wp:posOffset>
            </wp:positionV>
            <wp:extent cx="5334000" cy="76771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5-07-23 at 15.18.20 (1).jpeg"/>
                    <pic:cNvPicPr/>
                  </pic:nvPicPr>
                  <pic:blipFill rotWithShape="1">
                    <a:blip r:embed="rId53" cstate="print">
                      <a:extLst>
                        <a:ext uri="{28A0092B-C50C-407E-A947-70E740481C1C}">
                          <a14:useLocalDpi xmlns:a14="http://schemas.microsoft.com/office/drawing/2010/main" val="0"/>
                        </a:ext>
                      </a:extLst>
                    </a:blip>
                    <a:srcRect l="7747" r="6652" b="2830"/>
                    <a:stretch/>
                  </pic:blipFill>
                  <pic:spPr bwMode="auto">
                    <a:xfrm>
                      <a:off x="0" y="0"/>
                      <a:ext cx="5334000" cy="7677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262A" w:rsidRPr="00C34C60">
        <w:rPr>
          <w:b/>
          <w:i w:val="0"/>
          <w:color w:val="000000" w:themeColor="text1"/>
          <w:sz w:val="24"/>
        </w:rPr>
        <w:t xml:space="preserve">Lampiran </w:t>
      </w:r>
      <w:r w:rsidR="0022262A" w:rsidRPr="00C34C60">
        <w:rPr>
          <w:b/>
          <w:i w:val="0"/>
          <w:color w:val="000000" w:themeColor="text1"/>
          <w:sz w:val="24"/>
        </w:rPr>
        <w:fldChar w:fldCharType="begin"/>
      </w:r>
      <w:r w:rsidR="0022262A" w:rsidRPr="00C34C60">
        <w:rPr>
          <w:b/>
          <w:i w:val="0"/>
          <w:color w:val="000000" w:themeColor="text1"/>
          <w:sz w:val="24"/>
        </w:rPr>
        <w:instrText xml:space="preserve"> SEQ Lampiran \* ARABIC </w:instrText>
      </w:r>
      <w:r w:rsidR="0022262A" w:rsidRPr="00C34C60">
        <w:rPr>
          <w:b/>
          <w:i w:val="0"/>
          <w:color w:val="000000" w:themeColor="text1"/>
          <w:sz w:val="24"/>
        </w:rPr>
        <w:fldChar w:fldCharType="separate"/>
      </w:r>
      <w:r w:rsidR="007F6DB0">
        <w:rPr>
          <w:b/>
          <w:i w:val="0"/>
          <w:noProof/>
          <w:color w:val="000000" w:themeColor="text1"/>
          <w:sz w:val="24"/>
        </w:rPr>
        <w:t>6</w:t>
      </w:r>
      <w:r w:rsidR="0022262A" w:rsidRPr="00C34C60">
        <w:rPr>
          <w:b/>
          <w:i w:val="0"/>
          <w:color w:val="000000" w:themeColor="text1"/>
          <w:sz w:val="24"/>
        </w:rPr>
        <w:fldChar w:fldCharType="end"/>
      </w:r>
      <w:r w:rsidR="0022262A" w:rsidRPr="00C34C60">
        <w:rPr>
          <w:b/>
          <w:i w:val="0"/>
          <w:color w:val="000000" w:themeColor="text1"/>
          <w:sz w:val="24"/>
          <w:lang w:val="en-US"/>
        </w:rPr>
        <w:t xml:space="preserve"> Lembar Koreksi/Saran Seminar Proposal</w:t>
      </w:r>
      <w:bookmarkEnd w:id="520"/>
      <w:bookmarkEnd w:id="521"/>
    </w:p>
    <w:p w14:paraId="21829052" w14:textId="77777777" w:rsidR="00222CFE" w:rsidRDefault="00222CFE" w:rsidP="00222CFE"/>
    <w:p w14:paraId="28E7628C" w14:textId="77777777" w:rsidR="00222CFE" w:rsidRDefault="00222CFE" w:rsidP="00222CFE"/>
    <w:p w14:paraId="4FBC56A5" w14:textId="77777777" w:rsidR="00222CFE" w:rsidRDefault="00222CFE" w:rsidP="00222CFE"/>
    <w:p w14:paraId="0754E437" w14:textId="77777777" w:rsidR="00222CFE" w:rsidRDefault="00222CFE" w:rsidP="00222CFE"/>
    <w:p w14:paraId="5EC3D783" w14:textId="77777777" w:rsidR="00222CFE" w:rsidRDefault="00222CFE" w:rsidP="00222CFE"/>
    <w:p w14:paraId="1A2FAC03" w14:textId="77777777" w:rsidR="00222CFE" w:rsidRPr="00222CFE" w:rsidRDefault="00222CFE" w:rsidP="00222CFE"/>
    <w:p w14:paraId="31E6A663" w14:textId="77777777" w:rsidR="001739D5" w:rsidRDefault="001739D5" w:rsidP="001739D5">
      <w:pPr>
        <w:pStyle w:val="Caption"/>
        <w:rPr>
          <w:i w:val="0"/>
          <w:lang w:val="en-US"/>
        </w:rPr>
      </w:pPr>
    </w:p>
    <w:p w14:paraId="7889FFC0" w14:textId="77777777" w:rsidR="00AD2146" w:rsidRDefault="00AD2146" w:rsidP="00AD2146"/>
    <w:p w14:paraId="61255625" w14:textId="77777777" w:rsidR="00222CFE" w:rsidRDefault="00222CFE" w:rsidP="00AD2146"/>
    <w:p w14:paraId="7066AAC5" w14:textId="77777777" w:rsidR="00222CFE" w:rsidRDefault="00222CFE" w:rsidP="00AD2146"/>
    <w:p w14:paraId="2DB245E6" w14:textId="77777777" w:rsidR="00222CFE" w:rsidRDefault="00222CFE" w:rsidP="00AD2146"/>
    <w:p w14:paraId="2B30459F" w14:textId="77777777" w:rsidR="00222CFE" w:rsidRDefault="00222CFE" w:rsidP="00AD2146"/>
    <w:p w14:paraId="75EBC005" w14:textId="77777777" w:rsidR="00222CFE" w:rsidRDefault="00222CFE" w:rsidP="00AD2146"/>
    <w:p w14:paraId="70328928" w14:textId="77777777" w:rsidR="00222CFE" w:rsidRDefault="00222CFE" w:rsidP="00AD2146"/>
    <w:p w14:paraId="5DC4C1C9" w14:textId="77777777" w:rsidR="00222CFE" w:rsidRDefault="00222CFE" w:rsidP="00AD2146"/>
    <w:p w14:paraId="604B1868" w14:textId="77777777" w:rsidR="00222CFE" w:rsidRDefault="00222CFE" w:rsidP="00AD2146"/>
    <w:p w14:paraId="3BF42632" w14:textId="77777777" w:rsidR="00222CFE" w:rsidRDefault="00222CFE" w:rsidP="00AD2146"/>
    <w:p w14:paraId="206A32E5" w14:textId="77777777" w:rsidR="00222CFE" w:rsidRDefault="00222CFE" w:rsidP="00AD2146"/>
    <w:p w14:paraId="252F2FCB" w14:textId="77777777" w:rsidR="00222CFE" w:rsidRDefault="00222CFE" w:rsidP="00AD2146"/>
    <w:p w14:paraId="1E4945DB" w14:textId="77777777" w:rsidR="00222CFE" w:rsidRDefault="00222CFE" w:rsidP="00AD2146"/>
    <w:p w14:paraId="7C09A47E" w14:textId="77777777" w:rsidR="00222CFE" w:rsidRDefault="00222CFE" w:rsidP="00AD2146"/>
    <w:p w14:paraId="18F86FFC" w14:textId="77777777" w:rsidR="00222CFE" w:rsidRDefault="00222CFE" w:rsidP="00AD2146"/>
    <w:p w14:paraId="0DECD3EB" w14:textId="77777777" w:rsidR="00222CFE" w:rsidRDefault="00222CFE" w:rsidP="00AD2146"/>
    <w:p w14:paraId="518A88C8" w14:textId="77777777" w:rsidR="00222CFE" w:rsidRDefault="00222CFE" w:rsidP="00AD2146"/>
    <w:p w14:paraId="4AAE3327" w14:textId="77777777" w:rsidR="00222CFE" w:rsidRDefault="00222CFE" w:rsidP="00AD2146"/>
    <w:p w14:paraId="17ED387C" w14:textId="77777777" w:rsidR="00222CFE" w:rsidRDefault="00222CFE" w:rsidP="00AD2146"/>
    <w:p w14:paraId="029CB44F" w14:textId="77777777" w:rsidR="00222CFE" w:rsidRDefault="00222CFE" w:rsidP="00AD2146"/>
    <w:p w14:paraId="50BDE435" w14:textId="6EE7FE8C" w:rsidR="00222CFE" w:rsidRDefault="00C34C60" w:rsidP="00C34C60">
      <w:pPr>
        <w:pStyle w:val="Caption"/>
        <w:rPr>
          <w:b/>
          <w:i w:val="0"/>
          <w:color w:val="000000" w:themeColor="text1"/>
          <w:sz w:val="24"/>
          <w:lang w:val="en-US"/>
        </w:rPr>
      </w:pPr>
      <w:bookmarkStart w:id="522" w:name="_Toc204203860"/>
      <w:r>
        <w:rPr>
          <w:noProof/>
          <w:lang w:val="en-US"/>
        </w:rPr>
        <w:lastRenderedPageBreak/>
        <w:drawing>
          <wp:anchor distT="0" distB="0" distL="114300" distR="114300" simplePos="0" relativeHeight="251681792" behindDoc="1" locked="0" layoutInCell="1" allowOverlap="1" wp14:anchorId="1B951AE1" wp14:editId="03DA2F2F">
            <wp:simplePos x="0" y="0"/>
            <wp:positionH relativeFrom="column">
              <wp:posOffset>-97155</wp:posOffset>
            </wp:positionH>
            <wp:positionV relativeFrom="paragraph">
              <wp:posOffset>302896</wp:posOffset>
            </wp:positionV>
            <wp:extent cx="5210175" cy="750570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5-07-23 at 15.18.20.jpeg"/>
                    <pic:cNvPicPr/>
                  </pic:nvPicPr>
                  <pic:blipFill rotWithShape="1">
                    <a:blip r:embed="rId54" cstate="print">
                      <a:extLst>
                        <a:ext uri="{28A0092B-C50C-407E-A947-70E740481C1C}">
                          <a14:useLocalDpi xmlns:a14="http://schemas.microsoft.com/office/drawing/2010/main" val="0"/>
                        </a:ext>
                      </a:extLst>
                    </a:blip>
                    <a:srcRect l="6236" r="5518" b="2112"/>
                    <a:stretch/>
                  </pic:blipFill>
                  <pic:spPr bwMode="auto">
                    <a:xfrm>
                      <a:off x="0" y="0"/>
                      <a:ext cx="5210175" cy="7505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34C60">
        <w:rPr>
          <w:b/>
          <w:i w:val="0"/>
          <w:color w:val="000000" w:themeColor="text1"/>
          <w:sz w:val="24"/>
        </w:rPr>
        <w:t xml:space="preserve">Lampiran </w:t>
      </w:r>
      <w:r w:rsidRPr="00C34C60">
        <w:rPr>
          <w:b/>
          <w:i w:val="0"/>
          <w:color w:val="000000" w:themeColor="text1"/>
          <w:sz w:val="24"/>
        </w:rPr>
        <w:fldChar w:fldCharType="begin"/>
      </w:r>
      <w:r w:rsidRPr="00C34C60">
        <w:rPr>
          <w:b/>
          <w:i w:val="0"/>
          <w:color w:val="000000" w:themeColor="text1"/>
          <w:sz w:val="24"/>
        </w:rPr>
        <w:instrText xml:space="preserve"> SEQ Lampiran \* ARABIC </w:instrText>
      </w:r>
      <w:r w:rsidRPr="00C34C60">
        <w:rPr>
          <w:b/>
          <w:i w:val="0"/>
          <w:color w:val="000000" w:themeColor="text1"/>
          <w:sz w:val="24"/>
        </w:rPr>
        <w:fldChar w:fldCharType="separate"/>
      </w:r>
      <w:r w:rsidR="007F6DB0">
        <w:rPr>
          <w:b/>
          <w:i w:val="0"/>
          <w:noProof/>
          <w:color w:val="000000" w:themeColor="text1"/>
          <w:sz w:val="24"/>
        </w:rPr>
        <w:t>7</w:t>
      </w:r>
      <w:r w:rsidRPr="00C34C60">
        <w:rPr>
          <w:b/>
          <w:i w:val="0"/>
          <w:color w:val="000000" w:themeColor="text1"/>
          <w:sz w:val="24"/>
        </w:rPr>
        <w:fldChar w:fldCharType="end"/>
      </w:r>
      <w:r w:rsidRPr="00C34C60">
        <w:rPr>
          <w:b/>
          <w:i w:val="0"/>
          <w:color w:val="000000" w:themeColor="text1"/>
          <w:sz w:val="24"/>
          <w:lang w:val="en-US"/>
        </w:rPr>
        <w:t xml:space="preserve"> Lembar Koreksi/Saran Seminar Hasil</w:t>
      </w:r>
      <w:bookmarkEnd w:id="522"/>
    </w:p>
    <w:p w14:paraId="1FE8B739" w14:textId="77777777" w:rsidR="00C34C60" w:rsidRDefault="00C34C60" w:rsidP="00C34C60"/>
    <w:p w14:paraId="3DC9DAC0" w14:textId="77777777" w:rsidR="00C34C60" w:rsidRDefault="00C34C60" w:rsidP="00C34C60"/>
    <w:p w14:paraId="03D9D7D0" w14:textId="77777777" w:rsidR="00C34C60" w:rsidRDefault="00C34C60" w:rsidP="00C34C60"/>
    <w:p w14:paraId="5738F4CB" w14:textId="77777777" w:rsidR="00C34C60" w:rsidRDefault="00C34C60" w:rsidP="00C34C60"/>
    <w:p w14:paraId="3F13EC5C" w14:textId="77777777" w:rsidR="00C34C60" w:rsidRDefault="00C34C60" w:rsidP="00C34C60"/>
    <w:p w14:paraId="7A5F4C60" w14:textId="77777777" w:rsidR="00C34C60" w:rsidRDefault="00C34C60" w:rsidP="00C34C60"/>
    <w:p w14:paraId="3501FF9A" w14:textId="77777777" w:rsidR="00C34C60" w:rsidRDefault="00C34C60" w:rsidP="00C34C60"/>
    <w:p w14:paraId="28B7932F" w14:textId="77777777" w:rsidR="00C34C60" w:rsidRDefault="00C34C60" w:rsidP="00C34C60"/>
    <w:p w14:paraId="25963C8E" w14:textId="77777777" w:rsidR="00C34C60" w:rsidRDefault="00C34C60" w:rsidP="00C34C60"/>
    <w:p w14:paraId="0F9DDC32" w14:textId="77777777" w:rsidR="00C34C60" w:rsidRDefault="00C34C60" w:rsidP="00C34C60"/>
    <w:p w14:paraId="36151E04" w14:textId="77777777" w:rsidR="00C34C60" w:rsidRDefault="00C34C60" w:rsidP="00C34C60"/>
    <w:p w14:paraId="632D4D9A" w14:textId="77777777" w:rsidR="00C34C60" w:rsidRDefault="00C34C60" w:rsidP="00C34C60"/>
    <w:p w14:paraId="5C06F817" w14:textId="77777777" w:rsidR="00C34C60" w:rsidRDefault="00C34C60" w:rsidP="00C34C60"/>
    <w:p w14:paraId="126880D2" w14:textId="77777777" w:rsidR="00C34C60" w:rsidRDefault="00C34C60" w:rsidP="00C34C60"/>
    <w:p w14:paraId="4E22B26F" w14:textId="77777777" w:rsidR="00C34C60" w:rsidRDefault="00C34C60" w:rsidP="00C34C60"/>
    <w:p w14:paraId="2424245E" w14:textId="77777777" w:rsidR="00C34C60" w:rsidRDefault="00C34C60" w:rsidP="00C34C60"/>
    <w:p w14:paraId="1993EE09" w14:textId="77777777" w:rsidR="00C34C60" w:rsidRDefault="00C34C60" w:rsidP="00C34C60"/>
    <w:p w14:paraId="5B1F9879" w14:textId="77777777" w:rsidR="00C34C60" w:rsidRDefault="00C34C60" w:rsidP="00C34C60"/>
    <w:p w14:paraId="6629458D" w14:textId="77777777" w:rsidR="00C34C60" w:rsidRDefault="00C34C60" w:rsidP="00C34C60"/>
    <w:p w14:paraId="585E2C21" w14:textId="77777777" w:rsidR="00C34C60" w:rsidRDefault="00C34C60" w:rsidP="00C34C60"/>
    <w:p w14:paraId="2FCFDC22" w14:textId="77777777" w:rsidR="00C34C60" w:rsidRDefault="00C34C60" w:rsidP="00C34C60"/>
    <w:p w14:paraId="543CDEA4" w14:textId="77777777" w:rsidR="00C34C60" w:rsidRDefault="00C34C60" w:rsidP="00C34C60"/>
    <w:p w14:paraId="3E360EB2" w14:textId="77777777" w:rsidR="00C34C60" w:rsidRDefault="00C34C60" w:rsidP="00C34C60"/>
    <w:p w14:paraId="3ADEA9B1" w14:textId="77777777" w:rsidR="00C34C60" w:rsidRDefault="00C34C60" w:rsidP="00C34C60"/>
    <w:p w14:paraId="0B20BBC7" w14:textId="77777777" w:rsidR="00C34C60" w:rsidRDefault="00C34C60" w:rsidP="00C34C60"/>
    <w:p w14:paraId="01D077EB" w14:textId="77777777" w:rsidR="00C34C60" w:rsidRDefault="00C34C60" w:rsidP="00C34C60"/>
    <w:p w14:paraId="359535CF" w14:textId="77777777" w:rsidR="00C34C60" w:rsidRDefault="00C34C60" w:rsidP="00C34C60"/>
    <w:p w14:paraId="5CBC2096" w14:textId="4C01D058" w:rsidR="007829B3" w:rsidRDefault="00C34C60" w:rsidP="00601588">
      <w:pPr>
        <w:pStyle w:val="Caption"/>
        <w:spacing w:after="0"/>
        <w:rPr>
          <w:b/>
          <w:i w:val="0"/>
          <w:color w:val="000000" w:themeColor="text1"/>
          <w:sz w:val="24"/>
          <w:lang w:val="en-US"/>
        </w:rPr>
      </w:pPr>
      <w:bookmarkStart w:id="523" w:name="_Toc204203861"/>
      <w:r w:rsidRPr="007829B3">
        <w:rPr>
          <w:b/>
          <w:i w:val="0"/>
          <w:color w:val="000000" w:themeColor="text1"/>
          <w:sz w:val="24"/>
        </w:rPr>
        <w:lastRenderedPageBreak/>
        <w:t xml:space="preserve">Lampiran </w:t>
      </w:r>
      <w:r w:rsidRPr="007829B3">
        <w:rPr>
          <w:b/>
          <w:i w:val="0"/>
          <w:color w:val="000000" w:themeColor="text1"/>
          <w:sz w:val="24"/>
        </w:rPr>
        <w:fldChar w:fldCharType="begin"/>
      </w:r>
      <w:r w:rsidRPr="007829B3">
        <w:rPr>
          <w:b/>
          <w:i w:val="0"/>
          <w:color w:val="000000" w:themeColor="text1"/>
          <w:sz w:val="24"/>
        </w:rPr>
        <w:instrText xml:space="preserve"> SEQ Lampiran \* ARABIC </w:instrText>
      </w:r>
      <w:r w:rsidRPr="007829B3">
        <w:rPr>
          <w:b/>
          <w:i w:val="0"/>
          <w:color w:val="000000" w:themeColor="text1"/>
          <w:sz w:val="24"/>
        </w:rPr>
        <w:fldChar w:fldCharType="separate"/>
      </w:r>
      <w:r w:rsidR="007F6DB0">
        <w:rPr>
          <w:b/>
          <w:i w:val="0"/>
          <w:noProof/>
          <w:color w:val="000000" w:themeColor="text1"/>
          <w:sz w:val="24"/>
        </w:rPr>
        <w:t>8</w:t>
      </w:r>
      <w:r w:rsidRPr="007829B3">
        <w:rPr>
          <w:b/>
          <w:i w:val="0"/>
          <w:color w:val="000000" w:themeColor="text1"/>
          <w:sz w:val="24"/>
        </w:rPr>
        <w:fldChar w:fldCharType="end"/>
      </w:r>
      <w:r w:rsidRPr="007829B3">
        <w:rPr>
          <w:b/>
          <w:i w:val="0"/>
          <w:color w:val="000000" w:themeColor="text1"/>
          <w:sz w:val="24"/>
          <w:lang w:val="en-US"/>
        </w:rPr>
        <w:t xml:space="preserve"> Hasil </w:t>
      </w:r>
      <w:r w:rsidR="007829B3" w:rsidRPr="007829B3">
        <w:rPr>
          <w:b/>
          <w:color w:val="000000" w:themeColor="text1"/>
          <w:sz w:val="24"/>
          <w:lang w:val="en-US"/>
        </w:rPr>
        <w:t>Similarity Checker</w:t>
      </w:r>
      <w:r w:rsidR="007829B3" w:rsidRPr="007829B3">
        <w:rPr>
          <w:b/>
          <w:i w:val="0"/>
          <w:color w:val="000000" w:themeColor="text1"/>
          <w:sz w:val="24"/>
          <w:lang w:val="en-US"/>
        </w:rPr>
        <w:t xml:space="preserve"> T</w:t>
      </w:r>
      <w:r w:rsidR="007829B3">
        <w:rPr>
          <w:b/>
          <w:i w:val="0"/>
          <w:color w:val="000000" w:themeColor="text1"/>
          <w:sz w:val="24"/>
          <w:lang w:val="en-US"/>
        </w:rPr>
        <w:t>urnitin</w:t>
      </w:r>
      <w:bookmarkEnd w:id="523"/>
    </w:p>
    <w:p w14:paraId="6D8EF81B" w14:textId="4C1D5571" w:rsidR="00601588" w:rsidRDefault="005A3AD2" w:rsidP="00601588">
      <w:r>
        <w:rPr>
          <w:noProof/>
        </w:rPr>
        <w:drawing>
          <wp:anchor distT="0" distB="0" distL="114300" distR="114300" simplePos="0" relativeHeight="251685888" behindDoc="1" locked="0" layoutInCell="1" allowOverlap="1" wp14:anchorId="3FC52B49" wp14:editId="30E79182">
            <wp:simplePos x="0" y="0"/>
            <wp:positionH relativeFrom="column">
              <wp:posOffset>-165562</wp:posOffset>
            </wp:positionH>
            <wp:positionV relativeFrom="paragraph">
              <wp:posOffset>54033</wp:posOffset>
            </wp:positionV>
            <wp:extent cx="5444144" cy="7924800"/>
            <wp:effectExtent l="0" t="0" r="4445" b="0"/>
            <wp:wrapNone/>
            <wp:docPr id="395524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524415" name="Picture 395524415"/>
                    <pic:cNvPicPr/>
                  </pic:nvPicPr>
                  <pic:blipFill rotWithShape="1">
                    <a:blip r:embed="rId55" cstate="print">
                      <a:extLst>
                        <a:ext uri="{28A0092B-C50C-407E-A947-70E740481C1C}">
                          <a14:useLocalDpi xmlns:a14="http://schemas.microsoft.com/office/drawing/2010/main" val="0"/>
                        </a:ext>
                      </a:extLst>
                    </a:blip>
                    <a:srcRect l="4448" t="1942" r="17590"/>
                    <a:stretch>
                      <a:fillRect/>
                    </a:stretch>
                  </pic:blipFill>
                  <pic:spPr bwMode="auto">
                    <a:xfrm>
                      <a:off x="0" y="0"/>
                      <a:ext cx="5444144" cy="792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B2A2CD" w14:textId="77777777" w:rsidR="00601588" w:rsidRDefault="00601588" w:rsidP="00601588"/>
    <w:p w14:paraId="2117D2AF" w14:textId="77777777" w:rsidR="00601588" w:rsidRDefault="00601588" w:rsidP="00601588"/>
    <w:p w14:paraId="0226DC7B" w14:textId="77777777" w:rsidR="00601588" w:rsidRDefault="00601588" w:rsidP="00601588"/>
    <w:p w14:paraId="19460D9B" w14:textId="77777777" w:rsidR="00601588" w:rsidRDefault="00601588" w:rsidP="00601588"/>
    <w:p w14:paraId="11918114" w14:textId="77777777" w:rsidR="00601588" w:rsidRDefault="00601588" w:rsidP="00601588"/>
    <w:p w14:paraId="3D0043F6" w14:textId="77777777" w:rsidR="00601588" w:rsidRDefault="00601588" w:rsidP="00601588"/>
    <w:p w14:paraId="6EBDD2A9" w14:textId="77777777" w:rsidR="00601588" w:rsidRDefault="00601588" w:rsidP="00601588"/>
    <w:p w14:paraId="69CF926F" w14:textId="77777777" w:rsidR="00601588" w:rsidRDefault="00601588" w:rsidP="00601588"/>
    <w:p w14:paraId="1778F07A" w14:textId="77777777" w:rsidR="00601588" w:rsidRDefault="00601588" w:rsidP="00601588"/>
    <w:p w14:paraId="5742F23A" w14:textId="77777777" w:rsidR="00601588" w:rsidRDefault="00601588" w:rsidP="00601588"/>
    <w:p w14:paraId="2417908A" w14:textId="77777777" w:rsidR="00601588" w:rsidRDefault="00601588" w:rsidP="00601588"/>
    <w:p w14:paraId="1B8DC4E4" w14:textId="77777777" w:rsidR="00601588" w:rsidRDefault="00601588" w:rsidP="00601588"/>
    <w:p w14:paraId="7A942F4B" w14:textId="77777777" w:rsidR="00601588" w:rsidRDefault="00601588" w:rsidP="00601588"/>
    <w:p w14:paraId="42D51436" w14:textId="77777777" w:rsidR="00601588" w:rsidRDefault="00601588" w:rsidP="00601588"/>
    <w:p w14:paraId="45119E56" w14:textId="77777777" w:rsidR="00601588" w:rsidRDefault="00601588" w:rsidP="00601588"/>
    <w:p w14:paraId="64238C1A" w14:textId="77777777" w:rsidR="00601588" w:rsidRDefault="00601588" w:rsidP="00601588"/>
    <w:p w14:paraId="3FBAA675" w14:textId="77777777" w:rsidR="00601588" w:rsidRDefault="00601588" w:rsidP="00601588"/>
    <w:p w14:paraId="28344CDB" w14:textId="77777777" w:rsidR="00601588" w:rsidRDefault="00601588" w:rsidP="00601588"/>
    <w:p w14:paraId="2357E4B2" w14:textId="77777777" w:rsidR="00601588" w:rsidRDefault="00601588" w:rsidP="00601588"/>
    <w:p w14:paraId="10B991F6" w14:textId="77777777" w:rsidR="00601588" w:rsidRDefault="00601588" w:rsidP="00601588"/>
    <w:p w14:paraId="26826DD6" w14:textId="77777777" w:rsidR="00601588" w:rsidRDefault="00601588" w:rsidP="00601588"/>
    <w:p w14:paraId="7A7A105F" w14:textId="77777777" w:rsidR="00601588" w:rsidRDefault="00601588" w:rsidP="00601588"/>
    <w:p w14:paraId="38730505" w14:textId="55A7B9D1" w:rsidR="00601588" w:rsidRDefault="00601588" w:rsidP="00601588"/>
    <w:p w14:paraId="693A3E51" w14:textId="58CE42DC" w:rsidR="00601588" w:rsidRDefault="00601588" w:rsidP="00601588"/>
    <w:p w14:paraId="0C9AD274" w14:textId="00BC5449" w:rsidR="00601588" w:rsidRDefault="00601588" w:rsidP="00601588"/>
    <w:p w14:paraId="16B0C4AF" w14:textId="24CBE146" w:rsidR="00601588" w:rsidRDefault="00601588" w:rsidP="00601588"/>
    <w:p w14:paraId="14271D30" w14:textId="20D80D02" w:rsidR="005A3AD2" w:rsidRDefault="005A3AD2" w:rsidP="00601588">
      <w:r>
        <w:rPr>
          <w:noProof/>
        </w:rPr>
        <w:lastRenderedPageBreak/>
        <w:drawing>
          <wp:anchor distT="0" distB="0" distL="114300" distR="114300" simplePos="0" relativeHeight="251686912" behindDoc="1" locked="0" layoutInCell="1" allowOverlap="1" wp14:anchorId="169AA676" wp14:editId="2D6C5AE3">
            <wp:simplePos x="0" y="0"/>
            <wp:positionH relativeFrom="margin">
              <wp:posOffset>-262544</wp:posOffset>
            </wp:positionH>
            <wp:positionV relativeFrom="paragraph">
              <wp:posOffset>-414944</wp:posOffset>
            </wp:positionV>
            <wp:extent cx="5527964" cy="8872220"/>
            <wp:effectExtent l="0" t="0" r="0" b="5080"/>
            <wp:wrapNone/>
            <wp:docPr id="8218738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873895" name="Picture 821873895"/>
                    <pic:cNvPicPr/>
                  </pic:nvPicPr>
                  <pic:blipFill rotWithShape="1">
                    <a:blip r:embed="rId56" cstate="print">
                      <a:extLst>
                        <a:ext uri="{28A0092B-C50C-407E-A947-70E740481C1C}">
                          <a14:useLocalDpi xmlns:a14="http://schemas.microsoft.com/office/drawing/2010/main" val="0"/>
                        </a:ext>
                      </a:extLst>
                    </a:blip>
                    <a:srcRect l="3161" r="18092"/>
                    <a:stretch>
                      <a:fillRect/>
                    </a:stretch>
                  </pic:blipFill>
                  <pic:spPr bwMode="auto">
                    <a:xfrm>
                      <a:off x="0" y="0"/>
                      <a:ext cx="5531429" cy="88777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4EB34C50" w14:textId="0BBB0930" w:rsidR="00601588" w:rsidRPr="00601588" w:rsidRDefault="005A3AD2" w:rsidP="00601588">
      <w:r>
        <w:rPr>
          <w:noProof/>
        </w:rPr>
        <w:lastRenderedPageBreak/>
        <w:drawing>
          <wp:anchor distT="0" distB="0" distL="114300" distR="114300" simplePos="0" relativeHeight="251688960" behindDoc="1" locked="0" layoutInCell="1" allowOverlap="1" wp14:anchorId="215C389A" wp14:editId="02D4812D">
            <wp:simplePos x="0" y="0"/>
            <wp:positionH relativeFrom="margin">
              <wp:posOffset>-151707</wp:posOffset>
            </wp:positionH>
            <wp:positionV relativeFrom="paragraph">
              <wp:posOffset>-747454</wp:posOffset>
            </wp:positionV>
            <wp:extent cx="5339715" cy="8908473"/>
            <wp:effectExtent l="0" t="0" r="0" b="6985"/>
            <wp:wrapNone/>
            <wp:docPr id="11436279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627949" name="Picture 1143627949"/>
                    <pic:cNvPicPr/>
                  </pic:nvPicPr>
                  <pic:blipFill rotWithShape="1">
                    <a:blip r:embed="rId57" cstate="print">
                      <a:extLst>
                        <a:ext uri="{28A0092B-C50C-407E-A947-70E740481C1C}">
                          <a14:useLocalDpi xmlns:a14="http://schemas.microsoft.com/office/drawing/2010/main" val="0"/>
                        </a:ext>
                      </a:extLst>
                    </a:blip>
                    <a:srcRect l="4948" r="19190"/>
                    <a:stretch>
                      <a:fillRect/>
                    </a:stretch>
                  </pic:blipFill>
                  <pic:spPr bwMode="auto">
                    <a:xfrm>
                      <a:off x="0" y="0"/>
                      <a:ext cx="5347329" cy="89211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601588" w:rsidRPr="00601588" w:rsidSect="003C2FF4">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334BEC" w14:textId="77777777" w:rsidR="000B3BCC" w:rsidRDefault="000B3BCC" w:rsidP="003628DF">
      <w:pPr>
        <w:spacing w:after="0" w:line="240" w:lineRule="auto"/>
      </w:pPr>
      <w:r>
        <w:separator/>
      </w:r>
    </w:p>
  </w:endnote>
  <w:endnote w:type="continuationSeparator" w:id="0">
    <w:p w14:paraId="6BD43BEF" w14:textId="77777777" w:rsidR="000B3BCC" w:rsidRDefault="000B3BCC" w:rsidP="003628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1566683"/>
      <w:docPartObj>
        <w:docPartGallery w:val="Page Numbers (Bottom of Page)"/>
        <w:docPartUnique/>
      </w:docPartObj>
    </w:sdtPr>
    <w:sdtEndPr>
      <w:rPr>
        <w:noProof/>
      </w:rPr>
    </w:sdtEndPr>
    <w:sdtContent>
      <w:p w14:paraId="43A5EB3F" w14:textId="77777777" w:rsidR="006F09FF" w:rsidRDefault="006F09FF">
        <w:pPr>
          <w:pStyle w:val="Footer"/>
          <w:jc w:val="center"/>
        </w:pPr>
        <w:r>
          <w:fldChar w:fldCharType="begin"/>
        </w:r>
        <w:r>
          <w:instrText xml:space="preserve"> PAGE   \* MERGEFORMAT </w:instrText>
        </w:r>
        <w:r>
          <w:fldChar w:fldCharType="separate"/>
        </w:r>
        <w:r w:rsidR="007F6DB0">
          <w:rPr>
            <w:noProof/>
          </w:rPr>
          <w:t>xiv</w:t>
        </w:r>
        <w:r>
          <w:rPr>
            <w:noProof/>
          </w:rPr>
          <w:fldChar w:fldCharType="end"/>
        </w:r>
      </w:p>
    </w:sdtContent>
  </w:sdt>
  <w:p w14:paraId="4F3EAE85" w14:textId="77777777" w:rsidR="006F09FF" w:rsidRDefault="006F09F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2907255"/>
      <w:docPartObj>
        <w:docPartGallery w:val="Page Numbers (Bottom of Page)"/>
        <w:docPartUnique/>
      </w:docPartObj>
    </w:sdtPr>
    <w:sdtEndPr>
      <w:rPr>
        <w:noProof/>
      </w:rPr>
    </w:sdtEndPr>
    <w:sdtContent>
      <w:p w14:paraId="385FF7DF" w14:textId="77777777" w:rsidR="006F09FF" w:rsidRDefault="006F09FF">
        <w:pPr>
          <w:pStyle w:val="Footer"/>
          <w:jc w:val="center"/>
        </w:pPr>
        <w:r>
          <w:fldChar w:fldCharType="begin"/>
        </w:r>
        <w:r>
          <w:instrText xml:space="preserve"> PAGE   \* MERGEFORMAT </w:instrText>
        </w:r>
        <w:r>
          <w:fldChar w:fldCharType="separate"/>
        </w:r>
        <w:r w:rsidR="007F6DB0">
          <w:rPr>
            <w:noProof/>
          </w:rPr>
          <w:t>67</w:t>
        </w:r>
        <w:r>
          <w:rPr>
            <w:noProof/>
          </w:rPr>
          <w:fldChar w:fldCharType="end"/>
        </w:r>
      </w:p>
    </w:sdtContent>
  </w:sdt>
  <w:p w14:paraId="54B4F8BB" w14:textId="77777777" w:rsidR="006F09FF" w:rsidRDefault="006F09FF">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0A15B7" w14:textId="77777777" w:rsidR="006F09FF" w:rsidRDefault="006F09FF">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499641"/>
      <w:docPartObj>
        <w:docPartGallery w:val="Page Numbers (Bottom of Page)"/>
        <w:docPartUnique/>
      </w:docPartObj>
    </w:sdtPr>
    <w:sdtEndPr>
      <w:rPr>
        <w:noProof/>
      </w:rPr>
    </w:sdtEndPr>
    <w:sdtContent>
      <w:p w14:paraId="2307E0E7" w14:textId="77777777" w:rsidR="006F09FF" w:rsidRDefault="006F09FF">
        <w:pPr>
          <w:pStyle w:val="Footer"/>
          <w:jc w:val="center"/>
        </w:pPr>
        <w:r>
          <w:fldChar w:fldCharType="begin"/>
        </w:r>
        <w:r>
          <w:instrText xml:space="preserve"> PAGE   \* MERGEFORMAT </w:instrText>
        </w:r>
        <w:r>
          <w:fldChar w:fldCharType="separate"/>
        </w:r>
        <w:r w:rsidR="007F6DB0">
          <w:rPr>
            <w:noProof/>
          </w:rPr>
          <w:t>70</w:t>
        </w:r>
        <w:r>
          <w:rPr>
            <w:noProof/>
          </w:rPr>
          <w:fldChar w:fldCharType="end"/>
        </w:r>
      </w:p>
    </w:sdtContent>
  </w:sdt>
  <w:p w14:paraId="004BCCD2" w14:textId="77777777" w:rsidR="006F09FF" w:rsidRDefault="006F09FF">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A7B80A" w14:textId="77777777" w:rsidR="006F09FF" w:rsidRDefault="006F09FF">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26A0F9" w14:textId="77777777" w:rsidR="006F09FF" w:rsidRPr="00D87F5B" w:rsidRDefault="006F09FF">
    <w:pPr>
      <w:pStyle w:val="Footer"/>
      <w:jc w:val="center"/>
      <w:rPr>
        <w:rFonts w:cs="Times New Roman"/>
      </w:rPr>
    </w:pPr>
  </w:p>
  <w:p w14:paraId="07FA5A8F" w14:textId="77777777" w:rsidR="006F09FF" w:rsidRDefault="006F09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9375215"/>
      <w:docPartObj>
        <w:docPartGallery w:val="Page Numbers (Bottom of Page)"/>
        <w:docPartUnique/>
      </w:docPartObj>
    </w:sdtPr>
    <w:sdtEndPr>
      <w:rPr>
        <w:noProof/>
      </w:rPr>
    </w:sdtEndPr>
    <w:sdtContent>
      <w:p w14:paraId="6611987F" w14:textId="3DF9C224" w:rsidR="004D1C85" w:rsidRDefault="004D1C85">
        <w:pPr>
          <w:pStyle w:val="Footer"/>
          <w:jc w:val="center"/>
        </w:pPr>
        <w:r>
          <w:fldChar w:fldCharType="begin"/>
        </w:r>
        <w:r>
          <w:instrText xml:space="preserve"> PAGE   \* MERGEFORMAT </w:instrText>
        </w:r>
        <w:r>
          <w:fldChar w:fldCharType="separate"/>
        </w:r>
        <w:r w:rsidR="007F6DB0">
          <w:rPr>
            <w:noProof/>
          </w:rPr>
          <w:t>1</w:t>
        </w:r>
        <w:r>
          <w:rPr>
            <w:noProof/>
          </w:rPr>
          <w:fldChar w:fldCharType="end"/>
        </w:r>
      </w:p>
    </w:sdtContent>
  </w:sdt>
  <w:p w14:paraId="353C8D2B" w14:textId="77777777" w:rsidR="006F09FF" w:rsidRDefault="006F09F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AA89B" w14:textId="0896CDCC" w:rsidR="007F6DB0" w:rsidRDefault="007F6DB0">
    <w:pPr>
      <w:pStyle w:val="Footer"/>
      <w:jc w:val="center"/>
    </w:pPr>
  </w:p>
  <w:p w14:paraId="489321C4" w14:textId="77777777" w:rsidR="007F6DB0" w:rsidRDefault="007F6DB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2911135"/>
      <w:docPartObj>
        <w:docPartGallery w:val="Page Numbers (Bottom of Page)"/>
        <w:docPartUnique/>
      </w:docPartObj>
    </w:sdtPr>
    <w:sdtEndPr>
      <w:rPr>
        <w:noProof/>
      </w:rPr>
    </w:sdtEndPr>
    <w:sdtContent>
      <w:p w14:paraId="102C0530" w14:textId="77777777" w:rsidR="006F09FF" w:rsidRDefault="006F09FF">
        <w:pPr>
          <w:pStyle w:val="Footer"/>
          <w:jc w:val="center"/>
        </w:pPr>
        <w:r>
          <w:fldChar w:fldCharType="begin"/>
        </w:r>
        <w:r>
          <w:instrText xml:space="preserve"> PAGE   \* MERGEFORMAT </w:instrText>
        </w:r>
        <w:r>
          <w:fldChar w:fldCharType="separate"/>
        </w:r>
        <w:r w:rsidR="007F6DB0">
          <w:rPr>
            <w:noProof/>
          </w:rPr>
          <w:t>12</w:t>
        </w:r>
        <w:r>
          <w:rPr>
            <w:noProof/>
          </w:rPr>
          <w:fldChar w:fldCharType="end"/>
        </w:r>
      </w:p>
    </w:sdtContent>
  </w:sdt>
  <w:p w14:paraId="03CFC73A" w14:textId="77777777" w:rsidR="006F09FF" w:rsidRDefault="006F09F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9475E5" w14:textId="77777777" w:rsidR="006F09FF" w:rsidRDefault="006F09F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6554569"/>
      <w:docPartObj>
        <w:docPartGallery w:val="Page Numbers (Bottom of Page)"/>
        <w:docPartUnique/>
      </w:docPartObj>
    </w:sdtPr>
    <w:sdtEndPr>
      <w:rPr>
        <w:noProof/>
      </w:rPr>
    </w:sdtEndPr>
    <w:sdtContent>
      <w:p w14:paraId="636F7D23" w14:textId="77777777" w:rsidR="006F09FF" w:rsidRDefault="006F09FF">
        <w:pPr>
          <w:pStyle w:val="Footer"/>
          <w:jc w:val="center"/>
        </w:pPr>
        <w:r>
          <w:fldChar w:fldCharType="begin"/>
        </w:r>
        <w:r>
          <w:instrText xml:space="preserve"> PAGE   \* MERGEFORMAT </w:instrText>
        </w:r>
        <w:r>
          <w:fldChar w:fldCharType="separate"/>
        </w:r>
        <w:r w:rsidR="007F6DB0">
          <w:rPr>
            <w:noProof/>
          </w:rPr>
          <w:t>35</w:t>
        </w:r>
        <w:r>
          <w:rPr>
            <w:noProof/>
          </w:rPr>
          <w:fldChar w:fldCharType="end"/>
        </w:r>
      </w:p>
    </w:sdtContent>
  </w:sdt>
  <w:p w14:paraId="4720A4FF" w14:textId="77777777" w:rsidR="006F09FF" w:rsidRDefault="006F09F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0DCC36" w14:textId="77777777" w:rsidR="006F09FF" w:rsidRDefault="006F09F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6811240"/>
      <w:docPartObj>
        <w:docPartGallery w:val="Page Numbers (Bottom of Page)"/>
        <w:docPartUnique/>
      </w:docPartObj>
    </w:sdtPr>
    <w:sdtEndPr>
      <w:rPr>
        <w:noProof/>
      </w:rPr>
    </w:sdtEndPr>
    <w:sdtContent>
      <w:p w14:paraId="2D2D87D0" w14:textId="77777777" w:rsidR="006F09FF" w:rsidRDefault="006F09FF">
        <w:pPr>
          <w:pStyle w:val="Footer"/>
          <w:jc w:val="center"/>
        </w:pPr>
        <w:r>
          <w:fldChar w:fldCharType="begin"/>
        </w:r>
        <w:r>
          <w:instrText xml:space="preserve"> PAGE   \* MERGEFORMAT </w:instrText>
        </w:r>
        <w:r>
          <w:fldChar w:fldCharType="separate"/>
        </w:r>
        <w:r w:rsidR="007F6DB0">
          <w:rPr>
            <w:noProof/>
          </w:rPr>
          <w:t>51</w:t>
        </w:r>
        <w:r>
          <w:rPr>
            <w:noProof/>
          </w:rPr>
          <w:fldChar w:fldCharType="end"/>
        </w:r>
      </w:p>
    </w:sdtContent>
  </w:sdt>
  <w:p w14:paraId="46C00C21" w14:textId="77777777" w:rsidR="006F09FF" w:rsidRDefault="006F09FF">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73E2B2" w14:textId="77777777" w:rsidR="006F09FF" w:rsidRDefault="006F09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4111B5" w14:textId="77777777" w:rsidR="000B3BCC" w:rsidRDefault="000B3BCC" w:rsidP="003628DF">
      <w:pPr>
        <w:spacing w:after="0" w:line="240" w:lineRule="auto"/>
      </w:pPr>
      <w:r>
        <w:separator/>
      </w:r>
    </w:p>
  </w:footnote>
  <w:footnote w:type="continuationSeparator" w:id="0">
    <w:p w14:paraId="22739BB7" w14:textId="77777777" w:rsidR="000B3BCC" w:rsidRDefault="000B3BCC" w:rsidP="003628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B69AEB" w14:textId="77777777" w:rsidR="006F09FF" w:rsidRDefault="006F09F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4329442"/>
      <w:docPartObj>
        <w:docPartGallery w:val="Page Numbers (Top of Page)"/>
        <w:docPartUnique/>
      </w:docPartObj>
    </w:sdtPr>
    <w:sdtEndPr>
      <w:rPr>
        <w:noProof/>
      </w:rPr>
    </w:sdtEndPr>
    <w:sdtContent>
      <w:p w14:paraId="325A156D" w14:textId="77777777" w:rsidR="006F09FF" w:rsidRDefault="006F09FF">
        <w:pPr>
          <w:pStyle w:val="Header"/>
          <w:jc w:val="right"/>
        </w:pPr>
        <w:r>
          <w:fldChar w:fldCharType="begin"/>
        </w:r>
        <w:r>
          <w:instrText xml:space="preserve"> PAGE   \* MERGEFORMAT </w:instrText>
        </w:r>
        <w:r>
          <w:fldChar w:fldCharType="separate"/>
        </w:r>
        <w:r w:rsidR="007F6DB0">
          <w:rPr>
            <w:noProof/>
          </w:rPr>
          <w:t>69</w:t>
        </w:r>
        <w:r>
          <w:rPr>
            <w:noProof/>
          </w:rPr>
          <w:fldChar w:fldCharType="end"/>
        </w:r>
      </w:p>
    </w:sdtContent>
  </w:sdt>
  <w:p w14:paraId="44F4C798" w14:textId="77777777" w:rsidR="006F09FF" w:rsidRDefault="006F09F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F2477" w14:textId="77777777" w:rsidR="006F09FF" w:rsidRDefault="006F09F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494204"/>
      <w:docPartObj>
        <w:docPartGallery w:val="Page Numbers (Top of Page)"/>
        <w:docPartUnique/>
      </w:docPartObj>
    </w:sdtPr>
    <w:sdtEndPr>
      <w:rPr>
        <w:noProof/>
      </w:rPr>
    </w:sdtEndPr>
    <w:sdtContent>
      <w:p w14:paraId="6F40CA28" w14:textId="77777777" w:rsidR="006F09FF" w:rsidRDefault="006F09FF">
        <w:pPr>
          <w:pStyle w:val="Header"/>
          <w:jc w:val="right"/>
        </w:pPr>
        <w:r>
          <w:fldChar w:fldCharType="begin"/>
        </w:r>
        <w:r>
          <w:instrText xml:space="preserve"> PAGE   \* MERGEFORMAT </w:instrText>
        </w:r>
        <w:r>
          <w:fldChar w:fldCharType="separate"/>
        </w:r>
        <w:r w:rsidR="007F6DB0">
          <w:rPr>
            <w:noProof/>
          </w:rPr>
          <w:t>72</w:t>
        </w:r>
        <w:r>
          <w:rPr>
            <w:noProof/>
          </w:rPr>
          <w:fldChar w:fldCharType="end"/>
        </w:r>
      </w:p>
    </w:sdtContent>
  </w:sdt>
  <w:p w14:paraId="23985340" w14:textId="77777777" w:rsidR="006F09FF" w:rsidRDefault="006F09F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BCDF7" w14:textId="77777777" w:rsidR="006F09FF" w:rsidRDefault="006F09F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2073718"/>
      <w:docPartObj>
        <w:docPartGallery w:val="Page Numbers (Top of Page)"/>
        <w:docPartUnique/>
      </w:docPartObj>
    </w:sdtPr>
    <w:sdtEndPr>
      <w:rPr>
        <w:noProof/>
      </w:rPr>
    </w:sdtEndPr>
    <w:sdtContent>
      <w:p w14:paraId="43C861C9" w14:textId="77777777" w:rsidR="006F09FF" w:rsidRDefault="006F09FF">
        <w:pPr>
          <w:pStyle w:val="Header"/>
          <w:jc w:val="right"/>
        </w:pPr>
        <w:r>
          <w:fldChar w:fldCharType="begin"/>
        </w:r>
        <w:r>
          <w:instrText xml:space="preserve"> PAGE   \* MERGEFORMAT </w:instrText>
        </w:r>
        <w:r>
          <w:fldChar w:fldCharType="separate"/>
        </w:r>
        <w:r w:rsidR="007F6DB0">
          <w:rPr>
            <w:noProof/>
          </w:rPr>
          <w:t>84</w:t>
        </w:r>
        <w:r>
          <w:rPr>
            <w:noProof/>
          </w:rPr>
          <w:fldChar w:fldCharType="end"/>
        </w:r>
      </w:p>
    </w:sdtContent>
  </w:sdt>
  <w:p w14:paraId="795C2AB1" w14:textId="77777777" w:rsidR="006F09FF" w:rsidRDefault="006F09F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2109235"/>
      <w:docPartObj>
        <w:docPartGallery w:val="Page Numbers (Top of Page)"/>
        <w:docPartUnique/>
      </w:docPartObj>
    </w:sdtPr>
    <w:sdtEndPr>
      <w:rPr>
        <w:noProof/>
      </w:rPr>
    </w:sdtEndPr>
    <w:sdtContent>
      <w:p w14:paraId="7DAAC54B" w14:textId="77777777" w:rsidR="006F09FF" w:rsidRDefault="006F09FF">
        <w:pPr>
          <w:pStyle w:val="Header"/>
          <w:jc w:val="right"/>
        </w:pPr>
        <w:r>
          <w:fldChar w:fldCharType="begin"/>
        </w:r>
        <w:r>
          <w:instrText xml:space="preserve"> PAGE   \* MERGEFORMAT </w:instrText>
        </w:r>
        <w:r>
          <w:fldChar w:fldCharType="separate"/>
        </w:r>
        <w:r w:rsidR="007F6DB0">
          <w:rPr>
            <w:noProof/>
          </w:rPr>
          <w:t>3</w:t>
        </w:r>
        <w:r>
          <w:rPr>
            <w:noProof/>
          </w:rPr>
          <w:fldChar w:fldCharType="end"/>
        </w:r>
      </w:p>
    </w:sdtContent>
  </w:sdt>
  <w:p w14:paraId="1B5FBAD2" w14:textId="77777777" w:rsidR="006F09FF" w:rsidRDefault="006F09F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380CAE" w14:textId="77777777" w:rsidR="006F09FF" w:rsidRDefault="006F09F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952972"/>
      <w:docPartObj>
        <w:docPartGallery w:val="Page Numbers (Top of Page)"/>
        <w:docPartUnique/>
      </w:docPartObj>
    </w:sdtPr>
    <w:sdtEndPr>
      <w:rPr>
        <w:noProof/>
      </w:rPr>
    </w:sdtEndPr>
    <w:sdtContent>
      <w:p w14:paraId="7A57B057" w14:textId="77777777" w:rsidR="006F09FF" w:rsidRDefault="006F09FF">
        <w:pPr>
          <w:pStyle w:val="Header"/>
          <w:jc w:val="right"/>
        </w:pPr>
        <w:r>
          <w:fldChar w:fldCharType="begin"/>
        </w:r>
        <w:r>
          <w:instrText xml:space="preserve"> PAGE   \* MERGEFORMAT </w:instrText>
        </w:r>
        <w:r>
          <w:fldChar w:fldCharType="separate"/>
        </w:r>
        <w:r w:rsidR="007F6DB0">
          <w:rPr>
            <w:noProof/>
          </w:rPr>
          <w:t>34</w:t>
        </w:r>
        <w:r>
          <w:rPr>
            <w:noProof/>
          </w:rPr>
          <w:fldChar w:fldCharType="end"/>
        </w:r>
      </w:p>
    </w:sdtContent>
  </w:sdt>
  <w:p w14:paraId="1114F803" w14:textId="77777777" w:rsidR="006F09FF" w:rsidRDefault="006F09F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9468C8" w14:textId="77777777" w:rsidR="006F09FF" w:rsidRDefault="006F09F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1203771"/>
      <w:docPartObj>
        <w:docPartGallery w:val="Page Numbers (Top of Page)"/>
        <w:docPartUnique/>
      </w:docPartObj>
    </w:sdtPr>
    <w:sdtEndPr>
      <w:rPr>
        <w:noProof/>
      </w:rPr>
    </w:sdtEndPr>
    <w:sdtContent>
      <w:p w14:paraId="5D0BC1A6" w14:textId="77777777" w:rsidR="006F09FF" w:rsidRDefault="006F09FF">
        <w:pPr>
          <w:pStyle w:val="Header"/>
          <w:jc w:val="right"/>
        </w:pPr>
        <w:r>
          <w:fldChar w:fldCharType="begin"/>
        </w:r>
        <w:r>
          <w:instrText xml:space="preserve"> PAGE   \* MERGEFORMAT </w:instrText>
        </w:r>
        <w:r>
          <w:fldChar w:fldCharType="separate"/>
        </w:r>
        <w:r w:rsidR="007F6DB0">
          <w:rPr>
            <w:noProof/>
          </w:rPr>
          <w:t>50</w:t>
        </w:r>
        <w:r>
          <w:rPr>
            <w:noProof/>
          </w:rPr>
          <w:fldChar w:fldCharType="end"/>
        </w:r>
      </w:p>
    </w:sdtContent>
  </w:sdt>
  <w:p w14:paraId="2710E349" w14:textId="77777777" w:rsidR="006F09FF" w:rsidRDefault="006F09F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8C20D4" w14:textId="77777777" w:rsidR="006F09FF" w:rsidRDefault="006F09F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8243050"/>
      <w:docPartObj>
        <w:docPartGallery w:val="Page Numbers (Top of Page)"/>
        <w:docPartUnique/>
      </w:docPartObj>
    </w:sdtPr>
    <w:sdtEndPr>
      <w:rPr>
        <w:noProof/>
      </w:rPr>
    </w:sdtEndPr>
    <w:sdtContent>
      <w:p w14:paraId="60E8E4FA" w14:textId="77777777" w:rsidR="006F09FF" w:rsidRDefault="006F09FF">
        <w:pPr>
          <w:pStyle w:val="Header"/>
          <w:jc w:val="right"/>
        </w:pPr>
        <w:r>
          <w:fldChar w:fldCharType="begin"/>
        </w:r>
        <w:r>
          <w:instrText xml:space="preserve"> PAGE   \* MERGEFORMAT </w:instrText>
        </w:r>
        <w:r>
          <w:fldChar w:fldCharType="separate"/>
        </w:r>
        <w:r w:rsidR="007F6DB0">
          <w:rPr>
            <w:noProof/>
          </w:rPr>
          <w:t>66</w:t>
        </w:r>
        <w:r>
          <w:rPr>
            <w:noProof/>
          </w:rPr>
          <w:fldChar w:fldCharType="end"/>
        </w:r>
      </w:p>
    </w:sdtContent>
  </w:sdt>
  <w:p w14:paraId="61A52A0D" w14:textId="77777777" w:rsidR="006F09FF" w:rsidRDefault="006F09F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3CE3C" w14:textId="77777777" w:rsidR="006F09FF" w:rsidRDefault="006F09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FC6E8C"/>
    <w:multiLevelType w:val="hybridMultilevel"/>
    <w:tmpl w:val="7B2CD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0923AF"/>
    <w:multiLevelType w:val="multilevel"/>
    <w:tmpl w:val="1D0923AF"/>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2010324E"/>
    <w:multiLevelType w:val="multilevel"/>
    <w:tmpl w:val="0050421A"/>
    <w:lvl w:ilvl="0">
      <w:start w:val="1"/>
      <w:numFmt w:val="decimal"/>
      <w:lvlText w:val="%1."/>
      <w:lvlJc w:val="left"/>
      <w:pPr>
        <w:ind w:left="720" w:hanging="360"/>
      </w:pPr>
    </w:lvl>
    <w:lvl w:ilvl="1">
      <w:start w:val="1"/>
      <w:numFmt w:val="decimal"/>
      <w:isLgl/>
      <w:lvlText w:val="%1.%2"/>
      <w:lvlJc w:val="left"/>
      <w:pPr>
        <w:ind w:left="840" w:hanging="480"/>
      </w:pPr>
      <w:rPr>
        <w:rFonts w:hint="default"/>
        <w:b/>
      </w:rPr>
    </w:lvl>
    <w:lvl w:ilvl="2">
      <w:start w:val="2"/>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
    <w:nsid w:val="21527BBE"/>
    <w:multiLevelType w:val="multilevel"/>
    <w:tmpl w:val="21527BB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2B668E9"/>
    <w:multiLevelType w:val="multilevel"/>
    <w:tmpl w:val="3B2A40B2"/>
    <w:lvl w:ilvl="0">
      <w:start w:val="1"/>
      <w:numFmt w:val="decimal"/>
      <w:lvlText w:val="%1."/>
      <w:lvlJc w:val="left"/>
      <w:pPr>
        <w:ind w:left="1080" w:hanging="360"/>
      </w:pPr>
      <w:rPr>
        <w:rFonts w:ascii="Times New Roman" w:hAnsi="Times New Roman" w:cs="Times New Roman" w:hint="default"/>
        <w:color w:val="auto"/>
        <w:sz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2BB56812"/>
    <w:multiLevelType w:val="multilevel"/>
    <w:tmpl w:val="21E0E0D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i w:val="0"/>
        <w:i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C864133"/>
    <w:multiLevelType w:val="multilevel"/>
    <w:tmpl w:val="2C86413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FDE1712"/>
    <w:multiLevelType w:val="multilevel"/>
    <w:tmpl w:val="2FDE17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4793C2F"/>
    <w:multiLevelType w:val="hybridMultilevel"/>
    <w:tmpl w:val="178A62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EC7F33"/>
    <w:multiLevelType w:val="multilevel"/>
    <w:tmpl w:val="34EC7F3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6063C94"/>
    <w:multiLevelType w:val="hybridMultilevel"/>
    <w:tmpl w:val="8E1A0D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5B23A8"/>
    <w:multiLevelType w:val="multilevel"/>
    <w:tmpl w:val="3C5B23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F931D30"/>
    <w:multiLevelType w:val="multilevel"/>
    <w:tmpl w:val="3F931D3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06F35BA"/>
    <w:multiLevelType w:val="multilevel"/>
    <w:tmpl w:val="406F35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08D32FA"/>
    <w:multiLevelType w:val="multilevel"/>
    <w:tmpl w:val="E2546746"/>
    <w:lvl w:ilvl="0">
      <w:start w:val="1"/>
      <w:numFmt w:val="lowerLetter"/>
      <w:lvlText w:val="%1)"/>
      <w:lvlJc w:val="left"/>
      <w:pPr>
        <w:ind w:left="1440" w:hanging="360"/>
      </w:pPr>
      <w:rPr>
        <w:rFonts w:ascii="Times New Roman" w:hAnsi="Times New Roman" w:cs="Times New Roman" w:hint="default"/>
        <w:color w:val="auto"/>
        <w:sz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nsid w:val="44262EA3"/>
    <w:multiLevelType w:val="multilevel"/>
    <w:tmpl w:val="44262EA3"/>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nsid w:val="44B354C4"/>
    <w:multiLevelType w:val="multilevel"/>
    <w:tmpl w:val="44B354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4542296B"/>
    <w:multiLevelType w:val="multilevel"/>
    <w:tmpl w:val="4542296B"/>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nsid w:val="4EA13191"/>
    <w:multiLevelType w:val="multilevel"/>
    <w:tmpl w:val="4EA13191"/>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nsid w:val="56CF7990"/>
    <w:multiLevelType w:val="multilevel"/>
    <w:tmpl w:val="56CF79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672F4E80"/>
    <w:multiLevelType w:val="multilevel"/>
    <w:tmpl w:val="672F4E8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6E091AD1"/>
    <w:multiLevelType w:val="hybridMultilevel"/>
    <w:tmpl w:val="0662270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715934F4"/>
    <w:multiLevelType w:val="multilevel"/>
    <w:tmpl w:val="715934F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74646159"/>
    <w:multiLevelType w:val="multilevel"/>
    <w:tmpl w:val="404E6042"/>
    <w:lvl w:ilvl="0">
      <w:start w:val="1"/>
      <w:numFmt w:val="decimal"/>
      <w:lvlText w:val="%1."/>
      <w:lvlJc w:val="left"/>
      <w:pPr>
        <w:ind w:left="1080" w:hanging="360"/>
      </w:pPr>
      <w:rPr>
        <w:rFonts w:ascii="Times New Roman" w:hAnsi="Times New Roman" w:cs="Times New Roman" w:hint="default"/>
        <w:color w:val="auto"/>
        <w:sz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nsid w:val="76C11D8F"/>
    <w:multiLevelType w:val="multilevel"/>
    <w:tmpl w:val="76C11D8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7CF22211"/>
    <w:multiLevelType w:val="hybridMultilevel"/>
    <w:tmpl w:val="9B3AA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D690C20"/>
    <w:multiLevelType w:val="multilevel"/>
    <w:tmpl w:val="7D690C2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1"/>
  </w:num>
  <w:num w:numId="2">
    <w:abstractNumId w:val="22"/>
  </w:num>
  <w:num w:numId="3">
    <w:abstractNumId w:val="1"/>
  </w:num>
  <w:num w:numId="4">
    <w:abstractNumId w:val="13"/>
  </w:num>
  <w:num w:numId="5">
    <w:abstractNumId w:val="25"/>
  </w:num>
  <w:num w:numId="6">
    <w:abstractNumId w:val="2"/>
  </w:num>
  <w:num w:numId="7">
    <w:abstractNumId w:val="5"/>
  </w:num>
  <w:num w:numId="8">
    <w:abstractNumId w:val="16"/>
  </w:num>
  <w:num w:numId="9">
    <w:abstractNumId w:val="24"/>
  </w:num>
  <w:num w:numId="10">
    <w:abstractNumId w:val="11"/>
  </w:num>
  <w:num w:numId="11">
    <w:abstractNumId w:val="23"/>
  </w:num>
  <w:num w:numId="12">
    <w:abstractNumId w:val="4"/>
  </w:num>
  <w:num w:numId="13">
    <w:abstractNumId w:val="14"/>
  </w:num>
  <w:num w:numId="14">
    <w:abstractNumId w:val="12"/>
  </w:num>
  <w:num w:numId="15">
    <w:abstractNumId w:val="19"/>
  </w:num>
  <w:num w:numId="16">
    <w:abstractNumId w:val="7"/>
  </w:num>
  <w:num w:numId="17">
    <w:abstractNumId w:val="18"/>
  </w:num>
  <w:num w:numId="18">
    <w:abstractNumId w:val="9"/>
  </w:num>
  <w:num w:numId="19">
    <w:abstractNumId w:val="6"/>
  </w:num>
  <w:num w:numId="20">
    <w:abstractNumId w:val="17"/>
  </w:num>
  <w:num w:numId="21">
    <w:abstractNumId w:val="15"/>
  </w:num>
  <w:num w:numId="22">
    <w:abstractNumId w:val="3"/>
  </w:num>
  <w:num w:numId="23">
    <w:abstractNumId w:val="26"/>
  </w:num>
  <w:num w:numId="24">
    <w:abstractNumId w:val="20"/>
  </w:num>
  <w:num w:numId="25">
    <w:abstractNumId w:val="8"/>
  </w:num>
  <w:num w:numId="26">
    <w:abstractNumId w:val="10"/>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FF4"/>
    <w:rsid w:val="0007062A"/>
    <w:rsid w:val="0007386E"/>
    <w:rsid w:val="000B3BCC"/>
    <w:rsid w:val="000F78EE"/>
    <w:rsid w:val="001428F9"/>
    <w:rsid w:val="00142A33"/>
    <w:rsid w:val="001739D5"/>
    <w:rsid w:val="00186313"/>
    <w:rsid w:val="00194B0B"/>
    <w:rsid w:val="001A2768"/>
    <w:rsid w:val="0022262A"/>
    <w:rsid w:val="00222CFE"/>
    <w:rsid w:val="0029684D"/>
    <w:rsid w:val="002C2BDF"/>
    <w:rsid w:val="002E73B4"/>
    <w:rsid w:val="002F37B0"/>
    <w:rsid w:val="003628DF"/>
    <w:rsid w:val="00386A45"/>
    <w:rsid w:val="003A611D"/>
    <w:rsid w:val="003C2FF4"/>
    <w:rsid w:val="003C70A8"/>
    <w:rsid w:val="003F7FD1"/>
    <w:rsid w:val="00454921"/>
    <w:rsid w:val="00477CFA"/>
    <w:rsid w:val="004D1C85"/>
    <w:rsid w:val="0052427F"/>
    <w:rsid w:val="00554FA3"/>
    <w:rsid w:val="005A3AD2"/>
    <w:rsid w:val="005D4971"/>
    <w:rsid w:val="005F10C5"/>
    <w:rsid w:val="00601588"/>
    <w:rsid w:val="006525B3"/>
    <w:rsid w:val="00665A5A"/>
    <w:rsid w:val="006F09FF"/>
    <w:rsid w:val="00710D57"/>
    <w:rsid w:val="0075401F"/>
    <w:rsid w:val="007829B3"/>
    <w:rsid w:val="007D0E26"/>
    <w:rsid w:val="007D4B17"/>
    <w:rsid w:val="007F6DB0"/>
    <w:rsid w:val="00820FF7"/>
    <w:rsid w:val="00834764"/>
    <w:rsid w:val="00842A34"/>
    <w:rsid w:val="008B0A33"/>
    <w:rsid w:val="008B2FD9"/>
    <w:rsid w:val="00924B19"/>
    <w:rsid w:val="00A34F4D"/>
    <w:rsid w:val="00AD2146"/>
    <w:rsid w:val="00B1770B"/>
    <w:rsid w:val="00BC6EE9"/>
    <w:rsid w:val="00C24C13"/>
    <w:rsid w:val="00C2748C"/>
    <w:rsid w:val="00C34C60"/>
    <w:rsid w:val="00C51433"/>
    <w:rsid w:val="00C9221C"/>
    <w:rsid w:val="00CA0933"/>
    <w:rsid w:val="00CD000E"/>
    <w:rsid w:val="00CD54EF"/>
    <w:rsid w:val="00CF6917"/>
    <w:rsid w:val="00D61449"/>
    <w:rsid w:val="00D73706"/>
    <w:rsid w:val="00DB2E57"/>
    <w:rsid w:val="00DC60D5"/>
    <w:rsid w:val="00DD2DF3"/>
    <w:rsid w:val="00DF4007"/>
    <w:rsid w:val="00E053A6"/>
    <w:rsid w:val="00E45D1A"/>
    <w:rsid w:val="00E81F81"/>
    <w:rsid w:val="00EB7118"/>
    <w:rsid w:val="00ED5829"/>
    <w:rsid w:val="00EE3A3A"/>
    <w:rsid w:val="00EF7204"/>
    <w:rsid w:val="00F4504E"/>
    <w:rsid w:val="00F72008"/>
    <w:rsid w:val="00FC692A"/>
    <w:rsid w:val="00FE01A2"/>
    <w:rsid w:val="00FE1179"/>
    <w:rsid w:val="00FE4B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6619D2"/>
  <w15:chartTrackingRefBased/>
  <w15:docId w15:val="{0877E1A6-E5E0-422C-AF63-4A202DFA4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2FF4"/>
    <w:rPr>
      <w:rFonts w:ascii="Times New Roman" w:hAnsi="Times New Roman"/>
      <w:sz w:val="24"/>
    </w:rPr>
  </w:style>
  <w:style w:type="paragraph" w:styleId="Heading1">
    <w:name w:val="heading 1"/>
    <w:basedOn w:val="Normal"/>
    <w:next w:val="Normal"/>
    <w:link w:val="Heading1Char"/>
    <w:uiPriority w:val="9"/>
    <w:qFormat/>
    <w:rsid w:val="003C2FF4"/>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lang w:val="id-ID"/>
    </w:rPr>
  </w:style>
  <w:style w:type="paragraph" w:styleId="Heading2">
    <w:name w:val="heading 2"/>
    <w:basedOn w:val="Normal"/>
    <w:next w:val="Normal"/>
    <w:link w:val="Heading2Char"/>
    <w:uiPriority w:val="9"/>
    <w:unhideWhenUsed/>
    <w:qFormat/>
    <w:rsid w:val="003628D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053A6"/>
    <w:pPr>
      <w:keepNext/>
      <w:keepLines/>
      <w:spacing w:before="40" w:after="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semiHidden/>
    <w:unhideWhenUsed/>
    <w:qFormat/>
    <w:rsid w:val="00E45D1A"/>
    <w:pPr>
      <w:keepNext/>
      <w:keepLines/>
      <w:spacing w:before="40" w:after="0"/>
      <w:outlineLvl w:val="3"/>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3C2FF4"/>
    <w:rPr>
      <w:rFonts w:asciiTheme="majorHAnsi" w:eastAsiaTheme="majorEastAsia" w:hAnsiTheme="majorHAnsi" w:cstheme="majorBidi"/>
      <w:color w:val="2E74B5" w:themeColor="accent1" w:themeShade="BF"/>
      <w:sz w:val="32"/>
      <w:szCs w:val="32"/>
      <w:lang w:val="id-ID"/>
    </w:rPr>
  </w:style>
  <w:style w:type="paragraph" w:styleId="ListParagraph">
    <w:name w:val="List Paragraph"/>
    <w:basedOn w:val="Normal"/>
    <w:uiPriority w:val="99"/>
    <w:qFormat/>
    <w:rsid w:val="003C2FF4"/>
    <w:pPr>
      <w:spacing w:after="200" w:line="276" w:lineRule="auto"/>
      <w:ind w:left="720"/>
      <w:contextualSpacing/>
    </w:pPr>
    <w:rPr>
      <w:rFonts w:eastAsiaTheme="minorEastAsia"/>
      <w:lang w:val="id-ID"/>
    </w:rPr>
  </w:style>
  <w:style w:type="character" w:customStyle="1" w:styleId="Heading2Char">
    <w:name w:val="Heading 2 Char"/>
    <w:basedOn w:val="DefaultParagraphFont"/>
    <w:link w:val="Heading2"/>
    <w:uiPriority w:val="9"/>
    <w:rsid w:val="003628DF"/>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qFormat/>
    <w:rsid w:val="003628DF"/>
    <w:pPr>
      <w:spacing w:after="0" w:line="240" w:lineRule="auto"/>
    </w:pPr>
    <w:rPr>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qFormat/>
    <w:rsid w:val="003628DF"/>
    <w:rPr>
      <w:color w:val="0563C1" w:themeColor="hyperlink"/>
      <w:u w:val="single"/>
    </w:rPr>
  </w:style>
  <w:style w:type="paragraph" w:styleId="Caption">
    <w:name w:val="caption"/>
    <w:basedOn w:val="Normal"/>
    <w:next w:val="Normal"/>
    <w:uiPriority w:val="35"/>
    <w:unhideWhenUsed/>
    <w:qFormat/>
    <w:rsid w:val="003628DF"/>
    <w:pPr>
      <w:spacing w:after="200" w:line="240" w:lineRule="auto"/>
    </w:pPr>
    <w:rPr>
      <w:rFonts w:eastAsiaTheme="minorEastAsia"/>
      <w:i/>
      <w:iCs/>
      <w:color w:val="44546A" w:themeColor="text2"/>
      <w:sz w:val="18"/>
      <w:szCs w:val="18"/>
      <w:lang w:val="id-ID"/>
    </w:rPr>
  </w:style>
  <w:style w:type="paragraph" w:styleId="Header">
    <w:name w:val="header"/>
    <w:basedOn w:val="Normal"/>
    <w:link w:val="HeaderChar"/>
    <w:uiPriority w:val="99"/>
    <w:unhideWhenUsed/>
    <w:rsid w:val="003628DF"/>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3628DF"/>
    <w:rPr>
      <w:rFonts w:ascii="Times New Roman" w:hAnsi="Times New Roman"/>
      <w:sz w:val="24"/>
    </w:rPr>
  </w:style>
  <w:style w:type="paragraph" w:styleId="Footer">
    <w:name w:val="footer"/>
    <w:basedOn w:val="Normal"/>
    <w:link w:val="FooterChar"/>
    <w:uiPriority w:val="99"/>
    <w:unhideWhenUsed/>
    <w:qFormat/>
    <w:rsid w:val="003628DF"/>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3628DF"/>
    <w:rPr>
      <w:rFonts w:ascii="Times New Roman" w:hAnsi="Times New Roman"/>
      <w:sz w:val="24"/>
    </w:rPr>
  </w:style>
  <w:style w:type="character" w:customStyle="1" w:styleId="Heading3Char">
    <w:name w:val="Heading 3 Char"/>
    <w:basedOn w:val="DefaultParagraphFont"/>
    <w:link w:val="Heading3"/>
    <w:uiPriority w:val="9"/>
    <w:semiHidden/>
    <w:rsid w:val="00E053A6"/>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semiHidden/>
    <w:rsid w:val="00E45D1A"/>
    <w:rPr>
      <w:rFonts w:ascii="Times New Roman" w:eastAsiaTheme="majorEastAsia" w:hAnsi="Times New Roman" w:cstheme="majorBidi"/>
      <w:b/>
      <w:iCs/>
      <w:color w:val="000000" w:themeColor="text1"/>
      <w:sz w:val="24"/>
    </w:rPr>
  </w:style>
  <w:style w:type="character" w:styleId="Strong">
    <w:name w:val="Strong"/>
    <w:basedOn w:val="DefaultParagraphFont"/>
    <w:uiPriority w:val="22"/>
    <w:qFormat/>
    <w:rsid w:val="00CD000E"/>
    <w:rPr>
      <w:b/>
      <w:bCs/>
    </w:rPr>
  </w:style>
  <w:style w:type="paragraph" w:styleId="Bibliography">
    <w:name w:val="Bibliography"/>
    <w:basedOn w:val="Normal"/>
    <w:next w:val="Normal"/>
    <w:uiPriority w:val="37"/>
    <w:unhideWhenUsed/>
    <w:rsid w:val="00CD000E"/>
  </w:style>
  <w:style w:type="paragraph" w:styleId="TOC1">
    <w:name w:val="toc 1"/>
    <w:basedOn w:val="Normal"/>
    <w:next w:val="Normal"/>
    <w:autoRedefine/>
    <w:uiPriority w:val="39"/>
    <w:unhideWhenUsed/>
    <w:rsid w:val="00EB7118"/>
    <w:pPr>
      <w:tabs>
        <w:tab w:val="right" w:leader="dot" w:pos="7928"/>
      </w:tabs>
      <w:spacing w:after="0" w:line="240" w:lineRule="auto"/>
    </w:pPr>
    <w:rPr>
      <w:rFonts w:cs="Times New Roman"/>
      <w:b/>
      <w:noProof/>
      <w:color w:val="000000" w:themeColor="text1"/>
      <w:szCs w:val="24"/>
    </w:rPr>
  </w:style>
  <w:style w:type="paragraph" w:styleId="TOC2">
    <w:name w:val="toc 2"/>
    <w:basedOn w:val="Normal"/>
    <w:next w:val="Normal"/>
    <w:autoRedefine/>
    <w:uiPriority w:val="39"/>
    <w:unhideWhenUsed/>
    <w:rsid w:val="00EB7118"/>
    <w:pPr>
      <w:tabs>
        <w:tab w:val="left" w:pos="880"/>
        <w:tab w:val="right" w:leader="dot" w:pos="7928"/>
      </w:tabs>
      <w:spacing w:after="100" w:line="240" w:lineRule="auto"/>
      <w:ind w:left="240"/>
    </w:pPr>
    <w:rPr>
      <w:rFonts w:cs="Times New Roman"/>
      <w:bCs/>
      <w:noProof/>
      <w:szCs w:val="24"/>
    </w:rPr>
  </w:style>
  <w:style w:type="paragraph" w:styleId="TOC3">
    <w:name w:val="toc 3"/>
    <w:basedOn w:val="Normal"/>
    <w:next w:val="Normal"/>
    <w:autoRedefine/>
    <w:uiPriority w:val="39"/>
    <w:unhideWhenUsed/>
    <w:rsid w:val="007D0E26"/>
    <w:pPr>
      <w:tabs>
        <w:tab w:val="left" w:pos="1320"/>
        <w:tab w:val="right" w:leader="dot" w:pos="7928"/>
      </w:tabs>
      <w:spacing w:after="0" w:line="240" w:lineRule="auto"/>
      <w:ind w:left="480"/>
      <w:jc w:val="both"/>
    </w:pPr>
  </w:style>
  <w:style w:type="paragraph" w:styleId="TOC4">
    <w:name w:val="toc 4"/>
    <w:basedOn w:val="Normal"/>
    <w:next w:val="Normal"/>
    <w:autoRedefine/>
    <w:uiPriority w:val="39"/>
    <w:unhideWhenUsed/>
    <w:rsid w:val="007D0E26"/>
    <w:pPr>
      <w:spacing w:after="100"/>
      <w:ind w:left="720"/>
    </w:pPr>
  </w:style>
  <w:style w:type="character" w:styleId="PlaceholderText">
    <w:name w:val="Placeholder Text"/>
    <w:basedOn w:val="DefaultParagraphFont"/>
    <w:uiPriority w:val="99"/>
    <w:semiHidden/>
    <w:rsid w:val="007D0E26"/>
    <w:rPr>
      <w:color w:val="808080"/>
    </w:rPr>
  </w:style>
  <w:style w:type="paragraph" w:styleId="TableofFigures">
    <w:name w:val="table of figures"/>
    <w:basedOn w:val="Normal"/>
    <w:next w:val="Normal"/>
    <w:uiPriority w:val="99"/>
    <w:unhideWhenUsed/>
    <w:rsid w:val="005F10C5"/>
    <w:pPr>
      <w:spacing w:after="0"/>
    </w:pPr>
  </w:style>
  <w:style w:type="paragraph" w:styleId="TOC5">
    <w:name w:val="toc 5"/>
    <w:basedOn w:val="Normal"/>
    <w:next w:val="Normal"/>
    <w:autoRedefine/>
    <w:uiPriority w:val="39"/>
    <w:unhideWhenUsed/>
    <w:rsid w:val="00EB7118"/>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EB7118"/>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EB7118"/>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EB7118"/>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EB7118"/>
    <w:pPr>
      <w:spacing w:after="100"/>
      <w:ind w:left="1760"/>
    </w:pPr>
    <w:rPr>
      <w:rFonts w:asciiTheme="minorHAnsi" w:eastAsiaTheme="minorEastAsia"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header" Target="header5.xml"/><Relationship Id="rId39" Type="http://schemas.openxmlformats.org/officeDocument/2006/relationships/header" Target="header10.xml"/><Relationship Id="rId21" Type="http://schemas.openxmlformats.org/officeDocument/2006/relationships/footer" Target="footer4.xml"/><Relationship Id="rId34" Type="http://schemas.openxmlformats.org/officeDocument/2006/relationships/image" Target="media/image9.png"/><Relationship Id="rId42" Type="http://schemas.openxmlformats.org/officeDocument/2006/relationships/footer" Target="footer12.xml"/><Relationship Id="rId47" Type="http://schemas.openxmlformats.org/officeDocument/2006/relationships/header" Target="header13.xml"/><Relationship Id="rId50" Type="http://schemas.openxmlformats.org/officeDocument/2006/relationships/header" Target="header14.xml"/><Relationship Id="rId55"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idx.co.id" TargetMode="External"/><Relationship Id="rId25" Type="http://schemas.openxmlformats.org/officeDocument/2006/relationships/footer" Target="footer5.xml"/><Relationship Id="rId33" Type="http://schemas.openxmlformats.org/officeDocument/2006/relationships/image" Target="media/image8.png"/><Relationship Id="rId38" Type="http://schemas.openxmlformats.org/officeDocument/2006/relationships/footer" Target="footer10.xml"/><Relationship Id="rId46" Type="http://schemas.openxmlformats.org/officeDocument/2006/relationships/footer" Target="footer13.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3.xml"/><Relationship Id="rId29" Type="http://schemas.openxmlformats.org/officeDocument/2006/relationships/header" Target="header6.xml"/><Relationship Id="rId41" Type="http://schemas.openxmlformats.org/officeDocument/2006/relationships/header" Target="header11.xml"/><Relationship Id="rId54"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footer" Target="footer8.xml"/><Relationship Id="rId37" Type="http://schemas.openxmlformats.org/officeDocument/2006/relationships/header" Target="header9.xml"/><Relationship Id="rId40" Type="http://schemas.openxmlformats.org/officeDocument/2006/relationships/footer" Target="footer11.xml"/><Relationship Id="rId45" Type="http://schemas.openxmlformats.org/officeDocument/2006/relationships/header" Target="header12.xml"/><Relationship Id="rId53" Type="http://schemas.openxmlformats.org/officeDocument/2006/relationships/image" Target="media/image12.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dx.co.id" TargetMode="External"/><Relationship Id="rId23" Type="http://schemas.openxmlformats.org/officeDocument/2006/relationships/image" Target="media/image7.jpeg"/><Relationship Id="rId28" Type="http://schemas.openxmlformats.org/officeDocument/2006/relationships/hyperlink" Target="http://www.idx.co.id" TargetMode="External"/><Relationship Id="rId36" Type="http://schemas.openxmlformats.org/officeDocument/2006/relationships/footer" Target="footer9.xml"/><Relationship Id="rId49" Type="http://schemas.openxmlformats.org/officeDocument/2006/relationships/hyperlink" Target="http://www.idx.co.id" TargetMode="External"/><Relationship Id="rId57"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header" Target="header7.xml"/><Relationship Id="rId44" Type="http://schemas.openxmlformats.org/officeDocument/2006/relationships/hyperlink" Target="http://ejournal.stiedewantara.ac.id/index.php/JAD/issue/view/54" TargetMode="External"/><Relationship Id="rId52"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6.jpeg"/><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header" Target="header8.xml"/><Relationship Id="rId43" Type="http://schemas.openxmlformats.org/officeDocument/2006/relationships/hyperlink" Target="https://doi.org/10.25105/jat.v9i2.14559" TargetMode="External"/><Relationship Id="rId48" Type="http://schemas.openxmlformats.org/officeDocument/2006/relationships/image" Target="media/image10.emf"/><Relationship Id="rId56" Type="http://schemas.openxmlformats.org/officeDocument/2006/relationships/image" Target="media/image15.jpeg"/><Relationship Id="rId8" Type="http://schemas.openxmlformats.org/officeDocument/2006/relationships/image" Target="media/image1.png"/><Relationship Id="rId51" Type="http://schemas.openxmlformats.org/officeDocument/2006/relationships/footer" Target="footer14.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Gro15</b:Tag>
    <b:SourceType>Report</b:SourceType>
    <b:Guid>{83274AEC-A62A-4DA8-91B8-2A5308EE3ED3}</b:Guid>
    <b:Title>Dummy Variables and Their Interactions in Regression Analysis</b:Title>
    <b:Year>2015</b:Year>
    <b:URL> https://www.researchgate.net/publication/284156962</b:URL>
    <b:Author>
      <b:Author>
        <b:NameList>
          <b:Person>
            <b:Last>Grotenhuis</b:Last>
            <b:First>Manfred</b:First>
          </b:Person>
          <b:Person>
            <b:Last>Thijs</b:Last>
            <b:First>Paula</b:First>
          </b:Person>
        </b:NameList>
      </b:Author>
    </b:Author>
    <b:RefOrder>1</b:RefOrder>
  </b:Source>
  <b:Source>
    <b:Tag>Gho18</b:Tag>
    <b:SourceType>Book</b:SourceType>
    <b:Guid>{FD3C4917-CE63-4337-9A31-A44EE53C4F29}</b:Guid>
    <b:Title>Aplikasi Analisis Multivariete SPSS 25</b:Title>
    <b:Year>2018</b:Year>
    <b:City>Semarang</b:City>
    <b:Publisher>Universitas Diponegoro</b:Publisher>
    <b:Author>
      <b:Author>
        <b:NameList>
          <b:Person>
            <b:Last>Ghozali</b:Last>
            <b:First>Imam</b:First>
          </b:Person>
        </b:NameList>
      </b:Author>
    </b:Author>
    <b:RefOrder>2</b:RefOrder>
  </b:Source>
  <b:Source>
    <b:Tag>Vit20</b:Tag>
    <b:SourceType>Report</b:SourceType>
    <b:Guid>{A49BD8B2-2CB3-4A04-A2FC-54199CD125DD}</b:Guid>
    <b:Title>Pengaruh Kinerja Lingkungan Terhadap Kinerja Keuangan dengan Peungkapan Lingkungan Sebagai Variabel Moderasi</b:Title>
    <b:Year>2020</b:Year>
    <b:City>Salatiga</b:City>
    <b:Publisher>Perpustakaan Universitas</b:Publisher>
    <b:Author>
      <b:Author>
        <b:NameList>
          <b:Person>
            <b:Last>Vitasari</b:Last>
            <b:Middle>Nur</b:Middle>
            <b:First>Febria</b:First>
          </b:Person>
        </b:NameList>
      </b:Author>
    </b:Author>
    <b:Department>Fakultas Ekonomika dan Bisnis</b:Department>
    <b:Institution>Universitas Kristen Satya Wacana</b:Institution>
    <b:RefOrder>3</b:RefOrder>
  </b:Source>
  <b:Source>
    <b:Tag>Erm20</b:Tag>
    <b:SourceType>JournalArticle</b:SourceType>
    <b:Guid>{D0A313FC-A408-414E-BD27-72913EDAC3D0}</b:Guid>
    <b:Title>The Influence of Environmental Performance, Environmental Cost and ISO 14001 on FInancial Performance in Non-Financial Companies Listed on the Indonesia Stock Exchange</b:Title>
    <b:Year>2020</b:Year>
    <b:City>Jakarta</b:City>
    <b:JournalName>Jurnal Akuntansi Terapan</b:JournalName>
    <b:Pages>74-83</b:Pages>
    <b:Author>
      <b:Author>
        <b:NameList>
          <b:Person>
            <b:Last>Ermaya</b:Last>
            <b:Middle>Nur Laela</b:Middle>
            <b:First>Husnah</b:First>
          </b:Person>
          <b:Person>
            <b:Last>Mashuri</b:Last>
            <b:Middle>Ajengtiyas Saputri</b:Middle>
            <b:First>Ayunita</b:First>
          </b:Person>
        </b:NameList>
      </b:Author>
    </b:Author>
    <b:Month>April</b:Month>
    <b:Volume>1</b:Volume>
    <b:Issue>2</b:Issue>
    <b:RefOrder>4</b:RefOrder>
  </b:Source>
  <b:Source>
    <b:Tag>Cam16</b:Tag>
    <b:SourceType>JournalArticle</b:SourceType>
    <b:Guid>{CCF97525-CF21-40DF-ADDC-1F50B51E2244}</b:Guid>
    <b:Title>Pengaruh Kinerja Lingkungan dan Biaya Lingkungan Terhadap Kinerja Keuangan Perusahaan Manufaktur</b:Title>
    <b:Year>2016</b:Year>
    <b:City>Surabaya</b:City>
    <b:JournalName>Artikel Ilmiah STIE Perbanas</b:JournalName>
    <b:Pages>3-14</b:Pages>
    <b:Author>
      <b:Author>
        <b:NameList>
          <b:Person>
            <b:Last>Camilia</b:Last>
            <b:First>Ica</b:First>
          </b:Person>
        </b:NameList>
      </b:Author>
    </b:Author>
    <b:URL>http://eprints.perbanas.ac.id/id/eprint/1811</b:URL>
    <b:RefOrder>5</b:RefOrder>
  </b:Source>
  <b:Source>
    <b:Tag>Solimun</b:Tag>
    <b:SourceType>Book</b:SourceType>
    <b:Guid>{D2897B41-CD9D-463E-AB6F-0868BC930A0C}</b:Guid>
    <b:Title>Metode Statistika Multivariat Permodelan Persamaan Struktual (SEM) Pendekatan WarpPLS</b:Title>
    <b:Year>2017</b:Year>
    <b:Pages>190</b:Pages>
    <b:City>Malang</b:City>
    <b:Publisher>Universitas Brawijaya Press</b:Publisher>
    <b:Author>
      <b:Author>
        <b:NameList>
          <b:Person>
            <b:First>Solimun</b:First>
          </b:Person>
          <b:Person>
            <b:Last>Fernandes</b:Last>
            <b:Middle>Achmad Rinaldo</b:Middle>
            <b:First>Adji</b:First>
          </b:Person>
          <b:Person>
            <b:First>Nurjannah</b:First>
          </b:Person>
        </b:NameList>
      </b:Author>
    </b:Author>
    <b:RefOrder>6</b:RefOrder>
  </b:Source>
</b:Sources>
</file>

<file path=customXml/itemProps1.xml><?xml version="1.0" encoding="utf-8"?>
<ds:datastoreItem xmlns:ds="http://schemas.openxmlformats.org/officeDocument/2006/customXml" ds:itemID="{E7B81C1C-F439-44F4-BA42-DA152CA5B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1</Pages>
  <Words>19609</Words>
  <Characters>111775</Characters>
  <Application>Microsoft Office Word</Application>
  <DocSecurity>0</DocSecurity>
  <Lines>931</Lines>
  <Paragraphs>262</Paragraphs>
  <ScaleCrop>false</ScaleCrop>
  <HeadingPairs>
    <vt:vector size="2" baseType="variant">
      <vt:variant>
        <vt:lpstr>Title</vt:lpstr>
      </vt:variant>
      <vt:variant>
        <vt:i4>1</vt:i4>
      </vt:variant>
    </vt:vector>
  </HeadingPairs>
  <TitlesOfParts>
    <vt:vector size="1" baseType="lpstr">
      <vt:lpstr/>
    </vt:vector>
  </TitlesOfParts>
  <Company>CompanyName</Company>
  <LinksUpToDate>false</LinksUpToDate>
  <CharactersWithSpaces>131122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35</cp:revision>
  <cp:lastPrinted>2025-08-21T17:35:00Z</cp:lastPrinted>
  <dcterms:created xsi:type="dcterms:W3CDTF">2025-07-02T03:32:00Z</dcterms:created>
  <dcterms:modified xsi:type="dcterms:W3CDTF">2025-08-21T17:39:00Z</dcterms:modified>
</cp:coreProperties>
</file>