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2"/>
        <w:rPr>
          <w:sz w:val="32"/>
        </w:rPr>
      </w:pPr>
    </w:p>
    <w:p>
      <w:pPr>
        <w:pStyle w:val="Heading1"/>
        <w:ind w:left="438"/>
      </w:pPr>
      <w:bookmarkStart w:name="_bookmark0" w:id="1"/>
      <w:bookmarkEnd w:id="1"/>
      <w:r>
        <w:rPr>
          <w:b w:val="0"/>
        </w:rPr>
      </w:r>
      <w:r>
        <w:rPr/>
        <w:t>AUDITOR</w:t>
      </w:r>
      <w:r>
        <w:rPr>
          <w:spacing w:val="-13"/>
        </w:rPr>
        <w:t> </w:t>
      </w:r>
      <w:r>
        <w:rPr/>
        <w:t>CHARACTERISTICS</w:t>
      </w:r>
      <w:r>
        <w:rPr>
          <w:spacing w:val="-13"/>
        </w:rPr>
        <w:t> </w:t>
      </w:r>
      <w:r>
        <w:rPr/>
        <w:t>AND</w:t>
      </w:r>
      <w:r>
        <w:rPr>
          <w:spacing w:val="-13"/>
        </w:rPr>
        <w:t> </w:t>
      </w:r>
      <w:r>
        <w:rPr/>
        <w:t>GOING CONCERN AUDIT OPINION</w:t>
      </w:r>
    </w:p>
    <w:p>
      <w:pPr>
        <w:pStyle w:val="BodyText"/>
        <w:spacing w:before="228"/>
        <w:rPr>
          <w:b/>
          <w:sz w:val="32"/>
        </w:rPr>
      </w:pPr>
    </w:p>
    <w:p>
      <w:pPr>
        <w:spacing w:before="0"/>
        <w:ind w:left="0" w:right="139" w:firstLine="0"/>
        <w:jc w:val="center"/>
        <w:rPr>
          <w:b/>
          <w:sz w:val="28"/>
        </w:rPr>
      </w:pPr>
      <w:r>
        <w:rPr>
          <w:b/>
          <w:spacing w:val="-2"/>
          <w:sz w:val="28"/>
        </w:rPr>
        <w:t>THESIS</w:t>
      </w:r>
    </w:p>
    <w:p>
      <w:pPr>
        <w:pStyle w:val="BodyText"/>
        <w:spacing w:before="160"/>
        <w:ind w:left="440" w:right="582"/>
        <w:jc w:val="center"/>
      </w:pPr>
      <w:r>
        <w:rPr/>
        <w:t>As</w:t>
      </w:r>
      <w:r>
        <w:rPr>
          <w:spacing w:val="-2"/>
        </w:rPr>
        <w:t> </w:t>
      </w:r>
      <w:r>
        <w:rPr/>
        <w:t>one</w:t>
      </w:r>
      <w:r>
        <w:rPr>
          <w:spacing w:val="-2"/>
        </w:rPr>
        <w:t> </w:t>
      </w:r>
      <w:r>
        <w:rPr/>
        <w:t>of</w:t>
      </w:r>
      <w:r>
        <w:rPr>
          <w:spacing w:val="-1"/>
        </w:rPr>
        <w:t> </w:t>
      </w:r>
      <w:r>
        <w:rPr/>
        <w:t>the</w:t>
      </w:r>
      <w:r>
        <w:rPr>
          <w:spacing w:val="-2"/>
        </w:rPr>
        <w:t> </w:t>
      </w:r>
      <w:r>
        <w:rPr/>
        <w:t>requirements</w:t>
      </w:r>
      <w:r>
        <w:rPr>
          <w:spacing w:val="-2"/>
        </w:rPr>
        <w:t> </w:t>
      </w:r>
      <w:r>
        <w:rPr/>
        <w:t>to</w:t>
      </w:r>
      <w:r>
        <w:rPr>
          <w:spacing w:val="-1"/>
        </w:rPr>
        <w:t> </w:t>
      </w:r>
      <w:r>
        <w:rPr/>
        <w:t>obtain</w:t>
      </w:r>
      <w:r>
        <w:rPr>
          <w:spacing w:val="-2"/>
        </w:rPr>
        <w:t> </w:t>
      </w:r>
      <w:r>
        <w:rPr/>
        <w:t>a</w:t>
      </w:r>
      <w:r>
        <w:rPr>
          <w:spacing w:val="-2"/>
        </w:rPr>
        <w:t> </w:t>
      </w:r>
      <w:r>
        <w:rPr/>
        <w:t>Bachelor</w:t>
      </w:r>
      <w:r>
        <w:rPr>
          <w:spacing w:val="-1"/>
        </w:rPr>
        <w:t> </w:t>
      </w:r>
      <w:r>
        <w:rPr/>
        <w:t>of</w:t>
      </w:r>
      <w:r>
        <w:rPr>
          <w:spacing w:val="-2"/>
        </w:rPr>
        <w:t> </w:t>
      </w:r>
      <w:r>
        <w:rPr/>
        <w:t>Accounting</w:t>
      </w:r>
      <w:r>
        <w:rPr>
          <w:spacing w:val="-1"/>
        </w:rPr>
        <w:t> </w:t>
      </w:r>
      <w:r>
        <w:rPr>
          <w:spacing w:val="-2"/>
        </w:rPr>
        <w:t>degree</w:t>
      </w:r>
    </w:p>
    <w:p>
      <w:pPr>
        <w:pStyle w:val="BodyText"/>
        <w:spacing w:before="182"/>
        <w:rPr>
          <w:sz w:val="20"/>
        </w:rPr>
      </w:pPr>
      <w:r>
        <w:rPr>
          <w:sz w:val="20"/>
        </w:rPr>
        <w:drawing>
          <wp:anchor distT="0" distB="0" distL="0" distR="0" allowOverlap="1" layoutInCell="1" locked="0" behindDoc="1" simplePos="0" relativeHeight="487587840">
            <wp:simplePos x="0" y="0"/>
            <wp:positionH relativeFrom="page">
              <wp:posOffset>3060496</wp:posOffset>
            </wp:positionH>
            <wp:positionV relativeFrom="paragraph">
              <wp:posOffset>277276</wp:posOffset>
            </wp:positionV>
            <wp:extent cx="1800225" cy="18002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0225" cy="1800225"/>
                    </a:xfrm>
                    <a:prstGeom prst="rect">
                      <a:avLst/>
                    </a:prstGeom>
                  </pic:spPr>
                </pic:pic>
              </a:graphicData>
            </a:graphic>
          </wp:anchor>
        </w:drawing>
      </w:r>
    </w:p>
    <w:p>
      <w:pPr>
        <w:pStyle w:val="BodyText"/>
        <w:spacing w:before="113"/>
        <w:rPr>
          <w:sz w:val="28"/>
        </w:rPr>
      </w:pPr>
    </w:p>
    <w:p>
      <w:pPr>
        <w:spacing w:before="0"/>
        <w:ind w:left="0" w:right="139" w:firstLine="0"/>
        <w:jc w:val="center"/>
        <w:rPr>
          <w:b/>
          <w:sz w:val="28"/>
        </w:rPr>
      </w:pPr>
      <w:r>
        <w:rPr>
          <w:b/>
          <w:spacing w:val="-5"/>
          <w:sz w:val="28"/>
        </w:rPr>
        <w:t>By:</w:t>
      </w:r>
    </w:p>
    <w:p>
      <w:pPr>
        <w:spacing w:line="360" w:lineRule="auto" w:before="160"/>
        <w:ind w:left="1495" w:right="1637" w:firstLine="0"/>
        <w:jc w:val="center"/>
        <w:rPr>
          <w:b/>
          <w:sz w:val="28"/>
        </w:rPr>
      </w:pPr>
      <w:r>
        <w:rPr>
          <w:b/>
          <w:sz w:val="28"/>
        </w:rPr>
        <w:t>NURINTAN</w:t>
      </w:r>
      <w:r>
        <w:rPr>
          <w:b/>
          <w:spacing w:val="-13"/>
          <w:sz w:val="28"/>
        </w:rPr>
        <w:t> </w:t>
      </w:r>
      <w:r>
        <w:rPr>
          <w:b/>
          <w:sz w:val="28"/>
        </w:rPr>
        <w:t>OKTA</w:t>
      </w:r>
      <w:r>
        <w:rPr>
          <w:b/>
          <w:spacing w:val="-13"/>
          <w:sz w:val="28"/>
        </w:rPr>
        <w:t> </w:t>
      </w:r>
      <w:r>
        <w:rPr>
          <w:b/>
          <w:sz w:val="28"/>
        </w:rPr>
        <w:t>CAHYANI</w:t>
      </w:r>
      <w:r>
        <w:rPr>
          <w:b/>
          <w:spacing w:val="-13"/>
          <w:sz w:val="28"/>
        </w:rPr>
        <w:t> </w:t>
      </w:r>
      <w:r>
        <w:rPr>
          <w:b/>
          <w:sz w:val="28"/>
        </w:rPr>
        <w:t>HANIF </w:t>
      </w:r>
      <w:r>
        <w:rPr>
          <w:b/>
          <w:spacing w:val="-2"/>
          <w:sz w:val="28"/>
        </w:rPr>
        <w:t>2001036224</w:t>
      </w:r>
    </w:p>
    <w:p>
      <w:pPr>
        <w:spacing w:line="320" w:lineRule="exact" w:before="0"/>
        <w:ind w:left="442" w:right="582" w:firstLine="0"/>
        <w:jc w:val="center"/>
        <w:rPr>
          <w:b/>
          <w:sz w:val="28"/>
        </w:rPr>
      </w:pPr>
      <w:r>
        <w:rPr>
          <w:b/>
          <w:sz w:val="28"/>
        </w:rPr>
        <w:t>Bachelor</w:t>
      </w:r>
      <w:r>
        <w:rPr>
          <w:b/>
          <w:spacing w:val="-4"/>
          <w:sz w:val="28"/>
        </w:rPr>
        <w:t> </w:t>
      </w:r>
      <w:r>
        <w:rPr>
          <w:b/>
          <w:sz w:val="28"/>
        </w:rPr>
        <w:t>of</w:t>
      </w:r>
      <w:r>
        <w:rPr>
          <w:b/>
          <w:spacing w:val="-1"/>
          <w:sz w:val="28"/>
        </w:rPr>
        <w:t> </w:t>
      </w:r>
      <w:r>
        <w:rPr>
          <w:b/>
          <w:spacing w:val="-2"/>
          <w:sz w:val="28"/>
        </w:rPr>
        <w:t>Accounting</w:t>
      </w:r>
    </w:p>
    <w:p>
      <w:pPr>
        <w:pStyle w:val="BodyText"/>
        <w:rPr>
          <w:b/>
          <w:sz w:val="28"/>
        </w:rPr>
      </w:pPr>
    </w:p>
    <w:p>
      <w:pPr>
        <w:pStyle w:val="BodyText"/>
        <w:spacing w:before="320"/>
        <w:rPr>
          <w:b/>
          <w:sz w:val="28"/>
        </w:rPr>
      </w:pPr>
    </w:p>
    <w:p>
      <w:pPr>
        <w:pStyle w:val="Heading1"/>
        <w:spacing w:line="343" w:lineRule="auto"/>
        <w:ind w:left="1256" w:right="1398"/>
      </w:pPr>
      <w:r>
        <w:rPr/>
        <w:t>FACULTY</w:t>
      </w:r>
      <w:r>
        <w:rPr>
          <w:spacing w:val="-10"/>
        </w:rPr>
        <w:t> </w:t>
      </w:r>
      <w:r>
        <w:rPr/>
        <w:t>OF</w:t>
      </w:r>
      <w:r>
        <w:rPr>
          <w:spacing w:val="-10"/>
        </w:rPr>
        <w:t> </w:t>
      </w:r>
      <w:r>
        <w:rPr/>
        <w:t>ECONOMICS</w:t>
      </w:r>
      <w:r>
        <w:rPr>
          <w:spacing w:val="-10"/>
        </w:rPr>
        <w:t> </w:t>
      </w:r>
      <w:r>
        <w:rPr/>
        <w:t>AND</w:t>
      </w:r>
      <w:r>
        <w:rPr>
          <w:spacing w:val="-10"/>
        </w:rPr>
        <w:t> </w:t>
      </w:r>
      <w:r>
        <w:rPr/>
        <w:t>BUSINESS MULAWARMAN UNIVERSITY </w:t>
      </w:r>
      <w:r>
        <w:rPr>
          <w:spacing w:val="-2"/>
        </w:rPr>
        <w:t>SAMARINDA</w:t>
      </w:r>
    </w:p>
    <w:p>
      <w:pPr>
        <w:spacing w:before="6"/>
        <w:ind w:left="444" w:right="582" w:firstLine="0"/>
        <w:jc w:val="center"/>
        <w:rPr>
          <w:b/>
          <w:sz w:val="32"/>
        </w:rPr>
      </w:pPr>
      <w:r>
        <w:rPr>
          <w:b/>
          <w:spacing w:val="-4"/>
          <w:sz w:val="32"/>
        </w:rPr>
        <w:t>2025</w:t>
      </w:r>
    </w:p>
    <w:p>
      <w:pPr>
        <w:spacing w:after="0"/>
        <w:jc w:val="center"/>
        <w:rPr>
          <w:b/>
          <w:sz w:val="32"/>
        </w:rPr>
        <w:sectPr>
          <w:type w:val="continuous"/>
          <w:pgSz w:w="11910" w:h="16840"/>
          <w:pgMar w:top="1940" w:bottom="280" w:left="1700" w:right="992"/>
        </w:sectPr>
      </w:pPr>
    </w:p>
    <w:p>
      <w:pPr>
        <w:pStyle w:val="BodyText"/>
        <w:spacing w:before="52"/>
        <w:rPr>
          <w:b/>
        </w:rPr>
      </w:pPr>
      <w:r>
        <w:rPr>
          <w:b/>
        </w:rPr>
        <w:drawing>
          <wp:anchor distT="0" distB="0" distL="0" distR="0" allowOverlap="1" layoutInCell="1" locked="0" behindDoc="0" simplePos="0" relativeHeight="15729152">
            <wp:simplePos x="0" y="0"/>
            <wp:positionH relativeFrom="page">
              <wp:posOffset>0</wp:posOffset>
            </wp:positionH>
            <wp:positionV relativeFrom="page">
              <wp:posOffset>2044700</wp:posOffset>
            </wp:positionV>
            <wp:extent cx="7554595" cy="86487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4595" cy="8648700"/>
                    </a:xfrm>
                    <a:prstGeom prst="rect">
                      <a:avLst/>
                    </a:prstGeom>
                  </pic:spPr>
                </pic:pic>
              </a:graphicData>
            </a:graphic>
          </wp:anchor>
        </w:drawing>
      </w:r>
    </w:p>
    <w:p>
      <w:pPr>
        <w:pStyle w:val="Heading2"/>
      </w:pPr>
      <w:bookmarkStart w:name="_bookmark1" w:id="2"/>
      <w:bookmarkEnd w:id="2"/>
      <w:r>
        <w:rPr>
          <w:b w:val="0"/>
        </w:rPr>
      </w:r>
      <w:r>
        <w:rPr/>
        <w:t>APPROVAL</w:t>
      </w:r>
      <w:r>
        <w:rPr>
          <w:spacing w:val="-5"/>
        </w:rPr>
        <w:t> </w:t>
      </w:r>
      <w:r>
        <w:rPr>
          <w:spacing w:val="-4"/>
        </w:rPr>
        <w:t>PAGE</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52"/>
        <w:rPr>
          <w:b/>
          <w:sz w:val="22"/>
        </w:rPr>
      </w:pPr>
    </w:p>
    <w:p>
      <w:pPr>
        <w:spacing w:before="0"/>
        <w:ind w:left="0" w:right="139" w:firstLine="0"/>
        <w:jc w:val="center"/>
        <w:rPr>
          <w:rFonts w:ascii="Calibri"/>
          <w:sz w:val="22"/>
        </w:rPr>
      </w:pPr>
      <w:r>
        <w:rPr>
          <w:rFonts w:ascii="Calibri"/>
          <w:spacing w:val="-5"/>
          <w:sz w:val="22"/>
        </w:rPr>
        <w:t>ii</w:t>
      </w:r>
    </w:p>
    <w:p>
      <w:pPr>
        <w:spacing w:after="0"/>
        <w:jc w:val="center"/>
        <w:rPr>
          <w:rFonts w:ascii="Calibri"/>
          <w:sz w:val="22"/>
        </w:rPr>
        <w:sectPr>
          <w:pgSz w:w="11910" w:h="16840"/>
          <w:pgMar w:top="1940" w:bottom="280" w:left="1700" w:right="992"/>
        </w:sectPr>
      </w:pPr>
    </w:p>
    <w:p>
      <w:pPr>
        <w:pStyle w:val="BodyText"/>
        <w:rPr>
          <w:rFonts w:ascii="Calibri"/>
        </w:rPr>
      </w:pPr>
      <w:r>
        <w:rPr>
          <w:rFonts w:ascii="Calibri"/>
        </w:rPr>
        <w:drawing>
          <wp:anchor distT="0" distB="0" distL="0" distR="0" allowOverlap="1" layoutInCell="1" locked="0" behindDoc="0" simplePos="0" relativeHeight="15729664">
            <wp:simplePos x="0" y="0"/>
            <wp:positionH relativeFrom="page">
              <wp:posOffset>0</wp:posOffset>
            </wp:positionH>
            <wp:positionV relativeFrom="page">
              <wp:posOffset>2412860</wp:posOffset>
            </wp:positionV>
            <wp:extent cx="7554595" cy="828053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54595" cy="8280539"/>
                    </a:xfrm>
                    <a:prstGeom prst="rect">
                      <a:avLst/>
                    </a:prstGeom>
                  </pic:spPr>
                </pic:pic>
              </a:graphicData>
            </a:graphic>
          </wp:anchor>
        </w:drawing>
      </w:r>
    </w:p>
    <w:p>
      <w:pPr>
        <w:pStyle w:val="BodyText"/>
        <w:spacing w:before="199"/>
        <w:rPr>
          <w:rFonts w:ascii="Calibri"/>
        </w:rPr>
      </w:pPr>
    </w:p>
    <w:p>
      <w:pPr>
        <w:pStyle w:val="Heading2"/>
        <w:spacing w:before="1"/>
        <w:ind w:left="440"/>
      </w:pPr>
      <w:bookmarkStart w:name="_bookmark2" w:id="3"/>
      <w:bookmarkEnd w:id="3"/>
      <w:r>
        <w:rPr>
          <w:b w:val="0"/>
        </w:rPr>
      </w:r>
      <w:r>
        <w:rPr/>
        <w:t>ORIGINALITY</w:t>
      </w:r>
      <w:r>
        <w:rPr>
          <w:spacing w:val="-6"/>
        </w:rPr>
        <w:t> </w:t>
      </w:r>
      <w:r>
        <w:rPr/>
        <w:t>STATEMENT</w:t>
      </w:r>
      <w:r>
        <w:rPr>
          <w:spacing w:val="-5"/>
        </w:rPr>
        <w:t> </w:t>
      </w:r>
      <w:r>
        <w:rPr>
          <w:spacing w:val="-4"/>
        </w:rPr>
        <w:t>PAGE</w:t>
      </w:r>
    </w:p>
    <w:p>
      <w:pPr>
        <w:pStyle w:val="BodyText"/>
        <w:rPr>
          <w:b/>
        </w:rPr>
      </w:pPr>
    </w:p>
    <w:p>
      <w:pPr>
        <w:pStyle w:val="BodyText"/>
        <w:rPr>
          <w:b/>
        </w:rPr>
      </w:pPr>
    </w:p>
    <w:p>
      <w:pPr>
        <w:pStyle w:val="BodyText"/>
        <w:spacing w:before="159"/>
        <w:rPr>
          <w:b/>
        </w:rPr>
      </w:pPr>
    </w:p>
    <w:p>
      <w:pPr>
        <w:pStyle w:val="BodyText"/>
        <w:spacing w:line="480" w:lineRule="auto" w:before="1"/>
        <w:ind w:left="568" w:right="712"/>
        <w:jc w:val="both"/>
      </w:pPr>
      <w:r>
        <w:rPr/>
        <w:t>I</w:t>
      </w:r>
      <w:r>
        <w:rPr>
          <w:spacing w:val="-11"/>
        </w:rPr>
        <w:t> </w:t>
      </w:r>
      <w:r>
        <w:rPr/>
        <w:t>truly</w:t>
      </w:r>
      <w:r>
        <w:rPr>
          <w:spacing w:val="-11"/>
        </w:rPr>
        <w:t> </w:t>
      </w:r>
      <w:r>
        <w:rPr/>
        <w:t>declare</w:t>
      </w:r>
      <w:r>
        <w:rPr>
          <w:spacing w:val="-11"/>
        </w:rPr>
        <w:t> </w:t>
      </w:r>
      <w:r>
        <w:rPr/>
        <w:t>that</w:t>
      </w:r>
      <w:r>
        <w:rPr>
          <w:spacing w:val="-11"/>
        </w:rPr>
        <w:t> </w:t>
      </w:r>
      <w:r>
        <w:rPr/>
        <w:t>in</w:t>
      </w:r>
      <w:r>
        <w:rPr>
          <w:spacing w:val="-11"/>
        </w:rPr>
        <w:t> </w:t>
      </w:r>
      <w:r>
        <w:rPr/>
        <w:t>this</w:t>
      </w:r>
      <w:r>
        <w:rPr>
          <w:spacing w:val="-11"/>
        </w:rPr>
        <w:t> </w:t>
      </w:r>
      <w:r>
        <w:rPr/>
        <w:t>Thesis</w:t>
      </w:r>
      <w:r>
        <w:rPr>
          <w:spacing w:val="-11"/>
        </w:rPr>
        <w:t> </w:t>
      </w:r>
      <w:r>
        <w:rPr/>
        <w:t>manuscript</w:t>
      </w:r>
      <w:r>
        <w:rPr>
          <w:spacing w:val="-11"/>
        </w:rPr>
        <w:t> </w:t>
      </w:r>
      <w:r>
        <w:rPr/>
        <w:t>there</w:t>
      </w:r>
      <w:r>
        <w:rPr>
          <w:spacing w:val="-11"/>
        </w:rPr>
        <w:t> </w:t>
      </w:r>
      <w:r>
        <w:rPr/>
        <w:t>is</w:t>
      </w:r>
      <w:r>
        <w:rPr>
          <w:spacing w:val="-11"/>
        </w:rPr>
        <w:t> </w:t>
      </w:r>
      <w:r>
        <w:rPr/>
        <w:t>no</w:t>
      </w:r>
      <w:r>
        <w:rPr>
          <w:spacing w:val="-11"/>
        </w:rPr>
        <w:t> </w:t>
      </w:r>
      <w:r>
        <w:rPr/>
        <w:t>scientific</w:t>
      </w:r>
      <w:r>
        <w:rPr>
          <w:spacing w:val="-11"/>
        </w:rPr>
        <w:t> </w:t>
      </w:r>
      <w:r>
        <w:rPr/>
        <w:t>work</w:t>
      </w:r>
      <w:r>
        <w:rPr>
          <w:spacing w:val="-11"/>
        </w:rPr>
        <w:t> </w:t>
      </w:r>
      <w:r>
        <w:rPr/>
        <w:t>that</w:t>
      </w:r>
      <w:r>
        <w:rPr>
          <w:spacing w:val="-11"/>
        </w:rPr>
        <w:t> </w:t>
      </w:r>
      <w:r>
        <w:rPr/>
        <w:t>has</w:t>
      </w:r>
      <w:r>
        <w:rPr>
          <w:spacing w:val="-11"/>
        </w:rPr>
        <w:t> </w:t>
      </w:r>
      <w:r>
        <w:rPr/>
        <w:t>ever been submitted by someone else to obtain an academic degree at a university and there</w:t>
      </w:r>
      <w:r>
        <w:rPr>
          <w:spacing w:val="-11"/>
        </w:rPr>
        <w:t> </w:t>
      </w:r>
      <w:r>
        <w:rPr/>
        <w:t>are</w:t>
      </w:r>
      <w:r>
        <w:rPr>
          <w:spacing w:val="-11"/>
        </w:rPr>
        <w:t> </w:t>
      </w:r>
      <w:r>
        <w:rPr/>
        <w:t>no</w:t>
      </w:r>
      <w:r>
        <w:rPr>
          <w:spacing w:val="-11"/>
        </w:rPr>
        <w:t> </w:t>
      </w:r>
      <w:r>
        <w:rPr/>
        <w:t>works</w:t>
      </w:r>
      <w:r>
        <w:rPr>
          <w:spacing w:val="-11"/>
        </w:rPr>
        <w:t> </w:t>
      </w:r>
      <w:r>
        <w:rPr/>
        <w:t>or</w:t>
      </w:r>
      <w:r>
        <w:rPr>
          <w:spacing w:val="-11"/>
        </w:rPr>
        <w:t> </w:t>
      </w:r>
      <w:r>
        <w:rPr/>
        <w:t>opinions</w:t>
      </w:r>
      <w:r>
        <w:rPr>
          <w:spacing w:val="-11"/>
        </w:rPr>
        <w:t> </w:t>
      </w:r>
      <w:r>
        <w:rPr/>
        <w:t>that</w:t>
      </w:r>
      <w:r>
        <w:rPr>
          <w:spacing w:val="-11"/>
        </w:rPr>
        <w:t> </w:t>
      </w:r>
      <w:r>
        <w:rPr/>
        <w:t>have</w:t>
      </w:r>
      <w:r>
        <w:rPr>
          <w:spacing w:val="-11"/>
        </w:rPr>
        <w:t> </w:t>
      </w:r>
      <w:r>
        <w:rPr/>
        <w:t>ever</w:t>
      </w:r>
      <w:r>
        <w:rPr>
          <w:spacing w:val="-11"/>
        </w:rPr>
        <w:t> </w:t>
      </w:r>
      <w:r>
        <w:rPr/>
        <w:t>been</w:t>
      </w:r>
      <w:r>
        <w:rPr>
          <w:spacing w:val="-11"/>
        </w:rPr>
        <w:t> </w:t>
      </w:r>
      <w:r>
        <w:rPr/>
        <w:t>written</w:t>
      </w:r>
      <w:r>
        <w:rPr>
          <w:spacing w:val="-11"/>
        </w:rPr>
        <w:t> </w:t>
      </w:r>
      <w:r>
        <w:rPr/>
        <w:t>or</w:t>
      </w:r>
      <w:r>
        <w:rPr>
          <w:spacing w:val="-11"/>
        </w:rPr>
        <w:t> </w:t>
      </w:r>
      <w:r>
        <w:rPr/>
        <w:t>published</w:t>
      </w:r>
      <w:r>
        <w:rPr>
          <w:spacing w:val="-11"/>
        </w:rPr>
        <w:t> </w:t>
      </w:r>
      <w:r>
        <w:rPr/>
        <w:t>by</w:t>
      </w:r>
      <w:r>
        <w:rPr>
          <w:spacing w:val="-11"/>
        </w:rPr>
        <w:t> </w:t>
      </w:r>
      <w:r>
        <w:rPr/>
        <w:t>someone else,</w:t>
      </w:r>
      <w:r>
        <w:rPr>
          <w:spacing w:val="-10"/>
        </w:rPr>
        <w:t> </w:t>
      </w:r>
      <w:r>
        <w:rPr/>
        <w:t>except</w:t>
      </w:r>
      <w:r>
        <w:rPr>
          <w:spacing w:val="-10"/>
        </w:rPr>
        <w:t> </w:t>
      </w:r>
      <w:r>
        <w:rPr/>
        <w:t>those</w:t>
      </w:r>
      <w:r>
        <w:rPr>
          <w:spacing w:val="-10"/>
        </w:rPr>
        <w:t> </w:t>
      </w:r>
      <w:r>
        <w:rPr/>
        <w:t>that</w:t>
      </w:r>
      <w:r>
        <w:rPr>
          <w:spacing w:val="-10"/>
        </w:rPr>
        <w:t> </w:t>
      </w:r>
      <w:r>
        <w:rPr/>
        <w:t>are</w:t>
      </w:r>
      <w:r>
        <w:rPr>
          <w:spacing w:val="-10"/>
        </w:rPr>
        <w:t> </w:t>
      </w:r>
      <w:r>
        <w:rPr/>
        <w:t>quoted</w:t>
      </w:r>
      <w:r>
        <w:rPr>
          <w:spacing w:val="-10"/>
        </w:rPr>
        <w:t> </w:t>
      </w:r>
      <w:r>
        <w:rPr/>
        <w:t>in</w:t>
      </w:r>
      <w:r>
        <w:rPr>
          <w:spacing w:val="-10"/>
        </w:rPr>
        <w:t> </w:t>
      </w:r>
      <w:r>
        <w:rPr/>
        <w:t>writing</w:t>
      </w:r>
      <w:r>
        <w:rPr>
          <w:spacing w:val="-10"/>
        </w:rPr>
        <w:t> </w:t>
      </w:r>
      <w:r>
        <w:rPr/>
        <w:t>in</w:t>
      </w:r>
      <w:r>
        <w:rPr>
          <w:spacing w:val="-10"/>
        </w:rPr>
        <w:t> </w:t>
      </w:r>
      <w:r>
        <w:rPr/>
        <w:t>this</w:t>
      </w:r>
      <w:r>
        <w:rPr>
          <w:spacing w:val="-10"/>
        </w:rPr>
        <w:t> </w:t>
      </w:r>
      <w:r>
        <w:rPr/>
        <w:t>manuscript</w:t>
      </w:r>
      <w:r>
        <w:rPr>
          <w:spacing w:val="-10"/>
        </w:rPr>
        <w:t> </w:t>
      </w:r>
      <w:r>
        <w:rPr/>
        <w:t>and</w:t>
      </w:r>
      <w:r>
        <w:rPr>
          <w:spacing w:val="-10"/>
        </w:rPr>
        <w:t> </w:t>
      </w:r>
      <w:r>
        <w:rPr/>
        <w:t>mentioned</w:t>
      </w:r>
      <w:r>
        <w:rPr>
          <w:spacing w:val="-10"/>
        </w:rPr>
        <w:t> </w:t>
      </w:r>
      <w:r>
        <w:rPr/>
        <w:t>in</w:t>
      </w:r>
      <w:r>
        <w:rPr>
          <w:spacing w:val="-10"/>
        </w:rPr>
        <w:t> </w:t>
      </w:r>
      <w:r>
        <w:rPr/>
        <w:t>the citation sources and bibliography.</w:t>
      </w:r>
    </w:p>
    <w:p>
      <w:pPr>
        <w:pStyle w:val="BodyText"/>
        <w:spacing w:line="480" w:lineRule="auto" w:before="160"/>
        <w:ind w:left="568" w:right="710" w:firstLine="709"/>
        <w:jc w:val="both"/>
      </w:pPr>
      <w:r>
        <w:rPr/>
        <w:t>If it is proven that this thesis manuscript contains elements of plagiarism, I am willing for my thesis and Bachelor's Degree to be cancelled and processed in accordance with applicable laws and regulations.</w:t>
      </w:r>
    </w:p>
    <w:p>
      <w:pPr>
        <w:pStyle w:val="BodyText"/>
      </w:pPr>
    </w:p>
    <w:p>
      <w:pPr>
        <w:pStyle w:val="BodyText"/>
      </w:pPr>
    </w:p>
    <w:p>
      <w:pPr>
        <w:pStyle w:val="BodyText"/>
        <w:spacing w:before="43"/>
      </w:pPr>
    </w:p>
    <w:p>
      <w:pPr>
        <w:pStyle w:val="BodyText"/>
        <w:spacing w:before="1"/>
        <w:ind w:left="5746"/>
      </w:pPr>
      <w:r>
        <w:rPr/>
        <w:t>Samarinda,</w:t>
      </w:r>
      <w:r>
        <w:rPr>
          <w:spacing w:val="-4"/>
        </w:rPr>
        <w:t> </w:t>
      </w:r>
      <w:r>
        <w:rPr/>
        <w:t>27</w:t>
      </w:r>
      <w:r>
        <w:rPr>
          <w:spacing w:val="-3"/>
        </w:rPr>
        <w:t> </w:t>
      </w:r>
      <w:r>
        <w:rPr/>
        <w:t>October</w:t>
      </w:r>
      <w:r>
        <w:rPr>
          <w:spacing w:val="-3"/>
        </w:rPr>
        <w:t> </w:t>
      </w:r>
      <w:r>
        <w:rPr>
          <w:spacing w:val="-4"/>
        </w:rPr>
        <w:t>2025</w:t>
      </w:r>
    </w:p>
    <w:p>
      <w:pPr>
        <w:pStyle w:val="BodyText"/>
      </w:pPr>
    </w:p>
    <w:p>
      <w:pPr>
        <w:pStyle w:val="BodyText"/>
      </w:pPr>
    </w:p>
    <w:p>
      <w:pPr>
        <w:pStyle w:val="BodyText"/>
      </w:pPr>
    </w:p>
    <w:p>
      <w:pPr>
        <w:pStyle w:val="BodyText"/>
      </w:pPr>
    </w:p>
    <w:p>
      <w:pPr>
        <w:pStyle w:val="BodyText"/>
        <w:spacing w:before="203"/>
      </w:pPr>
    </w:p>
    <w:p>
      <w:pPr>
        <w:pStyle w:val="BodyText"/>
        <w:spacing w:before="1"/>
        <w:ind w:left="5660"/>
      </w:pPr>
      <w:r>
        <w:rPr/>
        <w:t>Nurintan</w:t>
      </w:r>
      <w:r>
        <w:rPr>
          <w:spacing w:val="-4"/>
        </w:rPr>
        <w:t> </w:t>
      </w:r>
      <w:r>
        <w:rPr/>
        <w:t>Okta</w:t>
      </w:r>
      <w:r>
        <w:rPr>
          <w:spacing w:val="-4"/>
        </w:rPr>
        <w:t> </w:t>
      </w:r>
      <w:r>
        <w:rPr/>
        <w:t>Cahyani</w:t>
      </w:r>
      <w:r>
        <w:rPr>
          <w:spacing w:val="-4"/>
        </w:rPr>
        <w:t> </w:t>
      </w:r>
      <w:r>
        <w:rPr>
          <w:spacing w:val="-2"/>
        </w:rPr>
        <w:t>Hanif</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0"/>
        <w:rPr>
          <w:sz w:val="22"/>
        </w:rPr>
      </w:pPr>
    </w:p>
    <w:p>
      <w:pPr>
        <w:spacing w:before="0"/>
        <w:ind w:left="0" w:right="139" w:firstLine="0"/>
        <w:jc w:val="center"/>
        <w:rPr>
          <w:rFonts w:ascii="Calibri"/>
          <w:sz w:val="22"/>
        </w:rPr>
      </w:pPr>
      <w:r>
        <w:rPr>
          <w:rFonts w:ascii="Calibri"/>
          <w:spacing w:val="-5"/>
          <w:sz w:val="22"/>
        </w:rPr>
        <w:t>ii</w:t>
      </w:r>
    </w:p>
    <w:p>
      <w:pPr>
        <w:spacing w:after="0"/>
        <w:jc w:val="center"/>
        <w:rPr>
          <w:rFonts w:ascii="Calibri"/>
          <w:sz w:val="22"/>
        </w:rPr>
        <w:sectPr>
          <w:pgSz w:w="11910" w:h="16840"/>
          <w:pgMar w:top="1940" w:bottom="0" w:left="1700" w:right="992"/>
        </w:sectPr>
      </w:pPr>
    </w:p>
    <w:p>
      <w:pPr>
        <w:pStyle w:val="BodyText"/>
        <w:spacing w:before="75"/>
        <w:rPr>
          <w:rFonts w:ascii="Calibri"/>
        </w:rPr>
      </w:pPr>
    </w:p>
    <w:p>
      <w:pPr>
        <w:pStyle w:val="Heading2"/>
      </w:pPr>
      <w:bookmarkStart w:name="_bookmark3" w:id="4"/>
      <w:bookmarkEnd w:id="4"/>
      <w:r>
        <w:rPr>
          <w:b w:val="0"/>
        </w:rPr>
      </w:r>
      <w:r>
        <w:rPr>
          <w:spacing w:val="-2"/>
        </w:rPr>
        <w:t>ABSTRACT</w:t>
      </w:r>
    </w:p>
    <w:p>
      <w:pPr>
        <w:pStyle w:val="BodyText"/>
        <w:rPr>
          <w:b/>
        </w:rPr>
      </w:pPr>
    </w:p>
    <w:p>
      <w:pPr>
        <w:spacing w:before="0"/>
        <w:ind w:left="567" w:right="708" w:firstLine="0"/>
        <w:jc w:val="both"/>
        <w:rPr>
          <w:sz w:val="22"/>
        </w:rPr>
      </w:pPr>
      <w:r>
        <w:rPr>
          <w:sz w:val="22"/>
        </w:rPr>
        <w:t>Nurintan Okta Cahyani Hanif. </w:t>
      </w:r>
      <w:r>
        <w:rPr>
          <w:b/>
          <w:sz w:val="22"/>
        </w:rPr>
        <w:t>Auditor Characteristics and Going Concern Audit Opinion. </w:t>
      </w:r>
      <w:r>
        <w:rPr>
          <w:sz w:val="22"/>
        </w:rPr>
        <w:t>Under the guidance of Ms. Agus Setiawaty, this study aims to analyze the influence of auditor characteristics and going concern audit opinion. This study uses quantitative methods. The population in this study were banking companies listed on the Indonesia Stock Exchange for the 2018-2024 period. The sample was selected using purposive</w:t>
      </w:r>
      <w:r>
        <w:rPr>
          <w:spacing w:val="-4"/>
          <w:sz w:val="22"/>
        </w:rPr>
        <w:t> </w:t>
      </w:r>
      <w:r>
        <w:rPr>
          <w:sz w:val="22"/>
        </w:rPr>
        <w:t>sampling</w:t>
      </w:r>
      <w:r>
        <w:rPr>
          <w:spacing w:val="-4"/>
          <w:sz w:val="22"/>
        </w:rPr>
        <w:t> </w:t>
      </w:r>
      <w:r>
        <w:rPr>
          <w:sz w:val="22"/>
        </w:rPr>
        <w:t>from</w:t>
      </w:r>
      <w:r>
        <w:rPr>
          <w:spacing w:val="-4"/>
          <w:sz w:val="22"/>
        </w:rPr>
        <w:t> </w:t>
      </w:r>
      <w:r>
        <w:rPr>
          <w:sz w:val="22"/>
        </w:rPr>
        <w:t>47</w:t>
      </w:r>
      <w:r>
        <w:rPr>
          <w:spacing w:val="-4"/>
          <w:sz w:val="22"/>
        </w:rPr>
        <w:t> </w:t>
      </w:r>
      <w:r>
        <w:rPr>
          <w:sz w:val="22"/>
        </w:rPr>
        <w:t>selected</w:t>
      </w:r>
      <w:r>
        <w:rPr>
          <w:spacing w:val="-4"/>
          <w:sz w:val="22"/>
        </w:rPr>
        <w:t> </w:t>
      </w:r>
      <w:r>
        <w:rPr>
          <w:sz w:val="22"/>
        </w:rPr>
        <w:t>companies,</w:t>
      </w:r>
      <w:r>
        <w:rPr>
          <w:spacing w:val="-4"/>
          <w:sz w:val="22"/>
        </w:rPr>
        <w:t> </w:t>
      </w:r>
      <w:r>
        <w:rPr>
          <w:sz w:val="22"/>
        </w:rPr>
        <w:t>40</w:t>
      </w:r>
      <w:r>
        <w:rPr>
          <w:spacing w:val="-4"/>
          <w:sz w:val="22"/>
        </w:rPr>
        <w:t> </w:t>
      </w:r>
      <w:r>
        <w:rPr>
          <w:sz w:val="22"/>
        </w:rPr>
        <w:t>of</w:t>
      </w:r>
      <w:r>
        <w:rPr>
          <w:spacing w:val="-4"/>
          <w:sz w:val="22"/>
        </w:rPr>
        <w:t> </w:t>
      </w:r>
      <w:r>
        <w:rPr>
          <w:sz w:val="22"/>
        </w:rPr>
        <w:t>which</w:t>
      </w:r>
      <w:r>
        <w:rPr>
          <w:spacing w:val="-4"/>
          <w:sz w:val="22"/>
        </w:rPr>
        <w:t> </w:t>
      </w:r>
      <w:r>
        <w:rPr>
          <w:sz w:val="22"/>
        </w:rPr>
        <w:t>were</w:t>
      </w:r>
      <w:r>
        <w:rPr>
          <w:spacing w:val="-4"/>
          <w:sz w:val="22"/>
        </w:rPr>
        <w:t> </w:t>
      </w:r>
      <w:r>
        <w:rPr>
          <w:sz w:val="22"/>
        </w:rPr>
        <w:t>selected.</w:t>
      </w:r>
      <w:r>
        <w:rPr>
          <w:spacing w:val="-4"/>
          <w:sz w:val="22"/>
        </w:rPr>
        <w:t> </w:t>
      </w:r>
      <w:r>
        <w:rPr>
          <w:sz w:val="22"/>
        </w:rPr>
        <w:t>Data</w:t>
      </w:r>
      <w:r>
        <w:rPr>
          <w:spacing w:val="-4"/>
          <w:sz w:val="22"/>
        </w:rPr>
        <w:t> </w:t>
      </w:r>
      <w:r>
        <w:rPr>
          <w:sz w:val="22"/>
        </w:rPr>
        <w:t>analysis was performed using IBM SPSS 25 analysis tools and logistic regression analysis techniques. The results show that the auditor's reputation and formal competence have a negative effect on the going concern audit opinion</w:t>
      </w:r>
      <w:r>
        <w:rPr>
          <w:i/>
          <w:sz w:val="22"/>
        </w:rPr>
        <w:t>. </w:t>
      </w:r>
      <w:r>
        <w:rPr>
          <w:sz w:val="22"/>
        </w:rPr>
        <w:t>Whereas gender cannot explain the differences</w:t>
      </w:r>
      <w:r>
        <w:rPr>
          <w:spacing w:val="-3"/>
          <w:sz w:val="22"/>
        </w:rPr>
        <w:t> </w:t>
      </w:r>
      <w:r>
        <w:rPr>
          <w:sz w:val="22"/>
        </w:rPr>
        <w:t>in</w:t>
      </w:r>
      <w:r>
        <w:rPr>
          <w:spacing w:val="-3"/>
          <w:sz w:val="22"/>
        </w:rPr>
        <w:t> </w:t>
      </w:r>
      <w:r>
        <w:rPr>
          <w:sz w:val="22"/>
        </w:rPr>
        <w:t>the</w:t>
      </w:r>
      <w:r>
        <w:rPr>
          <w:spacing w:val="-3"/>
          <w:sz w:val="22"/>
        </w:rPr>
        <w:t> </w:t>
      </w:r>
      <w:r>
        <w:rPr>
          <w:sz w:val="22"/>
        </w:rPr>
        <w:t>results</w:t>
      </w:r>
      <w:r>
        <w:rPr>
          <w:spacing w:val="-3"/>
          <w:sz w:val="22"/>
        </w:rPr>
        <w:t> </w:t>
      </w:r>
      <w:r>
        <w:rPr>
          <w:sz w:val="22"/>
        </w:rPr>
        <w:t>of</w:t>
      </w:r>
      <w:r>
        <w:rPr>
          <w:spacing w:val="-3"/>
          <w:sz w:val="22"/>
        </w:rPr>
        <w:t> </w:t>
      </w:r>
      <w:r>
        <w:rPr>
          <w:sz w:val="22"/>
        </w:rPr>
        <w:t>the</w:t>
      </w:r>
      <w:r>
        <w:rPr>
          <w:spacing w:val="-3"/>
          <w:sz w:val="22"/>
        </w:rPr>
        <w:t> </w:t>
      </w:r>
      <w:r>
        <w:rPr>
          <w:sz w:val="22"/>
        </w:rPr>
        <w:t>opinions</w:t>
      </w:r>
      <w:r>
        <w:rPr>
          <w:spacing w:val="-3"/>
          <w:sz w:val="22"/>
        </w:rPr>
        <w:t> </w:t>
      </w:r>
      <w:r>
        <w:rPr>
          <w:sz w:val="22"/>
        </w:rPr>
        <w:t>of</w:t>
      </w:r>
      <w:r>
        <w:rPr>
          <w:spacing w:val="-3"/>
          <w:sz w:val="22"/>
        </w:rPr>
        <w:t> </w:t>
      </w:r>
      <w:r>
        <w:rPr>
          <w:sz w:val="22"/>
        </w:rPr>
        <w:t>female</w:t>
      </w:r>
      <w:r>
        <w:rPr>
          <w:spacing w:val="-3"/>
          <w:sz w:val="22"/>
        </w:rPr>
        <w:t> </w:t>
      </w:r>
      <w:r>
        <w:rPr>
          <w:sz w:val="22"/>
        </w:rPr>
        <w:t>auditors</w:t>
      </w:r>
      <w:r>
        <w:rPr>
          <w:spacing w:val="-3"/>
          <w:sz w:val="22"/>
        </w:rPr>
        <w:t> </w:t>
      </w:r>
      <w:r>
        <w:rPr>
          <w:sz w:val="22"/>
        </w:rPr>
        <w:t>and</w:t>
      </w:r>
      <w:r>
        <w:rPr>
          <w:spacing w:val="-3"/>
          <w:sz w:val="22"/>
        </w:rPr>
        <w:t> </w:t>
      </w:r>
      <w:r>
        <w:rPr>
          <w:sz w:val="22"/>
        </w:rPr>
        <w:t>male</w:t>
      </w:r>
      <w:r>
        <w:rPr>
          <w:spacing w:val="-3"/>
          <w:sz w:val="22"/>
        </w:rPr>
        <w:t> </w:t>
      </w:r>
      <w:r>
        <w:rPr>
          <w:sz w:val="22"/>
        </w:rPr>
        <w:t>auditors</w:t>
      </w:r>
      <w:r>
        <w:rPr>
          <w:spacing w:val="-3"/>
          <w:sz w:val="22"/>
        </w:rPr>
        <w:t> </w:t>
      </w:r>
      <w:r>
        <w:rPr>
          <w:sz w:val="22"/>
        </w:rPr>
        <w:t>in</w:t>
      </w:r>
      <w:r>
        <w:rPr>
          <w:spacing w:val="-3"/>
          <w:sz w:val="22"/>
        </w:rPr>
        <w:t> </w:t>
      </w:r>
      <w:r>
        <w:rPr>
          <w:sz w:val="22"/>
        </w:rPr>
        <w:t>providing going concern audit opinion.</w:t>
      </w:r>
    </w:p>
    <w:p>
      <w:pPr>
        <w:spacing w:line="259" w:lineRule="auto" w:before="160"/>
        <w:ind w:left="567" w:right="708" w:firstLine="0"/>
        <w:jc w:val="both"/>
        <w:rPr>
          <w:sz w:val="20"/>
        </w:rPr>
      </w:pPr>
      <w:r>
        <w:rPr>
          <w:b/>
          <w:sz w:val="20"/>
        </w:rPr>
        <w:t>Keywords</w:t>
      </w:r>
      <w:r>
        <w:rPr>
          <w:sz w:val="20"/>
        </w:rPr>
        <w:t>: Going Concern Audit Opinion, Auditor Reputation, Auditor Gender, Formal Competence Auditor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7"/>
        <w:rPr>
          <w:sz w:val="22"/>
        </w:rPr>
      </w:pPr>
    </w:p>
    <w:p>
      <w:pPr>
        <w:spacing w:before="1"/>
        <w:ind w:left="0" w:right="139" w:firstLine="0"/>
        <w:jc w:val="center"/>
        <w:rPr>
          <w:rFonts w:ascii="Calibri"/>
          <w:sz w:val="22"/>
        </w:rPr>
      </w:pPr>
      <w:r>
        <w:rPr>
          <w:rFonts w:ascii="Calibri"/>
          <w:spacing w:val="-5"/>
          <w:sz w:val="22"/>
        </w:rPr>
        <w:t>iv</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Heading2"/>
        <w:ind w:left="441"/>
      </w:pPr>
      <w:bookmarkStart w:name="_bookmark4" w:id="5"/>
      <w:bookmarkEnd w:id="5"/>
      <w:r>
        <w:rPr>
          <w:b w:val="0"/>
        </w:rPr>
      </w:r>
      <w:r>
        <w:rPr>
          <w:spacing w:val="-2"/>
        </w:rPr>
        <w:t>ACKNOWLEDGEMENTS</w:t>
      </w:r>
    </w:p>
    <w:p>
      <w:pPr>
        <w:pStyle w:val="BodyText"/>
        <w:rPr>
          <w:b/>
        </w:rPr>
      </w:pPr>
    </w:p>
    <w:p>
      <w:pPr>
        <w:pStyle w:val="BodyText"/>
        <w:spacing w:line="480" w:lineRule="auto"/>
        <w:ind w:left="568" w:right="709" w:firstLine="567"/>
        <w:jc w:val="both"/>
      </w:pPr>
      <w:r>
        <w:rPr/>
        <w:t>The author would like to express his praise and gratitude to God Almighty because with His grace and guidance the author was able to complete the writing of this thesis entitled </w:t>
      </w:r>
      <w:r>
        <w:rPr>
          <w:b/>
        </w:rPr>
        <w:t>“Characteristics of Auditors and Going Concern Audit Opinion”. </w:t>
      </w:r>
      <w:r>
        <w:rPr/>
        <w:t>This thesis was created as a medium in various sciences and as an introduction to conducting thesis research.</w:t>
      </w:r>
    </w:p>
    <w:p>
      <w:pPr>
        <w:pStyle w:val="BodyText"/>
        <w:spacing w:line="480" w:lineRule="auto"/>
        <w:ind w:left="568" w:right="710" w:firstLine="567"/>
        <w:jc w:val="both"/>
      </w:pPr>
      <w:r>
        <w:rPr/>
        <w:t>In completing this thesis, the author received much assistance and support, both</w:t>
      </w:r>
      <w:r>
        <w:rPr>
          <w:spacing w:val="-12"/>
        </w:rPr>
        <w:t> </w:t>
      </w:r>
      <w:r>
        <w:rPr/>
        <w:t>directly</w:t>
      </w:r>
      <w:r>
        <w:rPr>
          <w:spacing w:val="-12"/>
        </w:rPr>
        <w:t> </w:t>
      </w:r>
      <w:r>
        <w:rPr/>
        <w:t>and</w:t>
      </w:r>
      <w:r>
        <w:rPr>
          <w:spacing w:val="-12"/>
        </w:rPr>
        <w:t> </w:t>
      </w:r>
      <w:r>
        <w:rPr/>
        <w:t>indirectly,</w:t>
      </w:r>
      <w:r>
        <w:rPr>
          <w:spacing w:val="-12"/>
        </w:rPr>
        <w:t> </w:t>
      </w:r>
      <w:r>
        <w:rPr/>
        <w:t>and</w:t>
      </w:r>
      <w:r>
        <w:rPr>
          <w:spacing w:val="-12"/>
        </w:rPr>
        <w:t> </w:t>
      </w:r>
      <w:r>
        <w:rPr/>
        <w:t>received</w:t>
      </w:r>
      <w:r>
        <w:rPr>
          <w:spacing w:val="-12"/>
        </w:rPr>
        <w:t> </w:t>
      </w:r>
      <w:r>
        <w:rPr/>
        <w:t>guidance</w:t>
      </w:r>
      <w:r>
        <w:rPr>
          <w:spacing w:val="-12"/>
        </w:rPr>
        <w:t> </w:t>
      </w:r>
      <w:r>
        <w:rPr/>
        <w:t>from</w:t>
      </w:r>
      <w:r>
        <w:rPr>
          <w:spacing w:val="-12"/>
        </w:rPr>
        <w:t> </w:t>
      </w:r>
      <w:r>
        <w:rPr/>
        <w:t>various</w:t>
      </w:r>
      <w:r>
        <w:rPr>
          <w:spacing w:val="-12"/>
        </w:rPr>
        <w:t> </w:t>
      </w:r>
      <w:r>
        <w:rPr/>
        <w:t>parties.</w:t>
      </w:r>
      <w:r>
        <w:rPr>
          <w:spacing w:val="-12"/>
        </w:rPr>
        <w:t> </w:t>
      </w:r>
      <w:r>
        <w:rPr/>
        <w:t>The</w:t>
      </w:r>
      <w:r>
        <w:rPr>
          <w:spacing w:val="-12"/>
        </w:rPr>
        <w:t> </w:t>
      </w:r>
      <w:r>
        <w:rPr/>
        <w:t>author expresses his deepest gratitude to all involved. The author hereby expresses his gratitude to:</w:t>
      </w:r>
    </w:p>
    <w:p>
      <w:pPr>
        <w:pStyle w:val="ListParagraph"/>
        <w:numPr>
          <w:ilvl w:val="0"/>
          <w:numId w:val="1"/>
        </w:numPr>
        <w:tabs>
          <w:tab w:pos="1135" w:val="left" w:leader="none"/>
        </w:tabs>
        <w:spacing w:line="480" w:lineRule="auto" w:before="0" w:after="0"/>
        <w:ind w:left="1135" w:right="709" w:hanging="605"/>
        <w:jc w:val="left"/>
        <w:rPr>
          <w:sz w:val="24"/>
        </w:rPr>
      </w:pPr>
      <w:r>
        <w:rPr>
          <w:sz w:val="24"/>
        </w:rPr>
        <w:t>Prof.</w:t>
      </w:r>
      <w:r>
        <w:rPr>
          <w:spacing w:val="35"/>
          <w:sz w:val="24"/>
        </w:rPr>
        <w:t> </w:t>
      </w:r>
      <w:r>
        <w:rPr>
          <w:sz w:val="24"/>
        </w:rPr>
        <w:t>Dr.</w:t>
      </w:r>
      <w:r>
        <w:rPr>
          <w:spacing w:val="35"/>
          <w:sz w:val="24"/>
        </w:rPr>
        <w:t> </w:t>
      </w:r>
      <w:r>
        <w:rPr>
          <w:sz w:val="24"/>
        </w:rPr>
        <w:t>Ir.</w:t>
      </w:r>
      <w:r>
        <w:rPr>
          <w:spacing w:val="35"/>
          <w:sz w:val="24"/>
        </w:rPr>
        <w:t> </w:t>
      </w:r>
      <w:r>
        <w:rPr>
          <w:sz w:val="24"/>
        </w:rPr>
        <w:t>H.</w:t>
      </w:r>
      <w:r>
        <w:rPr>
          <w:spacing w:val="35"/>
          <w:sz w:val="24"/>
        </w:rPr>
        <w:t> </w:t>
      </w:r>
      <w:r>
        <w:rPr>
          <w:sz w:val="24"/>
        </w:rPr>
        <w:t>Abdunnur,</w:t>
      </w:r>
      <w:r>
        <w:rPr>
          <w:spacing w:val="35"/>
          <w:sz w:val="24"/>
        </w:rPr>
        <w:t> </w:t>
      </w:r>
      <w:r>
        <w:rPr>
          <w:sz w:val="24"/>
        </w:rPr>
        <w:t>M.Si.,</w:t>
      </w:r>
      <w:r>
        <w:rPr>
          <w:spacing w:val="35"/>
          <w:sz w:val="24"/>
        </w:rPr>
        <w:t> </w:t>
      </w:r>
      <w:r>
        <w:rPr>
          <w:sz w:val="24"/>
        </w:rPr>
        <w:t>IPU</w:t>
      </w:r>
      <w:r>
        <w:rPr>
          <w:spacing w:val="35"/>
          <w:sz w:val="24"/>
        </w:rPr>
        <w:t> </w:t>
      </w:r>
      <w:r>
        <w:rPr>
          <w:sz w:val="24"/>
        </w:rPr>
        <w:t>as</w:t>
      </w:r>
      <w:r>
        <w:rPr>
          <w:spacing w:val="35"/>
          <w:sz w:val="24"/>
        </w:rPr>
        <w:t> </w:t>
      </w:r>
      <w:r>
        <w:rPr>
          <w:sz w:val="24"/>
        </w:rPr>
        <w:t>the</w:t>
      </w:r>
      <w:r>
        <w:rPr>
          <w:spacing w:val="35"/>
          <w:sz w:val="24"/>
        </w:rPr>
        <w:t> </w:t>
      </w:r>
      <w:r>
        <w:rPr>
          <w:sz w:val="24"/>
        </w:rPr>
        <w:t>Chancellor</w:t>
      </w:r>
      <w:r>
        <w:rPr>
          <w:spacing w:val="35"/>
          <w:sz w:val="24"/>
        </w:rPr>
        <w:t> </w:t>
      </w:r>
      <w:r>
        <w:rPr>
          <w:sz w:val="24"/>
        </w:rPr>
        <w:t>of</w:t>
      </w:r>
      <w:r>
        <w:rPr>
          <w:spacing w:val="35"/>
          <w:sz w:val="24"/>
        </w:rPr>
        <w:t> </w:t>
      </w:r>
      <w:r>
        <w:rPr>
          <w:sz w:val="24"/>
        </w:rPr>
        <w:t>Mulawarman </w:t>
      </w:r>
      <w:r>
        <w:rPr>
          <w:spacing w:val="-2"/>
          <w:sz w:val="24"/>
        </w:rPr>
        <w:t>University</w:t>
      </w:r>
    </w:p>
    <w:p>
      <w:pPr>
        <w:pStyle w:val="ListParagraph"/>
        <w:numPr>
          <w:ilvl w:val="0"/>
          <w:numId w:val="1"/>
        </w:numPr>
        <w:tabs>
          <w:tab w:pos="1135" w:val="left" w:leader="none"/>
        </w:tabs>
        <w:spacing w:line="480" w:lineRule="auto" w:before="0" w:after="0"/>
        <w:ind w:left="1135" w:right="711" w:hanging="605"/>
        <w:jc w:val="left"/>
        <w:rPr>
          <w:sz w:val="24"/>
        </w:rPr>
      </w:pPr>
      <w:r>
        <w:rPr>
          <w:sz w:val="24"/>
        </w:rPr>
        <w:t>Prof. Dr. Hj. Syarifah Hudayah, M.Si as Dean of the Faculty of Economics and Business, Mulawarman University.</w:t>
      </w:r>
    </w:p>
    <w:p>
      <w:pPr>
        <w:pStyle w:val="ListParagraph"/>
        <w:numPr>
          <w:ilvl w:val="0"/>
          <w:numId w:val="1"/>
        </w:numPr>
        <w:tabs>
          <w:tab w:pos="1135" w:val="left" w:leader="none"/>
        </w:tabs>
        <w:spacing w:line="480" w:lineRule="auto" w:before="0" w:after="0"/>
        <w:ind w:left="1135" w:right="709" w:hanging="605"/>
        <w:jc w:val="left"/>
        <w:rPr>
          <w:sz w:val="24"/>
        </w:rPr>
      </w:pPr>
      <w:r>
        <w:rPr>
          <w:sz w:val="24"/>
        </w:rPr>
        <w:t>Dr.</w:t>
      </w:r>
      <w:r>
        <w:rPr>
          <w:spacing w:val="40"/>
          <w:sz w:val="24"/>
        </w:rPr>
        <w:t> </w:t>
      </w:r>
      <w:r>
        <w:rPr>
          <w:sz w:val="24"/>
        </w:rPr>
        <w:t>Zainal</w:t>
      </w:r>
      <w:r>
        <w:rPr>
          <w:spacing w:val="40"/>
          <w:sz w:val="24"/>
        </w:rPr>
        <w:t> </w:t>
      </w:r>
      <w:r>
        <w:rPr>
          <w:sz w:val="24"/>
        </w:rPr>
        <w:t>Abidin,</w:t>
      </w:r>
      <w:r>
        <w:rPr>
          <w:spacing w:val="40"/>
          <w:sz w:val="24"/>
        </w:rPr>
        <w:t> </w:t>
      </w:r>
      <w:r>
        <w:rPr>
          <w:sz w:val="24"/>
        </w:rPr>
        <w:t>SE.,MM</w:t>
      </w:r>
      <w:r>
        <w:rPr>
          <w:spacing w:val="40"/>
          <w:sz w:val="24"/>
        </w:rPr>
        <w:t> </w:t>
      </w:r>
      <w:r>
        <w:rPr>
          <w:sz w:val="24"/>
        </w:rPr>
        <w:t>as</w:t>
      </w:r>
      <w:r>
        <w:rPr>
          <w:spacing w:val="40"/>
          <w:sz w:val="24"/>
        </w:rPr>
        <w:t> </w:t>
      </w:r>
      <w:r>
        <w:rPr>
          <w:sz w:val="24"/>
        </w:rPr>
        <w:t>Dean</w:t>
      </w:r>
      <w:r>
        <w:rPr>
          <w:spacing w:val="40"/>
          <w:sz w:val="24"/>
        </w:rPr>
        <w:t> </w:t>
      </w:r>
      <w:r>
        <w:rPr>
          <w:sz w:val="24"/>
        </w:rPr>
        <w:t>of</w:t>
      </w:r>
      <w:r>
        <w:rPr>
          <w:spacing w:val="40"/>
          <w:sz w:val="24"/>
        </w:rPr>
        <w:t> </w:t>
      </w:r>
      <w:r>
        <w:rPr>
          <w:sz w:val="24"/>
        </w:rPr>
        <w:t>the</w:t>
      </w:r>
      <w:r>
        <w:rPr>
          <w:spacing w:val="40"/>
          <w:sz w:val="24"/>
        </w:rPr>
        <w:t> </w:t>
      </w:r>
      <w:r>
        <w:rPr>
          <w:sz w:val="24"/>
        </w:rPr>
        <w:t>Faculty</w:t>
      </w:r>
      <w:r>
        <w:rPr>
          <w:spacing w:val="40"/>
          <w:sz w:val="24"/>
        </w:rPr>
        <w:t> </w:t>
      </w:r>
      <w:r>
        <w:rPr>
          <w:sz w:val="24"/>
        </w:rPr>
        <w:t>of</w:t>
      </w:r>
      <w:r>
        <w:rPr>
          <w:spacing w:val="40"/>
          <w:sz w:val="24"/>
        </w:rPr>
        <w:t> </w:t>
      </w:r>
      <w:r>
        <w:rPr>
          <w:sz w:val="24"/>
        </w:rPr>
        <w:t>Economics</w:t>
      </w:r>
      <w:r>
        <w:rPr>
          <w:spacing w:val="40"/>
          <w:sz w:val="24"/>
        </w:rPr>
        <w:t> </w:t>
      </w:r>
      <w:r>
        <w:rPr>
          <w:sz w:val="24"/>
        </w:rPr>
        <w:t>and</w:t>
      </w:r>
      <w:r>
        <w:rPr>
          <w:spacing w:val="40"/>
          <w:sz w:val="24"/>
        </w:rPr>
        <w:t> </w:t>
      </w:r>
      <w:r>
        <w:rPr>
          <w:sz w:val="24"/>
        </w:rPr>
        <w:t>Business, Mulawarman University.</w:t>
      </w:r>
    </w:p>
    <w:p>
      <w:pPr>
        <w:pStyle w:val="ListParagraph"/>
        <w:numPr>
          <w:ilvl w:val="0"/>
          <w:numId w:val="1"/>
        </w:numPr>
        <w:tabs>
          <w:tab w:pos="1135" w:val="left" w:leader="none"/>
        </w:tabs>
        <w:spacing w:line="480" w:lineRule="auto" w:before="0" w:after="0"/>
        <w:ind w:left="1135" w:right="710" w:hanging="605"/>
        <w:jc w:val="left"/>
        <w:rPr>
          <w:sz w:val="24"/>
        </w:rPr>
      </w:pPr>
      <w:r>
        <w:rPr>
          <w:sz w:val="24"/>
        </w:rPr>
        <w:t>Dr. Hariman Bone, SE., M.Sc., Ak as Head of the Accounting Department, Faculty of Economics and Business, Mulawarman University.</w:t>
      </w:r>
    </w:p>
    <w:p>
      <w:pPr>
        <w:pStyle w:val="ListParagraph"/>
        <w:numPr>
          <w:ilvl w:val="0"/>
          <w:numId w:val="1"/>
        </w:numPr>
        <w:tabs>
          <w:tab w:pos="1135" w:val="left" w:leader="none"/>
        </w:tabs>
        <w:spacing w:line="480" w:lineRule="auto" w:before="0" w:after="0"/>
        <w:ind w:left="1135" w:right="711" w:hanging="540"/>
        <w:jc w:val="both"/>
        <w:rPr>
          <w:sz w:val="24"/>
        </w:rPr>
      </w:pPr>
      <w:r>
        <w:rPr>
          <w:sz w:val="24"/>
        </w:rPr>
        <w:t>Dr. Fibriyani Nur Khairin, SE.,M.S.A.,Ak.,CA.,CSP.,CIQaR selaku Coordinator of the Undergraduate Accounting Study Program, Faculty of Economics and Business, Mulawarman University.</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
        <w:rPr>
          <w:sz w:val="22"/>
        </w:rPr>
      </w:pPr>
    </w:p>
    <w:p>
      <w:pPr>
        <w:spacing w:before="0"/>
        <w:ind w:left="442" w:right="582" w:firstLine="0"/>
        <w:jc w:val="center"/>
        <w:rPr>
          <w:rFonts w:ascii="Calibri"/>
          <w:sz w:val="22"/>
        </w:rPr>
      </w:pPr>
      <w:r>
        <w:rPr>
          <w:rFonts w:ascii="Calibri"/>
          <w:spacing w:val="-10"/>
          <w:sz w:val="22"/>
        </w:rPr>
        <w:t>v</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ListParagraph"/>
        <w:numPr>
          <w:ilvl w:val="0"/>
          <w:numId w:val="1"/>
        </w:numPr>
        <w:tabs>
          <w:tab w:pos="1134" w:val="left" w:leader="none"/>
        </w:tabs>
        <w:spacing w:line="480" w:lineRule="auto" w:before="0" w:after="0"/>
        <w:ind w:left="1134" w:right="710" w:hanging="540"/>
        <w:jc w:val="both"/>
        <w:rPr>
          <w:sz w:val="24"/>
        </w:rPr>
      </w:pPr>
      <w:r>
        <w:rPr>
          <w:sz w:val="24"/>
        </w:rPr>
        <w:t>Dr. Agus Setiawaty, S.E., MSc., Ak., CA., CSRS as the Supervisor who has been</w:t>
      </w:r>
      <w:r>
        <w:rPr>
          <w:spacing w:val="-5"/>
          <w:sz w:val="24"/>
        </w:rPr>
        <w:t> </w:t>
      </w:r>
      <w:r>
        <w:rPr>
          <w:sz w:val="24"/>
        </w:rPr>
        <w:t>patient</w:t>
      </w:r>
      <w:r>
        <w:rPr>
          <w:spacing w:val="-5"/>
          <w:sz w:val="24"/>
        </w:rPr>
        <w:t> </w:t>
      </w:r>
      <w:r>
        <w:rPr>
          <w:sz w:val="24"/>
        </w:rPr>
        <w:t>and</w:t>
      </w:r>
      <w:r>
        <w:rPr>
          <w:spacing w:val="-5"/>
          <w:sz w:val="24"/>
        </w:rPr>
        <w:t> </w:t>
      </w:r>
      <w:r>
        <w:rPr>
          <w:sz w:val="24"/>
        </w:rPr>
        <w:t>sincere</w:t>
      </w:r>
      <w:r>
        <w:rPr>
          <w:spacing w:val="-5"/>
          <w:sz w:val="24"/>
        </w:rPr>
        <w:t> </w:t>
      </w:r>
      <w:r>
        <w:rPr>
          <w:sz w:val="24"/>
        </w:rPr>
        <w:t>in</w:t>
      </w:r>
      <w:r>
        <w:rPr>
          <w:spacing w:val="-5"/>
          <w:sz w:val="24"/>
        </w:rPr>
        <w:t> </w:t>
      </w:r>
      <w:r>
        <w:rPr>
          <w:sz w:val="24"/>
        </w:rPr>
        <w:t>guiding</w:t>
      </w:r>
      <w:r>
        <w:rPr>
          <w:spacing w:val="-5"/>
          <w:sz w:val="24"/>
        </w:rPr>
        <w:t> </w:t>
      </w:r>
      <w:r>
        <w:rPr>
          <w:sz w:val="24"/>
        </w:rPr>
        <w:t>and</w:t>
      </w:r>
      <w:r>
        <w:rPr>
          <w:spacing w:val="-5"/>
          <w:sz w:val="24"/>
        </w:rPr>
        <w:t> </w:t>
      </w:r>
      <w:r>
        <w:rPr>
          <w:sz w:val="24"/>
        </w:rPr>
        <w:t>providing</w:t>
      </w:r>
      <w:r>
        <w:rPr>
          <w:spacing w:val="-5"/>
          <w:sz w:val="24"/>
        </w:rPr>
        <w:t> </w:t>
      </w:r>
      <w:r>
        <w:rPr>
          <w:sz w:val="24"/>
        </w:rPr>
        <w:t>knowledge</w:t>
      </w:r>
      <w:r>
        <w:rPr>
          <w:spacing w:val="-5"/>
          <w:sz w:val="24"/>
        </w:rPr>
        <w:t> </w:t>
      </w:r>
      <w:r>
        <w:rPr>
          <w:sz w:val="24"/>
        </w:rPr>
        <w:t>to</w:t>
      </w:r>
      <w:r>
        <w:rPr>
          <w:spacing w:val="-5"/>
          <w:sz w:val="24"/>
        </w:rPr>
        <w:t> </w:t>
      </w:r>
      <w:r>
        <w:rPr>
          <w:sz w:val="24"/>
        </w:rPr>
        <w:t>the</w:t>
      </w:r>
      <w:r>
        <w:rPr>
          <w:spacing w:val="-5"/>
          <w:sz w:val="24"/>
        </w:rPr>
        <w:t> </w:t>
      </w:r>
      <w:r>
        <w:rPr>
          <w:sz w:val="24"/>
        </w:rPr>
        <w:t>author</w:t>
      </w:r>
      <w:r>
        <w:rPr>
          <w:spacing w:val="-5"/>
          <w:sz w:val="24"/>
        </w:rPr>
        <w:t> </w:t>
      </w:r>
      <w:r>
        <w:rPr>
          <w:sz w:val="24"/>
        </w:rPr>
        <w:t>in completing this thesis proposal.</w:t>
      </w:r>
    </w:p>
    <w:p>
      <w:pPr>
        <w:pStyle w:val="ListParagraph"/>
        <w:numPr>
          <w:ilvl w:val="0"/>
          <w:numId w:val="1"/>
        </w:numPr>
        <w:tabs>
          <w:tab w:pos="1134" w:val="left" w:leader="none"/>
        </w:tabs>
        <w:spacing w:line="480" w:lineRule="auto" w:before="0" w:after="0"/>
        <w:ind w:left="1134" w:right="712" w:hanging="540"/>
        <w:jc w:val="both"/>
        <w:rPr>
          <w:sz w:val="24"/>
        </w:rPr>
      </w:pPr>
      <w:r>
        <w:rPr>
          <w:sz w:val="24"/>
        </w:rPr>
        <w:t>All lecturers of the Accounting Undergraduate Study Program who have provided their knowledge in theory and practice to help the author towards this thesis proposal.</w:t>
      </w:r>
    </w:p>
    <w:p>
      <w:pPr>
        <w:pStyle w:val="ListParagraph"/>
        <w:numPr>
          <w:ilvl w:val="0"/>
          <w:numId w:val="1"/>
        </w:numPr>
        <w:tabs>
          <w:tab w:pos="1134" w:val="left" w:leader="none"/>
        </w:tabs>
        <w:spacing w:line="480" w:lineRule="auto" w:before="0" w:after="0"/>
        <w:ind w:left="1134" w:right="712" w:hanging="540"/>
        <w:jc w:val="both"/>
        <w:rPr>
          <w:sz w:val="24"/>
        </w:rPr>
      </w:pPr>
      <w:r>
        <w:rPr>
          <w:sz w:val="24"/>
        </w:rPr>
        <w:t>All</w:t>
      </w:r>
      <w:r>
        <w:rPr>
          <w:spacing w:val="-5"/>
          <w:sz w:val="24"/>
        </w:rPr>
        <w:t> </w:t>
      </w:r>
      <w:r>
        <w:rPr>
          <w:sz w:val="24"/>
        </w:rPr>
        <w:t>Academic</w:t>
      </w:r>
      <w:r>
        <w:rPr>
          <w:spacing w:val="-5"/>
          <w:sz w:val="24"/>
        </w:rPr>
        <w:t> </w:t>
      </w:r>
      <w:r>
        <w:rPr>
          <w:sz w:val="24"/>
        </w:rPr>
        <w:t>staff,</w:t>
      </w:r>
      <w:r>
        <w:rPr>
          <w:spacing w:val="-5"/>
          <w:sz w:val="24"/>
        </w:rPr>
        <w:t> </w:t>
      </w:r>
      <w:r>
        <w:rPr>
          <w:sz w:val="24"/>
        </w:rPr>
        <w:t>Student</w:t>
      </w:r>
      <w:r>
        <w:rPr>
          <w:spacing w:val="-5"/>
          <w:sz w:val="24"/>
        </w:rPr>
        <w:t> </w:t>
      </w:r>
      <w:r>
        <w:rPr>
          <w:sz w:val="24"/>
        </w:rPr>
        <w:t>Affairs</w:t>
      </w:r>
      <w:r>
        <w:rPr>
          <w:spacing w:val="-5"/>
          <w:sz w:val="24"/>
        </w:rPr>
        <w:t> </w:t>
      </w:r>
      <w:r>
        <w:rPr>
          <w:sz w:val="24"/>
        </w:rPr>
        <w:t>Staff,</w:t>
      </w:r>
      <w:r>
        <w:rPr>
          <w:spacing w:val="-5"/>
          <w:sz w:val="24"/>
        </w:rPr>
        <w:t> </w:t>
      </w:r>
      <w:r>
        <w:rPr>
          <w:sz w:val="24"/>
        </w:rPr>
        <w:t>and</w:t>
      </w:r>
      <w:r>
        <w:rPr>
          <w:spacing w:val="-5"/>
          <w:sz w:val="24"/>
        </w:rPr>
        <w:t> </w:t>
      </w:r>
      <w:r>
        <w:rPr>
          <w:sz w:val="24"/>
        </w:rPr>
        <w:t>Accounting</w:t>
      </w:r>
      <w:r>
        <w:rPr>
          <w:spacing w:val="-5"/>
          <w:sz w:val="24"/>
        </w:rPr>
        <w:t> </w:t>
      </w:r>
      <w:r>
        <w:rPr>
          <w:sz w:val="24"/>
        </w:rPr>
        <w:t>Department</w:t>
      </w:r>
      <w:r>
        <w:rPr>
          <w:spacing w:val="-5"/>
          <w:sz w:val="24"/>
        </w:rPr>
        <w:t> </w:t>
      </w:r>
      <w:r>
        <w:rPr>
          <w:sz w:val="24"/>
        </w:rPr>
        <w:t>Staff, Faculty of Economics and Business, Mulawarman University who assisted in the administrative process during the lecture period.</w:t>
      </w:r>
    </w:p>
    <w:p>
      <w:pPr>
        <w:pStyle w:val="ListParagraph"/>
        <w:numPr>
          <w:ilvl w:val="0"/>
          <w:numId w:val="1"/>
        </w:numPr>
        <w:tabs>
          <w:tab w:pos="1134" w:val="left" w:leader="none"/>
        </w:tabs>
        <w:spacing w:line="480" w:lineRule="auto" w:before="0" w:after="0"/>
        <w:ind w:left="1134" w:right="710" w:hanging="540"/>
        <w:jc w:val="both"/>
        <w:rPr>
          <w:sz w:val="24"/>
        </w:rPr>
      </w:pPr>
      <w:r>
        <w:rPr>
          <w:sz w:val="24"/>
        </w:rPr>
        <w:t>As well as parents and family who always provide prayers, affection, and material</w:t>
      </w:r>
      <w:r>
        <w:rPr>
          <w:spacing w:val="-3"/>
          <w:sz w:val="24"/>
        </w:rPr>
        <w:t> </w:t>
      </w:r>
      <w:r>
        <w:rPr>
          <w:sz w:val="24"/>
        </w:rPr>
        <w:t>and</w:t>
      </w:r>
      <w:r>
        <w:rPr>
          <w:spacing w:val="-3"/>
          <w:sz w:val="24"/>
        </w:rPr>
        <w:t> </w:t>
      </w:r>
      <w:r>
        <w:rPr>
          <w:sz w:val="24"/>
        </w:rPr>
        <w:t>spiritual</w:t>
      </w:r>
      <w:r>
        <w:rPr>
          <w:spacing w:val="-3"/>
          <w:sz w:val="24"/>
        </w:rPr>
        <w:t> </w:t>
      </w:r>
      <w:r>
        <w:rPr>
          <w:sz w:val="24"/>
        </w:rPr>
        <w:t>support</w:t>
      </w:r>
      <w:r>
        <w:rPr>
          <w:spacing w:val="-3"/>
          <w:sz w:val="24"/>
        </w:rPr>
        <w:t> </w:t>
      </w:r>
      <w:r>
        <w:rPr>
          <w:sz w:val="24"/>
        </w:rPr>
        <w:t>during</w:t>
      </w:r>
      <w:r>
        <w:rPr>
          <w:spacing w:val="-3"/>
          <w:sz w:val="24"/>
        </w:rPr>
        <w:t> </w:t>
      </w:r>
      <w:r>
        <w:rPr>
          <w:sz w:val="24"/>
        </w:rPr>
        <w:t>the</w:t>
      </w:r>
      <w:r>
        <w:rPr>
          <w:spacing w:val="-3"/>
          <w:sz w:val="24"/>
        </w:rPr>
        <w:t> </w:t>
      </w:r>
      <w:r>
        <w:rPr>
          <w:sz w:val="24"/>
        </w:rPr>
        <w:t>study</w:t>
      </w:r>
      <w:r>
        <w:rPr>
          <w:spacing w:val="-3"/>
          <w:sz w:val="24"/>
        </w:rPr>
        <w:t> </w:t>
      </w:r>
      <w:r>
        <w:rPr>
          <w:sz w:val="24"/>
        </w:rPr>
        <w:t>period</w:t>
      </w:r>
      <w:r>
        <w:rPr>
          <w:spacing w:val="-3"/>
          <w:sz w:val="24"/>
        </w:rPr>
        <w:t> </w:t>
      </w:r>
      <w:r>
        <w:rPr>
          <w:sz w:val="24"/>
        </w:rPr>
        <w:t>until</w:t>
      </w:r>
      <w:r>
        <w:rPr>
          <w:spacing w:val="-3"/>
          <w:sz w:val="24"/>
        </w:rPr>
        <w:t> </w:t>
      </w:r>
      <w:r>
        <w:rPr>
          <w:sz w:val="24"/>
        </w:rPr>
        <w:t>the</w:t>
      </w:r>
      <w:r>
        <w:rPr>
          <w:spacing w:val="-3"/>
          <w:sz w:val="24"/>
        </w:rPr>
        <w:t> </w:t>
      </w:r>
      <w:r>
        <w:rPr>
          <w:sz w:val="24"/>
        </w:rPr>
        <w:t>completion</w:t>
      </w:r>
      <w:r>
        <w:rPr>
          <w:spacing w:val="-3"/>
          <w:sz w:val="24"/>
        </w:rPr>
        <w:t> </w:t>
      </w:r>
      <w:r>
        <w:rPr>
          <w:sz w:val="24"/>
        </w:rPr>
        <w:t>of this thesis.</w:t>
      </w:r>
    </w:p>
    <w:p>
      <w:pPr>
        <w:pStyle w:val="ListParagraph"/>
        <w:numPr>
          <w:ilvl w:val="0"/>
          <w:numId w:val="1"/>
        </w:numPr>
        <w:tabs>
          <w:tab w:pos="1134" w:val="left" w:leader="none"/>
        </w:tabs>
        <w:spacing w:line="480" w:lineRule="auto" w:before="0" w:after="0"/>
        <w:ind w:left="1134" w:right="711" w:hanging="660"/>
        <w:jc w:val="both"/>
        <w:rPr>
          <w:sz w:val="24"/>
        </w:rPr>
      </w:pPr>
      <w:r>
        <w:rPr>
          <w:sz w:val="24"/>
        </w:rPr>
        <w:t>To my beloved friends, Yessi, Nadia, Lisa, Tia, and others I can't mention, who have always supported me and been a source of inspiration throughout my studies and the process of completing this thesis. Special thanks to Ardli Hakim,</w:t>
      </w:r>
      <w:r>
        <w:rPr>
          <w:spacing w:val="-4"/>
          <w:sz w:val="24"/>
        </w:rPr>
        <w:t> </w:t>
      </w:r>
      <w:r>
        <w:rPr>
          <w:sz w:val="24"/>
        </w:rPr>
        <w:t>who</w:t>
      </w:r>
      <w:r>
        <w:rPr>
          <w:spacing w:val="-4"/>
          <w:sz w:val="24"/>
        </w:rPr>
        <w:t> </w:t>
      </w:r>
      <w:r>
        <w:rPr>
          <w:sz w:val="24"/>
        </w:rPr>
        <w:t>directly</w:t>
      </w:r>
      <w:r>
        <w:rPr>
          <w:spacing w:val="-4"/>
          <w:sz w:val="24"/>
        </w:rPr>
        <w:t> </w:t>
      </w:r>
      <w:r>
        <w:rPr>
          <w:sz w:val="24"/>
        </w:rPr>
        <w:t>encouraged</w:t>
      </w:r>
      <w:r>
        <w:rPr>
          <w:spacing w:val="-4"/>
          <w:sz w:val="24"/>
        </w:rPr>
        <w:t> </w:t>
      </w:r>
      <w:r>
        <w:rPr>
          <w:sz w:val="24"/>
        </w:rPr>
        <w:t>and</w:t>
      </w:r>
      <w:r>
        <w:rPr>
          <w:spacing w:val="-4"/>
          <w:sz w:val="24"/>
        </w:rPr>
        <w:t> </w:t>
      </w:r>
      <w:r>
        <w:rPr>
          <w:sz w:val="24"/>
        </w:rPr>
        <w:t>supported</w:t>
      </w:r>
      <w:r>
        <w:rPr>
          <w:spacing w:val="-4"/>
          <w:sz w:val="24"/>
        </w:rPr>
        <w:t> </w:t>
      </w:r>
      <w:r>
        <w:rPr>
          <w:sz w:val="24"/>
        </w:rPr>
        <w:t>me</w:t>
      </w:r>
      <w:r>
        <w:rPr>
          <w:spacing w:val="-4"/>
          <w:sz w:val="24"/>
        </w:rPr>
        <w:t> </w:t>
      </w:r>
      <w:r>
        <w:rPr>
          <w:sz w:val="24"/>
        </w:rPr>
        <w:t>in</w:t>
      </w:r>
      <w:r>
        <w:rPr>
          <w:spacing w:val="-4"/>
          <w:sz w:val="24"/>
        </w:rPr>
        <w:t> </w:t>
      </w:r>
      <w:r>
        <w:rPr>
          <w:sz w:val="24"/>
        </w:rPr>
        <w:t>completing</w:t>
      </w:r>
      <w:r>
        <w:rPr>
          <w:spacing w:val="-4"/>
          <w:sz w:val="24"/>
        </w:rPr>
        <w:t> </w:t>
      </w:r>
      <w:r>
        <w:rPr>
          <w:sz w:val="24"/>
        </w:rPr>
        <w:t>this</w:t>
      </w:r>
      <w:r>
        <w:rPr>
          <w:spacing w:val="-4"/>
          <w:sz w:val="24"/>
        </w:rPr>
        <w:t> </w:t>
      </w:r>
      <w:r>
        <w:rPr>
          <w:sz w:val="24"/>
        </w:rPr>
        <w:t>thesis.</w:t>
      </w:r>
    </w:p>
    <w:p>
      <w:pPr>
        <w:pStyle w:val="ListParagraph"/>
        <w:numPr>
          <w:ilvl w:val="0"/>
          <w:numId w:val="1"/>
        </w:numPr>
        <w:tabs>
          <w:tab w:pos="1134" w:val="left" w:leader="none"/>
        </w:tabs>
        <w:spacing w:line="480" w:lineRule="auto" w:before="0" w:after="0"/>
        <w:ind w:left="1134" w:right="710" w:hanging="660"/>
        <w:jc w:val="both"/>
        <w:rPr>
          <w:sz w:val="24"/>
        </w:rPr>
      </w:pPr>
      <w:r>
        <w:rPr>
          <w:sz w:val="24"/>
        </w:rPr>
        <w:t>I would also like to thank Mr. Doni and my colleague Beta, and all parts of the JOS Jaya Multiguna Group who have supported me in completing this thesis directly and indirectly.</w:t>
      </w:r>
    </w:p>
    <w:p>
      <w:pPr>
        <w:pStyle w:val="ListParagraph"/>
        <w:numPr>
          <w:ilvl w:val="0"/>
          <w:numId w:val="1"/>
        </w:numPr>
        <w:tabs>
          <w:tab w:pos="1134" w:val="left" w:leader="none"/>
        </w:tabs>
        <w:spacing w:line="480" w:lineRule="auto" w:before="0" w:after="0"/>
        <w:ind w:left="1134" w:right="711" w:hanging="660"/>
        <w:jc w:val="both"/>
        <w:rPr>
          <w:sz w:val="24"/>
        </w:rPr>
      </w:pPr>
      <w:r>
        <w:rPr>
          <w:sz w:val="24"/>
        </w:rPr>
        <w:t>All</w:t>
      </w:r>
      <w:r>
        <w:rPr>
          <w:spacing w:val="-7"/>
          <w:sz w:val="24"/>
        </w:rPr>
        <w:t> </w:t>
      </w:r>
      <w:r>
        <w:rPr>
          <w:sz w:val="24"/>
        </w:rPr>
        <w:t>parties</w:t>
      </w:r>
      <w:r>
        <w:rPr>
          <w:spacing w:val="-7"/>
          <w:sz w:val="24"/>
        </w:rPr>
        <w:t> </w:t>
      </w:r>
      <w:r>
        <w:rPr>
          <w:sz w:val="24"/>
        </w:rPr>
        <w:t>involved,</w:t>
      </w:r>
      <w:r>
        <w:rPr>
          <w:spacing w:val="-7"/>
          <w:sz w:val="24"/>
        </w:rPr>
        <w:t> </w:t>
      </w:r>
      <w:r>
        <w:rPr>
          <w:sz w:val="24"/>
        </w:rPr>
        <w:t>both</w:t>
      </w:r>
      <w:r>
        <w:rPr>
          <w:spacing w:val="-7"/>
          <w:sz w:val="24"/>
        </w:rPr>
        <w:t> </w:t>
      </w:r>
      <w:r>
        <w:rPr>
          <w:sz w:val="24"/>
        </w:rPr>
        <w:t>directly</w:t>
      </w:r>
      <w:r>
        <w:rPr>
          <w:spacing w:val="-7"/>
          <w:sz w:val="24"/>
        </w:rPr>
        <w:t> </w:t>
      </w:r>
      <w:r>
        <w:rPr>
          <w:sz w:val="24"/>
        </w:rPr>
        <w:t>and</w:t>
      </w:r>
      <w:r>
        <w:rPr>
          <w:spacing w:val="-7"/>
          <w:sz w:val="24"/>
        </w:rPr>
        <w:t> </w:t>
      </w:r>
      <w:r>
        <w:rPr>
          <w:sz w:val="24"/>
        </w:rPr>
        <w:t>indirectly,</w:t>
      </w:r>
      <w:r>
        <w:rPr>
          <w:spacing w:val="-7"/>
          <w:sz w:val="24"/>
        </w:rPr>
        <w:t> </w:t>
      </w:r>
      <w:r>
        <w:rPr>
          <w:sz w:val="24"/>
        </w:rPr>
        <w:t>who</w:t>
      </w:r>
      <w:r>
        <w:rPr>
          <w:spacing w:val="-7"/>
          <w:sz w:val="24"/>
        </w:rPr>
        <w:t> </w:t>
      </w:r>
      <w:r>
        <w:rPr>
          <w:sz w:val="24"/>
        </w:rPr>
        <w:t>have</w:t>
      </w:r>
      <w:r>
        <w:rPr>
          <w:spacing w:val="-7"/>
          <w:sz w:val="24"/>
        </w:rPr>
        <w:t> </w:t>
      </w:r>
      <w:r>
        <w:rPr>
          <w:sz w:val="24"/>
        </w:rPr>
        <w:t>helped</w:t>
      </w:r>
      <w:r>
        <w:rPr>
          <w:spacing w:val="-7"/>
          <w:sz w:val="24"/>
        </w:rPr>
        <w:t> </w:t>
      </w:r>
      <w:r>
        <w:rPr>
          <w:sz w:val="24"/>
        </w:rPr>
        <w:t>the</w:t>
      </w:r>
      <w:r>
        <w:rPr>
          <w:spacing w:val="-7"/>
          <w:sz w:val="24"/>
        </w:rPr>
        <w:t> </w:t>
      </w:r>
      <w:r>
        <w:rPr>
          <w:sz w:val="24"/>
        </w:rPr>
        <w:t>author during the lecture process until the end of the study period and helped the author during the research process until this research was completed.</w:t>
      </w:r>
    </w:p>
    <w:p>
      <w:pPr>
        <w:pStyle w:val="BodyText"/>
        <w:rPr>
          <w:sz w:val="22"/>
        </w:rPr>
      </w:pPr>
    </w:p>
    <w:p>
      <w:pPr>
        <w:pStyle w:val="BodyText"/>
        <w:rPr>
          <w:sz w:val="22"/>
        </w:rPr>
      </w:pPr>
    </w:p>
    <w:p>
      <w:pPr>
        <w:pStyle w:val="BodyText"/>
        <w:spacing w:before="231"/>
        <w:rPr>
          <w:sz w:val="22"/>
        </w:rPr>
      </w:pPr>
    </w:p>
    <w:p>
      <w:pPr>
        <w:spacing w:before="0"/>
        <w:ind w:left="0" w:right="139" w:firstLine="0"/>
        <w:jc w:val="center"/>
        <w:rPr>
          <w:rFonts w:ascii="Calibri"/>
          <w:sz w:val="22"/>
        </w:rPr>
      </w:pPr>
      <w:r>
        <w:rPr>
          <w:rFonts w:ascii="Calibri"/>
          <w:spacing w:val="-5"/>
          <w:sz w:val="22"/>
        </w:rPr>
        <w:t>vi</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BodyText"/>
        <w:spacing w:line="480" w:lineRule="auto"/>
        <w:ind w:left="567" w:right="711" w:firstLine="567"/>
        <w:jc w:val="both"/>
      </w:pPr>
      <w:r>
        <w:rPr/>
        <w:t>In writing this proposal, the author realizes that it is far from perfect. The author</w:t>
      </w:r>
      <w:r>
        <w:rPr>
          <w:spacing w:val="-9"/>
        </w:rPr>
        <w:t> </w:t>
      </w:r>
      <w:r>
        <w:rPr/>
        <w:t>will</w:t>
      </w:r>
      <w:r>
        <w:rPr>
          <w:spacing w:val="-9"/>
        </w:rPr>
        <w:t> </w:t>
      </w:r>
      <w:r>
        <w:rPr/>
        <w:t>strive</w:t>
      </w:r>
      <w:r>
        <w:rPr>
          <w:spacing w:val="-9"/>
        </w:rPr>
        <w:t> </w:t>
      </w:r>
      <w:r>
        <w:rPr/>
        <w:t>for</w:t>
      </w:r>
      <w:r>
        <w:rPr>
          <w:spacing w:val="-9"/>
        </w:rPr>
        <w:t> </w:t>
      </w:r>
      <w:r>
        <w:rPr/>
        <w:t>the</w:t>
      </w:r>
      <w:r>
        <w:rPr>
          <w:spacing w:val="-9"/>
        </w:rPr>
        <w:t> </w:t>
      </w:r>
      <w:r>
        <w:rPr/>
        <w:t>best</w:t>
      </w:r>
      <w:r>
        <w:rPr>
          <w:spacing w:val="-9"/>
        </w:rPr>
        <w:t> </w:t>
      </w:r>
      <w:r>
        <w:rPr/>
        <w:t>possible</w:t>
      </w:r>
      <w:r>
        <w:rPr>
          <w:spacing w:val="-9"/>
        </w:rPr>
        <w:t> </w:t>
      </w:r>
      <w:r>
        <w:rPr/>
        <w:t>results</w:t>
      </w:r>
      <w:r>
        <w:rPr>
          <w:spacing w:val="-9"/>
        </w:rPr>
        <w:t> </w:t>
      </w:r>
      <w:r>
        <w:rPr/>
        <w:t>in</w:t>
      </w:r>
      <w:r>
        <w:rPr>
          <w:spacing w:val="-9"/>
        </w:rPr>
        <w:t> </w:t>
      </w:r>
      <w:r>
        <w:rPr/>
        <w:t>this</w:t>
      </w:r>
      <w:r>
        <w:rPr>
          <w:spacing w:val="-9"/>
        </w:rPr>
        <w:t> </w:t>
      </w:r>
      <w:r>
        <w:rPr/>
        <w:t>research</w:t>
      </w:r>
      <w:r>
        <w:rPr>
          <w:spacing w:val="-9"/>
        </w:rPr>
        <w:t> </w:t>
      </w:r>
      <w:r>
        <w:rPr/>
        <w:t>by</w:t>
      </w:r>
      <w:r>
        <w:rPr>
          <w:spacing w:val="-9"/>
        </w:rPr>
        <w:t> </w:t>
      </w:r>
      <w:r>
        <w:rPr/>
        <w:t>accepting</w:t>
      </w:r>
      <w:r>
        <w:rPr>
          <w:spacing w:val="-9"/>
        </w:rPr>
        <w:t> </w:t>
      </w:r>
      <w:r>
        <w:rPr/>
        <w:t>all</w:t>
      </w:r>
      <w:r>
        <w:rPr>
          <w:spacing w:val="-9"/>
        </w:rPr>
        <w:t> </w:t>
      </w:r>
      <w:r>
        <w:rPr/>
        <w:t>input, criticism, and suggestions provided.</w:t>
      </w:r>
    </w:p>
    <w:p>
      <w:pPr>
        <w:pStyle w:val="BodyText"/>
        <w:spacing w:line="480" w:lineRule="auto"/>
        <w:ind w:left="567" w:right="711" w:firstLine="567"/>
        <w:jc w:val="both"/>
      </w:pPr>
      <w:r>
        <w:rPr/>
        <w:t>Finally, the author would like to thank all parties who have been involved in helping to create this thesis proposal and hopes that this research can provide benefits for the author and readers in the future.</w:t>
      </w:r>
    </w:p>
    <w:p>
      <w:pPr>
        <w:pStyle w:val="BodyText"/>
      </w:pPr>
    </w:p>
    <w:p>
      <w:pPr>
        <w:pStyle w:val="BodyText"/>
        <w:spacing w:before="60"/>
      </w:pPr>
    </w:p>
    <w:p>
      <w:pPr>
        <w:pStyle w:val="BodyText"/>
        <w:ind w:left="5896"/>
      </w:pPr>
      <w:r>
        <w:rPr/>
        <w:t>Samarinda,</w:t>
      </w:r>
      <w:r>
        <w:rPr>
          <w:spacing w:val="-4"/>
        </w:rPr>
        <w:t> </w:t>
      </w:r>
      <w:r>
        <w:rPr/>
        <w:t>27</w:t>
      </w:r>
      <w:r>
        <w:rPr>
          <w:spacing w:val="-4"/>
        </w:rPr>
        <w:t> </w:t>
      </w:r>
      <w:r>
        <w:rPr/>
        <w:t>Oktober</w:t>
      </w:r>
      <w:r>
        <w:rPr>
          <w:spacing w:val="-3"/>
        </w:rPr>
        <w:t> </w:t>
      </w:r>
      <w:r>
        <w:rPr>
          <w:spacing w:val="-4"/>
        </w:rPr>
        <w:t>2025</w:t>
      </w:r>
    </w:p>
    <w:p>
      <w:pPr>
        <w:pStyle w:val="BodyText"/>
      </w:pPr>
    </w:p>
    <w:p>
      <w:pPr>
        <w:pStyle w:val="BodyText"/>
      </w:pPr>
    </w:p>
    <w:p>
      <w:pPr>
        <w:pStyle w:val="BodyText"/>
      </w:pPr>
    </w:p>
    <w:p>
      <w:pPr>
        <w:pStyle w:val="BodyText"/>
        <w:spacing w:before="29"/>
      </w:pPr>
    </w:p>
    <w:p>
      <w:pPr>
        <w:pStyle w:val="BodyText"/>
        <w:ind w:left="5860"/>
      </w:pPr>
      <w:r>
        <w:rPr/>
        <w:t>Nurintan</w:t>
      </w:r>
      <w:r>
        <w:rPr>
          <w:spacing w:val="-4"/>
        </w:rPr>
        <w:t> </w:t>
      </w:r>
      <w:r>
        <w:rPr/>
        <w:t>Okta</w:t>
      </w:r>
      <w:r>
        <w:rPr>
          <w:spacing w:val="-4"/>
        </w:rPr>
        <w:t> </w:t>
      </w:r>
      <w:r>
        <w:rPr/>
        <w:t>Cahyani</w:t>
      </w:r>
      <w:r>
        <w:rPr>
          <w:spacing w:val="-4"/>
        </w:rPr>
        <w:t> </w:t>
      </w:r>
      <w:r>
        <w:rPr>
          <w:spacing w:val="-2"/>
        </w:rPr>
        <w:t>Hanif</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88"/>
        <w:rPr>
          <w:sz w:val="22"/>
        </w:rPr>
      </w:pPr>
    </w:p>
    <w:p>
      <w:pPr>
        <w:spacing w:before="0"/>
        <w:ind w:left="0" w:right="139" w:firstLine="0"/>
        <w:jc w:val="center"/>
        <w:rPr>
          <w:rFonts w:ascii="Calibri"/>
          <w:sz w:val="22"/>
        </w:rPr>
      </w:pPr>
      <w:r>
        <w:rPr>
          <w:rFonts w:ascii="Calibri"/>
          <w:spacing w:val="-5"/>
          <w:sz w:val="22"/>
        </w:rPr>
        <w:t>vii</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Heading2"/>
      </w:pPr>
      <w:bookmarkStart w:name="_bookmark5" w:id="6"/>
      <w:bookmarkEnd w:id="6"/>
      <w:r>
        <w:rPr>
          <w:b w:val="0"/>
        </w:rPr>
      </w:r>
      <w:r>
        <w:rPr/>
        <w:t>LIST</w:t>
      </w:r>
      <w:r>
        <w:rPr>
          <w:spacing w:val="-4"/>
        </w:rPr>
        <w:t> </w:t>
      </w:r>
      <w:r>
        <w:rPr/>
        <w:t>OF</w:t>
      </w:r>
      <w:r>
        <w:rPr>
          <w:spacing w:val="-1"/>
        </w:rPr>
        <w:t> </w:t>
      </w:r>
      <w:r>
        <w:rPr>
          <w:spacing w:val="-2"/>
        </w:rPr>
        <w:t>CONTENTS</w:t>
      </w:r>
    </w:p>
    <w:p>
      <w:pPr>
        <w:spacing w:before="0"/>
        <w:ind w:left="0" w:right="707" w:firstLine="0"/>
        <w:jc w:val="right"/>
        <w:rPr>
          <w:b/>
          <w:sz w:val="24"/>
        </w:rPr>
      </w:pPr>
      <w:r>
        <w:rPr>
          <w:b/>
          <w:spacing w:val="-4"/>
          <w:sz w:val="24"/>
        </w:rPr>
        <w:t>Page</w:t>
      </w:r>
    </w:p>
    <w:p>
      <w:pPr>
        <w:spacing w:after="0"/>
        <w:jc w:val="right"/>
        <w:rPr>
          <w:b/>
          <w:sz w:val="24"/>
        </w:rPr>
        <w:sectPr>
          <w:pgSz w:w="11910" w:h="16840"/>
          <w:pgMar w:top="1940" w:bottom="1149" w:left="1700" w:right="992"/>
        </w:sectPr>
      </w:pPr>
    </w:p>
    <w:sdt>
      <w:sdtPr>
        <w:docPartObj>
          <w:docPartGallery w:val="Table of Contents"/>
          <w:docPartUnique/>
        </w:docPartObj>
      </w:sdtPr>
      <w:sdtEndPr/>
      <w:sdtContent>
        <w:p>
          <w:pPr>
            <w:pStyle w:val="TOC3"/>
            <w:tabs>
              <w:tab w:pos="8495" w:val="right" w:leader="dot"/>
            </w:tabs>
            <w:spacing w:before="160"/>
          </w:pPr>
          <w:hyperlink w:history="true" w:anchor="_bookmark0">
            <w:r>
              <w:rPr/>
              <w:t>TITLE</w:t>
            </w:r>
            <w:r>
              <w:rPr>
                <w:spacing w:val="-1"/>
              </w:rPr>
              <w:t> </w:t>
            </w:r>
            <w:r>
              <w:rPr>
                <w:spacing w:val="-4"/>
              </w:rPr>
              <w:t>PAGE</w:t>
            </w:r>
            <w:r>
              <w:rPr>
                <w:b w:val="0"/>
              </w:rPr>
              <w:tab/>
            </w:r>
            <w:r>
              <w:rPr>
                <w:spacing w:val="-10"/>
              </w:rPr>
              <w:t>i</w:t>
            </w:r>
          </w:hyperlink>
        </w:p>
        <w:p>
          <w:pPr>
            <w:pStyle w:val="TOC3"/>
            <w:tabs>
              <w:tab w:pos="8493" w:val="right" w:leader="dot"/>
            </w:tabs>
          </w:pPr>
          <w:hyperlink w:history="true" w:anchor="_bookmark1">
            <w:r>
              <w:rPr/>
              <w:t>APPROVAL</w:t>
            </w:r>
            <w:r>
              <w:rPr>
                <w:spacing w:val="-5"/>
              </w:rPr>
              <w:t> </w:t>
            </w:r>
            <w:r>
              <w:rPr>
                <w:spacing w:val="-4"/>
              </w:rPr>
              <w:t>PAGE</w:t>
            </w:r>
            <w:r>
              <w:rPr>
                <w:b w:val="0"/>
              </w:rPr>
              <w:tab/>
            </w:r>
            <w:r>
              <w:rPr>
                <w:spacing w:val="-5"/>
              </w:rPr>
              <w:t>ii</w:t>
            </w:r>
          </w:hyperlink>
        </w:p>
        <w:p>
          <w:pPr>
            <w:pStyle w:val="TOC3"/>
            <w:tabs>
              <w:tab w:pos="8492" w:val="right" w:leader="dot"/>
            </w:tabs>
            <w:spacing w:before="121"/>
          </w:pPr>
          <w:hyperlink w:history="true" w:anchor="_bookmark2">
            <w:r>
              <w:rPr/>
              <w:t>ORIGINALITY</w:t>
            </w:r>
            <w:r>
              <w:rPr>
                <w:spacing w:val="-6"/>
              </w:rPr>
              <w:t> </w:t>
            </w:r>
            <w:r>
              <w:rPr/>
              <w:t>STATEMENT</w:t>
            </w:r>
            <w:r>
              <w:rPr>
                <w:spacing w:val="-5"/>
              </w:rPr>
              <w:t> </w:t>
            </w:r>
            <w:r>
              <w:rPr>
                <w:spacing w:val="-4"/>
              </w:rPr>
              <w:t>PAGE</w:t>
            </w:r>
            <w:r>
              <w:rPr>
                <w:b w:val="0"/>
              </w:rPr>
              <w:tab/>
            </w:r>
            <w:r>
              <w:rPr>
                <w:spacing w:val="-5"/>
              </w:rPr>
              <w:t>iii</w:t>
            </w:r>
          </w:hyperlink>
        </w:p>
        <w:p>
          <w:pPr>
            <w:pStyle w:val="TOC3"/>
            <w:tabs>
              <w:tab w:pos="8494" w:val="right" w:leader="dot"/>
            </w:tabs>
          </w:pPr>
          <w:hyperlink w:history="true" w:anchor="_bookmark3">
            <w:r>
              <w:rPr>
                <w:spacing w:val="-2"/>
              </w:rPr>
              <w:t>ABSTRACT</w:t>
            </w:r>
            <w:r>
              <w:rPr>
                <w:b w:val="0"/>
              </w:rPr>
              <w:tab/>
            </w:r>
            <w:r>
              <w:rPr>
                <w:spacing w:val="-5"/>
              </w:rPr>
              <w:t>iv</w:t>
            </w:r>
          </w:hyperlink>
        </w:p>
        <w:p>
          <w:pPr>
            <w:pStyle w:val="TOC3"/>
            <w:tabs>
              <w:tab w:pos="8493" w:val="right" w:leader="dot"/>
            </w:tabs>
          </w:pPr>
          <w:hyperlink w:history="true" w:anchor="_bookmark4">
            <w:r>
              <w:rPr>
                <w:spacing w:val="-2"/>
              </w:rPr>
              <w:t>ACKNOWLEDGEMENTS</w:t>
            </w:r>
            <w:r>
              <w:rPr>
                <w:b w:val="0"/>
              </w:rPr>
              <w:tab/>
            </w:r>
            <w:r>
              <w:rPr>
                <w:spacing w:val="-10"/>
              </w:rPr>
              <w:t>v</w:t>
            </w:r>
          </w:hyperlink>
        </w:p>
        <w:p>
          <w:pPr>
            <w:pStyle w:val="TOC3"/>
            <w:tabs>
              <w:tab w:pos="8493" w:val="right" w:leader="dot"/>
            </w:tabs>
          </w:pPr>
          <w:hyperlink w:history="true" w:anchor="_bookmark5">
            <w:r>
              <w:rPr/>
              <w:t>LIST</w:t>
            </w:r>
            <w:r>
              <w:rPr>
                <w:spacing w:val="-4"/>
              </w:rPr>
              <w:t> </w:t>
            </w:r>
            <w:r>
              <w:rPr/>
              <w:t>OF</w:t>
            </w:r>
            <w:r>
              <w:rPr>
                <w:spacing w:val="-1"/>
              </w:rPr>
              <w:t> </w:t>
            </w:r>
            <w:r>
              <w:rPr>
                <w:spacing w:val="-2"/>
              </w:rPr>
              <w:t>CONTENTS</w:t>
            </w:r>
            <w:r>
              <w:rPr>
                <w:b w:val="0"/>
              </w:rPr>
              <w:tab/>
            </w:r>
            <w:r>
              <w:rPr>
                <w:spacing w:val="-4"/>
              </w:rPr>
              <w:t>viii</w:t>
            </w:r>
          </w:hyperlink>
        </w:p>
        <w:p>
          <w:pPr>
            <w:pStyle w:val="TOC3"/>
            <w:tabs>
              <w:tab w:pos="8495" w:val="right" w:leader="dot"/>
            </w:tabs>
          </w:pPr>
          <w:hyperlink w:history="true" w:anchor="_bookmark6">
            <w:r>
              <w:rPr/>
              <w:t>LIST</w:t>
            </w:r>
            <w:r>
              <w:rPr>
                <w:spacing w:val="-2"/>
              </w:rPr>
              <w:t> </w:t>
            </w:r>
            <w:r>
              <w:rPr/>
              <w:t>OF</w:t>
            </w:r>
            <w:r>
              <w:rPr>
                <w:spacing w:val="-1"/>
              </w:rPr>
              <w:t> </w:t>
            </w:r>
            <w:r>
              <w:rPr>
                <w:spacing w:val="-2"/>
              </w:rPr>
              <w:t>TABLES</w:t>
            </w:r>
            <w:r>
              <w:rPr>
                <w:b w:val="0"/>
              </w:rPr>
              <w:tab/>
            </w:r>
            <w:r>
              <w:rPr>
                <w:spacing w:val="-7"/>
              </w:rPr>
              <w:t>ix</w:t>
            </w:r>
          </w:hyperlink>
        </w:p>
        <w:p>
          <w:pPr>
            <w:pStyle w:val="TOC3"/>
            <w:tabs>
              <w:tab w:pos="8493" w:val="right" w:leader="dot"/>
            </w:tabs>
          </w:pPr>
          <w:hyperlink w:history="true" w:anchor="_bookmark7">
            <w:r>
              <w:rPr/>
              <w:t>LIST</w:t>
            </w:r>
            <w:r>
              <w:rPr>
                <w:spacing w:val="-4"/>
              </w:rPr>
              <w:t> </w:t>
            </w:r>
            <w:r>
              <w:rPr/>
              <w:t>OF</w:t>
            </w:r>
            <w:r>
              <w:rPr>
                <w:spacing w:val="-1"/>
              </w:rPr>
              <w:t> </w:t>
            </w:r>
            <w:r>
              <w:rPr>
                <w:spacing w:val="-2"/>
              </w:rPr>
              <w:t>FIGURES</w:t>
            </w:r>
            <w:r>
              <w:rPr>
                <w:b w:val="0"/>
              </w:rPr>
              <w:tab/>
            </w:r>
            <w:r>
              <w:rPr>
                <w:spacing w:val="-7"/>
              </w:rPr>
              <w:t>xi</w:t>
            </w:r>
          </w:hyperlink>
        </w:p>
        <w:p>
          <w:pPr>
            <w:pStyle w:val="TOC3"/>
            <w:tabs>
              <w:tab w:pos="8495" w:val="right" w:leader="dot"/>
            </w:tabs>
          </w:pPr>
          <w:hyperlink w:history="true" w:anchor="_bookmark8">
            <w:r>
              <w:rPr>
                <w:spacing w:val="-2"/>
              </w:rPr>
              <w:t>APPENDIX</w:t>
            </w:r>
            <w:r>
              <w:rPr>
                <w:b w:val="0"/>
              </w:rPr>
              <w:tab/>
            </w:r>
            <w:r>
              <w:rPr>
                <w:spacing w:val="-5"/>
              </w:rPr>
              <w:t>xii</w:t>
            </w:r>
          </w:hyperlink>
        </w:p>
        <w:p>
          <w:pPr>
            <w:pStyle w:val="TOC2"/>
            <w:tabs>
              <w:tab w:pos="8495" w:val="right" w:leader="dot"/>
            </w:tabs>
            <w:ind w:left="994"/>
          </w:pPr>
          <w:hyperlink w:history="true" w:anchor="_bookmark9">
            <w:r>
              <w:rPr/>
              <w:t>CHAPTER</w:t>
            </w:r>
            <w:r>
              <w:rPr>
                <w:spacing w:val="-3"/>
              </w:rPr>
              <w:t> </w:t>
            </w:r>
            <w:r>
              <w:rPr>
                <w:spacing w:val="-10"/>
              </w:rPr>
              <w:t>I</w:t>
            </w:r>
            <w:r>
              <w:rPr>
                <w:b w:val="0"/>
              </w:rPr>
              <w:tab/>
            </w:r>
            <w:r>
              <w:rPr>
                <w:spacing w:val="-12"/>
              </w:rPr>
              <w:t>1</w:t>
            </w:r>
          </w:hyperlink>
        </w:p>
        <w:p>
          <w:pPr>
            <w:pStyle w:val="TOC4"/>
            <w:numPr>
              <w:ilvl w:val="1"/>
              <w:numId w:val="1"/>
            </w:numPr>
            <w:tabs>
              <w:tab w:pos="1527" w:val="left" w:leader="none"/>
              <w:tab w:pos="8486" w:val="right" w:leader="dot"/>
            </w:tabs>
            <w:spacing w:line="240" w:lineRule="auto" w:before="122" w:after="0"/>
            <w:ind w:left="1527" w:right="0" w:hanging="533"/>
            <w:jc w:val="left"/>
            <w:rPr>
              <w:rFonts w:ascii="Calibri"/>
              <w:b w:val="0"/>
            </w:rPr>
          </w:pPr>
          <w:hyperlink w:history="true" w:anchor="_bookmark10">
            <w:r>
              <w:rPr>
                <w:spacing w:val="-2"/>
              </w:rPr>
              <w:t>Background</w:t>
            </w:r>
            <w:r>
              <w:rPr>
                <w:b w:val="0"/>
              </w:rPr>
              <w:tab/>
            </w:r>
            <w:r>
              <w:rPr>
                <w:rFonts w:ascii="Calibri"/>
                <w:b w:val="0"/>
                <w:spacing w:val="-10"/>
              </w:rPr>
              <w:t>1</w:t>
            </w:r>
          </w:hyperlink>
        </w:p>
        <w:p>
          <w:pPr>
            <w:pStyle w:val="TOC4"/>
            <w:numPr>
              <w:ilvl w:val="1"/>
              <w:numId w:val="1"/>
            </w:numPr>
            <w:tabs>
              <w:tab w:pos="1527" w:val="left" w:leader="none"/>
              <w:tab w:pos="8487" w:val="right" w:leader="dot"/>
            </w:tabs>
            <w:spacing w:line="240" w:lineRule="auto" w:before="122" w:after="0"/>
            <w:ind w:left="1527" w:right="0" w:hanging="533"/>
            <w:jc w:val="left"/>
            <w:rPr>
              <w:rFonts w:ascii="Calibri"/>
              <w:b w:val="0"/>
            </w:rPr>
          </w:pPr>
          <w:hyperlink w:history="true" w:anchor="_bookmark11">
            <w:r>
              <w:rPr/>
              <w:t>Problem </w:t>
            </w:r>
            <w:r>
              <w:rPr>
                <w:spacing w:val="-2"/>
              </w:rPr>
              <w:t>Formulation</w:t>
            </w:r>
            <w:r>
              <w:rPr>
                <w:b w:val="0"/>
              </w:rPr>
              <w:tab/>
            </w:r>
            <w:r>
              <w:rPr>
                <w:rFonts w:ascii="Calibri"/>
                <w:b w:val="0"/>
                <w:spacing w:val="-5"/>
              </w:rPr>
              <w:t>10</w:t>
            </w:r>
          </w:hyperlink>
        </w:p>
        <w:p>
          <w:pPr>
            <w:pStyle w:val="TOC4"/>
            <w:numPr>
              <w:ilvl w:val="1"/>
              <w:numId w:val="1"/>
            </w:numPr>
            <w:tabs>
              <w:tab w:pos="1527" w:val="left" w:leader="none"/>
              <w:tab w:pos="8487" w:val="right" w:leader="dot"/>
            </w:tabs>
            <w:spacing w:line="240" w:lineRule="auto" w:before="121" w:after="0"/>
            <w:ind w:left="1527" w:right="0" w:hanging="533"/>
            <w:jc w:val="left"/>
            <w:rPr>
              <w:rFonts w:ascii="Calibri"/>
              <w:b w:val="0"/>
            </w:rPr>
          </w:pPr>
          <w:hyperlink w:history="true" w:anchor="_bookmark12">
            <w:r>
              <w:rPr/>
              <w:t>Research</w:t>
            </w:r>
            <w:r>
              <w:rPr>
                <w:spacing w:val="-7"/>
              </w:rPr>
              <w:t> </w:t>
            </w:r>
            <w:r>
              <w:rPr>
                <w:spacing w:val="-2"/>
              </w:rPr>
              <w:t>purposes</w:t>
            </w:r>
            <w:r>
              <w:rPr>
                <w:b w:val="0"/>
              </w:rPr>
              <w:tab/>
            </w:r>
            <w:r>
              <w:rPr>
                <w:rFonts w:ascii="Calibri"/>
                <w:b w:val="0"/>
                <w:spacing w:val="-5"/>
              </w:rPr>
              <w:t>11</w:t>
            </w:r>
          </w:hyperlink>
        </w:p>
        <w:p>
          <w:pPr>
            <w:pStyle w:val="TOC4"/>
            <w:numPr>
              <w:ilvl w:val="1"/>
              <w:numId w:val="1"/>
            </w:numPr>
            <w:tabs>
              <w:tab w:pos="1527" w:val="left" w:leader="none"/>
              <w:tab w:pos="8487" w:val="right" w:leader="dot"/>
            </w:tabs>
            <w:spacing w:line="240" w:lineRule="auto" w:before="121" w:after="0"/>
            <w:ind w:left="1527" w:right="0" w:hanging="533"/>
            <w:jc w:val="left"/>
            <w:rPr>
              <w:rFonts w:ascii="Calibri"/>
              <w:b w:val="0"/>
            </w:rPr>
          </w:pPr>
          <w:hyperlink w:history="true" w:anchor="_bookmark13">
            <w:r>
              <w:rPr/>
              <w:t>Benefits</w:t>
            </w:r>
            <w:r>
              <w:rPr>
                <w:spacing w:val="-5"/>
              </w:rPr>
              <w:t> </w:t>
            </w:r>
            <w:r>
              <w:rPr/>
              <w:t>of</w:t>
            </w:r>
            <w:r>
              <w:rPr>
                <w:spacing w:val="-3"/>
              </w:rPr>
              <w:t> </w:t>
            </w:r>
            <w:r>
              <w:rPr>
                <w:spacing w:val="-2"/>
              </w:rPr>
              <w:t>research</w:t>
            </w:r>
            <w:r>
              <w:rPr>
                <w:b w:val="0"/>
              </w:rPr>
              <w:tab/>
            </w:r>
            <w:r>
              <w:rPr>
                <w:rFonts w:ascii="Calibri"/>
                <w:b w:val="0"/>
                <w:spacing w:val="-5"/>
              </w:rPr>
              <w:t>11</w:t>
            </w:r>
          </w:hyperlink>
        </w:p>
        <w:p>
          <w:pPr>
            <w:pStyle w:val="TOC2"/>
            <w:tabs>
              <w:tab w:pos="8495" w:val="right" w:leader="dot"/>
            </w:tabs>
            <w:ind w:left="994"/>
          </w:pPr>
          <w:hyperlink w:history="true" w:anchor="_bookmark14">
            <w:r>
              <w:rPr/>
              <w:t>CHAPTER</w:t>
            </w:r>
            <w:r>
              <w:rPr>
                <w:spacing w:val="-3"/>
              </w:rPr>
              <w:t> </w:t>
            </w:r>
            <w:r>
              <w:rPr>
                <w:spacing w:val="-5"/>
              </w:rPr>
              <w:t>II</w:t>
            </w:r>
            <w:r>
              <w:rPr>
                <w:b w:val="0"/>
              </w:rPr>
              <w:tab/>
            </w:r>
            <w:r>
              <w:rPr>
                <w:spacing w:val="-7"/>
              </w:rPr>
              <w:t>13</w:t>
            </w:r>
          </w:hyperlink>
        </w:p>
        <w:p>
          <w:pPr>
            <w:pStyle w:val="TOC4"/>
            <w:numPr>
              <w:ilvl w:val="1"/>
              <w:numId w:val="2"/>
            </w:numPr>
            <w:tabs>
              <w:tab w:pos="1527" w:val="left" w:leader="none"/>
              <w:tab w:pos="8487" w:val="right" w:leader="dot"/>
            </w:tabs>
            <w:spacing w:line="240" w:lineRule="auto" w:before="122" w:after="0"/>
            <w:ind w:left="1527" w:right="0" w:hanging="533"/>
            <w:jc w:val="left"/>
            <w:rPr>
              <w:rFonts w:ascii="Calibri"/>
              <w:b w:val="0"/>
            </w:rPr>
          </w:pPr>
          <w:hyperlink w:history="true" w:anchor="_bookmark15">
            <w:r>
              <w:rPr/>
              <w:t>Theoretical</w:t>
            </w:r>
            <w:r>
              <w:rPr>
                <w:spacing w:val="-9"/>
              </w:rPr>
              <w:t> </w:t>
            </w:r>
            <w:r>
              <w:rPr>
                <w:spacing w:val="-2"/>
              </w:rPr>
              <w:t>Foundation</w:t>
            </w:r>
            <w:r>
              <w:rPr>
                <w:b w:val="0"/>
              </w:rPr>
              <w:tab/>
            </w:r>
            <w:r>
              <w:rPr>
                <w:rFonts w:ascii="Calibri"/>
                <w:b w:val="0"/>
                <w:spacing w:val="-5"/>
              </w:rPr>
              <w:t>13</w:t>
            </w:r>
          </w:hyperlink>
        </w:p>
        <w:p>
          <w:pPr>
            <w:pStyle w:val="TOC6"/>
            <w:numPr>
              <w:ilvl w:val="2"/>
              <w:numId w:val="2"/>
            </w:numPr>
            <w:tabs>
              <w:tab w:pos="2007" w:val="left" w:leader="none"/>
              <w:tab w:pos="8487" w:val="right" w:leader="dot"/>
            </w:tabs>
            <w:spacing w:line="240" w:lineRule="auto" w:before="121" w:after="0"/>
            <w:ind w:left="2007" w:right="0" w:hanging="779"/>
            <w:jc w:val="left"/>
            <w:rPr>
              <w:rFonts w:ascii="Calibri"/>
              <w:b w:val="0"/>
            </w:rPr>
          </w:pPr>
          <w:hyperlink w:history="true" w:anchor="_bookmark16">
            <w:r>
              <w:rPr/>
              <w:t>Attribution</w:t>
            </w:r>
            <w:r>
              <w:rPr>
                <w:spacing w:val="-10"/>
              </w:rPr>
              <w:t> </w:t>
            </w:r>
            <w:r>
              <w:rPr>
                <w:spacing w:val="-2"/>
              </w:rPr>
              <w:t>Theory</w:t>
            </w:r>
            <w:r>
              <w:rPr>
                <w:b w:val="0"/>
              </w:rPr>
              <w:tab/>
            </w:r>
            <w:r>
              <w:rPr>
                <w:rFonts w:ascii="Calibri"/>
                <w:b w:val="0"/>
                <w:spacing w:val="-5"/>
              </w:rPr>
              <w:t>13</w:t>
            </w:r>
          </w:hyperlink>
        </w:p>
        <w:p>
          <w:pPr>
            <w:pStyle w:val="TOC6"/>
            <w:numPr>
              <w:ilvl w:val="2"/>
              <w:numId w:val="2"/>
            </w:numPr>
            <w:tabs>
              <w:tab w:pos="2007" w:val="left" w:leader="none"/>
              <w:tab w:pos="8489" w:val="right" w:leader="dot"/>
            </w:tabs>
            <w:spacing w:line="240" w:lineRule="auto" w:before="122" w:after="0"/>
            <w:ind w:left="2007" w:right="0" w:hanging="779"/>
            <w:jc w:val="left"/>
            <w:rPr>
              <w:rFonts w:ascii="Calibri"/>
              <w:b w:val="0"/>
            </w:rPr>
          </w:pPr>
          <w:hyperlink w:history="true" w:anchor="_bookmark17">
            <w:r>
              <w:rPr/>
              <w:t>Going</w:t>
            </w:r>
            <w:r>
              <w:rPr>
                <w:spacing w:val="-2"/>
              </w:rPr>
              <w:t> </w:t>
            </w:r>
            <w:r>
              <w:rPr/>
              <w:t>Concern</w:t>
            </w:r>
            <w:r>
              <w:rPr>
                <w:spacing w:val="-2"/>
              </w:rPr>
              <w:t> </w:t>
            </w:r>
            <w:r>
              <w:rPr/>
              <w:t>Audit</w:t>
            </w:r>
            <w:r>
              <w:rPr>
                <w:spacing w:val="-2"/>
              </w:rPr>
              <w:t> Opinion</w:t>
            </w:r>
            <w:r>
              <w:rPr>
                <w:b w:val="0"/>
              </w:rPr>
              <w:tab/>
            </w:r>
            <w:r>
              <w:rPr>
                <w:rFonts w:ascii="Calibri"/>
                <w:b w:val="0"/>
                <w:spacing w:val="-5"/>
              </w:rPr>
              <w:t>14</w:t>
            </w:r>
          </w:hyperlink>
        </w:p>
        <w:p>
          <w:pPr>
            <w:pStyle w:val="TOC6"/>
            <w:numPr>
              <w:ilvl w:val="2"/>
              <w:numId w:val="2"/>
            </w:numPr>
            <w:tabs>
              <w:tab w:pos="2007" w:val="left" w:leader="none"/>
              <w:tab w:pos="8487" w:val="right" w:leader="dot"/>
            </w:tabs>
            <w:spacing w:line="240" w:lineRule="auto" w:before="121" w:after="0"/>
            <w:ind w:left="2007" w:right="0" w:hanging="779"/>
            <w:jc w:val="left"/>
            <w:rPr>
              <w:rFonts w:ascii="Calibri"/>
              <w:b w:val="0"/>
            </w:rPr>
          </w:pPr>
          <w:hyperlink w:history="true" w:anchor="_bookmark18">
            <w:r>
              <w:rPr/>
              <w:t>Auditor</w:t>
            </w:r>
            <w:r>
              <w:rPr>
                <w:spacing w:val="-6"/>
              </w:rPr>
              <w:t> </w:t>
            </w:r>
            <w:r>
              <w:rPr>
                <w:spacing w:val="-2"/>
              </w:rPr>
              <w:t>Reputation</w:t>
            </w:r>
            <w:r>
              <w:rPr>
                <w:b w:val="0"/>
              </w:rPr>
              <w:tab/>
            </w:r>
            <w:r>
              <w:rPr>
                <w:rFonts w:ascii="Calibri"/>
                <w:b w:val="0"/>
                <w:spacing w:val="-5"/>
              </w:rPr>
              <w:t>16</w:t>
            </w:r>
          </w:hyperlink>
        </w:p>
        <w:p>
          <w:pPr>
            <w:pStyle w:val="TOC6"/>
            <w:numPr>
              <w:ilvl w:val="2"/>
              <w:numId w:val="2"/>
            </w:numPr>
            <w:tabs>
              <w:tab w:pos="2007" w:val="left" w:leader="none"/>
              <w:tab w:pos="8487" w:val="right" w:leader="dot"/>
            </w:tabs>
            <w:spacing w:line="240" w:lineRule="auto" w:before="121" w:after="0"/>
            <w:ind w:left="2007" w:right="0" w:hanging="779"/>
            <w:jc w:val="left"/>
            <w:rPr>
              <w:rFonts w:ascii="Calibri"/>
              <w:b w:val="0"/>
            </w:rPr>
          </w:pPr>
          <w:hyperlink w:history="true" w:anchor="_bookmark19">
            <w:r>
              <w:rPr/>
              <w:t>Gender</w:t>
            </w:r>
            <w:r>
              <w:rPr>
                <w:spacing w:val="-5"/>
              </w:rPr>
              <w:t> </w:t>
            </w:r>
            <w:r>
              <w:rPr>
                <w:spacing w:val="-2"/>
              </w:rPr>
              <w:t>Auditor</w:t>
            </w:r>
            <w:r>
              <w:rPr>
                <w:b w:val="0"/>
              </w:rPr>
              <w:tab/>
            </w:r>
            <w:r>
              <w:rPr>
                <w:rFonts w:ascii="Calibri"/>
                <w:b w:val="0"/>
                <w:spacing w:val="-5"/>
              </w:rPr>
              <w:t>18</w:t>
            </w:r>
          </w:hyperlink>
        </w:p>
        <w:p>
          <w:pPr>
            <w:pStyle w:val="TOC4"/>
            <w:numPr>
              <w:ilvl w:val="1"/>
              <w:numId w:val="2"/>
            </w:numPr>
            <w:tabs>
              <w:tab w:pos="1527" w:val="left" w:leader="none"/>
              <w:tab w:pos="8486" w:val="right" w:leader="dot"/>
            </w:tabs>
            <w:spacing w:line="240" w:lineRule="auto" w:before="121" w:after="0"/>
            <w:ind w:left="1527" w:right="0" w:hanging="533"/>
            <w:jc w:val="left"/>
            <w:rPr>
              <w:rFonts w:ascii="Calibri"/>
              <w:b w:val="0"/>
            </w:rPr>
          </w:pPr>
          <w:hyperlink w:history="true" w:anchor="_bookmark20">
            <w:r>
              <w:rPr/>
              <w:t>Previous</w:t>
            </w:r>
            <w:r>
              <w:rPr>
                <w:spacing w:val="-7"/>
              </w:rPr>
              <w:t> </w:t>
            </w:r>
            <w:r>
              <w:rPr>
                <w:spacing w:val="-2"/>
              </w:rPr>
              <w:t>Research</w:t>
            </w:r>
            <w:r>
              <w:rPr>
                <w:b w:val="0"/>
              </w:rPr>
              <w:tab/>
            </w:r>
            <w:r>
              <w:rPr>
                <w:rFonts w:ascii="Calibri"/>
                <w:b w:val="0"/>
                <w:spacing w:val="-5"/>
              </w:rPr>
              <w:t>20</w:t>
            </w:r>
          </w:hyperlink>
        </w:p>
        <w:p>
          <w:pPr>
            <w:pStyle w:val="TOC4"/>
            <w:numPr>
              <w:ilvl w:val="1"/>
              <w:numId w:val="2"/>
            </w:numPr>
            <w:tabs>
              <w:tab w:pos="1527" w:val="left" w:leader="none"/>
              <w:tab w:pos="8487" w:val="right" w:leader="dot"/>
            </w:tabs>
            <w:spacing w:line="240" w:lineRule="auto" w:before="122" w:after="0"/>
            <w:ind w:left="1527" w:right="0" w:hanging="533"/>
            <w:jc w:val="left"/>
            <w:rPr>
              <w:rFonts w:ascii="Calibri"/>
              <w:b w:val="0"/>
            </w:rPr>
          </w:pPr>
          <w:hyperlink w:history="true" w:anchor="_bookmark21">
            <w:r>
              <w:rPr/>
              <w:t>Conceptual</w:t>
            </w:r>
            <w:r>
              <w:rPr>
                <w:spacing w:val="-9"/>
              </w:rPr>
              <w:t> </w:t>
            </w:r>
            <w:r>
              <w:rPr>
                <w:spacing w:val="-2"/>
              </w:rPr>
              <w:t>Framework</w:t>
            </w:r>
            <w:r>
              <w:rPr>
                <w:b w:val="0"/>
              </w:rPr>
              <w:tab/>
            </w:r>
            <w:r>
              <w:rPr>
                <w:rFonts w:ascii="Calibri"/>
                <w:b w:val="0"/>
                <w:spacing w:val="-5"/>
              </w:rPr>
              <w:t>22</w:t>
            </w:r>
          </w:hyperlink>
        </w:p>
        <w:p>
          <w:pPr>
            <w:pStyle w:val="TOC4"/>
            <w:numPr>
              <w:ilvl w:val="1"/>
              <w:numId w:val="2"/>
            </w:numPr>
            <w:tabs>
              <w:tab w:pos="1527" w:val="left" w:leader="none"/>
              <w:tab w:pos="8487" w:val="right" w:leader="dot"/>
            </w:tabs>
            <w:spacing w:line="240" w:lineRule="auto" w:before="121" w:after="0"/>
            <w:ind w:left="1527" w:right="0" w:hanging="533"/>
            <w:jc w:val="left"/>
            <w:rPr>
              <w:rFonts w:ascii="Calibri"/>
              <w:b w:val="0"/>
            </w:rPr>
          </w:pPr>
          <w:hyperlink w:history="true" w:anchor="_bookmark22">
            <w:r>
              <w:rPr/>
              <w:t>Hypothesis</w:t>
            </w:r>
            <w:r>
              <w:rPr>
                <w:spacing w:val="-9"/>
              </w:rPr>
              <w:t> </w:t>
            </w:r>
            <w:r>
              <w:rPr>
                <w:spacing w:val="-2"/>
              </w:rPr>
              <w:t>Development</w:t>
            </w:r>
            <w:r>
              <w:rPr>
                <w:b w:val="0"/>
              </w:rPr>
              <w:tab/>
            </w:r>
            <w:r>
              <w:rPr>
                <w:rFonts w:ascii="Calibri"/>
                <w:b w:val="0"/>
                <w:spacing w:val="-5"/>
              </w:rPr>
              <w:t>23</w:t>
            </w:r>
          </w:hyperlink>
        </w:p>
        <w:p>
          <w:pPr>
            <w:pStyle w:val="TOC6"/>
            <w:numPr>
              <w:ilvl w:val="2"/>
              <w:numId w:val="2"/>
            </w:numPr>
            <w:tabs>
              <w:tab w:pos="2007" w:val="left" w:leader="none"/>
            </w:tabs>
            <w:spacing w:line="240" w:lineRule="auto" w:before="121" w:after="0"/>
            <w:ind w:left="2007" w:right="0" w:hanging="779"/>
            <w:jc w:val="left"/>
          </w:pPr>
          <w:hyperlink w:history="true" w:anchor="_bookmark23">
            <w:r>
              <w:rPr/>
              <w:t>The</w:t>
            </w:r>
            <w:r>
              <w:rPr>
                <w:spacing w:val="-3"/>
              </w:rPr>
              <w:t> </w:t>
            </w:r>
            <w:r>
              <w:rPr/>
              <w:t>Effect</w:t>
            </w:r>
            <w:r>
              <w:rPr>
                <w:spacing w:val="-3"/>
              </w:rPr>
              <w:t> </w:t>
            </w:r>
            <w:r>
              <w:rPr/>
              <w:t>of</w:t>
            </w:r>
            <w:r>
              <w:rPr>
                <w:spacing w:val="-2"/>
              </w:rPr>
              <w:t> </w:t>
            </w:r>
            <w:r>
              <w:rPr/>
              <w:t>Auditor</w:t>
            </w:r>
            <w:r>
              <w:rPr>
                <w:spacing w:val="-3"/>
              </w:rPr>
              <w:t> </w:t>
            </w:r>
            <w:r>
              <w:rPr/>
              <w:t>Reputation</w:t>
            </w:r>
            <w:r>
              <w:rPr>
                <w:spacing w:val="-2"/>
              </w:rPr>
              <w:t> </w:t>
            </w:r>
            <w:r>
              <w:rPr/>
              <w:t>on</w:t>
            </w:r>
            <w:r>
              <w:rPr>
                <w:spacing w:val="-3"/>
              </w:rPr>
              <w:t> </w:t>
            </w:r>
            <w:r>
              <w:rPr/>
              <w:t>Going</w:t>
            </w:r>
            <w:r>
              <w:rPr>
                <w:spacing w:val="-2"/>
              </w:rPr>
              <w:t> </w:t>
            </w:r>
            <w:r>
              <w:rPr/>
              <w:t>Concern</w:t>
            </w:r>
            <w:r>
              <w:rPr>
                <w:spacing w:val="-3"/>
              </w:rPr>
              <w:t> </w:t>
            </w:r>
            <w:r>
              <w:rPr/>
              <w:t>Audit</w:t>
            </w:r>
            <w:r>
              <w:rPr>
                <w:spacing w:val="-2"/>
              </w:rPr>
              <w:t> Opinion</w:t>
            </w:r>
          </w:hyperlink>
        </w:p>
        <w:p>
          <w:pPr>
            <w:pStyle w:val="TOC7"/>
            <w:ind w:left="2008"/>
          </w:pPr>
          <w:hyperlink w:history="true" w:anchor="_bookmark23">
            <w:r>
              <w:rPr>
                <w:spacing w:val="-5"/>
              </w:rPr>
              <w:t>23</w:t>
            </w:r>
          </w:hyperlink>
        </w:p>
        <w:p>
          <w:pPr>
            <w:pStyle w:val="TOC6"/>
            <w:numPr>
              <w:ilvl w:val="2"/>
              <w:numId w:val="2"/>
            </w:numPr>
            <w:tabs>
              <w:tab w:pos="2007" w:val="left" w:leader="none"/>
              <w:tab w:pos="8495" w:val="right" w:leader="dot"/>
            </w:tabs>
            <w:spacing w:line="240" w:lineRule="auto" w:before="122" w:after="0"/>
            <w:ind w:left="2007" w:right="0" w:hanging="779"/>
            <w:jc w:val="left"/>
            <w:rPr>
              <w:rFonts w:ascii="Calibri"/>
              <w:b w:val="0"/>
            </w:rPr>
          </w:pPr>
          <w:hyperlink w:history="true" w:anchor="_bookmark24">
            <w:r>
              <w:rPr/>
              <w:t>The</w:t>
            </w:r>
            <w:r>
              <w:rPr>
                <w:spacing w:val="-3"/>
              </w:rPr>
              <w:t> </w:t>
            </w:r>
            <w:r>
              <w:rPr/>
              <w:t>Effect</w:t>
            </w:r>
            <w:r>
              <w:rPr>
                <w:spacing w:val="-2"/>
              </w:rPr>
              <w:t> </w:t>
            </w:r>
            <w:r>
              <w:rPr/>
              <w:t>of</w:t>
            </w:r>
            <w:r>
              <w:rPr>
                <w:spacing w:val="-2"/>
              </w:rPr>
              <w:t> </w:t>
            </w:r>
            <w:r>
              <w:rPr/>
              <w:t>Auditor</w:t>
            </w:r>
            <w:r>
              <w:rPr>
                <w:spacing w:val="-2"/>
              </w:rPr>
              <w:t> </w:t>
            </w:r>
            <w:r>
              <w:rPr/>
              <w:t>Gender</w:t>
            </w:r>
            <w:r>
              <w:rPr>
                <w:spacing w:val="-2"/>
              </w:rPr>
              <w:t> </w:t>
            </w:r>
            <w:r>
              <w:rPr/>
              <w:t>on</w:t>
            </w:r>
            <w:r>
              <w:rPr>
                <w:spacing w:val="-2"/>
              </w:rPr>
              <w:t> </w:t>
            </w:r>
            <w:r>
              <w:rPr/>
              <w:t>Going</w:t>
            </w:r>
            <w:r>
              <w:rPr>
                <w:spacing w:val="-2"/>
              </w:rPr>
              <w:t> </w:t>
            </w:r>
            <w:r>
              <w:rPr/>
              <w:t>Concern</w:t>
            </w:r>
            <w:r>
              <w:rPr>
                <w:spacing w:val="-2"/>
              </w:rPr>
              <w:t> </w:t>
            </w:r>
            <w:r>
              <w:rPr/>
              <w:t>Audit</w:t>
            </w:r>
            <w:r>
              <w:rPr>
                <w:spacing w:val="-2"/>
              </w:rPr>
              <w:t> Opinion</w:t>
            </w:r>
            <w:r>
              <w:rPr>
                <w:b w:val="0"/>
              </w:rPr>
              <w:tab/>
            </w:r>
            <w:r>
              <w:rPr>
                <w:rFonts w:ascii="Calibri"/>
                <w:b w:val="0"/>
                <w:spacing w:val="-5"/>
              </w:rPr>
              <w:t>25</w:t>
            </w:r>
          </w:hyperlink>
        </w:p>
        <w:p>
          <w:pPr>
            <w:pStyle w:val="TOC6"/>
            <w:numPr>
              <w:ilvl w:val="2"/>
              <w:numId w:val="2"/>
            </w:numPr>
            <w:tabs>
              <w:tab w:pos="2007" w:val="left" w:leader="none"/>
            </w:tabs>
            <w:spacing w:line="259" w:lineRule="auto" w:before="121" w:after="0"/>
            <w:ind w:left="1228" w:right="848" w:firstLine="0"/>
            <w:jc w:val="left"/>
            <w:rPr>
              <w:rFonts w:ascii="Calibri"/>
              <w:b w:val="0"/>
            </w:rPr>
          </w:pPr>
          <w:hyperlink w:history="true" w:anchor="_bookmark25">
            <w:r>
              <w:rPr/>
              <w:t>The</w:t>
            </w:r>
            <w:r>
              <w:rPr>
                <w:spacing w:val="-5"/>
              </w:rPr>
              <w:t> </w:t>
            </w:r>
            <w:r>
              <w:rPr/>
              <w:t>Effect</w:t>
            </w:r>
            <w:r>
              <w:rPr>
                <w:spacing w:val="-5"/>
              </w:rPr>
              <w:t> </w:t>
            </w:r>
            <w:r>
              <w:rPr/>
              <w:t>of</w:t>
            </w:r>
            <w:r>
              <w:rPr>
                <w:spacing w:val="-5"/>
              </w:rPr>
              <w:t> </w:t>
            </w:r>
            <w:r>
              <w:rPr/>
              <w:t>Formal</w:t>
            </w:r>
            <w:r>
              <w:rPr>
                <w:spacing w:val="-5"/>
              </w:rPr>
              <w:t> </w:t>
            </w:r>
            <w:r>
              <w:rPr/>
              <w:t>Competence</w:t>
            </w:r>
            <w:r>
              <w:rPr>
                <w:spacing w:val="-5"/>
              </w:rPr>
              <w:t> </w:t>
            </w:r>
            <w:r>
              <w:rPr/>
              <w:t>Auditor</w:t>
            </w:r>
            <w:r>
              <w:rPr>
                <w:spacing w:val="-5"/>
              </w:rPr>
              <w:t> </w:t>
            </w:r>
            <w:r>
              <w:rPr/>
              <w:t>on</w:t>
            </w:r>
            <w:r>
              <w:rPr>
                <w:spacing w:val="-5"/>
              </w:rPr>
              <w:t> </w:t>
            </w:r>
            <w:r>
              <w:rPr/>
              <w:t>Going</w:t>
            </w:r>
            <w:r>
              <w:rPr>
                <w:spacing w:val="-5"/>
              </w:rPr>
              <w:t> </w:t>
            </w:r>
            <w:r>
              <w:rPr/>
              <w:t>Concern</w:t>
            </w:r>
            <w:r>
              <w:rPr>
                <w:spacing w:val="-5"/>
              </w:rPr>
              <w:t> </w:t>
            </w:r>
            <w:r>
              <w:rPr/>
              <w:t>Audit</w:t>
            </w:r>
          </w:hyperlink>
          <w:r>
            <w:rPr/>
            <w:t> </w:t>
          </w:r>
          <w:hyperlink w:history="true" w:anchor="_bookmark25">
            <w:r>
              <w:rPr>
                <w:spacing w:val="-2"/>
              </w:rPr>
              <w:t>Opinion</w:t>
            </w:r>
            <w:r>
              <w:rPr>
                <w:rFonts w:ascii="Calibri"/>
                <w:b w:val="0"/>
                <w:spacing w:val="-2"/>
              </w:rPr>
              <w:t>26</w:t>
            </w:r>
          </w:hyperlink>
        </w:p>
        <w:p>
          <w:pPr>
            <w:pStyle w:val="TOC4"/>
            <w:numPr>
              <w:ilvl w:val="1"/>
              <w:numId w:val="2"/>
            </w:numPr>
            <w:tabs>
              <w:tab w:pos="1527" w:val="left" w:leader="none"/>
              <w:tab w:pos="8486" w:val="right" w:leader="dot"/>
            </w:tabs>
            <w:spacing w:line="240" w:lineRule="auto" w:before="99" w:after="0"/>
            <w:ind w:left="1527" w:right="0" w:hanging="533"/>
            <w:jc w:val="left"/>
            <w:rPr>
              <w:rFonts w:ascii="Calibri"/>
              <w:b w:val="0"/>
            </w:rPr>
          </w:pPr>
          <w:hyperlink w:history="true" w:anchor="_bookmark26">
            <w:r>
              <w:rPr/>
              <w:t>Research</w:t>
            </w:r>
            <w:r>
              <w:rPr>
                <w:spacing w:val="-7"/>
              </w:rPr>
              <w:t> </w:t>
            </w:r>
            <w:r>
              <w:rPr>
                <w:spacing w:val="-2"/>
              </w:rPr>
              <w:t>Model</w:t>
            </w:r>
            <w:r>
              <w:rPr>
                <w:b w:val="0"/>
              </w:rPr>
              <w:tab/>
            </w:r>
            <w:r>
              <w:rPr>
                <w:rFonts w:ascii="Calibri"/>
                <w:b w:val="0"/>
                <w:spacing w:val="-5"/>
              </w:rPr>
              <w:t>27</w:t>
            </w:r>
          </w:hyperlink>
        </w:p>
        <w:p>
          <w:pPr>
            <w:pStyle w:val="TOC2"/>
            <w:tabs>
              <w:tab w:pos="8495" w:val="right" w:leader="dot"/>
            </w:tabs>
            <w:spacing w:before="122"/>
            <w:ind w:left="994"/>
          </w:pPr>
          <w:hyperlink w:history="true" w:anchor="_bookmark27">
            <w:r>
              <w:rPr/>
              <w:t>BAB</w:t>
            </w:r>
            <w:r>
              <w:rPr>
                <w:spacing w:val="-1"/>
              </w:rPr>
              <w:t> </w:t>
            </w:r>
            <w:r>
              <w:rPr>
                <w:spacing w:val="-5"/>
              </w:rPr>
              <w:t>III</w:t>
            </w:r>
            <w:r>
              <w:rPr>
                <w:b w:val="0"/>
              </w:rPr>
              <w:tab/>
            </w:r>
            <w:r>
              <w:rPr>
                <w:spacing w:val="-5"/>
              </w:rPr>
              <w:t>28</w:t>
            </w:r>
          </w:hyperlink>
        </w:p>
        <w:p>
          <w:pPr>
            <w:pStyle w:val="TOC4"/>
            <w:numPr>
              <w:ilvl w:val="1"/>
              <w:numId w:val="3"/>
            </w:numPr>
            <w:tabs>
              <w:tab w:pos="1527" w:val="left" w:leader="none"/>
              <w:tab w:pos="8492" w:val="right" w:leader="dot"/>
            </w:tabs>
            <w:spacing w:line="240" w:lineRule="auto" w:before="121" w:after="0"/>
            <w:ind w:left="1527" w:right="0" w:hanging="533"/>
            <w:jc w:val="left"/>
          </w:pPr>
          <w:hyperlink w:history="true" w:anchor="_bookmark28">
            <w:r>
              <w:rPr/>
              <w:t>Operational</w:t>
            </w:r>
            <w:r>
              <w:rPr>
                <w:spacing w:val="-5"/>
              </w:rPr>
              <w:t> </w:t>
            </w:r>
            <w:r>
              <w:rPr/>
              <w:t>Definition</w:t>
            </w:r>
            <w:r>
              <w:rPr>
                <w:spacing w:val="-4"/>
              </w:rPr>
              <w:t> </w:t>
            </w:r>
            <w:r>
              <w:rPr/>
              <w:t>and</w:t>
            </w:r>
            <w:r>
              <w:rPr>
                <w:spacing w:val="-4"/>
              </w:rPr>
              <w:t> </w:t>
            </w:r>
            <w:r>
              <w:rPr/>
              <w:t>Measurement</w:t>
            </w:r>
            <w:r>
              <w:rPr>
                <w:spacing w:val="-4"/>
              </w:rPr>
              <w:t> </w:t>
            </w:r>
            <w:r>
              <w:rPr/>
              <w:t>of</w:t>
            </w:r>
            <w:r>
              <w:rPr>
                <w:spacing w:val="-4"/>
              </w:rPr>
              <w:t> </w:t>
            </w:r>
            <w:r>
              <w:rPr>
                <w:spacing w:val="-2"/>
              </w:rPr>
              <w:t>Variables</w:t>
            </w:r>
            <w:r>
              <w:rPr>
                <w:b w:val="0"/>
              </w:rPr>
              <w:tab/>
            </w:r>
            <w:r>
              <w:rPr>
                <w:rFonts w:ascii="Calibri"/>
                <w:b w:val="0"/>
                <w:spacing w:val="-5"/>
              </w:rPr>
              <w:t>28</w:t>
            </w:r>
          </w:hyperlink>
        </w:p>
        <w:p>
          <w:pPr>
            <w:pStyle w:val="TOC1"/>
          </w:pPr>
          <w:r>
            <w:rPr>
              <w:spacing w:val="-4"/>
            </w:rPr>
            <w:t>viii</w:t>
          </w:r>
        </w:p>
        <w:p>
          <w:pPr>
            <w:pStyle w:val="TOC6"/>
            <w:numPr>
              <w:ilvl w:val="2"/>
              <w:numId w:val="3"/>
            </w:numPr>
            <w:tabs>
              <w:tab w:pos="2007" w:val="left" w:leader="none"/>
              <w:tab w:pos="8488" w:val="right" w:leader="dot"/>
            </w:tabs>
            <w:spacing w:line="240" w:lineRule="auto" w:before="328" w:after="0"/>
            <w:ind w:left="2007" w:right="0" w:hanging="780"/>
            <w:jc w:val="left"/>
            <w:rPr>
              <w:rFonts w:ascii="Calibri"/>
              <w:b w:val="0"/>
            </w:rPr>
          </w:pPr>
          <w:hyperlink w:history="true" w:anchor="_bookmark29">
            <w:r>
              <w:rPr/>
              <w:t>Dependent </w:t>
            </w:r>
            <w:r>
              <w:rPr>
                <w:spacing w:val="-2"/>
              </w:rPr>
              <w:t>Variable</w:t>
            </w:r>
            <w:r>
              <w:rPr>
                <w:b w:val="0"/>
              </w:rPr>
              <w:tab/>
            </w:r>
            <w:r>
              <w:rPr>
                <w:rFonts w:ascii="Calibri"/>
                <w:b w:val="0"/>
                <w:spacing w:val="-5"/>
              </w:rPr>
              <w:t>28</w:t>
            </w:r>
          </w:hyperlink>
        </w:p>
        <w:p>
          <w:pPr>
            <w:pStyle w:val="TOC6"/>
            <w:numPr>
              <w:ilvl w:val="2"/>
              <w:numId w:val="3"/>
            </w:numPr>
            <w:tabs>
              <w:tab w:pos="2007" w:val="left" w:leader="none"/>
              <w:tab w:pos="8488" w:val="right" w:leader="dot"/>
            </w:tabs>
            <w:spacing w:line="240" w:lineRule="auto" w:before="121" w:after="0"/>
            <w:ind w:left="2007" w:right="0" w:hanging="780"/>
            <w:jc w:val="left"/>
            <w:rPr>
              <w:rFonts w:ascii="Calibri"/>
              <w:b w:val="0"/>
            </w:rPr>
          </w:pPr>
          <w:hyperlink w:history="true" w:anchor="_bookmark30">
            <w:r>
              <w:rPr/>
              <w:t>Independent </w:t>
            </w:r>
            <w:r>
              <w:rPr>
                <w:spacing w:val="-2"/>
              </w:rPr>
              <w:t>Variables</w:t>
            </w:r>
            <w:r>
              <w:rPr>
                <w:b w:val="0"/>
              </w:rPr>
              <w:tab/>
            </w:r>
            <w:r>
              <w:rPr>
                <w:rFonts w:ascii="Calibri"/>
                <w:b w:val="0"/>
                <w:spacing w:val="-5"/>
              </w:rPr>
              <w:t>28</w:t>
            </w:r>
          </w:hyperlink>
        </w:p>
        <w:p>
          <w:pPr>
            <w:pStyle w:val="TOC4"/>
            <w:numPr>
              <w:ilvl w:val="1"/>
              <w:numId w:val="3"/>
            </w:numPr>
            <w:tabs>
              <w:tab w:pos="1527" w:val="left" w:leader="none"/>
              <w:tab w:pos="8487" w:val="right" w:leader="dot"/>
            </w:tabs>
            <w:spacing w:line="240" w:lineRule="auto" w:before="121" w:after="0"/>
            <w:ind w:left="1527" w:right="0" w:hanging="534"/>
            <w:jc w:val="left"/>
          </w:pPr>
          <w:hyperlink w:history="true" w:anchor="_bookmark31">
            <w:r>
              <w:rPr/>
              <w:t>Population</w:t>
            </w:r>
            <w:r>
              <w:rPr>
                <w:spacing w:val="-6"/>
              </w:rPr>
              <w:t> </w:t>
            </w:r>
            <w:r>
              <w:rPr/>
              <w:t>and</w:t>
            </w:r>
            <w:r>
              <w:rPr>
                <w:spacing w:val="-5"/>
              </w:rPr>
              <w:t> </w:t>
            </w:r>
            <w:r>
              <w:rPr>
                <w:spacing w:val="-2"/>
              </w:rPr>
              <w:t>Sample</w:t>
            </w:r>
            <w:r>
              <w:rPr>
                <w:b w:val="0"/>
              </w:rPr>
              <w:tab/>
            </w:r>
            <w:r>
              <w:rPr>
                <w:rFonts w:ascii="Calibri"/>
                <w:b w:val="0"/>
                <w:spacing w:val="-5"/>
              </w:rPr>
              <w:t>31</w:t>
            </w:r>
          </w:hyperlink>
        </w:p>
        <w:p>
          <w:pPr>
            <w:pStyle w:val="TOC4"/>
            <w:numPr>
              <w:ilvl w:val="1"/>
              <w:numId w:val="3"/>
            </w:numPr>
            <w:tabs>
              <w:tab w:pos="1527" w:val="left" w:leader="none"/>
              <w:tab w:pos="8486" w:val="right" w:leader="dot"/>
            </w:tabs>
            <w:spacing w:line="240" w:lineRule="auto" w:before="121" w:after="0"/>
            <w:ind w:left="1527" w:right="0" w:hanging="534"/>
            <w:jc w:val="left"/>
          </w:pPr>
          <w:hyperlink w:history="true" w:anchor="_bookmark32">
            <w:r>
              <w:rPr/>
              <w:t>Research</w:t>
            </w:r>
            <w:r>
              <w:rPr>
                <w:spacing w:val="-7"/>
              </w:rPr>
              <w:t> </w:t>
            </w:r>
            <w:r>
              <w:rPr>
                <w:spacing w:val="-4"/>
              </w:rPr>
              <w:t>Data</w:t>
            </w:r>
            <w:r>
              <w:rPr>
                <w:b w:val="0"/>
              </w:rPr>
              <w:tab/>
            </w:r>
            <w:r>
              <w:rPr>
                <w:rFonts w:ascii="Calibri"/>
                <w:b w:val="0"/>
                <w:spacing w:val="-5"/>
              </w:rPr>
              <w:t>32</w:t>
            </w:r>
          </w:hyperlink>
        </w:p>
        <w:p>
          <w:pPr>
            <w:pStyle w:val="TOC4"/>
            <w:numPr>
              <w:ilvl w:val="1"/>
              <w:numId w:val="3"/>
            </w:numPr>
            <w:tabs>
              <w:tab w:pos="1527" w:val="left" w:leader="none"/>
              <w:tab w:pos="8488" w:val="right" w:leader="dot"/>
            </w:tabs>
            <w:spacing w:line="240" w:lineRule="auto" w:before="122" w:after="0"/>
            <w:ind w:left="1527" w:right="0" w:hanging="534"/>
            <w:jc w:val="left"/>
          </w:pPr>
          <w:hyperlink w:history="true" w:anchor="_bookmark33">
            <w:r>
              <w:rPr/>
              <w:t>Data</w:t>
            </w:r>
            <w:r>
              <w:rPr>
                <w:spacing w:val="-4"/>
              </w:rPr>
              <w:t> </w:t>
            </w:r>
            <w:r>
              <w:rPr/>
              <w:t>Analysis</w:t>
            </w:r>
            <w:r>
              <w:rPr>
                <w:spacing w:val="-3"/>
              </w:rPr>
              <w:t> </w:t>
            </w:r>
            <w:r>
              <w:rPr>
                <w:spacing w:val="-2"/>
              </w:rPr>
              <w:t>Techniques</w:t>
            </w:r>
            <w:r>
              <w:rPr>
                <w:b w:val="0"/>
              </w:rPr>
              <w:tab/>
            </w:r>
            <w:r>
              <w:rPr>
                <w:rFonts w:ascii="Calibri"/>
                <w:b w:val="0"/>
                <w:spacing w:val="-5"/>
              </w:rPr>
              <w:t>32</w:t>
            </w:r>
          </w:hyperlink>
        </w:p>
        <w:p>
          <w:pPr>
            <w:pStyle w:val="TOC6"/>
            <w:numPr>
              <w:ilvl w:val="2"/>
              <w:numId w:val="4"/>
            </w:numPr>
            <w:tabs>
              <w:tab w:pos="2007" w:val="left" w:leader="none"/>
              <w:tab w:pos="8488" w:val="right" w:leader="dot"/>
            </w:tabs>
            <w:spacing w:line="240" w:lineRule="auto" w:before="121" w:after="0"/>
            <w:ind w:left="2007" w:right="0" w:hanging="780"/>
            <w:jc w:val="left"/>
            <w:rPr>
              <w:rFonts w:ascii="Calibri"/>
              <w:b w:val="0"/>
            </w:rPr>
          </w:pPr>
          <w:hyperlink w:history="true" w:anchor="_bookmark34">
            <w:r>
              <w:rPr/>
              <w:t>Descriptive</w:t>
            </w:r>
            <w:r>
              <w:rPr>
                <w:spacing w:val="-10"/>
              </w:rPr>
              <w:t> </w:t>
            </w:r>
            <w:r>
              <w:rPr>
                <w:spacing w:val="-2"/>
              </w:rPr>
              <w:t>Statistics</w:t>
            </w:r>
            <w:r>
              <w:rPr>
                <w:b w:val="0"/>
              </w:rPr>
              <w:tab/>
            </w:r>
            <w:r>
              <w:rPr>
                <w:rFonts w:ascii="Calibri"/>
                <w:b w:val="0"/>
                <w:spacing w:val="-5"/>
              </w:rPr>
              <w:t>33</w:t>
            </w:r>
          </w:hyperlink>
        </w:p>
        <w:p>
          <w:pPr>
            <w:pStyle w:val="TOC6"/>
            <w:numPr>
              <w:ilvl w:val="2"/>
              <w:numId w:val="4"/>
            </w:numPr>
            <w:tabs>
              <w:tab w:pos="2007" w:val="left" w:leader="none"/>
              <w:tab w:pos="8487" w:val="right" w:leader="dot"/>
            </w:tabs>
            <w:spacing w:line="240" w:lineRule="auto" w:before="121" w:after="0"/>
            <w:ind w:left="2007" w:right="0" w:hanging="780"/>
            <w:jc w:val="left"/>
            <w:rPr>
              <w:rFonts w:ascii="Calibri"/>
              <w:b w:val="0"/>
            </w:rPr>
          </w:pPr>
          <w:hyperlink w:history="true" w:anchor="_bookmark35">
            <w:r>
              <w:rPr/>
              <w:t>Logistic</w:t>
            </w:r>
            <w:r>
              <w:rPr>
                <w:spacing w:val="-6"/>
              </w:rPr>
              <w:t> </w:t>
            </w:r>
            <w:r>
              <w:rPr>
                <w:spacing w:val="-2"/>
              </w:rPr>
              <w:t>Regression</w:t>
            </w:r>
            <w:r>
              <w:rPr>
                <w:b w:val="0"/>
              </w:rPr>
              <w:tab/>
            </w:r>
            <w:r>
              <w:rPr>
                <w:rFonts w:ascii="Calibri"/>
                <w:b w:val="0"/>
                <w:spacing w:val="-5"/>
              </w:rPr>
              <w:t>33</w:t>
            </w:r>
          </w:hyperlink>
        </w:p>
        <w:p>
          <w:pPr>
            <w:pStyle w:val="TOC3"/>
            <w:numPr>
              <w:ilvl w:val="1"/>
              <w:numId w:val="3"/>
            </w:numPr>
            <w:tabs>
              <w:tab w:pos="1767" w:val="left" w:leader="none"/>
              <w:tab w:pos="8493" w:val="right" w:leader="dot"/>
            </w:tabs>
            <w:spacing w:line="240" w:lineRule="auto" w:before="122" w:after="0"/>
            <w:ind w:left="1767" w:right="0" w:hanging="774"/>
            <w:jc w:val="left"/>
          </w:pPr>
          <w:hyperlink w:history="true" w:anchor="_bookmark36">
            <w:r>
              <w:rPr/>
              <w:t>Hypothesis</w:t>
            </w:r>
            <w:r>
              <w:rPr>
                <w:spacing w:val="-6"/>
              </w:rPr>
              <w:t> </w:t>
            </w:r>
            <w:r>
              <w:rPr/>
              <w:t>Test</w:t>
            </w:r>
            <w:r>
              <w:rPr>
                <w:spacing w:val="-5"/>
              </w:rPr>
              <w:t> </w:t>
            </w:r>
            <w:r>
              <w:rPr/>
              <w:t>(t-</w:t>
            </w:r>
            <w:r>
              <w:rPr>
                <w:spacing w:val="-2"/>
              </w:rPr>
              <w:t>Test)</w:t>
            </w:r>
            <w:r>
              <w:rPr>
                <w:b w:val="0"/>
              </w:rPr>
              <w:tab/>
            </w:r>
            <w:r>
              <w:rPr>
                <w:spacing w:val="-5"/>
              </w:rPr>
              <w:t>35</w:t>
            </w:r>
          </w:hyperlink>
        </w:p>
        <w:p>
          <w:pPr>
            <w:pStyle w:val="TOC2"/>
            <w:tabs>
              <w:tab w:pos="8495" w:val="right" w:leader="dot"/>
            </w:tabs>
          </w:pPr>
          <w:hyperlink w:history="true" w:anchor="_bookmark37">
            <w:r>
              <w:rPr/>
              <w:t>CHAPTER</w:t>
            </w:r>
            <w:r>
              <w:rPr>
                <w:spacing w:val="-3"/>
              </w:rPr>
              <w:t> </w:t>
            </w:r>
            <w:r>
              <w:rPr>
                <w:spacing w:val="-5"/>
              </w:rPr>
              <w:t>IV</w:t>
            </w:r>
            <w:r>
              <w:rPr>
                <w:b w:val="0"/>
              </w:rPr>
              <w:tab/>
            </w:r>
            <w:r>
              <w:rPr>
                <w:spacing w:val="-5"/>
              </w:rPr>
              <w:t>36</w:t>
            </w:r>
          </w:hyperlink>
        </w:p>
        <w:p>
          <w:pPr>
            <w:pStyle w:val="TOC4"/>
            <w:numPr>
              <w:ilvl w:val="1"/>
              <w:numId w:val="5"/>
            </w:numPr>
            <w:tabs>
              <w:tab w:pos="1527" w:val="left" w:leader="none"/>
              <w:tab w:pos="8486" w:val="right" w:leader="dot"/>
            </w:tabs>
            <w:spacing w:line="240" w:lineRule="auto" w:before="122" w:after="0"/>
            <w:ind w:left="1527" w:right="0" w:hanging="534"/>
            <w:jc w:val="left"/>
            <w:rPr>
              <w:rFonts w:ascii="Calibri"/>
              <w:b w:val="0"/>
            </w:rPr>
          </w:pPr>
          <w:hyperlink w:history="true" w:anchor="_bookmark38">
            <w:r>
              <w:rPr/>
              <w:t>Research</w:t>
            </w:r>
            <w:r>
              <w:rPr>
                <w:spacing w:val="-7"/>
              </w:rPr>
              <w:t> </w:t>
            </w:r>
            <w:r>
              <w:rPr>
                <w:spacing w:val="-2"/>
              </w:rPr>
              <w:t>Result</w:t>
            </w:r>
            <w:r>
              <w:rPr>
                <w:b w:val="0"/>
              </w:rPr>
              <w:tab/>
            </w:r>
            <w:r>
              <w:rPr>
                <w:rFonts w:ascii="Calibri"/>
                <w:b w:val="0"/>
                <w:spacing w:val="-5"/>
              </w:rPr>
              <w:t>36</w:t>
            </w:r>
          </w:hyperlink>
        </w:p>
        <w:p>
          <w:pPr>
            <w:pStyle w:val="TOC6"/>
            <w:numPr>
              <w:ilvl w:val="2"/>
              <w:numId w:val="5"/>
            </w:numPr>
            <w:tabs>
              <w:tab w:pos="2007" w:val="left" w:leader="none"/>
              <w:tab w:pos="8489" w:val="right" w:leader="dot"/>
            </w:tabs>
            <w:spacing w:line="240" w:lineRule="auto" w:before="121" w:after="0"/>
            <w:ind w:left="2007" w:right="0" w:hanging="780"/>
            <w:jc w:val="left"/>
            <w:rPr>
              <w:rFonts w:ascii="Calibri"/>
              <w:b w:val="0"/>
            </w:rPr>
          </w:pPr>
          <w:hyperlink w:history="true" w:anchor="_bookmark39">
            <w:r>
              <w:rPr/>
              <w:t>Description</w:t>
            </w:r>
            <w:r>
              <w:rPr>
                <w:spacing w:val="-6"/>
              </w:rPr>
              <w:t> </w:t>
            </w:r>
            <w:r>
              <w:rPr/>
              <w:t>of</w:t>
            </w:r>
            <w:r>
              <w:rPr>
                <w:spacing w:val="-6"/>
              </w:rPr>
              <w:t> </w:t>
            </w:r>
            <w:r>
              <w:rPr/>
              <w:t>Research</w:t>
            </w:r>
            <w:r>
              <w:rPr>
                <w:spacing w:val="-5"/>
              </w:rPr>
              <w:t> </w:t>
            </w:r>
            <w:r>
              <w:rPr>
                <w:spacing w:val="-2"/>
              </w:rPr>
              <w:t>Object</w:t>
            </w:r>
            <w:r>
              <w:rPr>
                <w:b w:val="0"/>
              </w:rPr>
              <w:tab/>
            </w:r>
            <w:r>
              <w:rPr>
                <w:rFonts w:ascii="Calibri"/>
                <w:b w:val="0"/>
                <w:spacing w:val="-5"/>
              </w:rPr>
              <w:t>36</w:t>
            </w:r>
          </w:hyperlink>
        </w:p>
        <w:p>
          <w:pPr>
            <w:pStyle w:val="TOC4"/>
            <w:numPr>
              <w:ilvl w:val="1"/>
              <w:numId w:val="5"/>
            </w:numPr>
            <w:tabs>
              <w:tab w:pos="1527" w:val="left" w:leader="none"/>
              <w:tab w:pos="8486" w:val="right" w:leader="dot"/>
            </w:tabs>
            <w:spacing w:line="240" w:lineRule="auto" w:before="122" w:after="0"/>
            <w:ind w:left="1527" w:right="0" w:hanging="534"/>
            <w:jc w:val="left"/>
            <w:rPr>
              <w:rFonts w:ascii="Calibri"/>
              <w:b w:val="0"/>
            </w:rPr>
          </w:pPr>
          <w:hyperlink w:history="true" w:anchor="_bookmark40">
            <w:r>
              <w:rPr/>
              <w:t>Data </w:t>
            </w:r>
            <w:r>
              <w:rPr>
                <w:spacing w:val="-2"/>
              </w:rPr>
              <w:t>Analysis</w:t>
            </w:r>
            <w:r>
              <w:rPr>
                <w:b w:val="0"/>
              </w:rPr>
              <w:tab/>
            </w:r>
            <w:r>
              <w:rPr>
                <w:rFonts w:ascii="Calibri"/>
                <w:b w:val="0"/>
                <w:spacing w:val="-5"/>
              </w:rPr>
              <w:t>37</w:t>
            </w:r>
          </w:hyperlink>
        </w:p>
        <w:p>
          <w:pPr>
            <w:pStyle w:val="TOC6"/>
            <w:numPr>
              <w:ilvl w:val="2"/>
              <w:numId w:val="5"/>
            </w:numPr>
            <w:tabs>
              <w:tab w:pos="2007" w:val="left" w:leader="none"/>
              <w:tab w:pos="8489" w:val="right" w:leader="dot"/>
            </w:tabs>
            <w:spacing w:line="240" w:lineRule="auto" w:before="121" w:after="0"/>
            <w:ind w:left="2007" w:right="0" w:hanging="780"/>
            <w:jc w:val="left"/>
            <w:rPr>
              <w:rFonts w:ascii="Calibri"/>
              <w:b w:val="0"/>
            </w:rPr>
          </w:pPr>
          <w:hyperlink w:history="true" w:anchor="_bookmark41">
            <w:r>
              <w:rPr/>
              <w:t>Descriptive</w:t>
            </w:r>
            <w:r>
              <w:rPr>
                <w:spacing w:val="-10"/>
              </w:rPr>
              <w:t> </w:t>
            </w:r>
            <w:r>
              <w:rPr/>
              <w:t>Statistical</w:t>
            </w:r>
            <w:r>
              <w:rPr>
                <w:spacing w:val="-10"/>
              </w:rPr>
              <w:t> </w:t>
            </w:r>
            <w:r>
              <w:rPr>
                <w:spacing w:val="-2"/>
              </w:rPr>
              <w:t>Analysis</w:t>
            </w:r>
            <w:r>
              <w:rPr>
                <w:b w:val="0"/>
              </w:rPr>
              <w:tab/>
            </w:r>
            <w:r>
              <w:rPr>
                <w:rFonts w:ascii="Calibri"/>
                <w:b w:val="0"/>
                <w:spacing w:val="-5"/>
              </w:rPr>
              <w:t>37</w:t>
            </w:r>
          </w:hyperlink>
        </w:p>
        <w:p>
          <w:pPr>
            <w:pStyle w:val="TOC6"/>
            <w:numPr>
              <w:ilvl w:val="2"/>
              <w:numId w:val="5"/>
            </w:numPr>
            <w:tabs>
              <w:tab w:pos="2007" w:val="left" w:leader="none"/>
              <w:tab w:pos="8489" w:val="right" w:leader="dot"/>
            </w:tabs>
            <w:spacing w:line="240" w:lineRule="auto" w:before="121" w:after="0"/>
            <w:ind w:left="2007" w:right="0" w:hanging="780"/>
            <w:jc w:val="left"/>
            <w:rPr>
              <w:rFonts w:ascii="Calibri"/>
              <w:b w:val="0"/>
            </w:rPr>
          </w:pPr>
          <w:hyperlink w:history="true" w:anchor="_bookmark42">
            <w:r>
              <w:rPr/>
              <w:t>Logistic</w:t>
            </w:r>
            <w:r>
              <w:rPr>
                <w:spacing w:val="-8"/>
              </w:rPr>
              <w:t> </w:t>
            </w:r>
            <w:r>
              <w:rPr/>
              <w:t>Regression</w:t>
            </w:r>
            <w:r>
              <w:rPr>
                <w:spacing w:val="-7"/>
              </w:rPr>
              <w:t> </w:t>
            </w:r>
            <w:r>
              <w:rPr>
                <w:spacing w:val="-2"/>
              </w:rPr>
              <w:t>Analysis</w:t>
            </w:r>
            <w:r>
              <w:rPr>
                <w:b w:val="0"/>
              </w:rPr>
              <w:tab/>
            </w:r>
            <w:r>
              <w:rPr>
                <w:rFonts w:ascii="Calibri"/>
                <w:b w:val="0"/>
                <w:spacing w:val="-5"/>
              </w:rPr>
              <w:t>38</w:t>
            </w:r>
          </w:hyperlink>
        </w:p>
        <w:p>
          <w:pPr>
            <w:pStyle w:val="TOC6"/>
            <w:numPr>
              <w:ilvl w:val="2"/>
              <w:numId w:val="5"/>
            </w:numPr>
            <w:tabs>
              <w:tab w:pos="2007" w:val="left" w:leader="none"/>
              <w:tab w:pos="8492" w:val="right" w:leader="dot"/>
            </w:tabs>
            <w:spacing w:line="240" w:lineRule="auto" w:before="122" w:after="0"/>
            <w:ind w:left="2007" w:right="0" w:hanging="780"/>
            <w:jc w:val="left"/>
            <w:rPr>
              <w:rFonts w:ascii="Calibri"/>
              <w:b w:val="0"/>
            </w:rPr>
          </w:pPr>
          <w:hyperlink w:history="true" w:anchor="_bookmark43">
            <w:r>
              <w:rPr/>
              <w:t>Overall</w:t>
            </w:r>
            <w:r>
              <w:rPr>
                <w:spacing w:val="-4"/>
              </w:rPr>
              <w:t> </w:t>
            </w:r>
            <w:r>
              <w:rPr/>
              <w:t>Model</w:t>
            </w:r>
            <w:r>
              <w:rPr>
                <w:spacing w:val="-3"/>
              </w:rPr>
              <w:t> </w:t>
            </w:r>
            <w:r>
              <w:rPr/>
              <w:t>Test</w:t>
            </w:r>
            <w:r>
              <w:rPr>
                <w:spacing w:val="-4"/>
              </w:rPr>
              <w:t> </w:t>
            </w:r>
            <w:r>
              <w:rPr/>
              <w:t>(Overall</w:t>
            </w:r>
            <w:r>
              <w:rPr>
                <w:spacing w:val="-3"/>
              </w:rPr>
              <w:t> </w:t>
            </w:r>
            <w:r>
              <w:rPr/>
              <w:t>Model</w:t>
            </w:r>
            <w:r>
              <w:rPr>
                <w:spacing w:val="-4"/>
              </w:rPr>
              <w:t> </w:t>
            </w:r>
            <w:r>
              <w:rPr/>
              <w:t>Fit</w:t>
            </w:r>
            <w:r>
              <w:rPr>
                <w:spacing w:val="-3"/>
              </w:rPr>
              <w:t> </w:t>
            </w:r>
            <w:r>
              <w:rPr>
                <w:spacing w:val="-2"/>
              </w:rPr>
              <w:t>Test)</w:t>
            </w:r>
            <w:r>
              <w:rPr>
                <w:b w:val="0"/>
              </w:rPr>
              <w:tab/>
            </w:r>
            <w:r>
              <w:rPr>
                <w:rFonts w:ascii="Calibri"/>
                <w:b w:val="0"/>
                <w:spacing w:val="-5"/>
              </w:rPr>
              <w:t>39</w:t>
            </w:r>
          </w:hyperlink>
        </w:p>
        <w:p>
          <w:pPr>
            <w:pStyle w:val="TOC6"/>
            <w:numPr>
              <w:ilvl w:val="2"/>
              <w:numId w:val="5"/>
            </w:numPr>
            <w:tabs>
              <w:tab w:pos="2007" w:val="left" w:leader="none"/>
              <w:tab w:pos="8494" w:val="right" w:leader="dot"/>
            </w:tabs>
            <w:spacing w:line="240" w:lineRule="auto" w:before="121" w:after="0"/>
            <w:ind w:left="2007" w:right="0" w:hanging="780"/>
            <w:jc w:val="left"/>
            <w:rPr>
              <w:rFonts w:ascii="Calibri"/>
              <w:b w:val="0"/>
            </w:rPr>
          </w:pPr>
          <w:hyperlink w:history="true" w:anchor="_bookmark44">
            <w:r>
              <w:rPr/>
              <w:t>Coefficient</w:t>
            </w:r>
            <w:r>
              <w:rPr>
                <w:spacing w:val="-4"/>
              </w:rPr>
              <w:t> </w:t>
            </w:r>
            <w:r>
              <w:rPr/>
              <w:t>of</w:t>
            </w:r>
            <w:r>
              <w:rPr>
                <w:spacing w:val="-4"/>
              </w:rPr>
              <w:t> </w:t>
            </w:r>
            <w:r>
              <w:rPr/>
              <w:t>Determination</w:t>
            </w:r>
            <w:r>
              <w:rPr>
                <w:spacing w:val="-3"/>
              </w:rPr>
              <w:t> </w:t>
            </w:r>
            <w:r>
              <w:rPr/>
              <w:t>Test</w:t>
            </w:r>
            <w:r>
              <w:rPr>
                <w:spacing w:val="-4"/>
              </w:rPr>
              <w:t> </w:t>
            </w:r>
            <w:r>
              <w:rPr/>
              <w:t>(Nagelkerke</w:t>
            </w:r>
            <w:r>
              <w:rPr>
                <w:spacing w:val="-4"/>
              </w:rPr>
              <w:t> </w:t>
            </w:r>
            <w:r>
              <w:rPr/>
              <w:t>R</w:t>
            </w:r>
            <w:r>
              <w:rPr>
                <w:spacing w:val="-3"/>
              </w:rPr>
              <w:t> </w:t>
            </w:r>
            <w:r>
              <w:rPr>
                <w:spacing w:val="-2"/>
              </w:rPr>
              <w:t>Square)</w:t>
            </w:r>
            <w:r>
              <w:rPr>
                <w:b w:val="0"/>
              </w:rPr>
              <w:tab/>
            </w:r>
            <w:r>
              <w:rPr>
                <w:rFonts w:ascii="Calibri"/>
                <w:b w:val="0"/>
                <w:spacing w:val="-5"/>
              </w:rPr>
              <w:t>41</w:t>
            </w:r>
          </w:hyperlink>
        </w:p>
        <w:p>
          <w:pPr>
            <w:pStyle w:val="TOC6"/>
            <w:numPr>
              <w:ilvl w:val="2"/>
              <w:numId w:val="5"/>
            </w:numPr>
            <w:tabs>
              <w:tab w:pos="2007" w:val="left" w:leader="none"/>
              <w:tab w:pos="8488" w:val="right" w:leader="dot"/>
            </w:tabs>
            <w:spacing w:line="240" w:lineRule="auto" w:before="121" w:after="0"/>
            <w:ind w:left="2007" w:right="0" w:hanging="780"/>
            <w:jc w:val="left"/>
            <w:rPr>
              <w:rFonts w:ascii="Calibri"/>
              <w:b w:val="0"/>
            </w:rPr>
          </w:pPr>
          <w:hyperlink w:history="true" w:anchor="_bookmark45">
            <w:r>
              <w:rPr/>
              <w:t>Classification</w:t>
            </w:r>
            <w:r>
              <w:rPr>
                <w:spacing w:val="-13"/>
              </w:rPr>
              <w:t> </w:t>
            </w:r>
            <w:r>
              <w:rPr>
                <w:spacing w:val="-2"/>
              </w:rPr>
              <w:t>Matrix</w:t>
            </w:r>
            <w:r>
              <w:rPr>
                <w:b w:val="0"/>
              </w:rPr>
              <w:tab/>
            </w:r>
            <w:r>
              <w:rPr>
                <w:rFonts w:ascii="Calibri"/>
                <w:b w:val="0"/>
                <w:spacing w:val="-5"/>
              </w:rPr>
              <w:t>41</w:t>
            </w:r>
          </w:hyperlink>
        </w:p>
        <w:p>
          <w:pPr>
            <w:pStyle w:val="TOC6"/>
            <w:numPr>
              <w:ilvl w:val="2"/>
              <w:numId w:val="5"/>
            </w:numPr>
            <w:tabs>
              <w:tab w:pos="2007" w:val="left" w:leader="none"/>
              <w:tab w:pos="8489" w:val="right" w:leader="dot"/>
            </w:tabs>
            <w:spacing w:line="240" w:lineRule="auto" w:before="121" w:after="0"/>
            <w:ind w:left="2007" w:right="0" w:hanging="780"/>
            <w:jc w:val="left"/>
            <w:rPr>
              <w:rFonts w:ascii="Calibri"/>
              <w:b w:val="0"/>
            </w:rPr>
          </w:pPr>
          <w:hyperlink w:history="true" w:anchor="_bookmark46">
            <w:r>
              <w:rPr/>
              <w:t>Logistic</w:t>
            </w:r>
            <w:r>
              <w:rPr>
                <w:spacing w:val="-8"/>
              </w:rPr>
              <w:t> </w:t>
            </w:r>
            <w:r>
              <w:rPr/>
              <w:t>Regression</w:t>
            </w:r>
            <w:r>
              <w:rPr>
                <w:spacing w:val="-7"/>
              </w:rPr>
              <w:t> </w:t>
            </w:r>
            <w:r>
              <w:rPr>
                <w:spacing w:val="-2"/>
              </w:rPr>
              <w:t>Analysis</w:t>
            </w:r>
            <w:r>
              <w:rPr>
                <w:b w:val="0"/>
              </w:rPr>
              <w:tab/>
            </w:r>
            <w:r>
              <w:rPr>
                <w:rFonts w:ascii="Calibri"/>
                <w:b w:val="0"/>
                <w:spacing w:val="-5"/>
              </w:rPr>
              <w:t>42</w:t>
            </w:r>
          </w:hyperlink>
        </w:p>
        <w:p>
          <w:pPr>
            <w:pStyle w:val="TOC4"/>
            <w:numPr>
              <w:ilvl w:val="1"/>
              <w:numId w:val="5"/>
            </w:numPr>
            <w:tabs>
              <w:tab w:pos="1527" w:val="left" w:leader="none"/>
              <w:tab w:pos="8487" w:val="right" w:leader="dot"/>
            </w:tabs>
            <w:spacing w:line="240" w:lineRule="auto" w:before="122" w:after="0"/>
            <w:ind w:left="1527" w:right="0" w:hanging="534"/>
            <w:jc w:val="left"/>
            <w:rPr>
              <w:rFonts w:ascii="Calibri"/>
              <w:b w:val="0"/>
            </w:rPr>
          </w:pPr>
          <w:hyperlink w:history="true" w:anchor="_bookmark47">
            <w:r>
              <w:rPr/>
              <w:t>Hypothesis</w:t>
            </w:r>
            <w:r>
              <w:rPr>
                <w:spacing w:val="-6"/>
              </w:rPr>
              <w:t> </w:t>
            </w:r>
            <w:r>
              <w:rPr/>
              <w:t>Test</w:t>
            </w:r>
            <w:r>
              <w:rPr>
                <w:spacing w:val="-6"/>
              </w:rPr>
              <w:t> </w:t>
            </w:r>
            <w:r>
              <w:rPr/>
              <w:t>(t-</w:t>
            </w:r>
            <w:r>
              <w:rPr>
                <w:spacing w:val="-2"/>
              </w:rPr>
              <w:t>Test)</w:t>
            </w:r>
            <w:r>
              <w:rPr>
                <w:b w:val="0"/>
              </w:rPr>
              <w:tab/>
            </w:r>
            <w:r>
              <w:rPr>
                <w:rFonts w:ascii="Calibri"/>
                <w:b w:val="0"/>
                <w:spacing w:val="-5"/>
              </w:rPr>
              <w:t>43</w:t>
            </w:r>
          </w:hyperlink>
        </w:p>
        <w:p>
          <w:pPr>
            <w:pStyle w:val="TOC5"/>
            <w:numPr>
              <w:ilvl w:val="1"/>
              <w:numId w:val="5"/>
            </w:numPr>
            <w:tabs>
              <w:tab w:pos="1527" w:val="left" w:leader="none"/>
              <w:tab w:pos="8485" w:val="right" w:leader="dot"/>
            </w:tabs>
            <w:spacing w:line="240" w:lineRule="auto" w:before="121" w:after="0"/>
            <w:ind w:left="1527" w:right="0" w:hanging="534"/>
            <w:jc w:val="left"/>
            <w:rPr>
              <w:rFonts w:ascii="Calibri"/>
              <w:b w:val="0"/>
              <w:i w:val="0"/>
              <w:sz w:val="22"/>
            </w:rPr>
          </w:pPr>
          <w:hyperlink w:history="true" w:anchor="_bookmark48">
            <w:r>
              <w:rPr>
                <w:i w:val="0"/>
                <w:spacing w:val="-2"/>
                <w:sz w:val="22"/>
              </w:rPr>
              <w:t>Discussion</w:t>
            </w:r>
            <w:r>
              <w:rPr>
                <w:b w:val="0"/>
                <w:i w:val="0"/>
                <w:sz w:val="22"/>
              </w:rPr>
              <w:tab/>
            </w:r>
            <w:r>
              <w:rPr>
                <w:rFonts w:ascii="Calibri"/>
                <w:b w:val="0"/>
                <w:i w:val="0"/>
                <w:spacing w:val="-5"/>
                <w:sz w:val="22"/>
              </w:rPr>
              <w:t>45</w:t>
            </w:r>
          </w:hyperlink>
        </w:p>
        <w:p>
          <w:pPr>
            <w:pStyle w:val="TOC6"/>
            <w:numPr>
              <w:ilvl w:val="2"/>
              <w:numId w:val="5"/>
            </w:numPr>
            <w:tabs>
              <w:tab w:pos="2007" w:val="left" w:leader="none"/>
            </w:tabs>
            <w:spacing w:line="240" w:lineRule="auto" w:before="121" w:after="0"/>
            <w:ind w:left="2007" w:right="0" w:hanging="780"/>
            <w:jc w:val="left"/>
          </w:pPr>
          <w:hyperlink w:history="true" w:anchor="_bookmark49">
            <w:r>
              <w:rPr/>
              <w:t>The</w:t>
            </w:r>
            <w:r>
              <w:rPr>
                <w:spacing w:val="-3"/>
              </w:rPr>
              <w:t> </w:t>
            </w:r>
            <w:r>
              <w:rPr/>
              <w:t>Effect</w:t>
            </w:r>
            <w:r>
              <w:rPr>
                <w:spacing w:val="-3"/>
              </w:rPr>
              <w:t> </w:t>
            </w:r>
            <w:r>
              <w:rPr/>
              <w:t>of</w:t>
            </w:r>
            <w:r>
              <w:rPr>
                <w:spacing w:val="-2"/>
              </w:rPr>
              <w:t> </w:t>
            </w:r>
            <w:r>
              <w:rPr/>
              <w:t>Auditor</w:t>
            </w:r>
            <w:r>
              <w:rPr>
                <w:spacing w:val="-3"/>
              </w:rPr>
              <w:t> </w:t>
            </w:r>
            <w:r>
              <w:rPr/>
              <w:t>Reputation</w:t>
            </w:r>
            <w:r>
              <w:rPr>
                <w:spacing w:val="-2"/>
              </w:rPr>
              <w:t> </w:t>
            </w:r>
            <w:r>
              <w:rPr/>
              <w:t>on</w:t>
            </w:r>
            <w:r>
              <w:rPr>
                <w:spacing w:val="-3"/>
              </w:rPr>
              <w:t> </w:t>
            </w:r>
            <w:r>
              <w:rPr/>
              <w:t>Going</w:t>
            </w:r>
            <w:r>
              <w:rPr>
                <w:spacing w:val="-2"/>
              </w:rPr>
              <w:t> </w:t>
            </w:r>
            <w:r>
              <w:rPr/>
              <w:t>Concern</w:t>
            </w:r>
            <w:r>
              <w:rPr>
                <w:spacing w:val="-3"/>
              </w:rPr>
              <w:t> </w:t>
            </w:r>
            <w:r>
              <w:rPr/>
              <w:t>Audit</w:t>
            </w:r>
            <w:r>
              <w:rPr>
                <w:spacing w:val="-2"/>
              </w:rPr>
              <w:t> Opinions</w:t>
            </w:r>
          </w:hyperlink>
        </w:p>
        <w:p>
          <w:pPr>
            <w:pStyle w:val="TOC7"/>
          </w:pPr>
          <w:hyperlink w:history="true" w:anchor="_bookmark49">
            <w:r>
              <w:rPr>
                <w:spacing w:val="-5"/>
              </w:rPr>
              <w:t>45</w:t>
            </w:r>
          </w:hyperlink>
        </w:p>
        <w:p>
          <w:pPr>
            <w:pStyle w:val="TOC6"/>
            <w:numPr>
              <w:ilvl w:val="2"/>
              <w:numId w:val="5"/>
            </w:numPr>
            <w:tabs>
              <w:tab w:pos="2007" w:val="left" w:leader="none"/>
              <w:tab w:pos="8495" w:val="right" w:leader="dot"/>
            </w:tabs>
            <w:spacing w:line="240" w:lineRule="auto" w:before="121" w:after="0"/>
            <w:ind w:left="2007" w:right="0" w:hanging="780"/>
            <w:jc w:val="left"/>
            <w:rPr>
              <w:rFonts w:ascii="Calibri"/>
              <w:b w:val="0"/>
            </w:rPr>
          </w:pPr>
          <w:hyperlink w:history="true" w:anchor="_bookmark50">
            <w:r>
              <w:rPr/>
              <w:t>The</w:t>
            </w:r>
            <w:r>
              <w:rPr>
                <w:spacing w:val="-3"/>
              </w:rPr>
              <w:t> </w:t>
            </w:r>
            <w:r>
              <w:rPr/>
              <w:t>Effect</w:t>
            </w:r>
            <w:r>
              <w:rPr>
                <w:spacing w:val="-2"/>
              </w:rPr>
              <w:t> </w:t>
            </w:r>
            <w:r>
              <w:rPr/>
              <w:t>of</w:t>
            </w:r>
            <w:r>
              <w:rPr>
                <w:spacing w:val="-2"/>
              </w:rPr>
              <w:t> </w:t>
            </w:r>
            <w:r>
              <w:rPr/>
              <w:t>Auditor</w:t>
            </w:r>
            <w:r>
              <w:rPr>
                <w:spacing w:val="-2"/>
              </w:rPr>
              <w:t> </w:t>
            </w:r>
            <w:r>
              <w:rPr/>
              <w:t>Gender</w:t>
            </w:r>
            <w:r>
              <w:rPr>
                <w:spacing w:val="-2"/>
              </w:rPr>
              <w:t> </w:t>
            </w:r>
            <w:r>
              <w:rPr/>
              <w:t>on</w:t>
            </w:r>
            <w:r>
              <w:rPr>
                <w:spacing w:val="-2"/>
              </w:rPr>
              <w:t> </w:t>
            </w:r>
            <w:r>
              <w:rPr/>
              <w:t>Going</w:t>
            </w:r>
            <w:r>
              <w:rPr>
                <w:spacing w:val="-2"/>
              </w:rPr>
              <w:t> </w:t>
            </w:r>
            <w:r>
              <w:rPr/>
              <w:t>Concern</w:t>
            </w:r>
            <w:r>
              <w:rPr>
                <w:spacing w:val="-2"/>
              </w:rPr>
              <w:t> </w:t>
            </w:r>
            <w:r>
              <w:rPr/>
              <w:t>Audit</w:t>
            </w:r>
            <w:r>
              <w:rPr>
                <w:spacing w:val="-2"/>
              </w:rPr>
              <w:t> Opinion</w:t>
            </w:r>
            <w:r>
              <w:rPr>
                <w:b w:val="0"/>
              </w:rPr>
              <w:tab/>
            </w:r>
            <w:r>
              <w:rPr>
                <w:rFonts w:ascii="Calibri"/>
                <w:b w:val="0"/>
                <w:spacing w:val="-5"/>
              </w:rPr>
              <w:t>47</w:t>
            </w:r>
          </w:hyperlink>
        </w:p>
        <w:p>
          <w:pPr>
            <w:pStyle w:val="TOC6"/>
            <w:numPr>
              <w:ilvl w:val="2"/>
              <w:numId w:val="5"/>
            </w:numPr>
            <w:tabs>
              <w:tab w:pos="2007" w:val="left" w:leader="none"/>
            </w:tabs>
            <w:spacing w:line="259" w:lineRule="auto" w:before="122" w:after="0"/>
            <w:ind w:left="1227" w:right="848" w:firstLine="0"/>
            <w:jc w:val="left"/>
            <w:rPr>
              <w:rFonts w:ascii="Calibri"/>
              <w:b w:val="0"/>
            </w:rPr>
          </w:pPr>
          <w:hyperlink w:history="true" w:anchor="_bookmark51">
            <w:r>
              <w:rPr/>
              <w:t>The</w:t>
            </w:r>
            <w:r>
              <w:rPr>
                <w:spacing w:val="-5"/>
              </w:rPr>
              <w:t> </w:t>
            </w:r>
            <w:r>
              <w:rPr/>
              <w:t>Effect</w:t>
            </w:r>
            <w:r>
              <w:rPr>
                <w:spacing w:val="-5"/>
              </w:rPr>
              <w:t> </w:t>
            </w:r>
            <w:r>
              <w:rPr/>
              <w:t>of</w:t>
            </w:r>
            <w:r>
              <w:rPr>
                <w:spacing w:val="-5"/>
              </w:rPr>
              <w:t> </w:t>
            </w:r>
            <w:r>
              <w:rPr/>
              <w:t>Auditor</w:t>
            </w:r>
            <w:r>
              <w:rPr>
                <w:spacing w:val="-5"/>
              </w:rPr>
              <w:t> </w:t>
            </w:r>
            <w:r>
              <w:rPr/>
              <w:t>Formal</w:t>
            </w:r>
            <w:r>
              <w:rPr>
                <w:spacing w:val="-5"/>
              </w:rPr>
              <w:t> </w:t>
            </w:r>
            <w:r>
              <w:rPr/>
              <w:t>Competence</w:t>
            </w:r>
            <w:r>
              <w:rPr>
                <w:spacing w:val="-5"/>
              </w:rPr>
              <w:t> </w:t>
            </w:r>
            <w:r>
              <w:rPr/>
              <w:t>on</w:t>
            </w:r>
            <w:r>
              <w:rPr>
                <w:spacing w:val="-5"/>
              </w:rPr>
              <w:t> </w:t>
            </w:r>
            <w:r>
              <w:rPr/>
              <w:t>Going</w:t>
            </w:r>
            <w:r>
              <w:rPr>
                <w:spacing w:val="-5"/>
              </w:rPr>
              <w:t> </w:t>
            </w:r>
            <w:r>
              <w:rPr/>
              <w:t>Concern</w:t>
            </w:r>
            <w:r>
              <w:rPr>
                <w:spacing w:val="-5"/>
              </w:rPr>
              <w:t> </w:t>
            </w:r>
            <w:r>
              <w:rPr/>
              <w:t>Audit</w:t>
            </w:r>
          </w:hyperlink>
          <w:r>
            <w:rPr/>
            <w:t> </w:t>
          </w:r>
          <w:hyperlink w:history="true" w:anchor="_bookmark51">
            <w:r>
              <w:rPr>
                <w:spacing w:val="-2"/>
              </w:rPr>
              <w:t>Opinion</w:t>
            </w:r>
            <w:r>
              <w:rPr>
                <w:rFonts w:ascii="Calibri"/>
                <w:b w:val="0"/>
                <w:spacing w:val="-2"/>
              </w:rPr>
              <w:t>50</w:t>
            </w:r>
          </w:hyperlink>
        </w:p>
        <w:p>
          <w:pPr>
            <w:pStyle w:val="TOC2"/>
            <w:tabs>
              <w:tab w:pos="8495" w:val="right" w:leader="dot"/>
            </w:tabs>
            <w:spacing w:before="99"/>
          </w:pPr>
          <w:hyperlink w:history="true" w:anchor="_bookmark52">
            <w:r>
              <w:rPr/>
              <w:t>CHAPTER</w:t>
            </w:r>
            <w:r>
              <w:rPr>
                <w:spacing w:val="-3"/>
              </w:rPr>
              <w:t> </w:t>
            </w:r>
            <w:r>
              <w:rPr>
                <w:spacing w:val="-10"/>
              </w:rPr>
              <w:t>V</w:t>
            </w:r>
            <w:r>
              <w:rPr>
                <w:b w:val="0"/>
              </w:rPr>
              <w:tab/>
            </w:r>
            <w:r>
              <w:rPr>
                <w:spacing w:val="-5"/>
              </w:rPr>
              <w:t>52</w:t>
            </w:r>
          </w:hyperlink>
        </w:p>
        <w:p>
          <w:pPr>
            <w:pStyle w:val="TOC5"/>
            <w:numPr>
              <w:ilvl w:val="1"/>
              <w:numId w:val="6"/>
            </w:numPr>
            <w:tabs>
              <w:tab w:pos="1527" w:val="left" w:leader="none"/>
              <w:tab w:pos="8485" w:val="right" w:leader="dot"/>
            </w:tabs>
            <w:spacing w:line="240" w:lineRule="auto" w:before="122" w:after="0"/>
            <w:ind w:left="1527" w:right="0" w:hanging="534"/>
            <w:jc w:val="left"/>
            <w:rPr>
              <w:rFonts w:ascii="Calibri"/>
              <w:b w:val="0"/>
              <w:i w:val="0"/>
              <w:sz w:val="22"/>
            </w:rPr>
          </w:pPr>
          <w:hyperlink w:history="true" w:anchor="_bookmark53">
            <w:r>
              <w:rPr>
                <w:i w:val="0"/>
                <w:spacing w:val="-2"/>
                <w:sz w:val="22"/>
              </w:rPr>
              <w:t>Conclusion</w:t>
            </w:r>
            <w:r>
              <w:rPr>
                <w:b w:val="0"/>
                <w:i w:val="0"/>
                <w:sz w:val="22"/>
              </w:rPr>
              <w:tab/>
            </w:r>
            <w:r>
              <w:rPr>
                <w:rFonts w:ascii="Calibri"/>
                <w:b w:val="0"/>
                <w:i w:val="0"/>
                <w:spacing w:val="-5"/>
                <w:sz w:val="22"/>
              </w:rPr>
              <w:t>52</w:t>
            </w:r>
          </w:hyperlink>
        </w:p>
        <w:p>
          <w:pPr>
            <w:pStyle w:val="TOC5"/>
            <w:numPr>
              <w:ilvl w:val="1"/>
              <w:numId w:val="6"/>
            </w:numPr>
            <w:tabs>
              <w:tab w:pos="1527" w:val="left" w:leader="none"/>
              <w:tab w:pos="8485" w:val="right" w:leader="dot"/>
            </w:tabs>
            <w:spacing w:line="240" w:lineRule="auto" w:before="121" w:after="0"/>
            <w:ind w:left="1527" w:right="0" w:hanging="534"/>
            <w:jc w:val="left"/>
            <w:rPr>
              <w:rFonts w:ascii="Calibri"/>
              <w:b w:val="0"/>
              <w:i w:val="0"/>
              <w:sz w:val="22"/>
            </w:rPr>
          </w:pPr>
          <w:hyperlink w:history="true" w:anchor="_bookmark54">
            <w:r>
              <w:rPr>
                <w:i w:val="0"/>
                <w:spacing w:val="-2"/>
                <w:sz w:val="22"/>
              </w:rPr>
              <w:t>Suggestion</w:t>
            </w:r>
            <w:r>
              <w:rPr>
                <w:b w:val="0"/>
                <w:i w:val="0"/>
                <w:sz w:val="22"/>
              </w:rPr>
              <w:tab/>
            </w:r>
            <w:r>
              <w:rPr>
                <w:rFonts w:ascii="Calibri"/>
                <w:b w:val="0"/>
                <w:i w:val="0"/>
                <w:spacing w:val="-5"/>
                <w:sz w:val="22"/>
              </w:rPr>
              <w:t>53</w:t>
            </w:r>
          </w:hyperlink>
        </w:p>
        <w:p>
          <w:pPr>
            <w:pStyle w:val="TOC2"/>
            <w:tabs>
              <w:tab w:pos="8494" w:val="right" w:leader="dot"/>
            </w:tabs>
            <w:spacing w:before="122"/>
          </w:pPr>
          <w:hyperlink w:history="true" w:anchor="_bookmark55">
            <w:r>
              <w:rPr>
                <w:spacing w:val="-2"/>
              </w:rPr>
              <w:t>BIBLIOGRAPHY</w:t>
            </w:r>
            <w:r>
              <w:rPr>
                <w:b w:val="0"/>
              </w:rPr>
              <w:tab/>
            </w:r>
            <w:r>
              <w:rPr>
                <w:spacing w:val="-5"/>
              </w:rPr>
              <w:t>55</w:t>
            </w:r>
          </w:hyperlink>
        </w:p>
        <w:p>
          <w:pPr>
            <w:pStyle w:val="TOC2"/>
            <w:tabs>
              <w:tab w:pos="8495" w:val="right" w:leader="dot"/>
            </w:tabs>
          </w:pPr>
          <w:hyperlink w:history="true" w:anchor="_bookmark56">
            <w:r>
              <w:rPr>
                <w:spacing w:val="-2"/>
              </w:rPr>
              <w:t>APPENDIX</w:t>
            </w:r>
            <w:r>
              <w:rPr>
                <w:b w:val="0"/>
              </w:rPr>
              <w:tab/>
            </w:r>
            <w:r>
              <w:rPr>
                <w:spacing w:val="-5"/>
              </w:rPr>
              <w:t>60</w:t>
            </w:r>
          </w:hyperlink>
        </w:p>
      </w:sdtContent>
    </w:sdt>
    <w:p>
      <w:pPr>
        <w:pStyle w:val="TOC2"/>
        <w:spacing w:after="0"/>
        <w:sectPr>
          <w:type w:val="continuous"/>
          <w:pgSz w:w="11910" w:h="16840"/>
          <w:pgMar w:top="1940" w:bottom="1149" w:left="1700" w:right="992"/>
        </w:sectPr>
      </w:pPr>
    </w:p>
    <w:p>
      <w:pPr>
        <w:pStyle w:val="Heading2"/>
        <w:spacing w:before="415"/>
        <w:ind w:left="0" w:right="139"/>
      </w:pPr>
      <w:bookmarkStart w:name="_bookmark6" w:id="7"/>
      <w:bookmarkEnd w:id="7"/>
      <w:r>
        <w:rPr>
          <w:b w:val="0"/>
        </w:rPr>
      </w:r>
      <w:r>
        <w:rPr/>
        <w:t>LIST</w:t>
      </w:r>
      <w:r>
        <w:rPr>
          <w:spacing w:val="-2"/>
        </w:rPr>
        <w:t> </w:t>
      </w:r>
      <w:r>
        <w:rPr/>
        <w:t>OF</w:t>
      </w:r>
      <w:r>
        <w:rPr>
          <w:spacing w:val="-1"/>
        </w:rPr>
        <w:t> </w:t>
      </w:r>
      <w:r>
        <w:rPr>
          <w:spacing w:val="-2"/>
        </w:rPr>
        <w:t>TABLES</w:t>
      </w:r>
    </w:p>
    <w:p>
      <w:pPr>
        <w:pStyle w:val="Heading3"/>
        <w:spacing w:before="276"/>
        <w:ind w:left="0" w:right="707"/>
        <w:jc w:val="right"/>
      </w:pPr>
      <w:r>
        <w:rPr>
          <w:spacing w:val="-4"/>
        </w:rPr>
        <w:t>Page</w:t>
      </w:r>
    </w:p>
    <w:p>
      <w:pPr>
        <w:spacing w:before="512"/>
        <w:ind w:left="0" w:right="139" w:firstLine="0"/>
        <w:jc w:val="center"/>
        <w:rPr>
          <w:rFonts w:ascii="Calibri"/>
          <w:sz w:val="22"/>
        </w:rPr>
      </w:pPr>
      <w:r>
        <w:rPr>
          <w:rFonts w:ascii="Calibri"/>
          <w:spacing w:val="-5"/>
          <w:sz w:val="22"/>
        </w:rPr>
        <w:t>ix</w:t>
      </w:r>
    </w:p>
    <w:p>
      <w:pPr>
        <w:spacing w:after="0"/>
        <w:jc w:val="center"/>
        <w:rPr>
          <w:rFonts w:ascii="Calibri"/>
          <w:sz w:val="22"/>
        </w:rPr>
        <w:sectPr>
          <w:type w:val="continuous"/>
          <w:pgSz w:w="11910" w:h="16840"/>
          <w:pgMar w:top="1940" w:bottom="280" w:left="1700" w:right="992"/>
        </w:sectPr>
      </w:pPr>
    </w:p>
    <w:p>
      <w:pPr>
        <w:pStyle w:val="BodyText"/>
        <w:spacing w:before="35"/>
        <w:rPr>
          <w:rFonts w:ascii="Calibri"/>
        </w:rPr>
      </w:pPr>
    </w:p>
    <w:p>
      <w:pPr>
        <w:pStyle w:val="BodyText"/>
        <w:tabs>
          <w:tab w:pos="7839" w:val="left" w:leader="dot"/>
        </w:tabs>
        <w:ind w:left="567"/>
      </w:pPr>
      <w:r>
        <w:rPr/>
        <w:t>Table</w:t>
      </w:r>
      <w:r>
        <w:rPr>
          <w:spacing w:val="-3"/>
        </w:rPr>
        <w:t> </w:t>
      </w:r>
      <w:r>
        <w:rPr/>
        <w:t>2.1</w:t>
      </w:r>
      <w:r>
        <w:rPr>
          <w:spacing w:val="-3"/>
        </w:rPr>
        <w:t> </w:t>
      </w:r>
      <w:r>
        <w:rPr/>
        <w:t>Previous</w:t>
      </w:r>
      <w:r>
        <w:rPr>
          <w:spacing w:val="-2"/>
        </w:rPr>
        <w:t> Research</w:t>
      </w:r>
      <w:r>
        <w:rPr/>
        <w:tab/>
      </w:r>
      <w:r>
        <w:rPr>
          <w:spacing w:val="-5"/>
        </w:rPr>
        <w:t>20</w:t>
      </w:r>
    </w:p>
    <w:p>
      <w:pPr>
        <w:pStyle w:val="BodyText"/>
        <w:tabs>
          <w:tab w:pos="7838" w:val="left" w:leader="dot"/>
        </w:tabs>
        <w:spacing w:before="182"/>
        <w:ind w:left="567"/>
      </w:pPr>
      <w:r>
        <w:rPr/>
        <w:t>Table</w:t>
      </w:r>
      <w:r>
        <w:rPr>
          <w:spacing w:val="-4"/>
        </w:rPr>
        <w:t> </w:t>
      </w:r>
      <w:r>
        <w:rPr/>
        <w:t>3.1</w:t>
      </w:r>
      <w:r>
        <w:rPr>
          <w:spacing w:val="-3"/>
        </w:rPr>
        <w:t> </w:t>
      </w:r>
      <w:r>
        <w:rPr/>
        <w:t>Purposive</w:t>
      </w:r>
      <w:r>
        <w:rPr>
          <w:spacing w:val="-3"/>
        </w:rPr>
        <w:t> </w:t>
      </w:r>
      <w:r>
        <w:rPr>
          <w:spacing w:val="-2"/>
        </w:rPr>
        <w:t>Sampling</w:t>
      </w:r>
      <w:r>
        <w:rPr/>
        <w:tab/>
      </w:r>
      <w:r>
        <w:rPr>
          <w:spacing w:val="-5"/>
        </w:rPr>
        <w:t>32</w:t>
      </w:r>
    </w:p>
    <w:p>
      <w:pPr>
        <w:pStyle w:val="BodyText"/>
        <w:tabs>
          <w:tab w:pos="7839" w:val="left" w:leader="dot"/>
        </w:tabs>
        <w:spacing w:before="181"/>
        <w:ind w:left="567"/>
      </w:pPr>
      <w:r>
        <w:rPr/>
        <w:t>Table</w:t>
      </w:r>
      <w:r>
        <w:rPr>
          <w:spacing w:val="-2"/>
        </w:rPr>
        <w:t> </w:t>
      </w:r>
      <w:r>
        <w:rPr/>
        <w:t>4.1</w:t>
      </w:r>
      <w:r>
        <w:rPr>
          <w:spacing w:val="-2"/>
        </w:rPr>
        <w:t> </w:t>
      </w:r>
      <w:r>
        <w:rPr/>
        <w:t>Sample</w:t>
      </w:r>
      <w:r>
        <w:rPr>
          <w:spacing w:val="-2"/>
        </w:rPr>
        <w:t> Selection</w:t>
      </w:r>
      <w:r>
        <w:rPr/>
        <w:tab/>
      </w:r>
      <w:r>
        <w:rPr>
          <w:spacing w:val="-5"/>
        </w:rPr>
        <w:t>36</w:t>
      </w:r>
    </w:p>
    <w:p>
      <w:pPr>
        <w:pStyle w:val="BodyText"/>
        <w:tabs>
          <w:tab w:pos="7837" w:val="left" w:leader="dot"/>
        </w:tabs>
        <w:spacing w:before="182"/>
        <w:ind w:left="567"/>
      </w:pPr>
      <w:r>
        <w:rPr/>
        <w:t>Table</w:t>
      </w:r>
      <w:r>
        <w:rPr>
          <w:spacing w:val="-4"/>
        </w:rPr>
        <w:t> </w:t>
      </w:r>
      <w:r>
        <w:rPr/>
        <w:t>4.2</w:t>
      </w:r>
      <w:r>
        <w:rPr>
          <w:spacing w:val="-3"/>
        </w:rPr>
        <w:t> </w:t>
      </w:r>
      <w:r>
        <w:rPr/>
        <w:t>Descriptive</w:t>
      </w:r>
      <w:r>
        <w:rPr>
          <w:spacing w:val="-3"/>
        </w:rPr>
        <w:t> </w:t>
      </w:r>
      <w:r>
        <w:rPr>
          <w:spacing w:val="-2"/>
        </w:rPr>
        <w:t>Statistics</w:t>
      </w:r>
      <w:r>
        <w:rPr/>
        <w:tab/>
      </w:r>
      <w:r>
        <w:rPr>
          <w:spacing w:val="-5"/>
        </w:rPr>
        <w:t>37</w:t>
      </w:r>
    </w:p>
    <w:p>
      <w:pPr>
        <w:pStyle w:val="BodyText"/>
        <w:tabs>
          <w:tab w:pos="7838" w:val="left" w:leader="dot"/>
        </w:tabs>
        <w:spacing w:before="182"/>
        <w:ind w:left="567"/>
      </w:pPr>
      <w:r>
        <w:rPr/>
        <w:t>Table</w:t>
      </w:r>
      <w:r>
        <w:rPr>
          <w:spacing w:val="-4"/>
        </w:rPr>
        <w:t> </w:t>
      </w:r>
      <w:r>
        <w:rPr/>
        <w:t>4.3</w:t>
      </w:r>
      <w:r>
        <w:rPr>
          <w:spacing w:val="-2"/>
        </w:rPr>
        <w:t> </w:t>
      </w:r>
      <w:r>
        <w:rPr/>
        <w:t>Result</w:t>
      </w:r>
      <w:r>
        <w:rPr>
          <w:spacing w:val="-2"/>
        </w:rPr>
        <w:t> </w:t>
      </w:r>
      <w:r>
        <w:rPr/>
        <w:t>of</w:t>
      </w:r>
      <w:r>
        <w:rPr>
          <w:spacing w:val="-2"/>
        </w:rPr>
        <w:t> </w:t>
      </w:r>
      <w:r>
        <w:rPr/>
        <w:t>Hosmer</w:t>
      </w:r>
      <w:r>
        <w:rPr>
          <w:spacing w:val="-2"/>
        </w:rPr>
        <w:t> </w:t>
      </w:r>
      <w:r>
        <w:rPr/>
        <w:t>and</w:t>
      </w:r>
      <w:r>
        <w:rPr>
          <w:spacing w:val="-2"/>
        </w:rPr>
        <w:t> </w:t>
      </w:r>
      <w:r>
        <w:rPr/>
        <w:t>Lesmeshow</w:t>
      </w:r>
      <w:r>
        <w:rPr>
          <w:spacing w:val="-2"/>
        </w:rPr>
        <w:t> </w:t>
      </w:r>
      <w:r>
        <w:rPr>
          <w:spacing w:val="-4"/>
        </w:rPr>
        <w:t>Test</w:t>
      </w:r>
      <w:r>
        <w:rPr/>
        <w:tab/>
      </w:r>
      <w:r>
        <w:rPr>
          <w:spacing w:val="-5"/>
        </w:rPr>
        <w:t>38</w:t>
      </w:r>
    </w:p>
    <w:p>
      <w:pPr>
        <w:pStyle w:val="BodyText"/>
        <w:tabs>
          <w:tab w:pos="7837" w:val="left" w:leader="dot"/>
        </w:tabs>
        <w:spacing w:before="182"/>
        <w:ind w:left="567"/>
      </w:pPr>
      <w:r>
        <w:rPr/>
        <w:t>Table</w:t>
      </w:r>
      <w:r>
        <w:rPr>
          <w:spacing w:val="-4"/>
        </w:rPr>
        <w:t> </w:t>
      </w:r>
      <w:r>
        <w:rPr/>
        <w:t>4.4</w:t>
      </w:r>
      <w:r>
        <w:rPr>
          <w:spacing w:val="-2"/>
        </w:rPr>
        <w:t> </w:t>
      </w:r>
      <w:r>
        <w:rPr/>
        <w:t>Result</w:t>
      </w:r>
      <w:r>
        <w:rPr>
          <w:spacing w:val="-2"/>
        </w:rPr>
        <w:t> </w:t>
      </w:r>
      <w:r>
        <w:rPr/>
        <w:t>of</w:t>
      </w:r>
      <w:r>
        <w:rPr>
          <w:spacing w:val="-2"/>
        </w:rPr>
        <w:t> </w:t>
      </w:r>
      <w:r>
        <w:rPr/>
        <w:t>Overall</w:t>
      </w:r>
      <w:r>
        <w:rPr>
          <w:spacing w:val="-2"/>
        </w:rPr>
        <w:t> </w:t>
      </w:r>
      <w:r>
        <w:rPr/>
        <w:t>Model</w:t>
      </w:r>
      <w:r>
        <w:rPr>
          <w:spacing w:val="-2"/>
        </w:rPr>
        <w:t> </w:t>
      </w:r>
      <w:r>
        <w:rPr/>
        <w:t>Fit:</w:t>
      </w:r>
      <w:r>
        <w:rPr>
          <w:spacing w:val="-2"/>
        </w:rPr>
        <w:t> </w:t>
      </w:r>
      <w:r>
        <w:rPr/>
        <w:t>Early</w:t>
      </w:r>
      <w:r>
        <w:rPr>
          <w:spacing w:val="-1"/>
        </w:rPr>
        <w:t> </w:t>
      </w:r>
      <w:r>
        <w:rPr>
          <w:spacing w:val="-4"/>
        </w:rPr>
        <w:t>Stage</w:t>
      </w:r>
      <w:r>
        <w:rPr/>
        <w:tab/>
      </w:r>
      <w:r>
        <w:rPr>
          <w:spacing w:val="-5"/>
        </w:rPr>
        <w:t>39</w:t>
      </w:r>
    </w:p>
    <w:p>
      <w:pPr>
        <w:pStyle w:val="BodyText"/>
        <w:tabs>
          <w:tab w:pos="7839" w:val="left" w:leader="dot"/>
        </w:tabs>
        <w:spacing w:before="182"/>
        <w:ind w:left="567"/>
      </w:pPr>
      <w:r>
        <w:rPr/>
        <w:t>Table</w:t>
      </w:r>
      <w:r>
        <w:rPr>
          <w:spacing w:val="-5"/>
        </w:rPr>
        <w:t> </w:t>
      </w:r>
      <w:r>
        <w:rPr/>
        <w:t>4.5</w:t>
      </w:r>
      <w:r>
        <w:rPr>
          <w:spacing w:val="-2"/>
        </w:rPr>
        <w:t> </w:t>
      </w:r>
      <w:r>
        <w:rPr/>
        <w:t>Result</w:t>
      </w:r>
      <w:r>
        <w:rPr>
          <w:spacing w:val="-2"/>
        </w:rPr>
        <w:t> </w:t>
      </w:r>
      <w:r>
        <w:rPr/>
        <w:t>of</w:t>
      </w:r>
      <w:r>
        <w:rPr>
          <w:spacing w:val="-2"/>
        </w:rPr>
        <w:t> </w:t>
      </w:r>
      <w:r>
        <w:rPr/>
        <w:t>Overall</w:t>
      </w:r>
      <w:r>
        <w:rPr>
          <w:spacing w:val="-2"/>
        </w:rPr>
        <w:t> </w:t>
      </w:r>
      <w:r>
        <w:rPr/>
        <w:t>Model</w:t>
      </w:r>
      <w:r>
        <w:rPr>
          <w:spacing w:val="-2"/>
        </w:rPr>
        <w:t> </w:t>
      </w:r>
      <w:r>
        <w:rPr/>
        <w:t>Fit</w:t>
      </w:r>
      <w:r>
        <w:rPr>
          <w:i/>
        </w:rPr>
        <w:t>:</w:t>
      </w:r>
      <w:r>
        <w:rPr/>
        <w:t>Final</w:t>
      </w:r>
      <w:r>
        <w:rPr>
          <w:spacing w:val="-2"/>
        </w:rPr>
        <w:t> </w:t>
      </w:r>
      <w:r>
        <w:rPr>
          <w:spacing w:val="-4"/>
        </w:rPr>
        <w:t>Stage</w:t>
      </w:r>
      <w:r>
        <w:rPr/>
        <w:tab/>
      </w:r>
      <w:r>
        <w:rPr>
          <w:spacing w:val="-5"/>
        </w:rPr>
        <w:t>40</w:t>
      </w:r>
    </w:p>
    <w:p>
      <w:pPr>
        <w:pStyle w:val="BodyText"/>
        <w:tabs>
          <w:tab w:pos="7837" w:val="left" w:leader="dot"/>
        </w:tabs>
        <w:spacing w:before="182"/>
        <w:ind w:left="568"/>
      </w:pPr>
      <w:r>
        <w:rPr/>
        <w:t>Table</w:t>
      </w:r>
      <w:r>
        <w:rPr>
          <w:spacing w:val="-3"/>
        </w:rPr>
        <w:t> </w:t>
      </w:r>
      <w:r>
        <w:rPr/>
        <w:t>4.6</w:t>
      </w:r>
      <w:r>
        <w:rPr>
          <w:spacing w:val="-3"/>
        </w:rPr>
        <w:t> </w:t>
      </w:r>
      <w:r>
        <w:rPr/>
        <w:t>Results</w:t>
      </w:r>
      <w:r>
        <w:rPr>
          <w:spacing w:val="-3"/>
        </w:rPr>
        <w:t> </w:t>
      </w:r>
      <w:r>
        <w:rPr/>
        <w:t>of</w:t>
      </w:r>
      <w:r>
        <w:rPr>
          <w:spacing w:val="-3"/>
        </w:rPr>
        <w:t> </w:t>
      </w:r>
      <w:r>
        <w:rPr/>
        <w:t>Determination</w:t>
      </w:r>
      <w:r>
        <w:rPr>
          <w:spacing w:val="-3"/>
        </w:rPr>
        <w:t> </w:t>
      </w:r>
      <w:r>
        <w:rPr/>
        <w:t>Coefficient</w:t>
      </w:r>
      <w:r>
        <w:rPr>
          <w:spacing w:val="-3"/>
        </w:rPr>
        <w:t> </w:t>
      </w:r>
      <w:r>
        <w:rPr>
          <w:spacing w:val="-4"/>
        </w:rPr>
        <w:t>Test</w:t>
      </w:r>
      <w:r>
        <w:rPr/>
        <w:tab/>
      </w:r>
      <w:r>
        <w:rPr>
          <w:spacing w:val="-5"/>
        </w:rPr>
        <w:t>41</w:t>
      </w:r>
    </w:p>
    <w:p>
      <w:pPr>
        <w:pStyle w:val="BodyText"/>
        <w:tabs>
          <w:tab w:pos="7838" w:val="left" w:leader="dot"/>
        </w:tabs>
        <w:spacing w:before="182"/>
        <w:ind w:left="568"/>
      </w:pPr>
      <w:r>
        <w:rPr/>
        <w:t>Table</w:t>
      </w:r>
      <w:r>
        <w:rPr>
          <w:spacing w:val="-5"/>
        </w:rPr>
        <w:t> </w:t>
      </w:r>
      <w:r>
        <w:rPr/>
        <w:t>4.7</w:t>
      </w:r>
      <w:r>
        <w:rPr>
          <w:spacing w:val="-2"/>
        </w:rPr>
        <w:t> </w:t>
      </w:r>
      <w:r>
        <w:rPr/>
        <w:t>Result</w:t>
      </w:r>
      <w:r>
        <w:rPr>
          <w:spacing w:val="-2"/>
        </w:rPr>
        <w:t> </w:t>
      </w:r>
      <w:r>
        <w:rPr/>
        <w:t>of</w:t>
      </w:r>
      <w:r>
        <w:rPr>
          <w:spacing w:val="-2"/>
        </w:rPr>
        <w:t> </w:t>
      </w:r>
      <w:r>
        <w:rPr/>
        <w:t>Classification</w:t>
      </w:r>
      <w:r>
        <w:rPr>
          <w:spacing w:val="-2"/>
        </w:rPr>
        <w:t> Matrix</w:t>
      </w:r>
      <w:r>
        <w:rPr/>
        <w:tab/>
      </w:r>
      <w:r>
        <w:rPr>
          <w:spacing w:val="-5"/>
        </w:rPr>
        <w:t>42</w:t>
      </w:r>
    </w:p>
    <w:p>
      <w:pPr>
        <w:pStyle w:val="BodyText"/>
        <w:tabs>
          <w:tab w:pos="7838" w:val="left" w:leader="dot"/>
        </w:tabs>
        <w:spacing w:before="181"/>
        <w:ind w:left="568"/>
      </w:pPr>
      <w:r>
        <w:rPr/>
        <w:t>Table</w:t>
      </w:r>
      <w:r>
        <w:rPr>
          <w:spacing w:val="-3"/>
        </w:rPr>
        <w:t> </w:t>
      </w:r>
      <w:r>
        <w:rPr/>
        <w:t>4.8</w:t>
      </w:r>
      <w:r>
        <w:rPr>
          <w:spacing w:val="-3"/>
        </w:rPr>
        <w:t> </w:t>
      </w:r>
      <w:r>
        <w:rPr/>
        <w:t>Results</w:t>
      </w:r>
      <w:r>
        <w:rPr>
          <w:spacing w:val="-3"/>
        </w:rPr>
        <w:t> </w:t>
      </w:r>
      <w:r>
        <w:rPr/>
        <w:t>of</w:t>
      </w:r>
      <w:r>
        <w:rPr>
          <w:spacing w:val="-3"/>
        </w:rPr>
        <w:t> </w:t>
      </w:r>
      <w:r>
        <w:rPr/>
        <w:t>Logistic</w:t>
      </w:r>
      <w:r>
        <w:rPr>
          <w:spacing w:val="-3"/>
        </w:rPr>
        <w:t> </w:t>
      </w:r>
      <w:r>
        <w:rPr/>
        <w:t>Regression</w:t>
      </w:r>
      <w:r>
        <w:rPr>
          <w:spacing w:val="-3"/>
        </w:rPr>
        <w:t> </w:t>
      </w:r>
      <w:r>
        <w:rPr/>
        <w:t>Analysis</w:t>
      </w:r>
      <w:r>
        <w:rPr>
          <w:spacing w:val="-2"/>
        </w:rPr>
        <w:t> </w:t>
      </w:r>
      <w:r>
        <w:rPr>
          <w:spacing w:val="-4"/>
        </w:rPr>
        <w:t>Test</w:t>
      </w:r>
      <w:r>
        <w:rPr/>
        <w:tab/>
      </w:r>
      <w:r>
        <w:rPr>
          <w:spacing w:val="-5"/>
        </w:rPr>
        <w:t>42</w:t>
      </w:r>
    </w:p>
    <w:p>
      <w:pPr>
        <w:pStyle w:val="BodyText"/>
        <w:tabs>
          <w:tab w:pos="7839" w:val="left" w:leader="dot"/>
        </w:tabs>
        <w:spacing w:before="182"/>
        <w:ind w:left="568"/>
      </w:pPr>
      <w:r>
        <w:rPr/>
        <w:t>Table</w:t>
      </w:r>
      <w:r>
        <w:rPr>
          <w:spacing w:val="-4"/>
        </w:rPr>
        <w:t> </w:t>
      </w:r>
      <w:r>
        <w:rPr/>
        <w:t>4.9</w:t>
      </w:r>
      <w:r>
        <w:rPr>
          <w:spacing w:val="-2"/>
        </w:rPr>
        <w:t> </w:t>
      </w:r>
      <w:r>
        <w:rPr/>
        <w:t>Result</w:t>
      </w:r>
      <w:r>
        <w:rPr>
          <w:spacing w:val="-2"/>
        </w:rPr>
        <w:t> </w:t>
      </w:r>
      <w:r>
        <w:rPr/>
        <w:t>of</w:t>
      </w:r>
      <w:r>
        <w:rPr>
          <w:spacing w:val="-1"/>
        </w:rPr>
        <w:t> </w:t>
      </w:r>
      <w:r>
        <w:rPr/>
        <w:t>t-</w:t>
      </w:r>
      <w:r>
        <w:rPr>
          <w:spacing w:val="-4"/>
        </w:rPr>
        <w:t>Test</w:t>
      </w:r>
      <w:r>
        <w:rPr/>
        <w:tab/>
      </w:r>
      <w:r>
        <w:rPr>
          <w:spacing w:val="-5"/>
        </w:rPr>
        <w:t>44</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84"/>
        <w:rPr>
          <w:sz w:val="22"/>
        </w:rPr>
      </w:pPr>
    </w:p>
    <w:p>
      <w:pPr>
        <w:spacing w:before="0"/>
        <w:ind w:left="442" w:right="582" w:firstLine="0"/>
        <w:jc w:val="center"/>
        <w:rPr>
          <w:rFonts w:ascii="Calibri"/>
          <w:sz w:val="22"/>
        </w:rPr>
      </w:pPr>
      <w:r>
        <w:rPr>
          <w:rFonts w:ascii="Calibri"/>
          <w:spacing w:val="-10"/>
          <w:sz w:val="22"/>
        </w:rPr>
        <w:t>x</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Heading2"/>
      </w:pPr>
      <w:bookmarkStart w:name="_bookmark7" w:id="8"/>
      <w:bookmarkEnd w:id="8"/>
      <w:r>
        <w:rPr>
          <w:b w:val="0"/>
        </w:rPr>
      </w:r>
      <w:r>
        <w:rPr/>
        <w:t>LIST</w:t>
      </w:r>
      <w:r>
        <w:rPr>
          <w:spacing w:val="-4"/>
        </w:rPr>
        <w:t> </w:t>
      </w:r>
      <w:r>
        <w:rPr/>
        <w:t>OF</w:t>
      </w:r>
      <w:r>
        <w:rPr>
          <w:spacing w:val="-1"/>
        </w:rPr>
        <w:t> </w:t>
      </w:r>
      <w:r>
        <w:rPr>
          <w:spacing w:val="-2"/>
        </w:rPr>
        <w:t>FIGURES</w:t>
      </w:r>
    </w:p>
    <w:p>
      <w:pPr>
        <w:pStyle w:val="BodyText"/>
        <w:rPr>
          <w:b/>
        </w:rPr>
      </w:pPr>
    </w:p>
    <w:p>
      <w:pPr>
        <w:pStyle w:val="Heading3"/>
        <w:ind w:left="0" w:right="707"/>
        <w:jc w:val="right"/>
      </w:pPr>
      <w:r>
        <w:rPr>
          <w:spacing w:val="-4"/>
        </w:rPr>
        <w:t>Page</w:t>
      </w:r>
    </w:p>
    <w:p>
      <w:pPr>
        <w:pStyle w:val="BodyText"/>
        <w:tabs>
          <w:tab w:pos="8362" w:val="right" w:leader="dot"/>
        </w:tabs>
        <w:spacing w:before="182"/>
        <w:ind w:left="567"/>
      </w:pPr>
      <w:r>
        <w:rPr/>
        <w:t>Figure</w:t>
      </w:r>
      <w:r>
        <w:rPr>
          <w:spacing w:val="-4"/>
        </w:rPr>
        <w:t> </w:t>
      </w:r>
      <w:r>
        <w:rPr/>
        <w:t>2.1</w:t>
      </w:r>
      <w:r>
        <w:rPr>
          <w:spacing w:val="-3"/>
        </w:rPr>
        <w:t> </w:t>
      </w:r>
      <w:r>
        <w:rPr/>
        <w:t>Conceptual</w:t>
      </w:r>
      <w:r>
        <w:rPr>
          <w:spacing w:val="-3"/>
        </w:rPr>
        <w:t> </w:t>
      </w:r>
      <w:r>
        <w:rPr>
          <w:spacing w:val="-2"/>
        </w:rPr>
        <w:t>Framework</w:t>
      </w:r>
      <w:r>
        <w:rPr/>
        <w:tab/>
      </w:r>
      <w:r>
        <w:rPr>
          <w:spacing w:val="-5"/>
        </w:rPr>
        <w:t>23</w:t>
      </w:r>
    </w:p>
    <w:p>
      <w:pPr>
        <w:pStyle w:val="BodyText"/>
        <w:tabs>
          <w:tab w:pos="8362" w:val="right" w:leader="dot"/>
        </w:tabs>
        <w:spacing w:before="181"/>
        <w:ind w:left="567"/>
      </w:pPr>
      <w:r>
        <w:rPr/>
        <w:t>Figure</w:t>
      </w:r>
      <w:r>
        <w:rPr>
          <w:spacing w:val="-3"/>
        </w:rPr>
        <w:t> </w:t>
      </w:r>
      <w:r>
        <w:rPr/>
        <w:t>2.2</w:t>
      </w:r>
      <w:r>
        <w:rPr>
          <w:spacing w:val="-2"/>
        </w:rPr>
        <w:t> </w:t>
      </w:r>
      <w:r>
        <w:rPr/>
        <w:t>Research</w:t>
      </w:r>
      <w:r>
        <w:rPr>
          <w:spacing w:val="-2"/>
        </w:rPr>
        <w:t> Model</w:t>
      </w:r>
      <w:r>
        <w:rPr/>
        <w:tab/>
      </w:r>
      <w:r>
        <w:rPr>
          <w:spacing w:val="-5"/>
        </w:rPr>
        <w:t>28</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2"/>
        </w:rPr>
      </w:pPr>
    </w:p>
    <w:p>
      <w:pPr>
        <w:spacing w:before="0"/>
        <w:ind w:left="0" w:right="139" w:firstLine="0"/>
        <w:jc w:val="center"/>
        <w:rPr>
          <w:rFonts w:ascii="Calibri"/>
          <w:sz w:val="22"/>
        </w:rPr>
      </w:pPr>
      <w:r>
        <w:rPr>
          <w:rFonts w:ascii="Calibri"/>
          <w:spacing w:val="-5"/>
          <w:sz w:val="22"/>
        </w:rPr>
        <w:t>xi</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Heading2"/>
        <w:ind w:left="0" w:right="139"/>
      </w:pPr>
      <w:bookmarkStart w:name="_bookmark8" w:id="9"/>
      <w:bookmarkEnd w:id="9"/>
      <w:r>
        <w:rPr>
          <w:b w:val="0"/>
        </w:rPr>
      </w:r>
      <w:r>
        <w:rPr>
          <w:spacing w:val="-2"/>
        </w:rPr>
        <w:t>APPENDIX</w:t>
      </w:r>
    </w:p>
    <w:p>
      <w:pPr>
        <w:pStyle w:val="BodyText"/>
        <w:rPr>
          <w:b/>
        </w:rPr>
      </w:pPr>
    </w:p>
    <w:p>
      <w:pPr>
        <w:pStyle w:val="Heading3"/>
        <w:ind w:left="0" w:right="707"/>
        <w:jc w:val="right"/>
      </w:pPr>
      <w:r>
        <w:rPr>
          <w:spacing w:val="-4"/>
        </w:rPr>
        <w:t>Page</w:t>
      </w:r>
    </w:p>
    <w:p>
      <w:pPr>
        <w:pStyle w:val="BodyText"/>
        <w:tabs>
          <w:tab w:pos="8220" w:val="right" w:leader="dot"/>
        </w:tabs>
        <w:spacing w:before="182"/>
        <w:ind w:left="567"/>
      </w:pPr>
      <w:r>
        <w:rPr/>
        <w:t>Appendix</w:t>
      </w:r>
      <w:r>
        <w:rPr>
          <w:spacing w:val="-3"/>
        </w:rPr>
        <w:t> </w:t>
      </w:r>
      <w:r>
        <w:rPr/>
        <w:t>1.</w:t>
      </w:r>
      <w:r>
        <w:rPr>
          <w:spacing w:val="-2"/>
        </w:rPr>
        <w:t> </w:t>
      </w:r>
      <w:r>
        <w:rPr/>
        <w:t>Company</w:t>
      </w:r>
      <w:r>
        <w:rPr>
          <w:spacing w:val="-3"/>
        </w:rPr>
        <w:t> </w:t>
      </w:r>
      <w:r>
        <w:rPr/>
        <w:t>Sample</w:t>
      </w:r>
      <w:r>
        <w:rPr>
          <w:spacing w:val="-2"/>
        </w:rPr>
        <w:t> </w:t>
      </w:r>
      <w:r>
        <w:rPr>
          <w:spacing w:val="-4"/>
        </w:rPr>
        <w:t>Data</w:t>
      </w:r>
      <w:r>
        <w:rPr/>
        <w:tab/>
      </w:r>
      <w:r>
        <w:rPr>
          <w:spacing w:val="-5"/>
        </w:rPr>
        <w:t>61</w:t>
      </w:r>
    </w:p>
    <w:p>
      <w:pPr>
        <w:pStyle w:val="BodyText"/>
        <w:tabs>
          <w:tab w:pos="8220" w:val="right" w:leader="dot"/>
        </w:tabs>
        <w:spacing w:before="181"/>
        <w:ind w:left="567"/>
      </w:pPr>
      <w:r>
        <w:rPr/>
        <w:t>Appendix</w:t>
      </w:r>
      <w:r>
        <w:rPr>
          <w:spacing w:val="-3"/>
        </w:rPr>
        <w:t> </w:t>
      </w:r>
      <w:r>
        <w:rPr/>
        <w:t>2.</w:t>
      </w:r>
      <w:r>
        <w:rPr>
          <w:spacing w:val="-3"/>
        </w:rPr>
        <w:t> </w:t>
      </w:r>
      <w:r>
        <w:rPr/>
        <w:t>Variable</w:t>
      </w:r>
      <w:r>
        <w:rPr>
          <w:spacing w:val="-2"/>
        </w:rPr>
        <w:t> </w:t>
      </w:r>
      <w:r>
        <w:rPr>
          <w:spacing w:val="-4"/>
        </w:rPr>
        <w:t>Data</w:t>
      </w:r>
      <w:r>
        <w:rPr/>
        <w:tab/>
      </w:r>
      <w:r>
        <w:rPr>
          <w:spacing w:val="-5"/>
        </w:rPr>
        <w:t>63</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2"/>
        </w:rPr>
      </w:pPr>
    </w:p>
    <w:p>
      <w:pPr>
        <w:spacing w:before="0"/>
        <w:ind w:left="0" w:right="139" w:firstLine="0"/>
        <w:jc w:val="center"/>
        <w:rPr>
          <w:rFonts w:ascii="Calibri"/>
          <w:sz w:val="22"/>
        </w:rPr>
      </w:pPr>
      <w:r>
        <w:rPr>
          <w:rFonts w:ascii="Calibri"/>
          <w:spacing w:val="-5"/>
          <w:sz w:val="22"/>
        </w:rPr>
        <w:t>xii</w:t>
      </w:r>
    </w:p>
    <w:p>
      <w:pPr>
        <w:spacing w:after="0"/>
        <w:jc w:val="center"/>
        <w:rPr>
          <w:rFonts w:ascii="Calibri"/>
          <w:sz w:val="22"/>
        </w:rPr>
        <w:sectPr>
          <w:pgSz w:w="11910" w:h="16840"/>
          <w:pgMar w:top="1940" w:bottom="280" w:left="1700" w:right="992"/>
        </w:sectPr>
      </w:pPr>
    </w:p>
    <w:p>
      <w:pPr>
        <w:pStyle w:val="BodyText"/>
        <w:rPr>
          <w:rFonts w:ascii="Calibri"/>
        </w:rPr>
      </w:pPr>
    </w:p>
    <w:p>
      <w:pPr>
        <w:pStyle w:val="BodyText"/>
        <w:spacing w:before="199"/>
        <w:rPr>
          <w:rFonts w:ascii="Calibri"/>
        </w:rPr>
      </w:pPr>
    </w:p>
    <w:p>
      <w:pPr>
        <w:pStyle w:val="Heading2"/>
        <w:spacing w:line="480" w:lineRule="auto" w:before="1"/>
        <w:ind w:left="3576" w:right="3717" w:firstLine="1"/>
      </w:pPr>
      <w:bookmarkStart w:name="_bookmark9" w:id="10"/>
      <w:bookmarkEnd w:id="10"/>
      <w:r>
        <w:rPr>
          <w:b w:val="0"/>
        </w:rPr>
      </w:r>
      <w:r>
        <w:rPr/>
        <w:t>CHAPTER I </w:t>
      </w:r>
      <w:r>
        <w:rPr>
          <w:spacing w:val="-2"/>
        </w:rPr>
        <w:t>INTRODUCTION</w:t>
      </w:r>
    </w:p>
    <w:p>
      <w:pPr>
        <w:pStyle w:val="Heading3"/>
        <w:numPr>
          <w:ilvl w:val="1"/>
          <w:numId w:val="7"/>
        </w:numPr>
        <w:tabs>
          <w:tab w:pos="1134" w:val="left" w:leader="none"/>
        </w:tabs>
        <w:spacing w:line="240" w:lineRule="auto" w:before="160" w:after="0"/>
        <w:ind w:left="1134" w:right="0" w:hanging="567"/>
        <w:jc w:val="left"/>
      </w:pPr>
      <w:bookmarkStart w:name="_bookmark10" w:id="11"/>
      <w:bookmarkEnd w:id="11"/>
      <w:r>
        <w:rPr>
          <w:spacing w:val="-2"/>
        </w:rPr>
        <w:t>B</w:t>
      </w:r>
      <w:r>
        <w:rPr>
          <w:spacing w:val="-2"/>
        </w:rPr>
        <w:t>ackground</w:t>
      </w:r>
    </w:p>
    <w:p>
      <w:pPr>
        <w:pStyle w:val="BodyText"/>
        <w:spacing w:line="480" w:lineRule="auto" w:before="276"/>
        <w:ind w:left="567" w:right="711" w:firstLine="567"/>
        <w:jc w:val="both"/>
      </w:pPr>
      <w:r>
        <w:rPr/>
        <w:t>One way management provides financial information to stakeholders as a means</w:t>
      </w:r>
      <w:r>
        <w:rPr>
          <w:spacing w:val="-15"/>
        </w:rPr>
        <w:t> </w:t>
      </w:r>
      <w:r>
        <w:rPr/>
        <w:t>of</w:t>
      </w:r>
      <w:r>
        <w:rPr>
          <w:spacing w:val="-15"/>
        </w:rPr>
        <w:t> </w:t>
      </w:r>
      <w:r>
        <w:rPr/>
        <w:t>assessing</w:t>
      </w:r>
      <w:r>
        <w:rPr>
          <w:spacing w:val="-15"/>
        </w:rPr>
        <w:t> </w:t>
      </w:r>
      <w:r>
        <w:rPr/>
        <w:t>company</w:t>
      </w:r>
      <w:r>
        <w:rPr>
          <w:spacing w:val="-15"/>
        </w:rPr>
        <w:t> </w:t>
      </w:r>
      <w:r>
        <w:rPr/>
        <w:t>performance</w:t>
      </w:r>
      <w:r>
        <w:rPr>
          <w:spacing w:val="-15"/>
        </w:rPr>
        <w:t> </w:t>
      </w:r>
      <w:r>
        <w:rPr/>
        <w:t>is</w:t>
      </w:r>
      <w:r>
        <w:rPr>
          <w:spacing w:val="-15"/>
        </w:rPr>
        <w:t> </w:t>
      </w:r>
      <w:r>
        <w:rPr/>
        <w:t>through</w:t>
      </w:r>
      <w:r>
        <w:rPr>
          <w:spacing w:val="-15"/>
        </w:rPr>
        <w:t> </w:t>
      </w:r>
      <w:r>
        <w:rPr/>
        <w:t>financial</w:t>
      </w:r>
      <w:r>
        <w:rPr>
          <w:spacing w:val="-15"/>
        </w:rPr>
        <w:t> </w:t>
      </w:r>
      <w:r>
        <w:rPr/>
        <w:t>reports.</w:t>
      </w:r>
      <w:r>
        <w:rPr>
          <w:spacing w:val="-15"/>
        </w:rPr>
        <w:t> </w:t>
      </w:r>
      <w:r>
        <w:rPr/>
        <w:t>A</w:t>
      </w:r>
      <w:r>
        <w:rPr>
          <w:spacing w:val="-15"/>
        </w:rPr>
        <w:t> </w:t>
      </w:r>
      <w:r>
        <w:rPr/>
        <w:t>company's financial reports must explain the company's operations and assess its future existence and sustainability, a crucial component of business continuity. Investors also</w:t>
      </w:r>
      <w:r>
        <w:rPr>
          <w:spacing w:val="-11"/>
        </w:rPr>
        <w:t> </w:t>
      </w:r>
      <w:r>
        <w:rPr/>
        <w:t>assess</w:t>
      </w:r>
      <w:r>
        <w:rPr>
          <w:spacing w:val="-11"/>
        </w:rPr>
        <w:t> </w:t>
      </w:r>
      <w:r>
        <w:rPr/>
        <w:t>an</w:t>
      </w:r>
      <w:r>
        <w:rPr>
          <w:spacing w:val="-11"/>
        </w:rPr>
        <w:t> </w:t>
      </w:r>
      <w:r>
        <w:rPr/>
        <w:t>entity</w:t>
      </w:r>
      <w:r>
        <w:rPr>
          <w:spacing w:val="-11"/>
        </w:rPr>
        <w:t> </w:t>
      </w:r>
      <w:r>
        <w:rPr/>
        <w:t>before</w:t>
      </w:r>
      <w:r>
        <w:rPr>
          <w:spacing w:val="-11"/>
        </w:rPr>
        <w:t> </w:t>
      </w:r>
      <w:r>
        <w:rPr/>
        <w:t>deciding</w:t>
      </w:r>
      <w:r>
        <w:rPr>
          <w:spacing w:val="-11"/>
        </w:rPr>
        <w:t> </w:t>
      </w:r>
      <w:r>
        <w:rPr/>
        <w:t>to</w:t>
      </w:r>
      <w:r>
        <w:rPr>
          <w:spacing w:val="-11"/>
        </w:rPr>
        <w:t> </w:t>
      </w:r>
      <w:r>
        <w:rPr/>
        <w:t>collaborate</w:t>
      </w:r>
      <w:r>
        <w:rPr>
          <w:spacing w:val="-11"/>
        </w:rPr>
        <w:t> </w:t>
      </w:r>
      <w:r>
        <w:rPr/>
        <w:t>with</w:t>
      </w:r>
      <w:r>
        <w:rPr>
          <w:spacing w:val="-11"/>
        </w:rPr>
        <w:t> </w:t>
      </w:r>
      <w:r>
        <w:rPr/>
        <w:t>it</w:t>
      </w:r>
      <w:r>
        <w:rPr>
          <w:spacing w:val="-11"/>
        </w:rPr>
        <w:t> </w:t>
      </w:r>
      <w:r>
        <w:rPr/>
        <w:t>through</w:t>
      </w:r>
      <w:r>
        <w:rPr>
          <w:spacing w:val="-11"/>
        </w:rPr>
        <w:t> </w:t>
      </w:r>
      <w:r>
        <w:rPr/>
        <w:t>financial</w:t>
      </w:r>
      <w:r>
        <w:rPr>
          <w:spacing w:val="-11"/>
        </w:rPr>
        <w:t> </w:t>
      </w:r>
      <w:r>
        <w:rPr/>
        <w:t>reports.</w:t>
      </w:r>
    </w:p>
    <w:p>
      <w:pPr>
        <w:pStyle w:val="BodyText"/>
        <w:spacing w:line="480" w:lineRule="auto"/>
        <w:ind w:left="567" w:right="711" w:firstLine="567"/>
        <w:jc w:val="both"/>
      </w:pPr>
      <w:r>
        <w:rPr/>
        <w:t>Shareholders hold the right to access information regarding a company's finances</w:t>
      </w:r>
      <w:r>
        <w:rPr>
          <w:spacing w:val="-15"/>
        </w:rPr>
        <w:t> </w:t>
      </w:r>
      <w:r>
        <w:rPr/>
        <w:t>by</w:t>
      </w:r>
      <w:r>
        <w:rPr>
          <w:spacing w:val="-15"/>
        </w:rPr>
        <w:t> </w:t>
      </w:r>
      <w:r>
        <w:rPr/>
        <w:t>observing</w:t>
      </w:r>
      <w:r>
        <w:rPr>
          <w:spacing w:val="-15"/>
        </w:rPr>
        <w:t> </w:t>
      </w:r>
      <w:r>
        <w:rPr/>
        <w:t>how</w:t>
      </w:r>
      <w:r>
        <w:rPr>
          <w:spacing w:val="-15"/>
        </w:rPr>
        <w:t> </w:t>
      </w:r>
      <w:r>
        <w:rPr/>
        <w:t>the</w:t>
      </w:r>
      <w:r>
        <w:rPr>
          <w:spacing w:val="-15"/>
        </w:rPr>
        <w:t> </w:t>
      </w:r>
      <w:r>
        <w:rPr/>
        <w:t>company</w:t>
      </w:r>
      <w:r>
        <w:rPr>
          <w:spacing w:val="-15"/>
        </w:rPr>
        <w:t> </w:t>
      </w:r>
      <w:r>
        <w:rPr/>
        <w:t>operates.</w:t>
      </w:r>
      <w:r>
        <w:rPr>
          <w:spacing w:val="-15"/>
        </w:rPr>
        <w:t> </w:t>
      </w:r>
      <w:r>
        <w:rPr/>
        <w:t>This</w:t>
      </w:r>
      <w:r>
        <w:rPr>
          <w:spacing w:val="-15"/>
        </w:rPr>
        <w:t> </w:t>
      </w:r>
      <w:r>
        <w:rPr/>
        <w:t>information</w:t>
      </w:r>
      <w:r>
        <w:rPr>
          <w:spacing w:val="-15"/>
        </w:rPr>
        <w:t> </w:t>
      </w:r>
      <w:r>
        <w:rPr/>
        <w:t>is</w:t>
      </w:r>
      <w:r>
        <w:rPr>
          <w:spacing w:val="-15"/>
        </w:rPr>
        <w:t> </w:t>
      </w:r>
      <w:r>
        <w:rPr/>
        <w:t>used</w:t>
      </w:r>
      <w:r>
        <w:rPr>
          <w:spacing w:val="-15"/>
        </w:rPr>
        <w:t> </w:t>
      </w:r>
      <w:r>
        <w:rPr/>
        <w:t>to</w:t>
      </w:r>
      <w:r>
        <w:rPr>
          <w:spacing w:val="-15"/>
        </w:rPr>
        <w:t> </w:t>
      </w:r>
      <w:r>
        <w:rPr/>
        <w:t>assess management performance and determine whether the company is providing benefits to them. Financial reports demonstrate how management manages the resources allocated to it (Daulay &amp; Serly, 2020). These reports should provide complete and comprehensive information on all matters related to the company’s operation within a year or a specific period. Investors seek sound investment decisions and high returns by utilizing the information contained in financial </w:t>
      </w:r>
      <w:r>
        <w:rPr>
          <w:spacing w:val="-2"/>
        </w:rPr>
        <w:t>reports.</w:t>
      </w:r>
    </w:p>
    <w:p>
      <w:pPr>
        <w:pStyle w:val="BodyText"/>
        <w:spacing w:line="480" w:lineRule="auto"/>
        <w:ind w:left="567" w:right="709" w:firstLine="567"/>
        <w:jc w:val="both"/>
      </w:pPr>
      <w:r>
        <w:rPr/>
        <w:t>An</w:t>
      </w:r>
      <w:r>
        <w:rPr>
          <w:spacing w:val="-6"/>
        </w:rPr>
        <w:t> </w:t>
      </w:r>
      <w:r>
        <w:rPr/>
        <w:t>independent</w:t>
      </w:r>
      <w:r>
        <w:rPr>
          <w:spacing w:val="-6"/>
        </w:rPr>
        <w:t> </w:t>
      </w:r>
      <w:r>
        <w:rPr/>
        <w:t>auditor,</w:t>
      </w:r>
      <w:r>
        <w:rPr>
          <w:spacing w:val="-6"/>
        </w:rPr>
        <w:t> </w:t>
      </w:r>
      <w:r>
        <w:rPr/>
        <w:t>as</w:t>
      </w:r>
      <w:r>
        <w:rPr>
          <w:spacing w:val="-6"/>
        </w:rPr>
        <w:t> </w:t>
      </w:r>
      <w:r>
        <w:rPr/>
        <w:t>a</w:t>
      </w:r>
      <w:r>
        <w:rPr>
          <w:spacing w:val="-6"/>
        </w:rPr>
        <w:t> </w:t>
      </w:r>
      <w:r>
        <w:rPr/>
        <w:t>third</w:t>
      </w:r>
      <w:r>
        <w:rPr>
          <w:spacing w:val="-6"/>
        </w:rPr>
        <w:t> </w:t>
      </w:r>
      <w:r>
        <w:rPr/>
        <w:t>party,</w:t>
      </w:r>
      <w:r>
        <w:rPr>
          <w:spacing w:val="-6"/>
        </w:rPr>
        <w:t> </w:t>
      </w:r>
      <w:r>
        <w:rPr/>
        <w:t>is</w:t>
      </w:r>
      <w:r>
        <w:rPr>
          <w:spacing w:val="-6"/>
        </w:rPr>
        <w:t> </w:t>
      </w:r>
      <w:r>
        <w:rPr/>
        <w:t>essential</w:t>
      </w:r>
      <w:r>
        <w:rPr>
          <w:spacing w:val="-6"/>
        </w:rPr>
        <w:t> </w:t>
      </w:r>
      <w:r>
        <w:rPr/>
        <w:t>for</w:t>
      </w:r>
      <w:r>
        <w:rPr>
          <w:spacing w:val="-6"/>
        </w:rPr>
        <w:t> </w:t>
      </w:r>
      <w:r>
        <w:rPr/>
        <w:t>providing</w:t>
      </w:r>
      <w:r>
        <w:rPr>
          <w:spacing w:val="-6"/>
        </w:rPr>
        <w:t> </w:t>
      </w:r>
      <w:r>
        <w:rPr/>
        <w:t>an</w:t>
      </w:r>
      <w:r>
        <w:rPr>
          <w:spacing w:val="-6"/>
        </w:rPr>
        <w:t> </w:t>
      </w:r>
      <w:r>
        <w:rPr/>
        <w:t>opinion on</w:t>
      </w:r>
      <w:r>
        <w:rPr>
          <w:spacing w:val="-7"/>
        </w:rPr>
        <w:t> </w:t>
      </w:r>
      <w:r>
        <w:rPr/>
        <w:t>an</w:t>
      </w:r>
      <w:r>
        <w:rPr>
          <w:spacing w:val="-7"/>
        </w:rPr>
        <w:t> </w:t>
      </w:r>
      <w:r>
        <w:rPr/>
        <w:t>entity's</w:t>
      </w:r>
      <w:r>
        <w:rPr>
          <w:spacing w:val="-7"/>
        </w:rPr>
        <w:t> </w:t>
      </w:r>
      <w:r>
        <w:rPr/>
        <w:t>financial</w:t>
      </w:r>
      <w:r>
        <w:rPr>
          <w:spacing w:val="-7"/>
        </w:rPr>
        <w:t> </w:t>
      </w:r>
      <w:r>
        <w:rPr/>
        <w:t>statements,</w:t>
      </w:r>
      <w:r>
        <w:rPr>
          <w:spacing w:val="-7"/>
        </w:rPr>
        <w:t> </w:t>
      </w:r>
      <w:r>
        <w:rPr/>
        <w:t>allowing</w:t>
      </w:r>
      <w:r>
        <w:rPr>
          <w:spacing w:val="-7"/>
        </w:rPr>
        <w:t> </w:t>
      </w:r>
      <w:r>
        <w:rPr/>
        <w:t>various</w:t>
      </w:r>
      <w:r>
        <w:rPr>
          <w:spacing w:val="-7"/>
        </w:rPr>
        <w:t> </w:t>
      </w:r>
      <w:r>
        <w:rPr/>
        <w:t>parties</w:t>
      </w:r>
      <w:r>
        <w:rPr>
          <w:spacing w:val="-7"/>
        </w:rPr>
        <w:t> </w:t>
      </w:r>
      <w:r>
        <w:rPr/>
        <w:t>to</w:t>
      </w:r>
      <w:r>
        <w:rPr>
          <w:spacing w:val="-7"/>
        </w:rPr>
        <w:t> </w:t>
      </w:r>
      <w:r>
        <w:rPr/>
        <w:t>use</w:t>
      </w:r>
      <w:r>
        <w:rPr>
          <w:spacing w:val="-7"/>
        </w:rPr>
        <w:t> </w:t>
      </w:r>
      <w:r>
        <w:rPr/>
        <w:t>the</w:t>
      </w:r>
      <w:r>
        <w:rPr>
          <w:spacing w:val="-7"/>
        </w:rPr>
        <w:t> </w:t>
      </w:r>
      <w:r>
        <w:rPr/>
        <w:t>statements</w:t>
      </w:r>
      <w:r>
        <w:rPr>
          <w:spacing w:val="-7"/>
        </w:rPr>
        <w:t> </w:t>
      </w:r>
      <w:r>
        <w:rPr/>
        <w:t>as a basis for decision-making. Companies need to employ independent and experienced third parties in auditing financial statements (Ardani Sarifah, 2017). Public</w:t>
      </w:r>
      <w:r>
        <w:rPr>
          <w:spacing w:val="23"/>
        </w:rPr>
        <w:t> </w:t>
      </w:r>
      <w:r>
        <w:rPr/>
        <w:t>accountants</w:t>
      </w:r>
      <w:r>
        <w:rPr>
          <w:spacing w:val="23"/>
        </w:rPr>
        <w:t> </w:t>
      </w:r>
      <w:r>
        <w:rPr/>
        <w:t>require</w:t>
      </w:r>
      <w:r>
        <w:rPr>
          <w:spacing w:val="23"/>
        </w:rPr>
        <w:t> </w:t>
      </w:r>
      <w:r>
        <w:rPr/>
        <w:t>high</w:t>
      </w:r>
      <w:r>
        <w:rPr>
          <w:spacing w:val="23"/>
        </w:rPr>
        <w:t> </w:t>
      </w:r>
      <w:r>
        <w:rPr/>
        <w:t>levels</w:t>
      </w:r>
      <w:r>
        <w:rPr>
          <w:spacing w:val="23"/>
        </w:rPr>
        <w:t> </w:t>
      </w:r>
      <w:r>
        <w:rPr/>
        <w:t>of</w:t>
      </w:r>
      <w:r>
        <w:rPr>
          <w:spacing w:val="23"/>
        </w:rPr>
        <w:t> </w:t>
      </w:r>
      <w:r>
        <w:rPr/>
        <w:t>independence</w:t>
      </w:r>
      <w:r>
        <w:rPr>
          <w:spacing w:val="23"/>
        </w:rPr>
        <w:t> </w:t>
      </w:r>
      <w:r>
        <w:rPr/>
        <w:t>and</w:t>
      </w:r>
      <w:r>
        <w:rPr>
          <w:spacing w:val="23"/>
        </w:rPr>
        <w:t> </w:t>
      </w:r>
      <w:r>
        <w:rPr/>
        <w:t>expertise</w:t>
      </w:r>
      <w:r>
        <w:rPr>
          <w:spacing w:val="23"/>
        </w:rPr>
        <w:t> </w:t>
      </w:r>
      <w:r>
        <w:rPr/>
        <w:t>to</w:t>
      </w:r>
      <w:r>
        <w:rPr>
          <w:spacing w:val="23"/>
        </w:rPr>
        <w:t> </w:t>
      </w:r>
      <w:r>
        <w:rPr/>
        <w:t>provide</w:t>
      </w:r>
    </w:p>
    <w:p>
      <w:pPr>
        <w:pStyle w:val="BodyText"/>
        <w:rPr>
          <w:sz w:val="22"/>
        </w:rPr>
      </w:pPr>
    </w:p>
    <w:p>
      <w:pPr>
        <w:pStyle w:val="BodyText"/>
        <w:spacing w:before="48"/>
        <w:rPr>
          <w:sz w:val="22"/>
        </w:rPr>
      </w:pPr>
    </w:p>
    <w:p>
      <w:pPr>
        <w:spacing w:before="0"/>
        <w:ind w:left="0" w:right="139" w:firstLine="0"/>
        <w:jc w:val="center"/>
        <w:rPr>
          <w:rFonts w:ascii="Calibri"/>
          <w:sz w:val="22"/>
        </w:rPr>
      </w:pPr>
      <w:r>
        <w:rPr>
          <w:rFonts w:ascii="Calibri"/>
          <w:spacing w:val="-10"/>
          <w:sz w:val="22"/>
        </w:rPr>
        <w:t>1</w:t>
      </w:r>
    </w:p>
    <w:p>
      <w:pPr>
        <w:spacing w:after="0"/>
        <w:jc w:val="center"/>
        <w:rPr>
          <w:rFonts w:ascii="Calibri"/>
          <w:sz w:val="22"/>
        </w:rPr>
        <w:sectPr>
          <w:pgSz w:w="11910" w:h="16840"/>
          <w:pgMar w:top="1940" w:bottom="280" w:left="1700" w:right="992"/>
        </w:sectPr>
      </w:pPr>
    </w:p>
    <w:p>
      <w:pPr>
        <w:pStyle w:val="BodyText"/>
        <w:spacing w:before="35"/>
        <w:rPr>
          <w:rFonts w:ascii="Calibri"/>
        </w:rPr>
      </w:pPr>
    </w:p>
    <w:p>
      <w:pPr>
        <w:pStyle w:val="BodyText"/>
        <w:spacing w:line="480" w:lineRule="auto"/>
        <w:ind w:left="568" w:right="712"/>
        <w:jc w:val="both"/>
      </w:pPr>
      <w:r>
        <w:rPr/>
        <w:t>reliable</w:t>
      </w:r>
      <w:r>
        <w:rPr>
          <w:spacing w:val="-8"/>
        </w:rPr>
        <w:t> </w:t>
      </w:r>
      <w:r>
        <w:rPr/>
        <w:t>audit</w:t>
      </w:r>
      <w:r>
        <w:rPr>
          <w:spacing w:val="-8"/>
        </w:rPr>
        <w:t> </w:t>
      </w:r>
      <w:r>
        <w:rPr/>
        <w:t>opinions</w:t>
      </w:r>
      <w:r>
        <w:rPr>
          <w:spacing w:val="-8"/>
        </w:rPr>
        <w:t> </w:t>
      </w:r>
      <w:r>
        <w:rPr/>
        <w:t>for</w:t>
      </w:r>
      <w:r>
        <w:rPr>
          <w:spacing w:val="-8"/>
        </w:rPr>
        <w:t> </w:t>
      </w:r>
      <w:r>
        <w:rPr/>
        <w:t>all</w:t>
      </w:r>
      <w:r>
        <w:rPr>
          <w:spacing w:val="-8"/>
        </w:rPr>
        <w:t> </w:t>
      </w:r>
      <w:r>
        <w:rPr/>
        <w:t>parties.</w:t>
      </w:r>
      <w:r>
        <w:rPr>
          <w:spacing w:val="-8"/>
        </w:rPr>
        <w:t> </w:t>
      </w:r>
      <w:r>
        <w:rPr/>
        <w:t>Auditors</w:t>
      </w:r>
      <w:r>
        <w:rPr>
          <w:spacing w:val="-8"/>
        </w:rPr>
        <w:t> </w:t>
      </w:r>
      <w:r>
        <w:rPr/>
        <w:t>must</w:t>
      </w:r>
      <w:r>
        <w:rPr>
          <w:spacing w:val="-8"/>
        </w:rPr>
        <w:t> </w:t>
      </w:r>
      <w:r>
        <w:rPr/>
        <w:t>be</w:t>
      </w:r>
      <w:r>
        <w:rPr>
          <w:spacing w:val="-8"/>
        </w:rPr>
        <w:t> </w:t>
      </w:r>
      <w:r>
        <w:rPr/>
        <w:t>free</w:t>
      </w:r>
      <w:r>
        <w:rPr>
          <w:spacing w:val="-8"/>
        </w:rPr>
        <w:t> </w:t>
      </w:r>
      <w:r>
        <w:rPr/>
        <w:t>from</w:t>
      </w:r>
      <w:r>
        <w:rPr>
          <w:spacing w:val="-8"/>
        </w:rPr>
        <w:t> </w:t>
      </w:r>
      <w:r>
        <w:rPr/>
        <w:t>any</w:t>
      </w:r>
      <w:r>
        <w:rPr>
          <w:spacing w:val="-8"/>
        </w:rPr>
        <w:t> </w:t>
      </w:r>
      <w:r>
        <w:rPr/>
        <w:t>obligations</w:t>
      </w:r>
      <w:r>
        <w:rPr>
          <w:spacing w:val="-8"/>
        </w:rPr>
        <w:t> </w:t>
      </w:r>
      <w:r>
        <w:rPr/>
        <w:t>to their clients and have an interest in their clients, and must not be biased (Dura &amp; Nuryatno, 2015).</w:t>
      </w:r>
    </w:p>
    <w:p>
      <w:pPr>
        <w:pStyle w:val="BodyText"/>
        <w:spacing w:line="480" w:lineRule="auto"/>
        <w:ind w:left="568" w:right="710" w:firstLine="567"/>
        <w:jc w:val="both"/>
      </w:pPr>
      <w:r>
        <w:rPr/>
        <w:t>An audit's objective is to give enough assurance that information presented in the report is reliable and accurate (Simamora &amp; Hendarjatno, 2019). Insights from</w:t>
      </w:r>
      <w:r>
        <w:rPr>
          <w:spacing w:val="-12"/>
        </w:rPr>
        <w:t> </w:t>
      </w:r>
      <w:r>
        <w:rPr/>
        <w:t>the</w:t>
      </w:r>
      <w:r>
        <w:rPr>
          <w:spacing w:val="-12"/>
        </w:rPr>
        <w:t> </w:t>
      </w:r>
      <w:r>
        <w:rPr/>
        <w:t>audit</w:t>
      </w:r>
      <w:r>
        <w:rPr>
          <w:spacing w:val="-12"/>
        </w:rPr>
        <w:t> </w:t>
      </w:r>
      <w:r>
        <w:rPr/>
        <w:t>opinion</w:t>
      </w:r>
      <w:r>
        <w:rPr>
          <w:spacing w:val="-12"/>
        </w:rPr>
        <w:t> </w:t>
      </w:r>
      <w:r>
        <w:rPr/>
        <w:t>on</w:t>
      </w:r>
      <w:r>
        <w:rPr>
          <w:spacing w:val="-12"/>
        </w:rPr>
        <w:t> </w:t>
      </w:r>
      <w:r>
        <w:rPr/>
        <w:t>financial</w:t>
      </w:r>
      <w:r>
        <w:rPr>
          <w:spacing w:val="-12"/>
        </w:rPr>
        <w:t> </w:t>
      </w:r>
      <w:r>
        <w:rPr/>
        <w:t>statements</w:t>
      </w:r>
      <w:r>
        <w:rPr>
          <w:spacing w:val="-12"/>
        </w:rPr>
        <w:t> </w:t>
      </w:r>
      <w:r>
        <w:rPr/>
        <w:t>asssist</w:t>
      </w:r>
      <w:r>
        <w:rPr>
          <w:spacing w:val="-12"/>
        </w:rPr>
        <w:t> </w:t>
      </w:r>
      <w:r>
        <w:rPr/>
        <w:t>in</w:t>
      </w:r>
      <w:r>
        <w:rPr>
          <w:spacing w:val="-12"/>
        </w:rPr>
        <w:t> </w:t>
      </w:r>
      <w:r>
        <w:rPr/>
        <w:t>determining</w:t>
      </w:r>
      <w:r>
        <w:rPr>
          <w:spacing w:val="-12"/>
        </w:rPr>
        <w:t> </w:t>
      </w:r>
      <w:r>
        <w:rPr/>
        <w:t>the</w:t>
      </w:r>
      <w:r>
        <w:rPr>
          <w:spacing w:val="-12"/>
        </w:rPr>
        <w:t> </w:t>
      </w:r>
      <w:r>
        <w:rPr/>
        <w:t>company’s capacity for sustainable operations. Audited financial statements are an important tool for conveying significant financial information to stakeholders. The audited report</w:t>
      </w:r>
      <w:r>
        <w:rPr>
          <w:spacing w:val="-14"/>
        </w:rPr>
        <w:t> </w:t>
      </w:r>
      <w:r>
        <w:rPr/>
        <w:t>plays</w:t>
      </w:r>
      <w:r>
        <w:rPr>
          <w:spacing w:val="-14"/>
        </w:rPr>
        <w:t> </w:t>
      </w:r>
      <w:r>
        <w:rPr/>
        <w:t>a</w:t>
      </w:r>
      <w:r>
        <w:rPr>
          <w:spacing w:val="-14"/>
        </w:rPr>
        <w:t> </w:t>
      </w:r>
      <w:r>
        <w:rPr/>
        <w:t>role</w:t>
      </w:r>
      <w:r>
        <w:rPr>
          <w:spacing w:val="-14"/>
        </w:rPr>
        <w:t> </w:t>
      </w:r>
      <w:r>
        <w:rPr/>
        <w:t>in</w:t>
      </w:r>
      <w:r>
        <w:rPr>
          <w:spacing w:val="-14"/>
        </w:rPr>
        <w:t> </w:t>
      </w:r>
      <w:r>
        <w:rPr/>
        <w:t>bridging</w:t>
      </w:r>
      <w:r>
        <w:rPr>
          <w:spacing w:val="-14"/>
        </w:rPr>
        <w:t> </w:t>
      </w:r>
      <w:r>
        <w:rPr/>
        <w:t>the</w:t>
      </w:r>
      <w:r>
        <w:rPr>
          <w:spacing w:val="-14"/>
        </w:rPr>
        <w:t> </w:t>
      </w:r>
      <w:r>
        <w:rPr/>
        <w:t>interests</w:t>
      </w:r>
      <w:r>
        <w:rPr>
          <w:spacing w:val="-14"/>
        </w:rPr>
        <w:t> </w:t>
      </w:r>
      <w:r>
        <w:rPr/>
        <w:t>of</w:t>
      </w:r>
      <w:r>
        <w:rPr>
          <w:spacing w:val="-14"/>
        </w:rPr>
        <w:t> </w:t>
      </w:r>
      <w:r>
        <w:rPr/>
        <w:t>financial</w:t>
      </w:r>
      <w:r>
        <w:rPr>
          <w:spacing w:val="-14"/>
        </w:rPr>
        <w:t> </w:t>
      </w:r>
      <w:r>
        <w:rPr/>
        <w:t>statement</w:t>
      </w:r>
      <w:r>
        <w:rPr>
          <w:spacing w:val="-14"/>
        </w:rPr>
        <w:t> </w:t>
      </w:r>
      <w:r>
        <w:rPr/>
        <w:t>users</w:t>
      </w:r>
      <w:r>
        <w:rPr>
          <w:spacing w:val="-14"/>
        </w:rPr>
        <w:t> </w:t>
      </w:r>
      <w:r>
        <w:rPr/>
        <w:t>and</w:t>
      </w:r>
      <w:r>
        <w:rPr>
          <w:spacing w:val="-14"/>
        </w:rPr>
        <w:t> </w:t>
      </w:r>
      <w:r>
        <w:rPr/>
        <w:t>financial statement providers (Wulandari et al., 2014). The auditor's primary objective in preparing</w:t>
      </w:r>
      <w:r>
        <w:rPr>
          <w:spacing w:val="-8"/>
        </w:rPr>
        <w:t> </w:t>
      </w:r>
      <w:r>
        <w:rPr/>
        <w:t>an</w:t>
      </w:r>
      <w:r>
        <w:rPr>
          <w:spacing w:val="-8"/>
        </w:rPr>
        <w:t> </w:t>
      </w:r>
      <w:r>
        <w:rPr/>
        <w:t>audit</w:t>
      </w:r>
      <w:r>
        <w:rPr>
          <w:spacing w:val="-8"/>
        </w:rPr>
        <w:t> </w:t>
      </w:r>
      <w:r>
        <w:rPr/>
        <w:t>report</w:t>
      </w:r>
      <w:r>
        <w:rPr>
          <w:spacing w:val="-8"/>
        </w:rPr>
        <w:t> </w:t>
      </w:r>
      <w:r>
        <w:rPr/>
        <w:t>is</w:t>
      </w:r>
      <w:r>
        <w:rPr>
          <w:spacing w:val="-8"/>
        </w:rPr>
        <w:t> </w:t>
      </w:r>
      <w:r>
        <w:rPr/>
        <w:t>to</w:t>
      </w:r>
      <w:r>
        <w:rPr>
          <w:spacing w:val="-8"/>
        </w:rPr>
        <w:t> </w:t>
      </w:r>
      <w:r>
        <w:rPr/>
        <w:t>obtain</w:t>
      </w:r>
      <w:r>
        <w:rPr>
          <w:spacing w:val="-8"/>
        </w:rPr>
        <w:t> </w:t>
      </w:r>
      <w:r>
        <w:rPr/>
        <w:t>and</w:t>
      </w:r>
      <w:r>
        <w:rPr>
          <w:spacing w:val="-8"/>
        </w:rPr>
        <w:t> </w:t>
      </w:r>
      <w:r>
        <w:rPr/>
        <w:t>evaluate</w:t>
      </w:r>
      <w:r>
        <w:rPr>
          <w:spacing w:val="-8"/>
        </w:rPr>
        <w:t> </w:t>
      </w:r>
      <w:r>
        <w:rPr/>
        <w:t>the</w:t>
      </w:r>
      <w:r>
        <w:rPr>
          <w:spacing w:val="-8"/>
        </w:rPr>
        <w:t> </w:t>
      </w:r>
      <w:r>
        <w:rPr/>
        <w:t>entity's</w:t>
      </w:r>
      <w:r>
        <w:rPr>
          <w:spacing w:val="-8"/>
        </w:rPr>
        <w:t> </w:t>
      </w:r>
      <w:r>
        <w:rPr/>
        <w:t>reports</w:t>
      </w:r>
      <w:r>
        <w:rPr>
          <w:spacing w:val="-8"/>
        </w:rPr>
        <w:t> </w:t>
      </w:r>
      <w:r>
        <w:rPr/>
        <w:t>to</w:t>
      </w:r>
      <w:r>
        <w:rPr>
          <w:spacing w:val="-8"/>
        </w:rPr>
        <w:t> </w:t>
      </w:r>
      <w:r>
        <w:rPr/>
        <w:t>ensure</w:t>
      </w:r>
      <w:r>
        <w:rPr>
          <w:spacing w:val="-8"/>
        </w:rPr>
        <w:t> </w:t>
      </w:r>
      <w:r>
        <w:rPr/>
        <w:t>they are fairly presented in accordance through generally accepted accounting </w:t>
      </w:r>
      <w:r>
        <w:rPr>
          <w:spacing w:val="-2"/>
        </w:rPr>
        <w:t>principles.</w:t>
      </w:r>
    </w:p>
    <w:p>
      <w:pPr>
        <w:pStyle w:val="BodyText"/>
        <w:spacing w:line="480" w:lineRule="auto"/>
        <w:ind w:left="568" w:right="710" w:firstLine="567"/>
        <w:jc w:val="both"/>
      </w:pPr>
      <w:r>
        <w:rPr/>
        <w:t>Investors consider audit opinions on financial statements as a factor in their investment</w:t>
      </w:r>
      <w:r>
        <w:rPr>
          <w:spacing w:val="-15"/>
        </w:rPr>
        <w:t> </w:t>
      </w:r>
      <w:r>
        <w:rPr/>
        <w:t>decisions.</w:t>
      </w:r>
      <w:r>
        <w:rPr>
          <w:spacing w:val="-15"/>
        </w:rPr>
        <w:t> </w:t>
      </w:r>
      <w:r>
        <w:rPr/>
        <w:t>Through</w:t>
      </w:r>
      <w:r>
        <w:rPr>
          <w:spacing w:val="-15"/>
        </w:rPr>
        <w:t> </w:t>
      </w:r>
      <w:r>
        <w:rPr/>
        <w:t>the</w:t>
      </w:r>
      <w:r>
        <w:rPr>
          <w:spacing w:val="-15"/>
        </w:rPr>
        <w:t> </w:t>
      </w:r>
      <w:r>
        <w:rPr/>
        <w:t>audit</w:t>
      </w:r>
      <w:r>
        <w:rPr>
          <w:spacing w:val="-15"/>
        </w:rPr>
        <w:t> </w:t>
      </w:r>
      <w:r>
        <w:rPr/>
        <w:t>process,</w:t>
      </w:r>
      <w:r>
        <w:rPr>
          <w:spacing w:val="-15"/>
        </w:rPr>
        <w:t> </w:t>
      </w:r>
      <w:r>
        <w:rPr/>
        <w:t>auditors</w:t>
      </w:r>
      <w:r>
        <w:rPr>
          <w:spacing w:val="-15"/>
        </w:rPr>
        <w:t> </w:t>
      </w:r>
      <w:r>
        <w:rPr/>
        <w:t>gather</w:t>
      </w:r>
      <w:r>
        <w:rPr>
          <w:spacing w:val="-15"/>
        </w:rPr>
        <w:t> </w:t>
      </w:r>
      <w:r>
        <w:rPr/>
        <w:t>sufficient</w:t>
      </w:r>
      <w:r>
        <w:rPr>
          <w:spacing w:val="-15"/>
        </w:rPr>
        <w:t> </w:t>
      </w:r>
      <w:r>
        <w:rPr/>
        <w:t>evidence to evaluate whether the financial statements are accurate and not misstated due to mistake or intentional misrepresentation, allowing them to draw conclusions (Gunawijaya,</w:t>
      </w:r>
      <w:r>
        <w:rPr>
          <w:spacing w:val="-13"/>
        </w:rPr>
        <w:t> </w:t>
      </w:r>
      <w:r>
        <w:rPr/>
        <w:t>2015).</w:t>
      </w:r>
      <w:r>
        <w:rPr>
          <w:spacing w:val="-13"/>
        </w:rPr>
        <w:t> </w:t>
      </w:r>
      <w:r>
        <w:rPr/>
        <w:t>One</w:t>
      </w:r>
      <w:r>
        <w:rPr>
          <w:spacing w:val="-13"/>
        </w:rPr>
        <w:t> </w:t>
      </w:r>
      <w:r>
        <w:rPr/>
        <w:t>of</w:t>
      </w:r>
      <w:r>
        <w:rPr>
          <w:spacing w:val="-13"/>
        </w:rPr>
        <w:t> </w:t>
      </w:r>
      <w:r>
        <w:rPr/>
        <w:t>the</w:t>
      </w:r>
      <w:r>
        <w:rPr>
          <w:spacing w:val="-13"/>
        </w:rPr>
        <w:t> </w:t>
      </w:r>
      <w:r>
        <w:rPr/>
        <w:t>most</w:t>
      </w:r>
      <w:r>
        <w:rPr>
          <w:spacing w:val="-13"/>
        </w:rPr>
        <w:t> </w:t>
      </w:r>
      <w:r>
        <w:rPr/>
        <w:t>influential</w:t>
      </w:r>
      <w:r>
        <w:rPr>
          <w:spacing w:val="-13"/>
        </w:rPr>
        <w:t> </w:t>
      </w:r>
      <w:r>
        <w:rPr/>
        <w:t>factors</w:t>
      </w:r>
      <w:r>
        <w:rPr>
          <w:spacing w:val="-13"/>
        </w:rPr>
        <w:t> </w:t>
      </w:r>
      <w:r>
        <w:rPr/>
        <w:t>for</w:t>
      </w:r>
      <w:r>
        <w:rPr>
          <w:spacing w:val="-13"/>
        </w:rPr>
        <w:t> </w:t>
      </w:r>
      <w:r>
        <w:rPr/>
        <w:t>investors</w:t>
      </w:r>
      <w:r>
        <w:rPr>
          <w:spacing w:val="-13"/>
        </w:rPr>
        <w:t> </w:t>
      </w:r>
      <w:r>
        <w:rPr/>
        <w:t>is</w:t>
      </w:r>
      <w:r>
        <w:rPr>
          <w:spacing w:val="-13"/>
        </w:rPr>
        <w:t> </w:t>
      </w:r>
      <w:r>
        <w:rPr/>
        <w:t>the</w:t>
      </w:r>
      <w:r>
        <w:rPr>
          <w:spacing w:val="-13"/>
        </w:rPr>
        <w:t> </w:t>
      </w:r>
      <w:r>
        <w:rPr/>
        <w:t>auditor's opinion.</w:t>
      </w:r>
      <w:r>
        <w:rPr>
          <w:spacing w:val="-10"/>
        </w:rPr>
        <w:t> </w:t>
      </w:r>
      <w:r>
        <w:rPr/>
        <w:t>Investors</w:t>
      </w:r>
      <w:r>
        <w:rPr>
          <w:spacing w:val="-10"/>
        </w:rPr>
        <w:t> </w:t>
      </w:r>
      <w:r>
        <w:rPr/>
        <w:t>highly</w:t>
      </w:r>
      <w:r>
        <w:rPr>
          <w:spacing w:val="-10"/>
        </w:rPr>
        <w:t> </w:t>
      </w:r>
      <w:r>
        <w:rPr/>
        <w:t>expect</w:t>
      </w:r>
      <w:r>
        <w:rPr>
          <w:spacing w:val="-10"/>
        </w:rPr>
        <w:t> </w:t>
      </w:r>
      <w:r>
        <w:rPr/>
        <w:t>a</w:t>
      </w:r>
      <w:r>
        <w:rPr>
          <w:spacing w:val="-10"/>
        </w:rPr>
        <w:t> </w:t>
      </w:r>
      <w:r>
        <w:rPr/>
        <w:t>warning</w:t>
      </w:r>
      <w:r>
        <w:rPr>
          <w:spacing w:val="-10"/>
        </w:rPr>
        <w:t> </w:t>
      </w:r>
      <w:r>
        <w:rPr/>
        <w:t>of</w:t>
      </w:r>
      <w:r>
        <w:rPr>
          <w:spacing w:val="-10"/>
        </w:rPr>
        <w:t> </w:t>
      </w:r>
      <w:r>
        <w:rPr/>
        <w:t>a</w:t>
      </w:r>
      <w:r>
        <w:rPr>
          <w:spacing w:val="-10"/>
        </w:rPr>
        <w:t> </w:t>
      </w:r>
      <w:r>
        <w:rPr/>
        <w:t>company's</w:t>
      </w:r>
      <w:r>
        <w:rPr>
          <w:spacing w:val="-10"/>
        </w:rPr>
        <w:t> </w:t>
      </w:r>
      <w:r>
        <w:rPr/>
        <w:t>financial</w:t>
      </w:r>
      <w:r>
        <w:rPr>
          <w:spacing w:val="-10"/>
        </w:rPr>
        <w:t> </w:t>
      </w:r>
      <w:r>
        <w:rPr/>
        <w:t>failure</w:t>
      </w:r>
      <w:r>
        <w:rPr>
          <w:spacing w:val="-10"/>
        </w:rPr>
        <w:t> </w:t>
      </w:r>
      <w:r>
        <w:rPr/>
        <w:t>through the auditor's opinion. If the auditor fails to provide adequate early warning of impending company failure in their audit report, this will result in losses for investors</w:t>
      </w:r>
      <w:r>
        <w:rPr>
          <w:spacing w:val="-15"/>
        </w:rPr>
        <w:t> </w:t>
      </w:r>
      <w:r>
        <w:rPr/>
        <w:t>who</w:t>
      </w:r>
      <w:r>
        <w:rPr>
          <w:spacing w:val="-15"/>
        </w:rPr>
        <w:t> </w:t>
      </w:r>
      <w:r>
        <w:rPr/>
        <w:t>rely</w:t>
      </w:r>
      <w:r>
        <w:rPr>
          <w:spacing w:val="-15"/>
        </w:rPr>
        <w:t> </w:t>
      </w:r>
      <w:r>
        <w:rPr/>
        <w:t>heavily</w:t>
      </w:r>
      <w:r>
        <w:rPr>
          <w:spacing w:val="-15"/>
        </w:rPr>
        <w:t> </w:t>
      </w:r>
      <w:r>
        <w:rPr/>
        <w:t>on</w:t>
      </w:r>
      <w:r>
        <w:rPr>
          <w:spacing w:val="-15"/>
        </w:rPr>
        <w:t> </w:t>
      </w:r>
      <w:r>
        <w:rPr/>
        <w:t>the</w:t>
      </w:r>
      <w:r>
        <w:rPr>
          <w:spacing w:val="-15"/>
        </w:rPr>
        <w:t> </w:t>
      </w:r>
      <w:r>
        <w:rPr/>
        <w:t>information</w:t>
      </w:r>
      <w:r>
        <w:rPr>
          <w:spacing w:val="-15"/>
        </w:rPr>
        <w:t> </w:t>
      </w:r>
      <w:r>
        <w:rPr/>
        <w:t>provided</w:t>
      </w:r>
      <w:r>
        <w:rPr>
          <w:spacing w:val="-15"/>
        </w:rPr>
        <w:t> </w:t>
      </w:r>
      <w:r>
        <w:rPr/>
        <w:t>by</w:t>
      </w:r>
      <w:r>
        <w:rPr>
          <w:spacing w:val="-15"/>
        </w:rPr>
        <w:t> </w:t>
      </w:r>
      <w:r>
        <w:rPr/>
        <w:t>the</w:t>
      </w:r>
      <w:r>
        <w:rPr>
          <w:spacing w:val="-15"/>
        </w:rPr>
        <w:t> </w:t>
      </w:r>
      <w:r>
        <w:rPr/>
        <w:t>auditor.</w:t>
      </w:r>
      <w:r>
        <w:rPr>
          <w:spacing w:val="-15"/>
        </w:rPr>
        <w:t> </w:t>
      </w:r>
      <w:r>
        <w:rPr/>
        <w:t>Management needs</w:t>
      </w:r>
      <w:r>
        <w:rPr>
          <w:spacing w:val="5"/>
        </w:rPr>
        <w:t> </w:t>
      </w:r>
      <w:r>
        <w:rPr/>
        <w:t>to</w:t>
      </w:r>
      <w:r>
        <w:rPr>
          <w:spacing w:val="5"/>
        </w:rPr>
        <w:t> </w:t>
      </w:r>
      <w:r>
        <w:rPr/>
        <w:t>have</w:t>
      </w:r>
      <w:r>
        <w:rPr>
          <w:spacing w:val="6"/>
        </w:rPr>
        <w:t> </w:t>
      </w:r>
      <w:r>
        <w:rPr/>
        <w:t>the</w:t>
      </w:r>
      <w:r>
        <w:rPr>
          <w:spacing w:val="5"/>
        </w:rPr>
        <w:t> </w:t>
      </w:r>
      <w:r>
        <w:rPr/>
        <w:t>ability</w:t>
      </w:r>
      <w:r>
        <w:rPr>
          <w:spacing w:val="5"/>
        </w:rPr>
        <w:t> </w:t>
      </w:r>
      <w:r>
        <w:rPr/>
        <w:t>to</w:t>
      </w:r>
      <w:r>
        <w:rPr>
          <w:spacing w:val="6"/>
        </w:rPr>
        <w:t> </w:t>
      </w:r>
      <w:r>
        <w:rPr/>
        <w:t>manage</w:t>
      </w:r>
      <w:r>
        <w:rPr>
          <w:spacing w:val="5"/>
        </w:rPr>
        <w:t> </w:t>
      </w:r>
      <w:r>
        <w:rPr/>
        <w:t>the</w:t>
      </w:r>
      <w:r>
        <w:rPr>
          <w:spacing w:val="6"/>
        </w:rPr>
        <w:t> </w:t>
      </w:r>
      <w:r>
        <w:rPr/>
        <w:t>company</w:t>
      </w:r>
      <w:r>
        <w:rPr>
          <w:spacing w:val="5"/>
        </w:rPr>
        <w:t> </w:t>
      </w:r>
      <w:r>
        <w:rPr/>
        <w:t>so</w:t>
      </w:r>
      <w:r>
        <w:rPr>
          <w:spacing w:val="5"/>
        </w:rPr>
        <w:t> </w:t>
      </w:r>
      <w:r>
        <w:rPr/>
        <w:t>that</w:t>
      </w:r>
      <w:r>
        <w:rPr>
          <w:spacing w:val="6"/>
        </w:rPr>
        <w:t> </w:t>
      </w:r>
      <w:r>
        <w:rPr/>
        <w:t>it</w:t>
      </w:r>
      <w:r>
        <w:rPr>
          <w:spacing w:val="5"/>
        </w:rPr>
        <w:t> </w:t>
      </w:r>
      <w:r>
        <w:rPr/>
        <w:t>can</w:t>
      </w:r>
      <w:r>
        <w:rPr>
          <w:spacing w:val="5"/>
        </w:rPr>
        <w:t> </w:t>
      </w:r>
      <w:r>
        <w:rPr/>
        <w:t>survive,</w:t>
      </w:r>
      <w:r>
        <w:rPr>
          <w:spacing w:val="6"/>
        </w:rPr>
        <w:t> </w:t>
      </w:r>
      <w:r>
        <w:rPr/>
        <w:t>and</w:t>
      </w:r>
      <w:r>
        <w:rPr>
          <w:spacing w:val="5"/>
        </w:rPr>
        <w:t> </w:t>
      </w:r>
      <w:r>
        <w:rPr/>
        <w:t>this</w:t>
      </w:r>
      <w:r>
        <w:rPr>
          <w:spacing w:val="6"/>
        </w:rPr>
        <w:t> </w:t>
      </w:r>
      <w:r>
        <w:rPr>
          <w:spacing w:val="-5"/>
        </w:rPr>
        <w:t>is</w:t>
      </w:r>
    </w:p>
    <w:p>
      <w:pPr>
        <w:pStyle w:val="BodyText"/>
        <w:spacing w:after="0" w:line="480" w:lineRule="auto"/>
        <w:jc w:val="both"/>
        <w:sectPr>
          <w:headerReference w:type="default" r:id="rId8"/>
          <w:pgSz w:w="11910" w:h="16840"/>
          <w:pgMar w:header="764" w:footer="0" w:top="1940" w:bottom="280" w:left="1700" w:right="992"/>
          <w:pgNumType w:start="2"/>
        </w:sectPr>
      </w:pPr>
    </w:p>
    <w:p>
      <w:pPr>
        <w:pStyle w:val="BodyText"/>
        <w:spacing w:before="52"/>
      </w:pPr>
    </w:p>
    <w:p>
      <w:pPr>
        <w:pStyle w:val="BodyText"/>
        <w:spacing w:line="480" w:lineRule="auto"/>
        <w:ind w:left="568" w:right="711"/>
        <w:jc w:val="both"/>
      </w:pPr>
      <w:r>
        <w:rPr/>
        <w:t>always linked to business continuity. Management can use going concern assumptions</w:t>
      </w:r>
      <w:r>
        <w:rPr>
          <w:spacing w:val="-10"/>
        </w:rPr>
        <w:t> </w:t>
      </w:r>
      <w:r>
        <w:rPr/>
        <w:t>to</w:t>
      </w:r>
      <w:r>
        <w:rPr>
          <w:spacing w:val="-10"/>
        </w:rPr>
        <w:t> </w:t>
      </w:r>
      <w:r>
        <w:rPr/>
        <w:t>examine</w:t>
      </w:r>
      <w:r>
        <w:rPr>
          <w:spacing w:val="-10"/>
        </w:rPr>
        <w:t> </w:t>
      </w:r>
      <w:r>
        <w:rPr/>
        <w:t>more</w:t>
      </w:r>
      <w:r>
        <w:rPr>
          <w:spacing w:val="-10"/>
        </w:rPr>
        <w:t> </w:t>
      </w:r>
      <w:r>
        <w:rPr/>
        <w:t>action</w:t>
      </w:r>
      <w:r>
        <w:rPr>
          <w:spacing w:val="-10"/>
        </w:rPr>
        <w:t> </w:t>
      </w:r>
      <w:r>
        <w:rPr/>
        <w:t>regarding</w:t>
      </w:r>
      <w:r>
        <w:rPr>
          <w:spacing w:val="-10"/>
        </w:rPr>
        <w:t> </w:t>
      </w:r>
      <w:r>
        <w:rPr/>
        <w:t>the</w:t>
      </w:r>
      <w:r>
        <w:rPr>
          <w:spacing w:val="-10"/>
        </w:rPr>
        <w:t> </w:t>
      </w:r>
      <w:r>
        <w:rPr/>
        <w:t>uncertainty</w:t>
      </w:r>
      <w:r>
        <w:rPr>
          <w:spacing w:val="-10"/>
        </w:rPr>
        <w:t> </w:t>
      </w:r>
      <w:r>
        <w:rPr/>
        <w:t>of</w:t>
      </w:r>
      <w:r>
        <w:rPr>
          <w:spacing w:val="-10"/>
        </w:rPr>
        <w:t> </w:t>
      </w:r>
      <w:r>
        <w:rPr/>
        <w:t>the</w:t>
      </w:r>
      <w:r>
        <w:rPr>
          <w:spacing w:val="-10"/>
        </w:rPr>
        <w:t> </w:t>
      </w:r>
      <w:r>
        <w:rPr/>
        <w:t>entity's</w:t>
      </w:r>
      <w:r>
        <w:rPr>
          <w:spacing w:val="-10"/>
        </w:rPr>
        <w:t> </w:t>
      </w:r>
      <w:r>
        <w:rPr/>
        <w:t>ability to survive.</w:t>
      </w:r>
    </w:p>
    <w:p>
      <w:pPr>
        <w:pStyle w:val="BodyText"/>
        <w:spacing w:line="480" w:lineRule="auto"/>
        <w:ind w:left="568" w:right="710" w:firstLine="567"/>
        <w:jc w:val="both"/>
      </w:pPr>
      <w:r>
        <w:rPr/>
        <w:t>Auditors play a crucial role in assessing a company's ability to continue operating and conducting business by conducting thorough investigations and assessments</w:t>
      </w:r>
      <w:r>
        <w:rPr>
          <w:spacing w:val="-14"/>
        </w:rPr>
        <w:t> </w:t>
      </w:r>
      <w:r>
        <w:rPr/>
        <w:t>of</w:t>
      </w:r>
      <w:r>
        <w:rPr>
          <w:spacing w:val="-14"/>
        </w:rPr>
        <w:t> </w:t>
      </w:r>
      <w:r>
        <w:rPr/>
        <w:t>findings</w:t>
      </w:r>
      <w:r>
        <w:rPr>
          <w:spacing w:val="-14"/>
        </w:rPr>
        <w:t> </w:t>
      </w:r>
      <w:r>
        <w:rPr/>
        <w:t>that</w:t>
      </w:r>
      <w:r>
        <w:rPr>
          <w:spacing w:val="-14"/>
        </w:rPr>
        <w:t> </w:t>
      </w:r>
      <w:r>
        <w:rPr/>
        <w:t>impact</w:t>
      </w:r>
      <w:r>
        <w:rPr>
          <w:spacing w:val="-14"/>
        </w:rPr>
        <w:t> </w:t>
      </w:r>
      <w:r>
        <w:rPr/>
        <w:t>the</w:t>
      </w:r>
      <w:r>
        <w:rPr>
          <w:spacing w:val="-14"/>
        </w:rPr>
        <w:t> </w:t>
      </w:r>
      <w:r>
        <w:rPr/>
        <w:t>audited</w:t>
      </w:r>
      <w:r>
        <w:rPr>
          <w:spacing w:val="-14"/>
        </w:rPr>
        <w:t> </w:t>
      </w:r>
      <w:r>
        <w:rPr/>
        <w:t>company's</w:t>
      </w:r>
      <w:r>
        <w:rPr>
          <w:spacing w:val="-14"/>
        </w:rPr>
        <w:t> </w:t>
      </w:r>
      <w:r>
        <w:rPr/>
        <w:t>viability.</w:t>
      </w:r>
      <w:r>
        <w:rPr>
          <w:spacing w:val="-14"/>
        </w:rPr>
        <w:t> </w:t>
      </w:r>
      <w:r>
        <w:rPr/>
        <w:t>After</w:t>
      </w:r>
      <w:r>
        <w:rPr>
          <w:spacing w:val="-14"/>
        </w:rPr>
        <w:t> </w:t>
      </w:r>
      <w:r>
        <w:rPr/>
        <w:t>assessing the audited company's financial and operational condition, the auditor issues a conclusion, which may include a going concern opinion. This opinion is grounded in the assumption that the business will continue operating and is particularly relevant when the entity experiences events or conditions that could jeopardize its ongoing viability. Should a company face conditions that are contrary to the business continuity estimate, it will experience problems (Januri &amp; Sepa, 2020).</w:t>
      </w:r>
    </w:p>
    <w:p>
      <w:pPr>
        <w:pStyle w:val="BodyText"/>
        <w:spacing w:line="480" w:lineRule="auto"/>
        <w:ind w:left="568" w:right="711" w:firstLine="567"/>
        <w:jc w:val="both"/>
      </w:pPr>
      <w:r>
        <w:rPr/>
        <w:t>A</w:t>
      </w:r>
      <w:r>
        <w:rPr>
          <w:spacing w:val="-8"/>
        </w:rPr>
        <w:t> </w:t>
      </w:r>
      <w:r>
        <w:rPr/>
        <w:t>going</w:t>
      </w:r>
      <w:r>
        <w:rPr>
          <w:spacing w:val="-8"/>
        </w:rPr>
        <w:t> </w:t>
      </w:r>
      <w:r>
        <w:rPr/>
        <w:t>concern</w:t>
      </w:r>
      <w:r>
        <w:rPr>
          <w:spacing w:val="-8"/>
        </w:rPr>
        <w:t> </w:t>
      </w:r>
      <w:r>
        <w:rPr/>
        <w:t>opinion</w:t>
      </w:r>
      <w:r>
        <w:rPr>
          <w:spacing w:val="-8"/>
        </w:rPr>
        <w:t> </w:t>
      </w:r>
      <w:r>
        <w:rPr/>
        <w:t>can</w:t>
      </w:r>
      <w:r>
        <w:rPr>
          <w:spacing w:val="-8"/>
        </w:rPr>
        <w:t> </w:t>
      </w:r>
      <w:r>
        <w:rPr/>
        <w:t>signal</w:t>
      </w:r>
      <w:r>
        <w:rPr>
          <w:spacing w:val="-8"/>
        </w:rPr>
        <w:t> </w:t>
      </w:r>
      <w:r>
        <w:rPr/>
        <w:t>potential</w:t>
      </w:r>
      <w:r>
        <w:rPr>
          <w:spacing w:val="-8"/>
        </w:rPr>
        <w:t> </w:t>
      </w:r>
      <w:r>
        <w:rPr/>
        <w:t>concerns</w:t>
      </w:r>
      <w:r>
        <w:rPr>
          <w:spacing w:val="-8"/>
        </w:rPr>
        <w:t> </w:t>
      </w:r>
      <w:r>
        <w:rPr/>
        <w:t>and</w:t>
      </w:r>
      <w:r>
        <w:rPr>
          <w:spacing w:val="-8"/>
        </w:rPr>
        <w:t> </w:t>
      </w:r>
      <w:r>
        <w:rPr/>
        <w:t>is</w:t>
      </w:r>
      <w:r>
        <w:rPr>
          <w:spacing w:val="-8"/>
        </w:rPr>
        <w:t> </w:t>
      </w:r>
      <w:r>
        <w:rPr/>
        <w:t>often</w:t>
      </w:r>
      <w:r>
        <w:rPr>
          <w:spacing w:val="-8"/>
        </w:rPr>
        <w:t> </w:t>
      </w:r>
      <w:r>
        <w:rPr/>
        <w:t>viewed</w:t>
      </w:r>
      <w:r>
        <w:rPr>
          <w:spacing w:val="-8"/>
        </w:rPr>
        <w:t> </w:t>
      </w:r>
      <w:r>
        <w:rPr/>
        <w:t>as adverse information by financial statement users. Auditors must be able to determine</w:t>
      </w:r>
      <w:r>
        <w:rPr>
          <w:spacing w:val="-7"/>
        </w:rPr>
        <w:t> </w:t>
      </w:r>
      <w:r>
        <w:rPr/>
        <w:t>their</w:t>
      </w:r>
      <w:r>
        <w:rPr>
          <w:spacing w:val="-7"/>
        </w:rPr>
        <w:t> </w:t>
      </w:r>
      <w:r>
        <w:rPr/>
        <w:t>beliefs</w:t>
      </w:r>
      <w:r>
        <w:rPr>
          <w:spacing w:val="-7"/>
        </w:rPr>
        <w:t> </w:t>
      </w:r>
      <w:r>
        <w:rPr/>
        <w:t>on</w:t>
      </w:r>
      <w:r>
        <w:rPr>
          <w:spacing w:val="-7"/>
        </w:rPr>
        <w:t> </w:t>
      </w:r>
      <w:r>
        <w:rPr/>
        <w:t>whether</w:t>
      </w:r>
      <w:r>
        <w:rPr>
          <w:spacing w:val="-7"/>
        </w:rPr>
        <w:t> </w:t>
      </w:r>
      <w:r>
        <w:rPr/>
        <w:t>the</w:t>
      </w:r>
      <w:r>
        <w:rPr>
          <w:spacing w:val="-7"/>
        </w:rPr>
        <w:t> </w:t>
      </w:r>
      <w:r>
        <w:rPr/>
        <w:t>company</w:t>
      </w:r>
      <w:r>
        <w:rPr>
          <w:spacing w:val="-7"/>
        </w:rPr>
        <w:t> </w:t>
      </w:r>
      <w:r>
        <w:rPr/>
        <w:t>is</w:t>
      </w:r>
      <w:r>
        <w:rPr>
          <w:spacing w:val="-7"/>
        </w:rPr>
        <w:t> </w:t>
      </w:r>
      <w:r>
        <w:rPr/>
        <w:t>likely</w:t>
      </w:r>
      <w:r>
        <w:rPr>
          <w:spacing w:val="-7"/>
        </w:rPr>
        <w:t> </w:t>
      </w:r>
      <w:r>
        <w:rPr/>
        <w:t>to</w:t>
      </w:r>
      <w:r>
        <w:rPr>
          <w:spacing w:val="-7"/>
        </w:rPr>
        <w:t> </w:t>
      </w:r>
      <w:r>
        <w:rPr/>
        <w:t>sustain</w:t>
      </w:r>
      <w:r>
        <w:rPr>
          <w:spacing w:val="-7"/>
        </w:rPr>
        <w:t> </w:t>
      </w:r>
      <w:r>
        <w:rPr/>
        <w:t>its</w:t>
      </w:r>
      <w:r>
        <w:rPr>
          <w:spacing w:val="-7"/>
        </w:rPr>
        <w:t> </w:t>
      </w:r>
      <w:r>
        <w:rPr/>
        <w:t>operations</w:t>
      </w:r>
      <w:r>
        <w:rPr>
          <w:spacing w:val="-7"/>
        </w:rPr>
        <w:t> </w:t>
      </w:r>
      <w:r>
        <w:rPr/>
        <w:t>in the future. Nevertheless, the going concern audit opinion remains highly relevant for</w:t>
      </w:r>
      <w:r>
        <w:rPr>
          <w:spacing w:val="-9"/>
        </w:rPr>
        <w:t> </w:t>
      </w:r>
      <w:r>
        <w:rPr/>
        <w:t>businesses</w:t>
      </w:r>
      <w:r>
        <w:rPr>
          <w:spacing w:val="-9"/>
        </w:rPr>
        <w:t> </w:t>
      </w:r>
      <w:r>
        <w:rPr/>
        <w:t>and</w:t>
      </w:r>
      <w:r>
        <w:rPr>
          <w:spacing w:val="-9"/>
        </w:rPr>
        <w:t> </w:t>
      </w:r>
      <w:r>
        <w:rPr/>
        <w:t>for</w:t>
      </w:r>
      <w:r>
        <w:rPr>
          <w:spacing w:val="-9"/>
        </w:rPr>
        <w:t> </w:t>
      </w:r>
      <w:r>
        <w:rPr/>
        <w:t>both</w:t>
      </w:r>
      <w:r>
        <w:rPr>
          <w:spacing w:val="-9"/>
        </w:rPr>
        <w:t> </w:t>
      </w:r>
      <w:r>
        <w:rPr/>
        <w:t>current</w:t>
      </w:r>
      <w:r>
        <w:rPr>
          <w:spacing w:val="-9"/>
        </w:rPr>
        <w:t> </w:t>
      </w:r>
      <w:r>
        <w:rPr/>
        <w:t>and</w:t>
      </w:r>
      <w:r>
        <w:rPr>
          <w:spacing w:val="-9"/>
        </w:rPr>
        <w:t> </w:t>
      </w:r>
      <w:r>
        <w:rPr/>
        <w:t>potential</w:t>
      </w:r>
      <w:r>
        <w:rPr>
          <w:spacing w:val="-9"/>
        </w:rPr>
        <w:t> </w:t>
      </w:r>
      <w:r>
        <w:rPr/>
        <w:t>investors</w:t>
      </w:r>
      <w:r>
        <w:rPr>
          <w:spacing w:val="-9"/>
        </w:rPr>
        <w:t> </w:t>
      </w:r>
      <w:r>
        <w:rPr/>
        <w:t>who</w:t>
      </w:r>
      <w:r>
        <w:rPr>
          <w:spacing w:val="-9"/>
        </w:rPr>
        <w:t> </w:t>
      </w:r>
      <w:r>
        <w:rPr/>
        <w:t>need</w:t>
      </w:r>
      <w:r>
        <w:rPr>
          <w:spacing w:val="-9"/>
        </w:rPr>
        <w:t> </w:t>
      </w:r>
      <w:r>
        <w:rPr/>
        <w:t>to</w:t>
      </w:r>
      <w:r>
        <w:rPr>
          <w:spacing w:val="-9"/>
        </w:rPr>
        <w:t> </w:t>
      </w:r>
      <w:r>
        <w:rPr/>
        <w:t>evaluate</w:t>
      </w:r>
      <w:r>
        <w:rPr>
          <w:spacing w:val="-9"/>
        </w:rPr>
        <w:t> </w:t>
      </w:r>
      <w:r>
        <w:rPr/>
        <w:t>the viability of their investments. For companies, the auditor's trust in the information they provide through the going concern audit opinion can help companies make informed decisions based on their situation. Meanwhile, investors will be assisted in</w:t>
      </w:r>
      <w:r>
        <w:rPr>
          <w:spacing w:val="-4"/>
        </w:rPr>
        <w:t> </w:t>
      </w:r>
      <w:r>
        <w:rPr/>
        <w:t>making</w:t>
      </w:r>
      <w:r>
        <w:rPr>
          <w:spacing w:val="-4"/>
        </w:rPr>
        <w:t> </w:t>
      </w:r>
      <w:r>
        <w:rPr/>
        <w:t>decisions</w:t>
      </w:r>
      <w:r>
        <w:rPr>
          <w:spacing w:val="-4"/>
        </w:rPr>
        <w:t> </w:t>
      </w:r>
      <w:r>
        <w:rPr/>
        <w:t>about</w:t>
      </w:r>
      <w:r>
        <w:rPr>
          <w:spacing w:val="-4"/>
        </w:rPr>
        <w:t> </w:t>
      </w:r>
      <w:r>
        <w:rPr/>
        <w:t>their</w:t>
      </w:r>
      <w:r>
        <w:rPr>
          <w:spacing w:val="-4"/>
        </w:rPr>
        <w:t> </w:t>
      </w:r>
      <w:r>
        <w:rPr/>
        <w:t>investments,</w:t>
      </w:r>
      <w:r>
        <w:rPr>
          <w:spacing w:val="-4"/>
        </w:rPr>
        <w:t> </w:t>
      </w:r>
      <w:r>
        <w:rPr/>
        <w:t>and</w:t>
      </w:r>
      <w:r>
        <w:rPr>
          <w:spacing w:val="-4"/>
        </w:rPr>
        <w:t> </w:t>
      </w:r>
      <w:r>
        <w:rPr/>
        <w:t>potential</w:t>
      </w:r>
      <w:r>
        <w:rPr>
          <w:spacing w:val="-4"/>
        </w:rPr>
        <w:t> </w:t>
      </w:r>
      <w:r>
        <w:rPr/>
        <w:t>investors</w:t>
      </w:r>
      <w:r>
        <w:rPr>
          <w:spacing w:val="-4"/>
        </w:rPr>
        <w:t> </w:t>
      </w:r>
      <w:r>
        <w:rPr/>
        <w:t>will</w:t>
      </w:r>
      <w:r>
        <w:rPr>
          <w:spacing w:val="-4"/>
        </w:rPr>
        <w:t> </w:t>
      </w:r>
      <w:r>
        <w:rPr/>
        <w:t>be</w:t>
      </w:r>
      <w:r>
        <w:rPr>
          <w:spacing w:val="-4"/>
        </w:rPr>
        <w:t> </w:t>
      </w:r>
      <w:r>
        <w:rPr/>
        <w:t>able</w:t>
      </w:r>
      <w:r>
        <w:rPr>
          <w:spacing w:val="-4"/>
        </w:rPr>
        <w:t> </w:t>
      </w:r>
      <w:r>
        <w:rPr/>
        <w:t>to determine</w:t>
      </w:r>
      <w:r>
        <w:rPr>
          <w:spacing w:val="-5"/>
        </w:rPr>
        <w:t> </w:t>
      </w:r>
      <w:r>
        <w:rPr/>
        <w:t>whether</w:t>
      </w:r>
      <w:r>
        <w:rPr>
          <w:spacing w:val="-3"/>
        </w:rPr>
        <w:t> </w:t>
      </w:r>
      <w:r>
        <w:rPr/>
        <w:t>or</w:t>
      </w:r>
      <w:r>
        <w:rPr>
          <w:spacing w:val="-3"/>
        </w:rPr>
        <w:t> </w:t>
      </w:r>
      <w:r>
        <w:rPr/>
        <w:t>not</w:t>
      </w:r>
      <w:r>
        <w:rPr>
          <w:spacing w:val="-3"/>
        </w:rPr>
        <w:t> </w:t>
      </w:r>
      <w:r>
        <w:rPr/>
        <w:t>to</w:t>
      </w:r>
      <w:r>
        <w:rPr>
          <w:spacing w:val="-3"/>
        </w:rPr>
        <w:t> </w:t>
      </w:r>
      <w:r>
        <w:rPr/>
        <w:t>invest</w:t>
      </w:r>
      <w:r>
        <w:rPr>
          <w:spacing w:val="-3"/>
        </w:rPr>
        <w:t> </w:t>
      </w:r>
      <w:r>
        <w:rPr/>
        <w:t>in</w:t>
      </w:r>
      <w:r>
        <w:rPr>
          <w:spacing w:val="-3"/>
        </w:rPr>
        <w:t> </w:t>
      </w:r>
      <w:r>
        <w:rPr/>
        <w:t>the</w:t>
      </w:r>
      <w:r>
        <w:rPr>
          <w:spacing w:val="-3"/>
        </w:rPr>
        <w:t> </w:t>
      </w:r>
      <w:r>
        <w:rPr/>
        <w:t>company.</w:t>
      </w:r>
      <w:r>
        <w:rPr>
          <w:spacing w:val="-3"/>
        </w:rPr>
        <w:t> </w:t>
      </w:r>
      <w:r>
        <w:rPr/>
        <w:t>In</w:t>
      </w:r>
      <w:r>
        <w:rPr>
          <w:spacing w:val="-3"/>
        </w:rPr>
        <w:t> </w:t>
      </w:r>
      <w:r>
        <w:rPr/>
        <w:t>reality,</w:t>
      </w:r>
      <w:r>
        <w:rPr>
          <w:spacing w:val="-3"/>
        </w:rPr>
        <w:t> </w:t>
      </w:r>
      <w:r>
        <w:rPr/>
        <w:t>this</w:t>
      </w:r>
      <w:r>
        <w:rPr>
          <w:spacing w:val="-3"/>
        </w:rPr>
        <w:t> </w:t>
      </w:r>
      <w:r>
        <w:rPr/>
        <w:t>opinion</w:t>
      </w:r>
      <w:r>
        <w:rPr>
          <w:spacing w:val="-3"/>
        </w:rPr>
        <w:t> </w:t>
      </w:r>
      <w:r>
        <w:rPr/>
        <w:t>needs</w:t>
      </w:r>
      <w:r>
        <w:rPr>
          <w:spacing w:val="-2"/>
        </w:rPr>
        <w:t> </w:t>
      </w:r>
      <w:r>
        <w:rPr>
          <w:spacing w:val="-5"/>
        </w:rPr>
        <w:t>to</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12"/>
        <w:jc w:val="both"/>
      </w:pPr>
      <w:r>
        <w:rPr/>
        <w:t>be conveyed as soon as possible so that the company can still sustain its viability (Izazi &amp; Arfianti, 2019).</w:t>
      </w:r>
    </w:p>
    <w:p>
      <w:pPr>
        <w:pStyle w:val="BodyText"/>
        <w:spacing w:line="480" w:lineRule="auto"/>
        <w:ind w:left="568" w:right="710" w:firstLine="567"/>
        <w:jc w:val="both"/>
      </w:pPr>
      <w:r>
        <w:rPr/>
        <w:t>According</w:t>
      </w:r>
      <w:r>
        <w:rPr>
          <w:spacing w:val="-11"/>
        </w:rPr>
        <w:t> </w:t>
      </w:r>
      <w:r>
        <w:rPr/>
        <w:t>to</w:t>
      </w:r>
      <w:r>
        <w:rPr>
          <w:spacing w:val="-11"/>
        </w:rPr>
        <w:t> </w:t>
      </w:r>
      <w:r>
        <w:rPr/>
        <w:t>Azizah</w:t>
      </w:r>
      <w:r>
        <w:rPr>
          <w:spacing w:val="-11"/>
        </w:rPr>
        <w:t> </w:t>
      </w:r>
      <w:r>
        <w:rPr/>
        <w:t>&amp;</w:t>
      </w:r>
      <w:r>
        <w:rPr>
          <w:spacing w:val="-11"/>
        </w:rPr>
        <w:t> </w:t>
      </w:r>
      <w:r>
        <w:rPr/>
        <w:t>Anisykurlillah</w:t>
      </w:r>
      <w:r>
        <w:rPr>
          <w:spacing w:val="-11"/>
        </w:rPr>
        <w:t> </w:t>
      </w:r>
      <w:r>
        <w:rPr/>
        <w:t>(2014)</w:t>
      </w:r>
      <w:r>
        <w:rPr>
          <w:spacing w:val="-11"/>
        </w:rPr>
        <w:t> </w:t>
      </w:r>
      <w:r>
        <w:rPr/>
        <w:t>an</w:t>
      </w:r>
      <w:r>
        <w:rPr>
          <w:spacing w:val="-11"/>
        </w:rPr>
        <w:t> </w:t>
      </w:r>
      <w:r>
        <w:rPr/>
        <w:t>audit</w:t>
      </w:r>
      <w:r>
        <w:rPr>
          <w:spacing w:val="-11"/>
        </w:rPr>
        <w:t> </w:t>
      </w:r>
      <w:r>
        <w:rPr/>
        <w:t>opinion</w:t>
      </w:r>
      <w:r>
        <w:rPr>
          <w:spacing w:val="-11"/>
        </w:rPr>
        <w:t> </w:t>
      </w:r>
      <w:r>
        <w:rPr/>
        <w:t>that</w:t>
      </w:r>
      <w:r>
        <w:rPr>
          <w:spacing w:val="-11"/>
        </w:rPr>
        <w:t> </w:t>
      </w:r>
      <w:r>
        <w:rPr/>
        <w:t>states</w:t>
      </w:r>
      <w:r>
        <w:rPr>
          <w:spacing w:val="-11"/>
        </w:rPr>
        <w:t> </w:t>
      </w:r>
      <w:r>
        <w:rPr/>
        <w:t>that certain events and circumstances raise questions about the company's viability or the entity's capacity to endure is known as a going concern audit opinion. If there is doubt about the company's ability to survive, the auditor has the right to issue a going concern opinion. This opinion is then included in an explanatory paragraph or opinion paragraph.</w:t>
      </w:r>
    </w:p>
    <w:p>
      <w:pPr>
        <w:pStyle w:val="BodyText"/>
        <w:spacing w:line="480" w:lineRule="auto"/>
        <w:ind w:left="568" w:right="711" w:firstLine="567"/>
        <w:jc w:val="both"/>
      </w:pPr>
      <w:r>
        <w:rPr/>
        <w:t>O’Reilly, 2009 stated that a going concern opinion indicates potential risks to the company’s survival, while a non-issued going concern opinion conveys a positive</w:t>
      </w:r>
      <w:r>
        <w:rPr>
          <w:spacing w:val="-2"/>
        </w:rPr>
        <w:t> </w:t>
      </w:r>
      <w:r>
        <w:rPr/>
        <w:t>indication</w:t>
      </w:r>
      <w:r>
        <w:rPr>
          <w:spacing w:val="-2"/>
        </w:rPr>
        <w:t> </w:t>
      </w:r>
      <w:r>
        <w:rPr/>
        <w:t>that</w:t>
      </w:r>
      <w:r>
        <w:rPr>
          <w:spacing w:val="-2"/>
        </w:rPr>
        <w:t> </w:t>
      </w:r>
      <w:r>
        <w:rPr/>
        <w:t>the</w:t>
      </w:r>
      <w:r>
        <w:rPr>
          <w:spacing w:val="-2"/>
        </w:rPr>
        <w:t> </w:t>
      </w:r>
      <w:r>
        <w:rPr/>
        <w:t>company</w:t>
      </w:r>
      <w:r>
        <w:rPr>
          <w:spacing w:val="-2"/>
        </w:rPr>
        <w:t> </w:t>
      </w:r>
      <w:r>
        <w:rPr/>
        <w:t>is</w:t>
      </w:r>
      <w:r>
        <w:rPr>
          <w:spacing w:val="-2"/>
        </w:rPr>
        <w:t> </w:t>
      </w:r>
      <w:r>
        <w:rPr/>
        <w:t>financially</w:t>
      </w:r>
      <w:r>
        <w:rPr>
          <w:spacing w:val="-2"/>
        </w:rPr>
        <w:t> </w:t>
      </w:r>
      <w:r>
        <w:rPr/>
        <w:t>and</w:t>
      </w:r>
      <w:r>
        <w:rPr>
          <w:spacing w:val="-2"/>
        </w:rPr>
        <w:t> </w:t>
      </w:r>
      <w:r>
        <w:rPr/>
        <w:t>operationally</w:t>
      </w:r>
      <w:r>
        <w:rPr>
          <w:spacing w:val="-2"/>
        </w:rPr>
        <w:t> </w:t>
      </w:r>
      <w:r>
        <w:rPr/>
        <w:t>sound.</w:t>
      </w:r>
      <w:r>
        <w:rPr>
          <w:spacing w:val="40"/>
        </w:rPr>
        <w:t> </w:t>
      </w:r>
      <w:r>
        <w:rPr/>
        <w:t>When auditors have doubts about the company's business continuity, they must evaluate management's plans related to the situation. Large-scale auditors can provide </w:t>
      </w:r>
      <w:r>
        <w:rPr>
          <w:spacing w:val="-2"/>
        </w:rPr>
        <w:t>higher-quality</w:t>
      </w:r>
      <w:r>
        <w:rPr>
          <w:spacing w:val="-4"/>
        </w:rPr>
        <w:t> </w:t>
      </w:r>
      <w:r>
        <w:rPr>
          <w:spacing w:val="-2"/>
        </w:rPr>
        <w:t>audit</w:t>
      </w:r>
      <w:r>
        <w:rPr>
          <w:spacing w:val="-3"/>
        </w:rPr>
        <w:t> </w:t>
      </w:r>
      <w:r>
        <w:rPr>
          <w:spacing w:val="-2"/>
        </w:rPr>
        <w:t>reports,</w:t>
      </w:r>
      <w:r>
        <w:rPr>
          <w:spacing w:val="-4"/>
        </w:rPr>
        <w:t> </w:t>
      </w:r>
      <w:r>
        <w:rPr>
          <w:spacing w:val="-2"/>
        </w:rPr>
        <w:t>including</w:t>
      </w:r>
      <w:r>
        <w:rPr>
          <w:spacing w:val="-3"/>
        </w:rPr>
        <w:t> </w:t>
      </w:r>
      <w:r>
        <w:rPr>
          <w:spacing w:val="-2"/>
        </w:rPr>
        <w:t>expressing</w:t>
      </w:r>
      <w:r>
        <w:rPr>
          <w:spacing w:val="-3"/>
        </w:rPr>
        <w:t> </w:t>
      </w:r>
      <w:r>
        <w:rPr>
          <w:spacing w:val="-2"/>
        </w:rPr>
        <w:t>audit</w:t>
      </w:r>
      <w:r>
        <w:rPr>
          <w:spacing w:val="-4"/>
        </w:rPr>
        <w:t> </w:t>
      </w:r>
      <w:r>
        <w:rPr>
          <w:spacing w:val="-2"/>
        </w:rPr>
        <w:t>opinions</w:t>
      </w:r>
      <w:r>
        <w:rPr>
          <w:spacing w:val="-3"/>
        </w:rPr>
        <w:t> </w:t>
      </w:r>
      <w:r>
        <w:rPr>
          <w:spacing w:val="-2"/>
        </w:rPr>
        <w:t>that</w:t>
      </w:r>
      <w:r>
        <w:rPr>
          <w:spacing w:val="-4"/>
        </w:rPr>
        <w:t> </w:t>
      </w:r>
      <w:r>
        <w:rPr>
          <w:spacing w:val="-2"/>
        </w:rPr>
        <w:t>are</w:t>
      </w:r>
      <w:r>
        <w:rPr>
          <w:spacing w:val="-3"/>
        </w:rPr>
        <w:t> </w:t>
      </w:r>
      <w:r>
        <w:rPr>
          <w:spacing w:val="-2"/>
        </w:rPr>
        <w:t>of</w:t>
      </w:r>
      <w:r>
        <w:rPr>
          <w:spacing w:val="-3"/>
        </w:rPr>
        <w:t> </w:t>
      </w:r>
      <w:r>
        <w:rPr>
          <w:spacing w:val="-2"/>
        </w:rPr>
        <w:t>concern,</w:t>
      </w:r>
    </w:p>
    <w:p>
      <w:pPr>
        <w:pStyle w:val="BodyText"/>
        <w:spacing w:before="42"/>
        <w:ind w:left="568"/>
        <w:jc w:val="both"/>
      </w:pPr>
      <w:r>
        <w:rPr/>
        <w:t>compared</w:t>
      </w:r>
      <w:r>
        <w:rPr>
          <w:spacing w:val="-5"/>
        </w:rPr>
        <w:t> </w:t>
      </w:r>
      <w:r>
        <w:rPr/>
        <w:t>to</w:t>
      </w:r>
      <w:r>
        <w:rPr>
          <w:spacing w:val="-3"/>
        </w:rPr>
        <w:t> </w:t>
      </w:r>
      <w:r>
        <w:rPr/>
        <w:t>small-scale</w:t>
      </w:r>
      <w:r>
        <w:rPr>
          <w:spacing w:val="-2"/>
        </w:rPr>
        <w:t> </w:t>
      </w:r>
      <w:r>
        <w:rPr/>
        <w:t>auditors</w:t>
      </w:r>
      <w:r>
        <w:rPr>
          <w:spacing w:val="-3"/>
        </w:rPr>
        <w:t> </w:t>
      </w:r>
      <w:r>
        <w:rPr/>
        <w:t>(W.</w:t>
      </w:r>
      <w:r>
        <w:rPr>
          <w:spacing w:val="-2"/>
        </w:rPr>
        <w:t> </w:t>
      </w:r>
      <w:r>
        <w:rPr/>
        <w:t>A.</w:t>
      </w:r>
      <w:r>
        <w:rPr>
          <w:spacing w:val="-1"/>
        </w:rPr>
        <w:t> </w:t>
      </w:r>
      <w:r>
        <w:rPr/>
        <w:t>Ginting,</w:t>
      </w:r>
      <w:r>
        <w:rPr>
          <w:spacing w:val="-2"/>
        </w:rPr>
        <w:t> 2018).</w:t>
      </w:r>
    </w:p>
    <w:p>
      <w:pPr>
        <w:pStyle w:val="BodyText"/>
        <w:spacing w:before="80"/>
      </w:pPr>
    </w:p>
    <w:p>
      <w:pPr>
        <w:pStyle w:val="BodyText"/>
        <w:spacing w:line="480" w:lineRule="auto"/>
        <w:ind w:left="568" w:right="710" w:firstLine="567"/>
        <w:jc w:val="both"/>
      </w:pPr>
      <w:r>
        <w:rPr/>
        <w:t>The American Institute of Certified Public Accountants (AICPA) instructs auditors to assess if an entity is able to continue its operations for a minimum of one year following the reporting date. This is due to the many cases of financial statement</w:t>
      </w:r>
      <w:r>
        <w:rPr>
          <w:spacing w:val="-1"/>
        </w:rPr>
        <w:t> </w:t>
      </w:r>
      <w:r>
        <w:rPr/>
        <w:t>manipulation,</w:t>
      </w:r>
      <w:r>
        <w:rPr>
          <w:spacing w:val="-1"/>
        </w:rPr>
        <w:t> </w:t>
      </w:r>
      <w:r>
        <w:rPr/>
        <w:t>both</w:t>
      </w:r>
      <w:r>
        <w:rPr>
          <w:spacing w:val="-1"/>
        </w:rPr>
        <w:t> </w:t>
      </w:r>
      <w:r>
        <w:rPr/>
        <w:t>in</w:t>
      </w:r>
      <w:r>
        <w:rPr>
          <w:spacing w:val="-1"/>
        </w:rPr>
        <w:t> </w:t>
      </w:r>
      <w:r>
        <w:rPr/>
        <w:t>Indonesia</w:t>
      </w:r>
      <w:r>
        <w:rPr>
          <w:spacing w:val="-1"/>
        </w:rPr>
        <w:t> </w:t>
      </w:r>
      <w:r>
        <w:rPr/>
        <w:t>and</w:t>
      </w:r>
      <w:r>
        <w:rPr>
          <w:spacing w:val="-1"/>
        </w:rPr>
        <w:t> </w:t>
      </w:r>
      <w:r>
        <w:rPr/>
        <w:t>abroad.</w:t>
      </w:r>
      <w:r>
        <w:rPr>
          <w:spacing w:val="-1"/>
        </w:rPr>
        <w:t> </w:t>
      </w:r>
      <w:r>
        <w:rPr/>
        <w:t>For</w:t>
      </w:r>
      <w:r>
        <w:rPr>
          <w:spacing w:val="-1"/>
        </w:rPr>
        <w:t> </w:t>
      </w:r>
      <w:r>
        <w:rPr/>
        <w:t>example,</w:t>
      </w:r>
      <w:r>
        <w:rPr>
          <w:spacing w:val="-1"/>
        </w:rPr>
        <w:t> </w:t>
      </w:r>
      <w:r>
        <w:rPr/>
        <w:t>in</w:t>
      </w:r>
      <w:r>
        <w:rPr>
          <w:spacing w:val="-1"/>
        </w:rPr>
        <w:t> </w:t>
      </w:r>
      <w:r>
        <w:rPr/>
        <w:t>the</w:t>
      </w:r>
      <w:r>
        <w:rPr>
          <w:spacing w:val="-1"/>
        </w:rPr>
        <w:t> </w:t>
      </w:r>
      <w:r>
        <w:rPr/>
        <w:t>famous cases of Enron, Xerox, and Worldcom, which manipulated financial data to avoid appearing</w:t>
      </w:r>
      <w:r>
        <w:rPr>
          <w:spacing w:val="-11"/>
        </w:rPr>
        <w:t> </w:t>
      </w:r>
      <w:r>
        <w:rPr/>
        <w:t>bankrupt,</w:t>
      </w:r>
      <w:r>
        <w:rPr>
          <w:spacing w:val="-11"/>
        </w:rPr>
        <w:t> </w:t>
      </w:r>
      <w:r>
        <w:rPr/>
        <w:t>when</w:t>
      </w:r>
      <w:r>
        <w:rPr>
          <w:spacing w:val="-11"/>
        </w:rPr>
        <w:t> </w:t>
      </w:r>
      <w:r>
        <w:rPr/>
        <w:t>in</w:t>
      </w:r>
      <w:r>
        <w:rPr>
          <w:spacing w:val="-11"/>
        </w:rPr>
        <w:t> </w:t>
      </w:r>
      <w:r>
        <w:rPr/>
        <w:t>reality</w:t>
      </w:r>
      <w:r>
        <w:rPr>
          <w:spacing w:val="-11"/>
        </w:rPr>
        <w:t> </w:t>
      </w:r>
      <w:r>
        <w:rPr/>
        <w:t>the</w:t>
      </w:r>
      <w:r>
        <w:rPr>
          <w:spacing w:val="-11"/>
        </w:rPr>
        <w:t> </w:t>
      </w:r>
      <w:r>
        <w:rPr/>
        <w:t>companies</w:t>
      </w:r>
      <w:r>
        <w:rPr>
          <w:spacing w:val="-11"/>
        </w:rPr>
        <w:t> </w:t>
      </w:r>
      <w:r>
        <w:rPr/>
        <w:t>were</w:t>
      </w:r>
      <w:r>
        <w:rPr>
          <w:spacing w:val="-11"/>
        </w:rPr>
        <w:t> </w:t>
      </w:r>
      <w:r>
        <w:rPr/>
        <w:t>on</w:t>
      </w:r>
      <w:r>
        <w:rPr>
          <w:spacing w:val="-11"/>
        </w:rPr>
        <w:t> </w:t>
      </w:r>
      <w:r>
        <w:rPr/>
        <w:t>the</w:t>
      </w:r>
      <w:r>
        <w:rPr>
          <w:spacing w:val="-11"/>
        </w:rPr>
        <w:t> </w:t>
      </w:r>
      <w:r>
        <w:rPr/>
        <w:t>verge</w:t>
      </w:r>
      <w:r>
        <w:rPr>
          <w:spacing w:val="-11"/>
        </w:rPr>
        <w:t> </w:t>
      </w:r>
      <w:r>
        <w:rPr/>
        <w:t>of</w:t>
      </w:r>
      <w:r>
        <w:rPr>
          <w:spacing w:val="-11"/>
        </w:rPr>
        <w:t> </w:t>
      </w:r>
      <w:r>
        <w:rPr/>
        <w:t>bankruptcy (Suma &amp; Muid, 2019). This resulted in many users of financial statements being harmed,</w:t>
      </w:r>
      <w:r>
        <w:rPr>
          <w:spacing w:val="8"/>
        </w:rPr>
        <w:t> </w:t>
      </w:r>
      <w:r>
        <w:rPr/>
        <w:t>and</w:t>
      </w:r>
      <w:r>
        <w:rPr>
          <w:spacing w:val="10"/>
        </w:rPr>
        <w:t> </w:t>
      </w:r>
      <w:r>
        <w:rPr/>
        <w:t>auditors</w:t>
      </w:r>
      <w:r>
        <w:rPr>
          <w:spacing w:val="11"/>
        </w:rPr>
        <w:t> </w:t>
      </w:r>
      <w:r>
        <w:rPr/>
        <w:t>are</w:t>
      </w:r>
      <w:r>
        <w:rPr>
          <w:spacing w:val="10"/>
        </w:rPr>
        <w:t> </w:t>
      </w:r>
      <w:r>
        <w:rPr/>
        <w:t>also</w:t>
      </w:r>
      <w:r>
        <w:rPr>
          <w:spacing w:val="11"/>
        </w:rPr>
        <w:t> </w:t>
      </w:r>
      <w:r>
        <w:rPr/>
        <w:t>responsible</w:t>
      </w:r>
      <w:r>
        <w:rPr>
          <w:spacing w:val="10"/>
        </w:rPr>
        <w:t> </w:t>
      </w:r>
      <w:r>
        <w:rPr/>
        <w:t>for</w:t>
      </w:r>
      <w:r>
        <w:rPr>
          <w:spacing w:val="10"/>
        </w:rPr>
        <w:t> </w:t>
      </w:r>
      <w:r>
        <w:rPr/>
        <w:t>the</w:t>
      </w:r>
      <w:r>
        <w:rPr>
          <w:spacing w:val="11"/>
        </w:rPr>
        <w:t> </w:t>
      </w:r>
      <w:r>
        <w:rPr/>
        <w:t>misinformation</w:t>
      </w:r>
      <w:r>
        <w:rPr>
          <w:spacing w:val="10"/>
        </w:rPr>
        <w:t> </w:t>
      </w:r>
      <w:r>
        <w:rPr/>
        <w:t>provided.</w:t>
      </w:r>
      <w:r>
        <w:rPr>
          <w:spacing w:val="11"/>
        </w:rPr>
        <w:t> </w:t>
      </w:r>
      <w:r>
        <w:rPr>
          <w:spacing w:val="-2"/>
        </w:rPr>
        <w:t>Cases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11"/>
        <w:jc w:val="both"/>
      </w:pPr>
      <w:r>
        <w:rPr/>
        <w:t>like this have led to the auditing profession receiving criticism from various sides. In connection with this case, the public accounting firm that audited the company was sanctioned and banned from operating. Similar cases also occur in Indonesia, where companies receive unqualified opinions but do not reflect the company's actual conditions. Such cases have occurred in Indonesia, such as the case of SNP Finance.</w:t>
      </w:r>
      <w:r>
        <w:rPr>
          <w:spacing w:val="-3"/>
        </w:rPr>
        <w:t> </w:t>
      </w:r>
      <w:r>
        <w:rPr/>
        <w:t>SNP</w:t>
      </w:r>
      <w:r>
        <w:rPr>
          <w:spacing w:val="-3"/>
        </w:rPr>
        <w:t> </w:t>
      </w:r>
      <w:r>
        <w:rPr/>
        <w:t>Finance</w:t>
      </w:r>
      <w:r>
        <w:rPr>
          <w:spacing w:val="-3"/>
        </w:rPr>
        <w:t> </w:t>
      </w:r>
      <w:r>
        <w:rPr/>
        <w:t>received</w:t>
      </w:r>
      <w:r>
        <w:rPr>
          <w:spacing w:val="-3"/>
        </w:rPr>
        <w:t> </w:t>
      </w:r>
      <w:r>
        <w:rPr/>
        <w:t>an</w:t>
      </w:r>
      <w:r>
        <w:rPr>
          <w:spacing w:val="-3"/>
        </w:rPr>
        <w:t> </w:t>
      </w:r>
      <w:r>
        <w:rPr/>
        <w:t>unqualified</w:t>
      </w:r>
      <w:r>
        <w:rPr>
          <w:spacing w:val="-3"/>
        </w:rPr>
        <w:t> </w:t>
      </w:r>
      <w:r>
        <w:rPr/>
        <w:t>opinion</w:t>
      </w:r>
      <w:r>
        <w:rPr>
          <w:spacing w:val="-3"/>
        </w:rPr>
        <w:t> </w:t>
      </w:r>
      <w:r>
        <w:rPr/>
        <w:t>from</w:t>
      </w:r>
      <w:r>
        <w:rPr>
          <w:spacing w:val="-3"/>
        </w:rPr>
        <w:t> </w:t>
      </w:r>
      <w:r>
        <w:rPr/>
        <w:t>the</w:t>
      </w:r>
      <w:r>
        <w:rPr>
          <w:spacing w:val="-3"/>
        </w:rPr>
        <w:t> </w:t>
      </w:r>
      <w:r>
        <w:rPr/>
        <w:t>auditor.</w:t>
      </w:r>
      <w:r>
        <w:rPr>
          <w:spacing w:val="-3"/>
        </w:rPr>
        <w:t> </w:t>
      </w:r>
      <w:r>
        <w:rPr/>
        <w:t>However, according</w:t>
      </w:r>
      <w:r>
        <w:rPr>
          <w:spacing w:val="-8"/>
        </w:rPr>
        <w:t> </w:t>
      </w:r>
      <w:r>
        <w:rPr/>
        <w:t>to</w:t>
      </w:r>
      <w:r>
        <w:rPr>
          <w:spacing w:val="-8"/>
        </w:rPr>
        <w:t> </w:t>
      </w:r>
      <w:r>
        <w:rPr/>
        <w:t>the</w:t>
      </w:r>
      <w:r>
        <w:rPr>
          <w:spacing w:val="-8"/>
        </w:rPr>
        <w:t> </w:t>
      </w:r>
      <w:r>
        <w:rPr/>
        <w:t>Financial</w:t>
      </w:r>
      <w:r>
        <w:rPr>
          <w:spacing w:val="-8"/>
        </w:rPr>
        <w:t> </w:t>
      </w:r>
      <w:r>
        <w:rPr/>
        <w:t>Services</w:t>
      </w:r>
      <w:r>
        <w:rPr>
          <w:spacing w:val="-8"/>
        </w:rPr>
        <w:t> </w:t>
      </w:r>
      <w:r>
        <w:rPr/>
        <w:t>Authority</w:t>
      </w:r>
      <w:r>
        <w:rPr>
          <w:spacing w:val="-8"/>
        </w:rPr>
        <w:t> </w:t>
      </w:r>
      <w:r>
        <w:rPr/>
        <w:t>audit</w:t>
      </w:r>
      <w:r>
        <w:rPr>
          <w:spacing w:val="-8"/>
        </w:rPr>
        <w:t> </w:t>
      </w:r>
      <w:r>
        <w:rPr/>
        <w:t>results,</w:t>
      </w:r>
      <w:r>
        <w:rPr>
          <w:spacing w:val="-8"/>
        </w:rPr>
        <w:t> </w:t>
      </w:r>
      <w:r>
        <w:rPr/>
        <w:t>the</w:t>
      </w:r>
      <w:r>
        <w:rPr>
          <w:spacing w:val="-8"/>
        </w:rPr>
        <w:t> </w:t>
      </w:r>
      <w:r>
        <w:rPr/>
        <w:t>financial</w:t>
      </w:r>
      <w:r>
        <w:rPr>
          <w:spacing w:val="-8"/>
        </w:rPr>
        <w:t> </w:t>
      </w:r>
      <w:r>
        <w:rPr/>
        <w:t>statements did</w:t>
      </w:r>
      <w:r>
        <w:rPr>
          <w:spacing w:val="-15"/>
        </w:rPr>
        <w:t> </w:t>
      </w:r>
      <w:r>
        <w:rPr/>
        <w:t>not</w:t>
      </w:r>
      <w:r>
        <w:rPr>
          <w:spacing w:val="-15"/>
        </w:rPr>
        <w:t> </w:t>
      </w:r>
      <w:r>
        <w:rPr/>
        <w:t>meet</w:t>
      </w:r>
      <w:r>
        <w:rPr>
          <w:spacing w:val="-15"/>
        </w:rPr>
        <w:t> </w:t>
      </w:r>
      <w:r>
        <w:rPr/>
        <w:t>the</w:t>
      </w:r>
      <w:r>
        <w:rPr>
          <w:spacing w:val="-15"/>
        </w:rPr>
        <w:t> </w:t>
      </w:r>
      <w:r>
        <w:rPr/>
        <w:t>criteria</w:t>
      </w:r>
      <w:r>
        <w:rPr>
          <w:spacing w:val="-15"/>
        </w:rPr>
        <w:t> </w:t>
      </w:r>
      <w:r>
        <w:rPr/>
        <w:t>for</w:t>
      </w:r>
      <w:r>
        <w:rPr>
          <w:spacing w:val="-15"/>
        </w:rPr>
        <w:t> </w:t>
      </w:r>
      <w:r>
        <w:rPr/>
        <w:t>an</w:t>
      </w:r>
      <w:r>
        <w:rPr>
          <w:spacing w:val="-15"/>
        </w:rPr>
        <w:t> </w:t>
      </w:r>
      <w:r>
        <w:rPr/>
        <w:t>unqualified</w:t>
      </w:r>
      <w:r>
        <w:rPr>
          <w:spacing w:val="-15"/>
        </w:rPr>
        <w:t> </w:t>
      </w:r>
      <w:r>
        <w:rPr/>
        <w:t>opinion.</w:t>
      </w:r>
      <w:r>
        <w:rPr>
          <w:spacing w:val="-15"/>
        </w:rPr>
        <w:t> </w:t>
      </w:r>
      <w:r>
        <w:rPr/>
        <w:t>Based</w:t>
      </w:r>
      <w:r>
        <w:rPr>
          <w:spacing w:val="-15"/>
        </w:rPr>
        <w:t> </w:t>
      </w:r>
      <w:r>
        <w:rPr/>
        <w:t>on</w:t>
      </w:r>
      <w:r>
        <w:rPr>
          <w:spacing w:val="-15"/>
        </w:rPr>
        <w:t> </w:t>
      </w:r>
      <w:r>
        <w:rPr/>
        <w:t>past</w:t>
      </w:r>
      <w:r>
        <w:rPr>
          <w:spacing w:val="-15"/>
        </w:rPr>
        <w:t> </w:t>
      </w:r>
      <w:r>
        <w:rPr/>
        <w:t>cases</w:t>
      </w:r>
      <w:r>
        <w:rPr>
          <w:spacing w:val="-15"/>
        </w:rPr>
        <w:t> </w:t>
      </w:r>
      <w:r>
        <w:rPr/>
        <w:t>in</w:t>
      </w:r>
      <w:r>
        <w:rPr>
          <w:spacing w:val="-15"/>
        </w:rPr>
        <w:t> </w:t>
      </w:r>
      <w:r>
        <w:rPr/>
        <w:t>Indonesia and around the world, the public is highly concerned about the opinions issued by </w:t>
      </w:r>
      <w:r>
        <w:rPr>
          <w:spacing w:val="-2"/>
        </w:rPr>
        <w:t>auditors.</w:t>
      </w:r>
    </w:p>
    <w:p>
      <w:pPr>
        <w:pStyle w:val="BodyText"/>
        <w:spacing w:line="480" w:lineRule="auto" w:before="160"/>
        <w:ind w:left="568" w:right="710" w:firstLine="567"/>
        <w:jc w:val="both"/>
      </w:pPr>
      <w:r>
        <w:rPr/>
        <w:t>An auditor’s opinion can be shaped by a variety of internal and external considerations. Internal (dispositional attributions) and external (situational attributions) can be a source of motivation for someone to behave in a certain way (Mindarti, 2016). Aspects of individual behavior, such as personal traits, self- perception, abilities, and motivation, tend to be impact by internal factors. Meanwhile, external factors have a greater impact on a person's environment, including their social circumstances, social principles, and societal perspectives.</w:t>
      </w:r>
    </w:p>
    <w:p>
      <w:pPr>
        <w:pStyle w:val="BodyText"/>
        <w:spacing w:line="480" w:lineRule="auto" w:before="160"/>
        <w:ind w:left="568" w:right="710" w:firstLine="567"/>
        <w:jc w:val="both"/>
      </w:pPr>
      <w:r>
        <w:rPr/>
        <w:t>This study then examines the internal and external factors of an auditor in providing an opinion, which are then referred to as auditor characteristics. These auditor</w:t>
      </w:r>
      <w:r>
        <w:rPr>
          <w:spacing w:val="-10"/>
        </w:rPr>
        <w:t> </w:t>
      </w:r>
      <w:r>
        <w:rPr/>
        <w:t>characteristics</w:t>
      </w:r>
      <w:r>
        <w:rPr>
          <w:spacing w:val="-10"/>
        </w:rPr>
        <w:t> </w:t>
      </w:r>
      <w:r>
        <w:rPr/>
        <w:t>influence</w:t>
      </w:r>
      <w:r>
        <w:rPr>
          <w:spacing w:val="-10"/>
        </w:rPr>
        <w:t> </w:t>
      </w:r>
      <w:r>
        <w:rPr/>
        <w:t>the</w:t>
      </w:r>
      <w:r>
        <w:rPr>
          <w:spacing w:val="-10"/>
        </w:rPr>
        <w:t> </w:t>
      </w:r>
      <w:r>
        <w:rPr/>
        <w:t>auditor's</w:t>
      </w:r>
      <w:r>
        <w:rPr>
          <w:spacing w:val="-10"/>
        </w:rPr>
        <w:t> </w:t>
      </w:r>
      <w:r>
        <w:rPr/>
        <w:t>actions</w:t>
      </w:r>
      <w:r>
        <w:rPr>
          <w:spacing w:val="-10"/>
        </w:rPr>
        <w:t> </w:t>
      </w:r>
      <w:r>
        <w:rPr/>
        <w:t>and</w:t>
      </w:r>
      <w:r>
        <w:rPr>
          <w:spacing w:val="-10"/>
        </w:rPr>
        <w:t> </w:t>
      </w:r>
      <w:r>
        <w:rPr/>
        <w:t>decision-making</w:t>
      </w:r>
      <w:r>
        <w:rPr>
          <w:spacing w:val="-10"/>
        </w:rPr>
        <w:t> </w:t>
      </w:r>
      <w:r>
        <w:rPr/>
        <w:t>attitudes when providing an opinion. This study develops auditor characteristics, including auditor reputation, auditor gender, and auditor formal competency.</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08" w:firstLine="567"/>
        <w:jc w:val="both"/>
      </w:pPr>
      <w:r>
        <w:rPr/>
        <w:t>Going concern audit opinions are closely correlated to their reputation. Auditors are responsible for ensuring that their opinions are consistent and objective, as their reputations are at stake when they provide opinions about the actual financial situation. The auditor's opinion must include information that reflects the true state of a company. Public and governmental judgments about auditors and accounting firms are often made by auditors and accounting firms to determine</w:t>
      </w:r>
      <w:r>
        <w:rPr>
          <w:spacing w:val="-2"/>
        </w:rPr>
        <w:t> </w:t>
      </w:r>
      <w:r>
        <w:rPr/>
        <w:t>whether</w:t>
      </w:r>
      <w:r>
        <w:rPr>
          <w:spacing w:val="-2"/>
        </w:rPr>
        <w:t> </w:t>
      </w:r>
      <w:r>
        <w:rPr/>
        <w:t>the</w:t>
      </w:r>
      <w:r>
        <w:rPr>
          <w:spacing w:val="-2"/>
        </w:rPr>
        <w:t> </w:t>
      </w:r>
      <w:r>
        <w:rPr/>
        <w:t>company</w:t>
      </w:r>
      <w:r>
        <w:rPr>
          <w:spacing w:val="-2"/>
        </w:rPr>
        <w:t> </w:t>
      </w:r>
      <w:r>
        <w:rPr/>
        <w:t>being</w:t>
      </w:r>
      <w:r>
        <w:rPr>
          <w:spacing w:val="-2"/>
        </w:rPr>
        <w:t> </w:t>
      </w:r>
      <w:r>
        <w:rPr/>
        <w:t>audited</w:t>
      </w:r>
      <w:r>
        <w:rPr>
          <w:spacing w:val="-2"/>
        </w:rPr>
        <w:t> </w:t>
      </w:r>
      <w:r>
        <w:rPr/>
        <w:t>is</w:t>
      </w:r>
      <w:r>
        <w:rPr>
          <w:spacing w:val="-2"/>
        </w:rPr>
        <w:t> </w:t>
      </w:r>
      <w:r>
        <w:rPr/>
        <w:t>bankrupt.</w:t>
      </w:r>
      <w:r>
        <w:rPr>
          <w:spacing w:val="-2"/>
        </w:rPr>
        <w:t> </w:t>
      </w:r>
      <w:r>
        <w:rPr/>
        <w:t>If</w:t>
      </w:r>
      <w:r>
        <w:rPr>
          <w:spacing w:val="-2"/>
        </w:rPr>
        <w:t> </w:t>
      </w:r>
      <w:r>
        <w:rPr/>
        <w:t>the</w:t>
      </w:r>
      <w:r>
        <w:rPr>
          <w:spacing w:val="-2"/>
        </w:rPr>
        <w:t> </w:t>
      </w:r>
      <w:r>
        <w:rPr/>
        <w:t>opinion</w:t>
      </w:r>
      <w:r>
        <w:rPr>
          <w:spacing w:val="-2"/>
        </w:rPr>
        <w:t> </w:t>
      </w:r>
      <w:r>
        <w:rPr/>
        <w:t>provided does</w:t>
      </w:r>
      <w:r>
        <w:rPr>
          <w:spacing w:val="-8"/>
        </w:rPr>
        <w:t> </w:t>
      </w:r>
      <w:r>
        <w:rPr/>
        <w:t>not</w:t>
      </w:r>
      <w:r>
        <w:rPr>
          <w:spacing w:val="-8"/>
        </w:rPr>
        <w:t> </w:t>
      </w:r>
      <w:r>
        <w:rPr/>
        <w:t>reflect</w:t>
      </w:r>
      <w:r>
        <w:rPr>
          <w:spacing w:val="-8"/>
        </w:rPr>
        <w:t> </w:t>
      </w:r>
      <w:r>
        <w:rPr/>
        <w:t>the</w:t>
      </w:r>
      <w:r>
        <w:rPr>
          <w:spacing w:val="-8"/>
        </w:rPr>
        <w:t> </w:t>
      </w:r>
      <w:r>
        <w:rPr/>
        <w:t>actual</w:t>
      </w:r>
      <w:r>
        <w:rPr>
          <w:spacing w:val="-8"/>
        </w:rPr>
        <w:t> </w:t>
      </w:r>
      <w:r>
        <w:rPr/>
        <w:t>situation,</w:t>
      </w:r>
      <w:r>
        <w:rPr>
          <w:spacing w:val="-8"/>
        </w:rPr>
        <w:t> </w:t>
      </w:r>
      <w:r>
        <w:rPr/>
        <w:t>the</w:t>
      </w:r>
      <w:r>
        <w:rPr>
          <w:spacing w:val="-8"/>
        </w:rPr>
        <w:t> </w:t>
      </w:r>
      <w:r>
        <w:rPr/>
        <w:t>reputation</w:t>
      </w:r>
      <w:r>
        <w:rPr>
          <w:spacing w:val="-8"/>
        </w:rPr>
        <w:t> </w:t>
      </w:r>
      <w:r>
        <w:rPr/>
        <w:t>of</w:t>
      </w:r>
      <w:r>
        <w:rPr>
          <w:spacing w:val="-8"/>
        </w:rPr>
        <w:t> </w:t>
      </w:r>
      <w:r>
        <w:rPr/>
        <w:t>the</w:t>
      </w:r>
      <w:r>
        <w:rPr>
          <w:spacing w:val="-8"/>
        </w:rPr>
        <w:t> </w:t>
      </w:r>
      <w:r>
        <w:rPr/>
        <w:t>accounting</w:t>
      </w:r>
      <w:r>
        <w:rPr>
          <w:spacing w:val="-8"/>
        </w:rPr>
        <w:t> </w:t>
      </w:r>
      <w:r>
        <w:rPr/>
        <w:t>firm</w:t>
      </w:r>
      <w:r>
        <w:rPr>
          <w:spacing w:val="-8"/>
        </w:rPr>
        <w:t> </w:t>
      </w:r>
      <w:r>
        <w:rPr/>
        <w:t>where</w:t>
      </w:r>
      <w:r>
        <w:rPr>
          <w:spacing w:val="-8"/>
        </w:rPr>
        <w:t> </w:t>
      </w:r>
      <w:r>
        <w:rPr/>
        <w:t>the auditor</w:t>
      </w:r>
      <w:r>
        <w:rPr>
          <w:spacing w:val="-12"/>
        </w:rPr>
        <w:t> </w:t>
      </w:r>
      <w:r>
        <w:rPr/>
        <w:t>works</w:t>
      </w:r>
      <w:r>
        <w:rPr>
          <w:spacing w:val="-12"/>
        </w:rPr>
        <w:t> </w:t>
      </w:r>
      <w:r>
        <w:rPr/>
        <w:t>will</w:t>
      </w:r>
      <w:r>
        <w:rPr>
          <w:spacing w:val="-12"/>
        </w:rPr>
        <w:t> </w:t>
      </w:r>
      <w:r>
        <w:rPr/>
        <w:t>be</w:t>
      </w:r>
      <w:r>
        <w:rPr>
          <w:spacing w:val="-12"/>
        </w:rPr>
        <w:t> </w:t>
      </w:r>
      <w:r>
        <w:rPr/>
        <w:t>threatened.</w:t>
      </w:r>
      <w:r>
        <w:rPr>
          <w:spacing w:val="-12"/>
        </w:rPr>
        <w:t> </w:t>
      </w:r>
      <w:r>
        <w:rPr/>
        <w:t>Therefore,</w:t>
      </w:r>
      <w:r>
        <w:rPr>
          <w:spacing w:val="-12"/>
        </w:rPr>
        <w:t> </w:t>
      </w:r>
      <w:r>
        <w:rPr/>
        <w:t>auditors</w:t>
      </w:r>
      <w:r>
        <w:rPr>
          <w:spacing w:val="-12"/>
        </w:rPr>
        <w:t> </w:t>
      </w:r>
      <w:r>
        <w:rPr/>
        <w:t>must</w:t>
      </w:r>
      <w:r>
        <w:rPr>
          <w:spacing w:val="-12"/>
        </w:rPr>
        <w:t> </w:t>
      </w:r>
      <w:r>
        <w:rPr/>
        <w:t>be</w:t>
      </w:r>
      <w:r>
        <w:rPr>
          <w:spacing w:val="-12"/>
        </w:rPr>
        <w:t> </w:t>
      </w:r>
      <w:r>
        <w:rPr/>
        <w:t>brave</w:t>
      </w:r>
      <w:r>
        <w:rPr>
          <w:spacing w:val="-12"/>
        </w:rPr>
        <w:t> </w:t>
      </w:r>
      <w:r>
        <w:rPr/>
        <w:t>enough</w:t>
      </w:r>
      <w:r>
        <w:rPr>
          <w:spacing w:val="-12"/>
        </w:rPr>
        <w:t> </w:t>
      </w:r>
      <w:r>
        <w:rPr/>
        <w:t>to</w:t>
      </w:r>
      <w:r>
        <w:rPr>
          <w:spacing w:val="-12"/>
        </w:rPr>
        <w:t> </w:t>
      </w:r>
      <w:r>
        <w:rPr/>
        <w:t>point out any issues regarding the organization’s operational continuity. The reputation of</w:t>
      </w:r>
      <w:r>
        <w:rPr>
          <w:spacing w:val="-12"/>
        </w:rPr>
        <w:t> </w:t>
      </w:r>
      <w:r>
        <w:rPr/>
        <w:t>the</w:t>
      </w:r>
      <w:r>
        <w:rPr>
          <w:spacing w:val="-12"/>
        </w:rPr>
        <w:t> </w:t>
      </w:r>
      <w:r>
        <w:rPr/>
        <w:t>auditor</w:t>
      </w:r>
      <w:r>
        <w:rPr>
          <w:spacing w:val="-12"/>
        </w:rPr>
        <w:t> </w:t>
      </w:r>
      <w:r>
        <w:rPr/>
        <w:t>often</w:t>
      </w:r>
      <w:r>
        <w:rPr>
          <w:spacing w:val="-12"/>
        </w:rPr>
        <w:t> </w:t>
      </w:r>
      <w:r>
        <w:rPr/>
        <w:t>reflects</w:t>
      </w:r>
      <w:r>
        <w:rPr>
          <w:spacing w:val="-12"/>
        </w:rPr>
        <w:t> </w:t>
      </w:r>
      <w:r>
        <w:rPr/>
        <w:t>the</w:t>
      </w:r>
      <w:r>
        <w:rPr>
          <w:spacing w:val="-12"/>
        </w:rPr>
        <w:t> </w:t>
      </w:r>
      <w:r>
        <w:rPr/>
        <w:t>large</w:t>
      </w:r>
      <w:r>
        <w:rPr>
          <w:spacing w:val="-12"/>
        </w:rPr>
        <w:t> </w:t>
      </w:r>
      <w:r>
        <w:rPr/>
        <w:t>scale</w:t>
      </w:r>
      <w:r>
        <w:rPr>
          <w:spacing w:val="-12"/>
        </w:rPr>
        <w:t> </w:t>
      </w:r>
      <w:r>
        <w:rPr/>
        <w:t>of</w:t>
      </w:r>
      <w:r>
        <w:rPr>
          <w:spacing w:val="-12"/>
        </w:rPr>
        <w:t> </w:t>
      </w:r>
      <w:r>
        <w:rPr/>
        <w:t>the</w:t>
      </w:r>
      <w:r>
        <w:rPr>
          <w:spacing w:val="-12"/>
        </w:rPr>
        <w:t> </w:t>
      </w:r>
      <w:r>
        <w:rPr/>
        <w:t>organization,</w:t>
      </w:r>
      <w:r>
        <w:rPr>
          <w:spacing w:val="-12"/>
        </w:rPr>
        <w:t> </w:t>
      </w:r>
      <w:r>
        <w:rPr/>
        <w:t>which</w:t>
      </w:r>
      <w:r>
        <w:rPr>
          <w:spacing w:val="-12"/>
        </w:rPr>
        <w:t> </w:t>
      </w:r>
      <w:r>
        <w:rPr/>
        <w:t>typically</w:t>
      </w:r>
      <w:r>
        <w:rPr>
          <w:spacing w:val="-12"/>
        </w:rPr>
        <w:t> </w:t>
      </w:r>
      <w:r>
        <w:rPr/>
        <w:t>hires major public accounting firms to perform financial statement audits, as they trust these firms maintain higher professional standards. In this study, reputable public accounting</w:t>
      </w:r>
      <w:r>
        <w:rPr>
          <w:spacing w:val="-8"/>
        </w:rPr>
        <w:t> </w:t>
      </w:r>
      <w:r>
        <w:rPr/>
        <w:t>firms</w:t>
      </w:r>
      <w:r>
        <w:rPr>
          <w:spacing w:val="-8"/>
        </w:rPr>
        <w:t> </w:t>
      </w:r>
      <w:r>
        <w:rPr/>
        <w:t>are</w:t>
      </w:r>
      <w:r>
        <w:rPr>
          <w:spacing w:val="-8"/>
        </w:rPr>
        <w:t> </w:t>
      </w:r>
      <w:r>
        <w:rPr/>
        <w:t>represented</w:t>
      </w:r>
      <w:r>
        <w:rPr>
          <w:spacing w:val="-8"/>
        </w:rPr>
        <w:t> </w:t>
      </w:r>
      <w:r>
        <w:rPr/>
        <w:t>by</w:t>
      </w:r>
      <w:r>
        <w:rPr>
          <w:spacing w:val="-8"/>
        </w:rPr>
        <w:t> </w:t>
      </w:r>
      <w:r>
        <w:rPr/>
        <w:t>The</w:t>
      </w:r>
      <w:r>
        <w:rPr>
          <w:spacing w:val="-8"/>
        </w:rPr>
        <w:t> </w:t>
      </w:r>
      <w:r>
        <w:rPr/>
        <w:t>Big</w:t>
      </w:r>
      <w:r>
        <w:rPr>
          <w:spacing w:val="-8"/>
        </w:rPr>
        <w:t> </w:t>
      </w:r>
      <w:r>
        <w:rPr/>
        <w:t>Four.</w:t>
      </w:r>
      <w:r>
        <w:rPr>
          <w:spacing w:val="-8"/>
        </w:rPr>
        <w:t> </w:t>
      </w:r>
      <w:r>
        <w:rPr/>
        <w:t>It</w:t>
      </w:r>
      <w:r>
        <w:rPr>
          <w:spacing w:val="-8"/>
        </w:rPr>
        <w:t> </w:t>
      </w:r>
      <w:r>
        <w:rPr/>
        <w:t>is</w:t>
      </w:r>
      <w:r>
        <w:rPr>
          <w:spacing w:val="-8"/>
        </w:rPr>
        <w:t> </w:t>
      </w:r>
      <w:r>
        <w:rPr/>
        <w:t>expected</w:t>
      </w:r>
      <w:r>
        <w:rPr>
          <w:spacing w:val="-8"/>
        </w:rPr>
        <w:t> </w:t>
      </w:r>
      <w:r>
        <w:rPr/>
        <w:t>that</w:t>
      </w:r>
      <w:r>
        <w:rPr>
          <w:spacing w:val="-8"/>
        </w:rPr>
        <w:t> </w:t>
      </w:r>
      <w:r>
        <w:rPr/>
        <w:t>those</w:t>
      </w:r>
      <w:r>
        <w:rPr>
          <w:spacing w:val="-8"/>
        </w:rPr>
        <w:t> </w:t>
      </w:r>
      <w:r>
        <w:rPr/>
        <w:t>wishing to</w:t>
      </w:r>
      <w:r>
        <w:rPr>
          <w:spacing w:val="-4"/>
        </w:rPr>
        <w:t> </w:t>
      </w:r>
      <w:r>
        <w:rPr/>
        <w:t>invest</w:t>
      </w:r>
      <w:r>
        <w:rPr>
          <w:spacing w:val="-4"/>
        </w:rPr>
        <w:t> </w:t>
      </w:r>
      <w:r>
        <w:rPr/>
        <w:t>will</w:t>
      </w:r>
      <w:r>
        <w:rPr>
          <w:spacing w:val="-4"/>
        </w:rPr>
        <w:t> </w:t>
      </w:r>
      <w:r>
        <w:rPr/>
        <w:t>be</w:t>
      </w:r>
      <w:r>
        <w:rPr>
          <w:spacing w:val="-4"/>
        </w:rPr>
        <w:t> </w:t>
      </w:r>
      <w:r>
        <w:rPr/>
        <w:t>more</w:t>
      </w:r>
      <w:r>
        <w:rPr>
          <w:spacing w:val="-4"/>
        </w:rPr>
        <w:t> </w:t>
      </w:r>
      <w:r>
        <w:rPr/>
        <w:t>interested</w:t>
      </w:r>
      <w:r>
        <w:rPr>
          <w:spacing w:val="-4"/>
        </w:rPr>
        <w:t> </w:t>
      </w:r>
      <w:r>
        <w:rPr/>
        <w:t>in</w:t>
      </w:r>
      <w:r>
        <w:rPr>
          <w:spacing w:val="-4"/>
        </w:rPr>
        <w:t> </w:t>
      </w:r>
      <w:r>
        <w:rPr/>
        <w:t>choosing</w:t>
      </w:r>
      <w:r>
        <w:rPr>
          <w:spacing w:val="-4"/>
        </w:rPr>
        <w:t> </w:t>
      </w:r>
      <w:r>
        <w:rPr/>
        <w:t>a</w:t>
      </w:r>
      <w:r>
        <w:rPr>
          <w:spacing w:val="-4"/>
        </w:rPr>
        <w:t> </w:t>
      </w:r>
      <w:r>
        <w:rPr/>
        <w:t>well-known</w:t>
      </w:r>
      <w:r>
        <w:rPr>
          <w:spacing w:val="-4"/>
        </w:rPr>
        <w:t> </w:t>
      </w:r>
      <w:r>
        <w:rPr/>
        <w:t>public</w:t>
      </w:r>
      <w:r>
        <w:rPr>
          <w:spacing w:val="-4"/>
        </w:rPr>
        <w:t> </w:t>
      </w:r>
      <w:r>
        <w:rPr/>
        <w:t>accounting</w:t>
      </w:r>
      <w:r>
        <w:rPr>
          <w:spacing w:val="-4"/>
        </w:rPr>
        <w:t> </w:t>
      </w:r>
      <w:r>
        <w:rPr/>
        <w:t>firm. Previous studies have indicated that several investigations found an auditor’s reputation</w:t>
      </w:r>
      <w:r>
        <w:rPr>
          <w:spacing w:val="-7"/>
        </w:rPr>
        <w:t> </w:t>
      </w:r>
      <w:r>
        <w:rPr/>
        <w:t>influences</w:t>
      </w:r>
      <w:r>
        <w:rPr>
          <w:spacing w:val="-7"/>
        </w:rPr>
        <w:t> </w:t>
      </w:r>
      <w:r>
        <w:rPr/>
        <w:t>the</w:t>
      </w:r>
      <w:r>
        <w:rPr>
          <w:spacing w:val="-7"/>
        </w:rPr>
        <w:t> </w:t>
      </w:r>
      <w:r>
        <w:rPr/>
        <w:t>issuance</w:t>
      </w:r>
      <w:r>
        <w:rPr>
          <w:spacing w:val="-7"/>
        </w:rPr>
        <w:t> </w:t>
      </w:r>
      <w:r>
        <w:rPr/>
        <w:t>of</w:t>
      </w:r>
      <w:r>
        <w:rPr>
          <w:spacing w:val="-7"/>
        </w:rPr>
        <w:t> </w:t>
      </w:r>
      <w:r>
        <w:rPr/>
        <w:t>a</w:t>
      </w:r>
      <w:r>
        <w:rPr>
          <w:spacing w:val="-7"/>
        </w:rPr>
        <w:t> </w:t>
      </w:r>
      <w:r>
        <w:rPr/>
        <w:t>going</w:t>
      </w:r>
      <w:r>
        <w:rPr>
          <w:spacing w:val="-7"/>
        </w:rPr>
        <w:t> </w:t>
      </w:r>
      <w:r>
        <w:rPr/>
        <w:t>concern</w:t>
      </w:r>
      <w:r>
        <w:rPr>
          <w:spacing w:val="-7"/>
        </w:rPr>
        <w:t> </w:t>
      </w:r>
      <w:r>
        <w:rPr/>
        <w:t>opinion,</w:t>
      </w:r>
      <w:r>
        <w:rPr>
          <w:spacing w:val="-7"/>
        </w:rPr>
        <w:t> </w:t>
      </w:r>
      <w:r>
        <w:rPr/>
        <w:t>while</w:t>
      </w:r>
      <w:r>
        <w:rPr>
          <w:spacing w:val="-7"/>
        </w:rPr>
        <w:t> </w:t>
      </w:r>
      <w:r>
        <w:rPr/>
        <w:t>some</w:t>
      </w:r>
      <w:r>
        <w:rPr>
          <w:spacing w:val="-7"/>
        </w:rPr>
        <w:t> </w:t>
      </w:r>
      <w:r>
        <w:rPr/>
        <w:t>research suggests it does not have any impact. Research by Nainggolan &amp; Sianturi (2020) found that auditor reputation has a positive influence on going concern audit opinion, while Auladi et al. (2019) found that there was no significant influence between auditor reputation and going concern opinion.</w:t>
      </w:r>
    </w:p>
    <w:p>
      <w:pPr>
        <w:pStyle w:val="BodyText"/>
        <w:spacing w:line="480" w:lineRule="auto"/>
        <w:ind w:left="568" w:right="712" w:firstLine="567"/>
        <w:jc w:val="both"/>
      </w:pPr>
      <w:r>
        <w:rPr/>
        <w:t>Another</w:t>
      </w:r>
      <w:r>
        <w:rPr>
          <w:spacing w:val="-15"/>
        </w:rPr>
        <w:t> </w:t>
      </w:r>
      <w:r>
        <w:rPr/>
        <w:t>auditor</w:t>
      </w:r>
      <w:r>
        <w:rPr>
          <w:spacing w:val="-15"/>
        </w:rPr>
        <w:t> </w:t>
      </w:r>
      <w:r>
        <w:rPr/>
        <w:t>characteristic</w:t>
      </w:r>
      <w:r>
        <w:rPr>
          <w:spacing w:val="-15"/>
        </w:rPr>
        <w:t> </w:t>
      </w:r>
      <w:r>
        <w:rPr/>
        <w:t>that</w:t>
      </w:r>
      <w:r>
        <w:rPr>
          <w:spacing w:val="-15"/>
        </w:rPr>
        <w:t> </w:t>
      </w:r>
      <w:r>
        <w:rPr/>
        <w:t>can</w:t>
      </w:r>
      <w:r>
        <w:rPr>
          <w:spacing w:val="-15"/>
        </w:rPr>
        <w:t> </w:t>
      </w:r>
      <w:r>
        <w:rPr/>
        <w:t>influence</w:t>
      </w:r>
      <w:r>
        <w:rPr>
          <w:spacing w:val="-15"/>
        </w:rPr>
        <w:t> </w:t>
      </w:r>
      <w:r>
        <w:rPr/>
        <w:t>an</w:t>
      </w:r>
      <w:r>
        <w:rPr>
          <w:spacing w:val="-15"/>
        </w:rPr>
        <w:t> </w:t>
      </w:r>
      <w:r>
        <w:rPr/>
        <w:t>auditor's</w:t>
      </w:r>
      <w:r>
        <w:rPr>
          <w:spacing w:val="-15"/>
        </w:rPr>
        <w:t> </w:t>
      </w:r>
      <w:r>
        <w:rPr/>
        <w:t>decision-making process</w:t>
      </w:r>
      <w:r>
        <w:rPr>
          <w:spacing w:val="8"/>
        </w:rPr>
        <w:t> </w:t>
      </w:r>
      <w:r>
        <w:rPr/>
        <w:t>is</w:t>
      </w:r>
      <w:r>
        <w:rPr>
          <w:spacing w:val="9"/>
        </w:rPr>
        <w:t> </w:t>
      </w:r>
      <w:r>
        <w:rPr/>
        <w:t>the</w:t>
      </w:r>
      <w:r>
        <w:rPr>
          <w:spacing w:val="9"/>
        </w:rPr>
        <w:t> </w:t>
      </w:r>
      <w:r>
        <w:rPr/>
        <w:t>difference</w:t>
      </w:r>
      <w:r>
        <w:rPr>
          <w:spacing w:val="9"/>
        </w:rPr>
        <w:t> </w:t>
      </w:r>
      <w:r>
        <w:rPr/>
        <w:t>in</w:t>
      </w:r>
      <w:r>
        <w:rPr>
          <w:spacing w:val="9"/>
        </w:rPr>
        <w:t> </w:t>
      </w:r>
      <w:r>
        <w:rPr/>
        <w:t>auditor</w:t>
      </w:r>
      <w:r>
        <w:rPr>
          <w:spacing w:val="9"/>
        </w:rPr>
        <w:t> </w:t>
      </w:r>
      <w:r>
        <w:rPr/>
        <w:t>gender.</w:t>
      </w:r>
      <w:r>
        <w:rPr>
          <w:spacing w:val="9"/>
        </w:rPr>
        <w:t> </w:t>
      </w:r>
      <w:r>
        <w:rPr/>
        <w:t>The</w:t>
      </w:r>
      <w:r>
        <w:rPr>
          <w:spacing w:val="9"/>
        </w:rPr>
        <w:t> </w:t>
      </w:r>
      <w:r>
        <w:rPr/>
        <w:t>cultural</w:t>
      </w:r>
      <w:r>
        <w:rPr>
          <w:spacing w:val="9"/>
        </w:rPr>
        <w:t> </w:t>
      </w:r>
      <w:r>
        <w:rPr/>
        <w:t>concept</w:t>
      </w:r>
      <w:r>
        <w:rPr>
          <w:spacing w:val="9"/>
        </w:rPr>
        <w:t> </w:t>
      </w:r>
      <w:r>
        <w:rPr/>
        <w:t>known</w:t>
      </w:r>
      <w:r>
        <w:rPr>
          <w:spacing w:val="9"/>
        </w:rPr>
        <w:t> </w:t>
      </w:r>
      <w:r>
        <w:rPr/>
        <w:t>as</w:t>
      </w:r>
      <w:r>
        <w:rPr>
          <w:spacing w:val="9"/>
        </w:rPr>
        <w:t> </w:t>
      </w:r>
      <w:r>
        <w:rPr>
          <w:spacing w:val="-2"/>
        </w:rPr>
        <w:t>gender</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11"/>
        <w:jc w:val="both"/>
      </w:pPr>
      <w:r>
        <w:rPr/>
        <w:t>differentiates men and women in terms of roles, behaviors, mentality, and emotional characteristics that are shaped in society (Murtadha, 2018). These differences include differences in nature and characteristics, as well as different perspectives between women and men. These differences can determine the level of auditor decision-making and the information needed to audit a client company. This will also impact the speed or slowness of the audit process and results.</w:t>
      </w:r>
    </w:p>
    <w:p>
      <w:pPr>
        <w:pStyle w:val="BodyText"/>
        <w:spacing w:line="480" w:lineRule="auto"/>
        <w:ind w:left="568" w:right="709" w:firstLine="567"/>
        <w:jc w:val="both"/>
      </w:pPr>
      <w:r>
        <w:rPr/>
        <w:t>According to Ainayah et al., (2017) men are more capable of taking on management responsibilities than women because they are more focused on work, aggressive, and independent. On the other hand, women are considered more passive, gentle, considerate, and more sensitive in carrying out their duties. Men usually do things with rationality or logic, while women do things with feelings. Meanwhile,</w:t>
      </w:r>
      <w:r>
        <w:rPr>
          <w:spacing w:val="-15"/>
        </w:rPr>
        <w:t> </w:t>
      </w:r>
      <w:r>
        <w:rPr/>
        <w:t>according</w:t>
      </w:r>
      <w:r>
        <w:rPr>
          <w:spacing w:val="-15"/>
        </w:rPr>
        <w:t> </w:t>
      </w:r>
      <w:r>
        <w:rPr/>
        <w:t>to</w:t>
      </w:r>
      <w:r>
        <w:rPr>
          <w:spacing w:val="-15"/>
        </w:rPr>
        <w:t> </w:t>
      </w:r>
      <w:r>
        <w:rPr/>
        <w:t>Rizki</w:t>
      </w:r>
      <w:r>
        <w:rPr>
          <w:spacing w:val="-15"/>
        </w:rPr>
        <w:t> </w:t>
      </w:r>
      <w:r>
        <w:rPr/>
        <w:t>Humaira</w:t>
      </w:r>
      <w:r>
        <w:rPr>
          <w:spacing w:val="-15"/>
        </w:rPr>
        <w:t> </w:t>
      </w:r>
      <w:r>
        <w:rPr/>
        <w:t>et</w:t>
      </w:r>
      <w:r>
        <w:rPr>
          <w:spacing w:val="-15"/>
        </w:rPr>
        <w:t> </w:t>
      </w:r>
      <w:r>
        <w:rPr/>
        <w:t>al.,</w:t>
      </w:r>
      <w:r>
        <w:rPr>
          <w:spacing w:val="-15"/>
        </w:rPr>
        <w:t> </w:t>
      </w:r>
      <w:r>
        <w:rPr/>
        <w:t>(2024)</w:t>
      </w:r>
      <w:r>
        <w:rPr>
          <w:spacing w:val="-15"/>
        </w:rPr>
        <w:t> </w:t>
      </w:r>
      <w:r>
        <w:rPr/>
        <w:t>women</w:t>
      </w:r>
      <w:r>
        <w:rPr>
          <w:spacing w:val="-15"/>
        </w:rPr>
        <w:t> </w:t>
      </w:r>
      <w:r>
        <w:rPr/>
        <w:t>get</w:t>
      </w:r>
      <w:r>
        <w:rPr>
          <w:spacing w:val="-15"/>
        </w:rPr>
        <w:t> </w:t>
      </w:r>
      <w:r>
        <w:rPr/>
        <w:t>information</w:t>
      </w:r>
      <w:r>
        <w:rPr>
          <w:spacing w:val="-15"/>
        </w:rPr>
        <w:t> </w:t>
      </w:r>
      <w:r>
        <w:rPr/>
        <w:t>faster than men, they also remember what they have just learned more easily than men, so they can use information more carefully and make better decisions than men.</w:t>
      </w:r>
    </w:p>
    <w:p>
      <w:pPr>
        <w:pStyle w:val="BodyText"/>
        <w:spacing w:line="480" w:lineRule="auto"/>
        <w:ind w:left="568" w:right="709" w:firstLine="567"/>
        <w:jc w:val="both"/>
      </w:pPr>
      <w:r>
        <w:rPr/>
        <w:t>Public</w:t>
      </w:r>
      <w:r>
        <w:rPr>
          <w:spacing w:val="-15"/>
        </w:rPr>
        <w:t> </w:t>
      </w:r>
      <w:r>
        <w:rPr/>
        <w:t>accountants,</w:t>
      </w:r>
      <w:r>
        <w:rPr>
          <w:spacing w:val="-15"/>
        </w:rPr>
        <w:t> </w:t>
      </w:r>
      <w:r>
        <w:rPr/>
        <w:t>when</w:t>
      </w:r>
      <w:r>
        <w:rPr>
          <w:spacing w:val="-15"/>
        </w:rPr>
        <w:t> </w:t>
      </w:r>
      <w:r>
        <w:rPr/>
        <w:t>conducting</w:t>
      </w:r>
      <w:r>
        <w:rPr>
          <w:spacing w:val="-15"/>
        </w:rPr>
        <w:t> </w:t>
      </w:r>
      <w:r>
        <w:rPr/>
        <w:t>financial</w:t>
      </w:r>
      <w:r>
        <w:rPr>
          <w:spacing w:val="-15"/>
        </w:rPr>
        <w:t> </w:t>
      </w:r>
      <w:r>
        <w:rPr/>
        <w:t>statement</w:t>
      </w:r>
      <w:r>
        <w:rPr>
          <w:spacing w:val="-15"/>
        </w:rPr>
        <w:t> </w:t>
      </w:r>
      <w:r>
        <w:rPr/>
        <w:t>audits,</w:t>
      </w:r>
      <w:r>
        <w:rPr>
          <w:spacing w:val="-15"/>
        </w:rPr>
        <w:t> </w:t>
      </w:r>
      <w:r>
        <w:rPr/>
        <w:t>must</w:t>
      </w:r>
      <w:r>
        <w:rPr>
          <w:spacing w:val="-15"/>
        </w:rPr>
        <w:t> </w:t>
      </w:r>
      <w:r>
        <w:rPr/>
        <w:t>possess sufficient competence to maintain the trust of clients and other stakeholders in the audited</w:t>
      </w:r>
      <w:r>
        <w:rPr>
          <w:spacing w:val="-13"/>
        </w:rPr>
        <w:t> </w:t>
      </w:r>
      <w:r>
        <w:rPr/>
        <w:t>financial</w:t>
      </w:r>
      <w:r>
        <w:rPr>
          <w:spacing w:val="-13"/>
        </w:rPr>
        <w:t> </w:t>
      </w:r>
      <w:r>
        <w:rPr/>
        <w:t>statements.</w:t>
      </w:r>
      <w:r>
        <w:rPr>
          <w:spacing w:val="-13"/>
        </w:rPr>
        <w:t> </w:t>
      </w:r>
      <w:r>
        <w:rPr/>
        <w:t>Competence</w:t>
      </w:r>
      <w:r>
        <w:rPr>
          <w:spacing w:val="-13"/>
        </w:rPr>
        <w:t> </w:t>
      </w:r>
      <w:r>
        <w:rPr/>
        <w:t>is</w:t>
      </w:r>
      <w:r>
        <w:rPr>
          <w:spacing w:val="-13"/>
        </w:rPr>
        <w:t> </w:t>
      </w:r>
      <w:r>
        <w:rPr/>
        <w:t>essential</w:t>
      </w:r>
      <w:r>
        <w:rPr>
          <w:spacing w:val="-13"/>
        </w:rPr>
        <w:t> </w:t>
      </w:r>
      <w:r>
        <w:rPr/>
        <w:t>for</w:t>
      </w:r>
      <w:r>
        <w:rPr>
          <w:spacing w:val="-13"/>
        </w:rPr>
        <w:t> </w:t>
      </w:r>
      <w:r>
        <w:rPr/>
        <w:t>auditors,</w:t>
      </w:r>
      <w:r>
        <w:rPr>
          <w:spacing w:val="-13"/>
        </w:rPr>
        <w:t> </w:t>
      </w:r>
      <w:r>
        <w:rPr/>
        <w:t>who</w:t>
      </w:r>
      <w:r>
        <w:rPr>
          <w:spacing w:val="-13"/>
        </w:rPr>
        <w:t> </w:t>
      </w:r>
      <w:r>
        <w:rPr/>
        <w:t>should</w:t>
      </w:r>
      <w:r>
        <w:rPr>
          <w:spacing w:val="-13"/>
        </w:rPr>
        <w:t> </w:t>
      </w:r>
      <w:r>
        <w:rPr/>
        <w:t>have proper</w:t>
      </w:r>
      <w:r>
        <w:rPr>
          <w:spacing w:val="-15"/>
        </w:rPr>
        <w:t> </w:t>
      </w:r>
      <w:r>
        <w:rPr/>
        <w:t>education</w:t>
      </w:r>
      <w:r>
        <w:rPr>
          <w:spacing w:val="-15"/>
        </w:rPr>
        <w:t> </w:t>
      </w:r>
      <w:r>
        <w:rPr/>
        <w:t>in</w:t>
      </w:r>
      <w:r>
        <w:rPr>
          <w:spacing w:val="-15"/>
        </w:rPr>
        <w:t> </w:t>
      </w:r>
      <w:r>
        <w:rPr/>
        <w:t>auditing</w:t>
      </w:r>
      <w:r>
        <w:rPr>
          <w:spacing w:val="-15"/>
        </w:rPr>
        <w:t> </w:t>
      </w:r>
      <w:r>
        <w:rPr/>
        <w:t>and</w:t>
      </w:r>
      <w:r>
        <w:rPr>
          <w:spacing w:val="-15"/>
        </w:rPr>
        <w:t> </w:t>
      </w:r>
      <w:r>
        <w:rPr/>
        <w:t>accounting.</w:t>
      </w:r>
      <w:r>
        <w:rPr>
          <w:spacing w:val="-15"/>
        </w:rPr>
        <w:t> </w:t>
      </w:r>
      <w:r>
        <w:rPr/>
        <w:t>Expertise</w:t>
      </w:r>
      <w:r>
        <w:rPr>
          <w:spacing w:val="-15"/>
        </w:rPr>
        <w:t> </w:t>
      </w:r>
      <w:r>
        <w:rPr/>
        <w:t>is</w:t>
      </w:r>
      <w:r>
        <w:rPr>
          <w:spacing w:val="-15"/>
        </w:rPr>
        <w:t> </w:t>
      </w:r>
      <w:r>
        <w:rPr/>
        <w:t>a</w:t>
      </w:r>
      <w:r>
        <w:rPr>
          <w:spacing w:val="-15"/>
        </w:rPr>
        <w:t> </w:t>
      </w:r>
      <w:r>
        <w:rPr/>
        <w:t>key</w:t>
      </w:r>
      <w:r>
        <w:rPr>
          <w:spacing w:val="-15"/>
        </w:rPr>
        <w:t> </w:t>
      </w:r>
      <w:r>
        <w:rPr/>
        <w:t>factor</w:t>
      </w:r>
      <w:r>
        <w:rPr>
          <w:spacing w:val="-15"/>
        </w:rPr>
        <w:t> </w:t>
      </w:r>
      <w:r>
        <w:rPr/>
        <w:t>for</w:t>
      </w:r>
      <w:r>
        <w:rPr>
          <w:spacing w:val="-15"/>
        </w:rPr>
        <w:t> </w:t>
      </w:r>
      <w:r>
        <w:rPr/>
        <w:t>an</w:t>
      </w:r>
      <w:r>
        <w:rPr>
          <w:spacing w:val="-15"/>
        </w:rPr>
        <w:t> </w:t>
      </w:r>
      <w:r>
        <w:rPr/>
        <w:t>auditor, enabling them to complete audit tasks effectively and achieve optimal results. The skills acquired through formal and informal education must be continuously improved.</w:t>
      </w:r>
      <w:r>
        <w:rPr>
          <w:spacing w:val="-6"/>
        </w:rPr>
        <w:t> </w:t>
      </w:r>
      <w:r>
        <w:rPr/>
        <w:t>One</w:t>
      </w:r>
      <w:r>
        <w:rPr>
          <w:spacing w:val="-6"/>
        </w:rPr>
        <w:t> </w:t>
      </w:r>
      <w:r>
        <w:rPr/>
        <w:t>source</w:t>
      </w:r>
      <w:r>
        <w:rPr>
          <w:spacing w:val="-6"/>
        </w:rPr>
        <w:t> </w:t>
      </w:r>
      <w:r>
        <w:rPr/>
        <w:t>of</w:t>
      </w:r>
      <w:r>
        <w:rPr>
          <w:spacing w:val="-6"/>
        </w:rPr>
        <w:t> </w:t>
      </w:r>
      <w:r>
        <w:rPr/>
        <w:t>improving</w:t>
      </w:r>
      <w:r>
        <w:rPr>
          <w:spacing w:val="-6"/>
        </w:rPr>
        <w:t> </w:t>
      </w:r>
      <w:r>
        <w:rPr/>
        <w:t>auditor</w:t>
      </w:r>
      <w:r>
        <w:rPr>
          <w:spacing w:val="-6"/>
        </w:rPr>
        <w:t> </w:t>
      </w:r>
      <w:r>
        <w:rPr/>
        <w:t>expertise</w:t>
      </w:r>
      <w:r>
        <w:rPr>
          <w:spacing w:val="-6"/>
        </w:rPr>
        <w:t> </w:t>
      </w:r>
      <w:r>
        <w:rPr/>
        <w:t>can</w:t>
      </w:r>
      <w:r>
        <w:rPr>
          <w:spacing w:val="-6"/>
        </w:rPr>
        <w:t> </w:t>
      </w:r>
      <w:r>
        <w:rPr/>
        <w:t>come</w:t>
      </w:r>
      <w:r>
        <w:rPr>
          <w:spacing w:val="-6"/>
        </w:rPr>
        <w:t> </w:t>
      </w:r>
      <w:r>
        <w:rPr/>
        <w:t>from</w:t>
      </w:r>
      <w:r>
        <w:rPr>
          <w:spacing w:val="-6"/>
        </w:rPr>
        <w:t> </w:t>
      </w:r>
      <w:r>
        <w:rPr/>
        <w:t>experience</w:t>
      </w:r>
      <w:r>
        <w:rPr>
          <w:spacing w:val="-6"/>
        </w:rPr>
        <w:t> </w:t>
      </w:r>
      <w:r>
        <w:rPr/>
        <w:t>in auditing</w:t>
      </w:r>
      <w:r>
        <w:rPr>
          <w:spacing w:val="64"/>
        </w:rPr>
        <w:t> </w:t>
      </w:r>
      <w:r>
        <w:rPr/>
        <w:t>and</w:t>
      </w:r>
      <w:r>
        <w:rPr>
          <w:spacing w:val="65"/>
        </w:rPr>
        <w:t> </w:t>
      </w:r>
      <w:r>
        <w:rPr/>
        <w:t>accounting.</w:t>
      </w:r>
      <w:r>
        <w:rPr>
          <w:spacing w:val="65"/>
        </w:rPr>
        <w:t> </w:t>
      </w:r>
      <w:r>
        <w:rPr/>
        <w:t>This</w:t>
      </w:r>
      <w:r>
        <w:rPr>
          <w:spacing w:val="65"/>
        </w:rPr>
        <w:t> </w:t>
      </w:r>
      <w:r>
        <w:rPr/>
        <w:t>experience</w:t>
      </w:r>
      <w:r>
        <w:rPr>
          <w:spacing w:val="65"/>
        </w:rPr>
        <w:t> </w:t>
      </w:r>
      <w:r>
        <w:rPr/>
        <w:t>can</w:t>
      </w:r>
      <w:r>
        <w:rPr>
          <w:spacing w:val="64"/>
        </w:rPr>
        <w:t> </w:t>
      </w:r>
      <w:r>
        <w:rPr/>
        <w:t>be</w:t>
      </w:r>
      <w:r>
        <w:rPr>
          <w:spacing w:val="65"/>
        </w:rPr>
        <w:t> </w:t>
      </w:r>
      <w:r>
        <w:rPr/>
        <w:t>acquired</w:t>
      </w:r>
      <w:r>
        <w:rPr>
          <w:spacing w:val="65"/>
        </w:rPr>
        <w:t> </w:t>
      </w:r>
      <w:r>
        <w:rPr/>
        <w:t>through</w:t>
      </w:r>
      <w:r>
        <w:rPr>
          <w:spacing w:val="65"/>
        </w:rPr>
        <w:t> </w:t>
      </w:r>
      <w:r>
        <w:rPr/>
        <w:t>a</w:t>
      </w:r>
      <w:r>
        <w:rPr>
          <w:spacing w:val="65"/>
        </w:rPr>
        <w:t> </w:t>
      </w:r>
      <w:r>
        <w:rPr>
          <w:spacing w:val="-2"/>
        </w:rPr>
        <w:t>gradual</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13"/>
        <w:jc w:val="both"/>
      </w:pPr>
      <w:r>
        <w:rPr/>
        <w:t>process,</w:t>
      </w:r>
      <w:r>
        <w:rPr>
          <w:spacing w:val="-2"/>
        </w:rPr>
        <w:t> </w:t>
      </w:r>
      <w:r>
        <w:rPr/>
        <w:t>such</w:t>
      </w:r>
      <w:r>
        <w:rPr>
          <w:spacing w:val="-2"/>
        </w:rPr>
        <w:t> </w:t>
      </w:r>
      <w:r>
        <w:rPr/>
        <w:t>as</w:t>
      </w:r>
      <w:r>
        <w:rPr>
          <w:spacing w:val="-2"/>
        </w:rPr>
        <w:t> </w:t>
      </w:r>
      <w:r>
        <w:rPr/>
        <w:t>carrying</w:t>
      </w:r>
      <w:r>
        <w:rPr>
          <w:spacing w:val="-2"/>
        </w:rPr>
        <w:t> </w:t>
      </w:r>
      <w:r>
        <w:rPr/>
        <w:t>out</w:t>
      </w:r>
      <w:r>
        <w:rPr>
          <w:spacing w:val="-2"/>
        </w:rPr>
        <w:t> </w:t>
      </w:r>
      <w:r>
        <w:rPr/>
        <w:t>audit</w:t>
      </w:r>
      <w:r>
        <w:rPr>
          <w:spacing w:val="-2"/>
        </w:rPr>
        <w:t> </w:t>
      </w:r>
      <w:r>
        <w:rPr/>
        <w:t>assignments,</w:t>
      </w:r>
      <w:r>
        <w:rPr>
          <w:spacing w:val="-2"/>
        </w:rPr>
        <w:t> </w:t>
      </w:r>
      <w:r>
        <w:rPr/>
        <w:t>training,</w:t>
      </w:r>
      <w:r>
        <w:rPr>
          <w:spacing w:val="-2"/>
        </w:rPr>
        <w:t> </w:t>
      </w:r>
      <w:r>
        <w:rPr/>
        <w:t>or</w:t>
      </w:r>
      <w:r>
        <w:rPr>
          <w:spacing w:val="-2"/>
        </w:rPr>
        <w:t> </w:t>
      </w:r>
      <w:r>
        <w:rPr/>
        <w:t>other</w:t>
      </w:r>
      <w:r>
        <w:rPr>
          <w:spacing w:val="-2"/>
        </w:rPr>
        <w:t> </w:t>
      </w:r>
      <w:r>
        <w:rPr/>
        <w:t>activities</w:t>
      </w:r>
      <w:r>
        <w:rPr>
          <w:spacing w:val="-2"/>
        </w:rPr>
        <w:t> </w:t>
      </w:r>
      <w:r>
        <w:rPr/>
        <w:t>related to developing auditor expertise.</w:t>
      </w:r>
    </w:p>
    <w:p>
      <w:pPr>
        <w:pStyle w:val="BodyText"/>
        <w:spacing w:line="480" w:lineRule="auto"/>
        <w:ind w:left="568" w:right="710" w:firstLine="567"/>
        <w:jc w:val="both"/>
      </w:pPr>
      <w:r>
        <w:rPr/>
        <w:t>The results of their thinking and examination will be documented in an independent audit report, which is included in the audited financial statements. Therefore,</w:t>
      </w:r>
      <w:r>
        <w:rPr>
          <w:spacing w:val="-5"/>
        </w:rPr>
        <w:t> </w:t>
      </w:r>
      <w:r>
        <w:rPr/>
        <w:t>expertise</w:t>
      </w:r>
      <w:r>
        <w:rPr>
          <w:spacing w:val="-5"/>
        </w:rPr>
        <w:t> </w:t>
      </w:r>
      <w:r>
        <w:rPr/>
        <w:t>in</w:t>
      </w:r>
      <w:r>
        <w:rPr>
          <w:spacing w:val="-5"/>
        </w:rPr>
        <w:t> </w:t>
      </w:r>
      <w:r>
        <w:rPr/>
        <w:t>their</w:t>
      </w:r>
      <w:r>
        <w:rPr>
          <w:spacing w:val="-5"/>
        </w:rPr>
        <w:t> </w:t>
      </w:r>
      <w:r>
        <w:rPr/>
        <w:t>field</w:t>
      </w:r>
      <w:r>
        <w:rPr>
          <w:spacing w:val="-5"/>
        </w:rPr>
        <w:t> </w:t>
      </w:r>
      <w:r>
        <w:rPr/>
        <w:t>is</w:t>
      </w:r>
      <w:r>
        <w:rPr>
          <w:spacing w:val="-5"/>
        </w:rPr>
        <w:t> </w:t>
      </w:r>
      <w:r>
        <w:rPr/>
        <w:t>essential.</w:t>
      </w:r>
      <w:r>
        <w:rPr>
          <w:spacing w:val="-5"/>
        </w:rPr>
        <w:t> </w:t>
      </w:r>
      <w:r>
        <w:rPr/>
        <w:t>Competence</w:t>
      </w:r>
      <w:r>
        <w:rPr>
          <w:spacing w:val="-5"/>
        </w:rPr>
        <w:t> </w:t>
      </w:r>
      <w:r>
        <w:rPr/>
        <w:t>is</w:t>
      </w:r>
      <w:r>
        <w:rPr>
          <w:spacing w:val="-5"/>
        </w:rPr>
        <w:t> </w:t>
      </w:r>
      <w:r>
        <w:rPr/>
        <w:t>essential</w:t>
      </w:r>
      <w:r>
        <w:rPr>
          <w:spacing w:val="-5"/>
        </w:rPr>
        <w:t> </w:t>
      </w:r>
      <w:r>
        <w:rPr/>
        <w:t>for</w:t>
      </w:r>
      <w:r>
        <w:rPr>
          <w:spacing w:val="-5"/>
        </w:rPr>
        <w:t> </w:t>
      </w:r>
      <w:r>
        <w:rPr/>
        <w:t>auditors, requiring formal education in auditing and accounting, adequate practical experience for the work being performed, and ongoing professional education. An auditor's formal education can determine their mastery of their field. The more expert an auditor is in their field, the more credible and accurate their opinion will be regarding a company's condition. Auditors with greater knowledge and experience become more adept at forming audit opinions.</w:t>
      </w:r>
    </w:p>
    <w:p>
      <w:pPr>
        <w:pStyle w:val="BodyText"/>
        <w:spacing w:line="480" w:lineRule="auto"/>
        <w:ind w:left="568" w:right="711" w:firstLine="567"/>
        <w:jc w:val="both"/>
      </w:pPr>
      <w:r>
        <w:rPr/>
        <w:t>Financial companies listed on the Indonesia Stock Exchange represent the largest</w:t>
      </w:r>
      <w:r>
        <w:rPr>
          <w:spacing w:val="-12"/>
        </w:rPr>
        <w:t> </w:t>
      </w:r>
      <w:r>
        <w:rPr/>
        <w:t>source</w:t>
      </w:r>
      <w:r>
        <w:rPr>
          <w:spacing w:val="-12"/>
        </w:rPr>
        <w:t> </w:t>
      </w:r>
      <w:r>
        <w:rPr/>
        <w:t>of</w:t>
      </w:r>
      <w:r>
        <w:rPr>
          <w:spacing w:val="-12"/>
        </w:rPr>
        <w:t> </w:t>
      </w:r>
      <w:r>
        <w:rPr/>
        <w:t>funding.</w:t>
      </w:r>
      <w:r>
        <w:rPr>
          <w:spacing w:val="-12"/>
        </w:rPr>
        <w:t> </w:t>
      </w:r>
      <w:r>
        <w:rPr/>
        <w:t>Financial</w:t>
      </w:r>
      <w:r>
        <w:rPr>
          <w:spacing w:val="-12"/>
        </w:rPr>
        <w:t> </w:t>
      </w:r>
      <w:r>
        <w:rPr/>
        <w:t>companies</w:t>
      </w:r>
      <w:r>
        <w:rPr>
          <w:spacing w:val="-12"/>
        </w:rPr>
        <w:t> </w:t>
      </w:r>
      <w:r>
        <w:rPr/>
        <w:t>can</w:t>
      </w:r>
      <w:r>
        <w:rPr>
          <w:spacing w:val="-12"/>
        </w:rPr>
        <w:t> </w:t>
      </w:r>
      <w:r>
        <w:rPr/>
        <w:t>also</w:t>
      </w:r>
      <w:r>
        <w:rPr>
          <w:spacing w:val="-12"/>
        </w:rPr>
        <w:t> </w:t>
      </w:r>
      <w:r>
        <w:rPr/>
        <w:t>be</w:t>
      </w:r>
      <w:r>
        <w:rPr>
          <w:spacing w:val="-12"/>
        </w:rPr>
        <w:t> </w:t>
      </w:r>
      <w:r>
        <w:rPr/>
        <w:t>a</w:t>
      </w:r>
      <w:r>
        <w:rPr>
          <w:spacing w:val="-12"/>
        </w:rPr>
        <w:t> </w:t>
      </w:r>
      <w:r>
        <w:rPr/>
        <w:t>prime</w:t>
      </w:r>
      <w:r>
        <w:rPr>
          <w:spacing w:val="-12"/>
        </w:rPr>
        <w:t> </w:t>
      </w:r>
      <w:r>
        <w:rPr/>
        <w:t>choice</w:t>
      </w:r>
      <w:r>
        <w:rPr>
          <w:spacing w:val="-12"/>
        </w:rPr>
        <w:t> </w:t>
      </w:r>
      <w:r>
        <w:rPr/>
        <w:t>for</w:t>
      </w:r>
      <w:r>
        <w:rPr>
          <w:spacing w:val="-12"/>
        </w:rPr>
        <w:t> </w:t>
      </w:r>
      <w:r>
        <w:rPr/>
        <w:t>short- term and long-term investment. This study focuses on financial companies in the banking</w:t>
      </w:r>
      <w:r>
        <w:rPr>
          <w:spacing w:val="-2"/>
        </w:rPr>
        <w:t> </w:t>
      </w:r>
      <w:r>
        <w:rPr/>
        <w:t>sector.</w:t>
      </w:r>
      <w:r>
        <w:rPr>
          <w:spacing w:val="-2"/>
        </w:rPr>
        <w:t> </w:t>
      </w:r>
      <w:r>
        <w:rPr/>
        <w:t>This</w:t>
      </w:r>
      <w:r>
        <w:rPr>
          <w:spacing w:val="-2"/>
        </w:rPr>
        <w:t> </w:t>
      </w:r>
      <w:r>
        <w:rPr/>
        <w:t>sector,</w:t>
      </w:r>
      <w:r>
        <w:rPr>
          <w:spacing w:val="-2"/>
        </w:rPr>
        <w:t> </w:t>
      </w:r>
      <w:r>
        <w:rPr/>
        <w:t>as</w:t>
      </w:r>
      <w:r>
        <w:rPr>
          <w:spacing w:val="-2"/>
        </w:rPr>
        <w:t> </w:t>
      </w:r>
      <w:r>
        <w:rPr/>
        <w:t>a</w:t>
      </w:r>
      <w:r>
        <w:rPr>
          <w:spacing w:val="-2"/>
        </w:rPr>
        <w:t> </w:t>
      </w:r>
      <w:r>
        <w:rPr/>
        <w:t>provider</w:t>
      </w:r>
      <w:r>
        <w:rPr>
          <w:spacing w:val="-2"/>
        </w:rPr>
        <w:t> </w:t>
      </w:r>
      <w:r>
        <w:rPr/>
        <w:t>of</w:t>
      </w:r>
      <w:r>
        <w:rPr>
          <w:spacing w:val="-2"/>
        </w:rPr>
        <w:t> </w:t>
      </w:r>
      <w:r>
        <w:rPr/>
        <w:t>development</w:t>
      </w:r>
      <w:r>
        <w:rPr>
          <w:spacing w:val="-2"/>
        </w:rPr>
        <w:t> </w:t>
      </w:r>
      <w:r>
        <w:rPr/>
        <w:t>funds</w:t>
      </w:r>
      <w:r>
        <w:rPr>
          <w:spacing w:val="-2"/>
        </w:rPr>
        <w:t> </w:t>
      </w:r>
      <w:r>
        <w:rPr/>
        <w:t>and</w:t>
      </w:r>
      <w:r>
        <w:rPr>
          <w:spacing w:val="-2"/>
        </w:rPr>
        <w:t> </w:t>
      </w:r>
      <w:r>
        <w:rPr/>
        <w:t>expanding</w:t>
      </w:r>
      <w:r>
        <w:rPr>
          <w:spacing w:val="-2"/>
        </w:rPr>
        <w:t> </w:t>
      </w:r>
      <w:r>
        <w:rPr/>
        <w:t>the business</w:t>
      </w:r>
      <w:r>
        <w:rPr>
          <w:spacing w:val="-9"/>
        </w:rPr>
        <w:t> </w:t>
      </w:r>
      <w:r>
        <w:rPr/>
        <w:t>environment,</w:t>
      </w:r>
      <w:r>
        <w:rPr>
          <w:spacing w:val="-9"/>
        </w:rPr>
        <w:t> </w:t>
      </w:r>
      <w:r>
        <w:rPr/>
        <w:t>plays</w:t>
      </w:r>
      <w:r>
        <w:rPr>
          <w:spacing w:val="-9"/>
        </w:rPr>
        <w:t> </w:t>
      </w:r>
      <w:r>
        <w:rPr/>
        <w:t>a</w:t>
      </w:r>
      <w:r>
        <w:rPr>
          <w:spacing w:val="-9"/>
        </w:rPr>
        <w:t> </w:t>
      </w:r>
      <w:r>
        <w:rPr/>
        <w:t>crucial</w:t>
      </w:r>
      <w:r>
        <w:rPr>
          <w:spacing w:val="-9"/>
        </w:rPr>
        <w:t> </w:t>
      </w:r>
      <w:r>
        <w:rPr/>
        <w:t>role</w:t>
      </w:r>
      <w:r>
        <w:rPr>
          <w:spacing w:val="-9"/>
        </w:rPr>
        <w:t> </w:t>
      </w:r>
      <w:r>
        <w:rPr/>
        <w:t>in</w:t>
      </w:r>
      <w:r>
        <w:rPr>
          <w:spacing w:val="-9"/>
        </w:rPr>
        <w:t> </w:t>
      </w:r>
      <w:r>
        <w:rPr/>
        <w:t>driving</w:t>
      </w:r>
      <w:r>
        <w:rPr>
          <w:spacing w:val="-9"/>
        </w:rPr>
        <w:t> </w:t>
      </w:r>
      <w:r>
        <w:rPr/>
        <w:t>economic</w:t>
      </w:r>
      <w:r>
        <w:rPr>
          <w:spacing w:val="-9"/>
        </w:rPr>
        <w:t> </w:t>
      </w:r>
      <w:r>
        <w:rPr/>
        <w:t>growth</w:t>
      </w:r>
      <w:r>
        <w:rPr>
          <w:spacing w:val="-9"/>
        </w:rPr>
        <w:t> </w:t>
      </w:r>
      <w:r>
        <w:rPr/>
        <w:t>and</w:t>
      </w:r>
      <w:r>
        <w:rPr>
          <w:spacing w:val="-9"/>
        </w:rPr>
        <w:t> </w:t>
      </w:r>
      <w:r>
        <w:rPr/>
        <w:t>creating employment</w:t>
      </w:r>
      <w:r>
        <w:rPr>
          <w:spacing w:val="-7"/>
        </w:rPr>
        <w:t> </w:t>
      </w:r>
      <w:r>
        <w:rPr/>
        <w:t>opportunities.</w:t>
      </w:r>
      <w:r>
        <w:rPr>
          <w:spacing w:val="-7"/>
        </w:rPr>
        <w:t> </w:t>
      </w:r>
      <w:r>
        <w:rPr/>
        <w:t>The</w:t>
      </w:r>
      <w:r>
        <w:rPr>
          <w:spacing w:val="-7"/>
        </w:rPr>
        <w:t> </w:t>
      </w:r>
      <w:r>
        <w:rPr/>
        <w:t>role</w:t>
      </w:r>
      <w:r>
        <w:rPr>
          <w:spacing w:val="-7"/>
        </w:rPr>
        <w:t> </w:t>
      </w:r>
      <w:r>
        <w:rPr/>
        <w:t>of</w:t>
      </w:r>
      <w:r>
        <w:rPr>
          <w:spacing w:val="-7"/>
        </w:rPr>
        <w:t> </w:t>
      </w:r>
      <w:r>
        <w:rPr/>
        <w:t>banks</w:t>
      </w:r>
      <w:r>
        <w:rPr>
          <w:spacing w:val="-7"/>
        </w:rPr>
        <w:t> </w:t>
      </w:r>
      <w:r>
        <w:rPr/>
        <w:t>in</w:t>
      </w:r>
      <w:r>
        <w:rPr>
          <w:spacing w:val="-7"/>
        </w:rPr>
        <w:t> </w:t>
      </w:r>
      <w:r>
        <w:rPr/>
        <w:t>collecting</w:t>
      </w:r>
      <w:r>
        <w:rPr>
          <w:spacing w:val="-7"/>
        </w:rPr>
        <w:t> </w:t>
      </w:r>
      <w:r>
        <w:rPr/>
        <w:t>and</w:t>
      </w:r>
      <w:r>
        <w:rPr>
          <w:spacing w:val="-7"/>
        </w:rPr>
        <w:t> </w:t>
      </w:r>
      <w:r>
        <w:rPr/>
        <w:t>distributing</w:t>
      </w:r>
      <w:r>
        <w:rPr>
          <w:spacing w:val="-7"/>
        </w:rPr>
        <w:t> </w:t>
      </w:r>
      <w:r>
        <w:rPr/>
        <w:t>funds</w:t>
      </w:r>
      <w:r>
        <w:rPr>
          <w:spacing w:val="-7"/>
        </w:rPr>
        <w:t> </w:t>
      </w:r>
      <w:r>
        <w:rPr/>
        <w:t>is crucial for the smooth functioning of the real sector of the economy because these activities enable the public to invest, distribute, and consume goods and services. One crucial sector for a country is the banking sector. Banks obtain substantial funds</w:t>
      </w:r>
      <w:r>
        <w:rPr>
          <w:spacing w:val="-3"/>
        </w:rPr>
        <w:t> </w:t>
      </w:r>
      <w:r>
        <w:rPr/>
        <w:t>from</w:t>
      </w:r>
      <w:r>
        <w:rPr>
          <w:spacing w:val="-3"/>
        </w:rPr>
        <w:t> </w:t>
      </w:r>
      <w:r>
        <w:rPr/>
        <w:t>the</w:t>
      </w:r>
      <w:r>
        <w:rPr>
          <w:spacing w:val="-3"/>
        </w:rPr>
        <w:t> </w:t>
      </w:r>
      <w:r>
        <w:rPr/>
        <w:t>wider</w:t>
      </w:r>
      <w:r>
        <w:rPr>
          <w:spacing w:val="-3"/>
        </w:rPr>
        <w:t> </w:t>
      </w:r>
      <w:r>
        <w:rPr/>
        <w:t>community.</w:t>
      </w:r>
      <w:r>
        <w:rPr>
          <w:spacing w:val="-3"/>
        </w:rPr>
        <w:t> </w:t>
      </w:r>
      <w:r>
        <w:rPr/>
        <w:t>These</w:t>
      </w:r>
      <w:r>
        <w:rPr>
          <w:spacing w:val="-3"/>
        </w:rPr>
        <w:t> </w:t>
      </w:r>
      <w:r>
        <w:rPr/>
        <w:t>funds</w:t>
      </w:r>
      <w:r>
        <w:rPr>
          <w:spacing w:val="-3"/>
        </w:rPr>
        <w:t> </w:t>
      </w:r>
      <w:r>
        <w:rPr/>
        <w:t>are</w:t>
      </w:r>
      <w:r>
        <w:rPr>
          <w:spacing w:val="-3"/>
        </w:rPr>
        <w:t> </w:t>
      </w:r>
      <w:r>
        <w:rPr/>
        <w:t>then</w:t>
      </w:r>
      <w:r>
        <w:rPr>
          <w:spacing w:val="-3"/>
        </w:rPr>
        <w:t> </w:t>
      </w:r>
      <w:r>
        <w:rPr/>
        <w:t>used</w:t>
      </w:r>
      <w:r>
        <w:rPr>
          <w:spacing w:val="-3"/>
        </w:rPr>
        <w:t> </w:t>
      </w:r>
      <w:r>
        <w:rPr/>
        <w:t>to</w:t>
      </w:r>
      <w:r>
        <w:rPr>
          <w:spacing w:val="-3"/>
        </w:rPr>
        <w:t> </w:t>
      </w:r>
      <w:r>
        <w:rPr/>
        <w:t>develop</w:t>
      </w:r>
      <w:r>
        <w:rPr>
          <w:spacing w:val="-3"/>
        </w:rPr>
        <w:t> </w:t>
      </w:r>
      <w:r>
        <w:rPr/>
        <w:t>businesses through</w:t>
      </w:r>
      <w:r>
        <w:rPr>
          <w:spacing w:val="-15"/>
        </w:rPr>
        <w:t> </w:t>
      </w:r>
      <w:r>
        <w:rPr/>
        <w:t>credit</w:t>
      </w:r>
      <w:r>
        <w:rPr>
          <w:spacing w:val="-15"/>
        </w:rPr>
        <w:t> </w:t>
      </w:r>
      <w:r>
        <w:rPr/>
        <w:t>or</w:t>
      </w:r>
      <w:r>
        <w:rPr>
          <w:spacing w:val="-15"/>
        </w:rPr>
        <w:t> </w:t>
      </w:r>
      <w:r>
        <w:rPr/>
        <w:t>loans.</w:t>
      </w:r>
      <w:r>
        <w:rPr>
          <w:spacing w:val="-15"/>
        </w:rPr>
        <w:t> </w:t>
      </w:r>
      <w:r>
        <w:rPr/>
        <w:t>Therefore,</w:t>
      </w:r>
      <w:r>
        <w:rPr>
          <w:spacing w:val="-15"/>
        </w:rPr>
        <w:t> </w:t>
      </w:r>
      <w:r>
        <w:rPr/>
        <w:t>the</w:t>
      </w:r>
      <w:r>
        <w:rPr>
          <w:spacing w:val="-15"/>
        </w:rPr>
        <w:t> </w:t>
      </w:r>
      <w:r>
        <w:rPr/>
        <w:t>importance</w:t>
      </w:r>
      <w:r>
        <w:rPr>
          <w:spacing w:val="-15"/>
        </w:rPr>
        <w:t> </w:t>
      </w:r>
      <w:r>
        <w:rPr/>
        <w:t>of</w:t>
      </w:r>
      <w:r>
        <w:rPr>
          <w:spacing w:val="-15"/>
        </w:rPr>
        <w:t> </w:t>
      </w:r>
      <w:r>
        <w:rPr/>
        <w:t>the</w:t>
      </w:r>
      <w:r>
        <w:rPr>
          <w:spacing w:val="-15"/>
        </w:rPr>
        <w:t> </w:t>
      </w:r>
      <w:r>
        <w:rPr/>
        <w:t>banking</w:t>
      </w:r>
      <w:r>
        <w:rPr>
          <w:spacing w:val="-15"/>
        </w:rPr>
        <w:t> </w:t>
      </w:r>
      <w:r>
        <w:rPr/>
        <w:t>sector</w:t>
      </w:r>
      <w:r>
        <w:rPr>
          <w:spacing w:val="-15"/>
        </w:rPr>
        <w:t> </w:t>
      </w:r>
      <w:r>
        <w:rPr/>
        <w:t>in</w:t>
      </w:r>
      <w:r>
        <w:rPr>
          <w:spacing w:val="-15"/>
        </w:rPr>
        <w:t> </w:t>
      </w:r>
      <w:r>
        <w:rPr/>
        <w:t>a</w:t>
      </w:r>
      <w:r>
        <w:rPr>
          <w:spacing w:val="-15"/>
        </w:rPr>
        <w:t> </w:t>
      </w:r>
      <w:r>
        <w:rPr/>
        <w:t>country makes banking stocks highly sought after by investors.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07" w:firstLine="567"/>
        <w:jc w:val="both"/>
      </w:pPr>
      <w:r>
        <w:rPr/>
        <w:t>Banking plays a key role in helping improve the investment climate and supporting the growth of Indonesia's capital market. Banking is one of the first sectors to recover quickly during economic contractions, and stock prices tend to stabilize</w:t>
      </w:r>
      <w:r>
        <w:rPr>
          <w:spacing w:val="-12"/>
        </w:rPr>
        <w:t> </w:t>
      </w:r>
      <w:r>
        <w:rPr/>
        <w:t>and</w:t>
      </w:r>
      <w:r>
        <w:rPr>
          <w:spacing w:val="-12"/>
        </w:rPr>
        <w:t> </w:t>
      </w:r>
      <w:r>
        <w:rPr/>
        <w:t>recover</w:t>
      </w:r>
      <w:r>
        <w:rPr>
          <w:spacing w:val="-12"/>
        </w:rPr>
        <w:t> </w:t>
      </w:r>
      <w:r>
        <w:rPr/>
        <w:t>quickly</w:t>
      </w:r>
      <w:r>
        <w:rPr>
          <w:spacing w:val="-12"/>
        </w:rPr>
        <w:t> </w:t>
      </w:r>
      <w:r>
        <w:rPr/>
        <w:t>(Nadya,</w:t>
      </w:r>
      <w:r>
        <w:rPr>
          <w:spacing w:val="-12"/>
        </w:rPr>
        <w:t> </w:t>
      </w:r>
      <w:r>
        <w:rPr/>
        <w:t>2024).</w:t>
      </w:r>
      <w:r>
        <w:rPr>
          <w:spacing w:val="-12"/>
        </w:rPr>
        <w:t> </w:t>
      </w:r>
      <w:r>
        <w:rPr/>
        <w:t>Banking</w:t>
      </w:r>
      <w:r>
        <w:rPr>
          <w:spacing w:val="-12"/>
        </w:rPr>
        <w:t> </w:t>
      </w:r>
      <w:r>
        <w:rPr/>
        <w:t>stocks</w:t>
      </w:r>
      <w:r>
        <w:rPr>
          <w:spacing w:val="-12"/>
        </w:rPr>
        <w:t> </w:t>
      </w:r>
      <w:r>
        <w:rPr/>
        <w:t>listed</w:t>
      </w:r>
      <w:r>
        <w:rPr>
          <w:spacing w:val="-12"/>
        </w:rPr>
        <w:t> </w:t>
      </w:r>
      <w:r>
        <w:rPr/>
        <w:t>on</w:t>
      </w:r>
      <w:r>
        <w:rPr>
          <w:spacing w:val="-12"/>
        </w:rPr>
        <w:t> </w:t>
      </w:r>
      <w:r>
        <w:rPr/>
        <w:t>the</w:t>
      </w:r>
      <w:r>
        <w:rPr>
          <w:spacing w:val="-12"/>
        </w:rPr>
        <w:t> </w:t>
      </w:r>
      <w:r>
        <w:rPr/>
        <w:t>Indonesia Stock</w:t>
      </w:r>
      <w:r>
        <w:rPr>
          <w:spacing w:val="-11"/>
        </w:rPr>
        <w:t> </w:t>
      </w:r>
      <w:r>
        <w:rPr/>
        <w:t>Exchange</w:t>
      </w:r>
      <w:r>
        <w:rPr>
          <w:spacing w:val="-11"/>
        </w:rPr>
        <w:t> </w:t>
      </w:r>
      <w:r>
        <w:rPr/>
        <w:t>(IDX)</w:t>
      </w:r>
      <w:r>
        <w:rPr>
          <w:spacing w:val="-11"/>
        </w:rPr>
        <w:t> </w:t>
      </w:r>
      <w:r>
        <w:rPr/>
        <w:t>account</w:t>
      </w:r>
      <w:r>
        <w:rPr>
          <w:spacing w:val="-11"/>
        </w:rPr>
        <w:t> </w:t>
      </w:r>
      <w:r>
        <w:rPr/>
        <w:t>for</w:t>
      </w:r>
      <w:r>
        <w:rPr>
          <w:spacing w:val="-11"/>
        </w:rPr>
        <w:t> </w:t>
      </w:r>
      <w:r>
        <w:rPr/>
        <w:t>33%</w:t>
      </w:r>
      <w:r>
        <w:rPr>
          <w:spacing w:val="-11"/>
        </w:rPr>
        <w:t> </w:t>
      </w:r>
      <w:r>
        <w:rPr/>
        <w:t>of</w:t>
      </w:r>
      <w:r>
        <w:rPr>
          <w:spacing w:val="-11"/>
        </w:rPr>
        <w:t> </w:t>
      </w:r>
      <w:r>
        <w:rPr/>
        <w:t>Indonesia's</w:t>
      </w:r>
      <w:r>
        <w:rPr>
          <w:spacing w:val="-11"/>
        </w:rPr>
        <w:t> </w:t>
      </w:r>
      <w:r>
        <w:rPr/>
        <w:t>capital</w:t>
      </w:r>
      <w:r>
        <w:rPr>
          <w:spacing w:val="-11"/>
        </w:rPr>
        <w:t> </w:t>
      </w:r>
      <w:r>
        <w:rPr/>
        <w:t>market</w:t>
      </w:r>
      <w:r>
        <w:rPr>
          <w:spacing w:val="-11"/>
        </w:rPr>
        <w:t> </w:t>
      </w:r>
      <w:r>
        <w:rPr/>
        <w:t>capitalization (IDX.co.id, 2023). One example of a bank that is highly sought after by investors is PT Bank Central Asia Tbk. According to data from </w:t>
      </w:r>
      <w:hyperlink r:id="rId9">
        <w:r>
          <w:rPr>
            <w:i/>
          </w:rPr>
          <w:t>id.investing.com</w:t>
        </w:r>
      </w:hyperlink>
      <w:r>
        <w:rPr>
          <w:i/>
        </w:rPr>
        <w:t> </w:t>
      </w:r>
      <w:r>
        <w:rPr/>
        <w:t>PT Bank Central Asia TBK shares, code named BBCA, are among the most actively traded in</w:t>
      </w:r>
      <w:r>
        <w:rPr>
          <w:spacing w:val="-9"/>
        </w:rPr>
        <w:t> </w:t>
      </w:r>
      <w:r>
        <w:rPr/>
        <w:t>Indonesia,</w:t>
      </w:r>
      <w:r>
        <w:rPr>
          <w:spacing w:val="-9"/>
        </w:rPr>
        <w:t> </w:t>
      </w:r>
      <w:r>
        <w:rPr/>
        <w:t>as</w:t>
      </w:r>
      <w:r>
        <w:rPr>
          <w:spacing w:val="-9"/>
        </w:rPr>
        <w:t> </w:t>
      </w:r>
      <w:r>
        <w:rPr/>
        <w:t>the</w:t>
      </w:r>
      <w:r>
        <w:rPr>
          <w:spacing w:val="-9"/>
        </w:rPr>
        <w:t> </w:t>
      </w:r>
      <w:r>
        <w:rPr/>
        <w:t>bank</w:t>
      </w:r>
      <w:r>
        <w:rPr>
          <w:spacing w:val="-9"/>
        </w:rPr>
        <w:t> </w:t>
      </w:r>
      <w:r>
        <w:rPr/>
        <w:t>is</w:t>
      </w:r>
      <w:r>
        <w:rPr>
          <w:spacing w:val="-9"/>
        </w:rPr>
        <w:t> </w:t>
      </w:r>
      <w:r>
        <w:rPr/>
        <w:t>a</w:t>
      </w:r>
      <w:r>
        <w:rPr>
          <w:spacing w:val="-9"/>
        </w:rPr>
        <w:t> </w:t>
      </w:r>
      <w:r>
        <w:rPr/>
        <w:t>major</w:t>
      </w:r>
      <w:r>
        <w:rPr>
          <w:spacing w:val="-9"/>
        </w:rPr>
        <w:t> </w:t>
      </w:r>
      <w:r>
        <w:rPr/>
        <w:t>player</w:t>
      </w:r>
      <w:r>
        <w:rPr>
          <w:spacing w:val="-9"/>
        </w:rPr>
        <w:t> </w:t>
      </w:r>
      <w:r>
        <w:rPr/>
        <w:t>in</w:t>
      </w:r>
      <w:r>
        <w:rPr>
          <w:spacing w:val="-9"/>
        </w:rPr>
        <w:t> </w:t>
      </w:r>
      <w:r>
        <w:rPr/>
        <w:t>the</w:t>
      </w:r>
      <w:r>
        <w:rPr>
          <w:spacing w:val="-9"/>
        </w:rPr>
        <w:t> </w:t>
      </w:r>
      <w:r>
        <w:rPr/>
        <w:t>country's</w:t>
      </w:r>
      <w:r>
        <w:rPr>
          <w:spacing w:val="-9"/>
        </w:rPr>
        <w:t> </w:t>
      </w:r>
      <w:r>
        <w:rPr/>
        <w:t>financial</w:t>
      </w:r>
      <w:r>
        <w:rPr>
          <w:spacing w:val="-9"/>
        </w:rPr>
        <w:t> </w:t>
      </w:r>
      <w:r>
        <w:rPr/>
        <w:t>sector.</w:t>
      </w:r>
      <w:r>
        <w:rPr>
          <w:spacing w:val="-9"/>
        </w:rPr>
        <w:t> </w:t>
      </w:r>
      <w:r>
        <w:rPr/>
        <w:t>BBCA's market capitalization reached IDR 1,000 trillion in March 2022, demonstrating its importance and influence in the market (Winarto, 2022). According to </w:t>
      </w:r>
      <w:r>
        <w:rPr>
          <w:i/>
        </w:rPr>
        <w:t>artikel.bibit.id </w:t>
      </w:r>
      <w:r>
        <w:rPr/>
        <w:t>BCA shares are relatively stable. Their share price doesn't always rise rapidly or experience drastic declines.</w:t>
      </w:r>
    </w:p>
    <w:p>
      <w:pPr>
        <w:pStyle w:val="BodyText"/>
        <w:spacing w:line="480" w:lineRule="auto"/>
        <w:ind w:left="567" w:right="711" w:firstLine="567"/>
        <w:jc w:val="both"/>
      </w:pPr>
      <w:r>
        <w:rPr/>
        <w:t>Banks are also business entities whose primary objective is to generate profits. Therefore, users of financial statement will notice to the profits stated therein. This is primarily for the benefit of investors, who want to make informed investments and achieve high returns by using these financial reports. These companies' financial reports must be audited with reliable quality so that investors and the public feel secure and confident in them. Furthermore, there is still a lack of research examining going concern in the banking sector in Indonesia is also the reason researchers chose this sector.</w:t>
      </w:r>
    </w:p>
    <w:p>
      <w:pPr>
        <w:pStyle w:val="BodyText"/>
        <w:spacing w:line="480" w:lineRule="auto"/>
        <w:ind w:left="567" w:right="711" w:firstLine="567"/>
        <w:jc w:val="both"/>
      </w:pPr>
      <w:r>
        <w:rPr/>
        <w:t>The above phenomenon shows that the going concern audit opinion plays a role</w:t>
      </w:r>
      <w:r>
        <w:rPr>
          <w:spacing w:val="10"/>
        </w:rPr>
        <w:t> </w:t>
      </w:r>
      <w:r>
        <w:rPr/>
        <w:t>in</w:t>
      </w:r>
      <w:r>
        <w:rPr>
          <w:spacing w:val="10"/>
        </w:rPr>
        <w:t> </w:t>
      </w:r>
      <w:r>
        <w:rPr/>
        <w:t>the</w:t>
      </w:r>
      <w:r>
        <w:rPr>
          <w:spacing w:val="11"/>
        </w:rPr>
        <w:t> </w:t>
      </w:r>
      <w:r>
        <w:rPr/>
        <w:t>continuity</w:t>
      </w:r>
      <w:r>
        <w:rPr>
          <w:spacing w:val="10"/>
        </w:rPr>
        <w:t> </w:t>
      </w:r>
      <w:r>
        <w:rPr/>
        <w:t>of</w:t>
      </w:r>
      <w:r>
        <w:rPr>
          <w:spacing w:val="10"/>
        </w:rPr>
        <w:t> </w:t>
      </w:r>
      <w:r>
        <w:rPr/>
        <w:t>the</w:t>
      </w:r>
      <w:r>
        <w:rPr>
          <w:spacing w:val="11"/>
        </w:rPr>
        <w:t> </w:t>
      </w:r>
      <w:r>
        <w:rPr/>
        <w:t>business.</w:t>
      </w:r>
      <w:r>
        <w:rPr>
          <w:spacing w:val="10"/>
        </w:rPr>
        <w:t> </w:t>
      </w:r>
      <w:r>
        <w:rPr/>
        <w:t>With</w:t>
      </w:r>
      <w:r>
        <w:rPr>
          <w:spacing w:val="11"/>
        </w:rPr>
        <w:t> </w:t>
      </w:r>
      <w:r>
        <w:rPr/>
        <w:t>this</w:t>
      </w:r>
      <w:r>
        <w:rPr>
          <w:spacing w:val="10"/>
        </w:rPr>
        <w:t> </w:t>
      </w:r>
      <w:r>
        <w:rPr/>
        <w:t>opinion,</w:t>
      </w:r>
      <w:r>
        <w:rPr>
          <w:spacing w:val="10"/>
        </w:rPr>
        <w:t> </w:t>
      </w:r>
      <w:r>
        <w:rPr/>
        <w:t>the</w:t>
      </w:r>
      <w:r>
        <w:rPr>
          <w:spacing w:val="11"/>
        </w:rPr>
        <w:t> </w:t>
      </w:r>
      <w:r>
        <w:rPr/>
        <w:t>company</w:t>
      </w:r>
      <w:r>
        <w:rPr>
          <w:spacing w:val="10"/>
        </w:rPr>
        <w:t> </w:t>
      </w:r>
      <w:r>
        <w:rPr/>
        <w:t>is</w:t>
      </w:r>
      <w:r>
        <w:rPr>
          <w:spacing w:val="11"/>
        </w:rPr>
        <w:t> </w:t>
      </w:r>
      <w:r>
        <w:rPr>
          <w:spacing w:val="-2"/>
        </w:rPr>
        <w:t>expected</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09"/>
        <w:jc w:val="both"/>
      </w:pPr>
      <w:r>
        <w:rPr/>
        <w:t>to be able to quickly improve its condition for the future. This opinion also illustrates how the company functions, thereby attracting the attention of financial statement users during their evaluation of the organization. An auditor’s going concern</w:t>
      </w:r>
      <w:r>
        <w:rPr>
          <w:spacing w:val="-7"/>
        </w:rPr>
        <w:t> </w:t>
      </w:r>
      <w:r>
        <w:rPr/>
        <w:t>assessment</w:t>
      </w:r>
      <w:r>
        <w:rPr>
          <w:spacing w:val="-7"/>
        </w:rPr>
        <w:t> </w:t>
      </w:r>
      <w:r>
        <w:rPr/>
        <w:t>influences</w:t>
      </w:r>
      <w:r>
        <w:rPr>
          <w:spacing w:val="-7"/>
        </w:rPr>
        <w:t> </w:t>
      </w:r>
      <w:r>
        <w:rPr/>
        <w:t>the</w:t>
      </w:r>
      <w:r>
        <w:rPr>
          <w:spacing w:val="-7"/>
        </w:rPr>
        <w:t> </w:t>
      </w:r>
      <w:r>
        <w:rPr/>
        <w:t>continuity</w:t>
      </w:r>
      <w:r>
        <w:rPr>
          <w:spacing w:val="-7"/>
        </w:rPr>
        <w:t> </w:t>
      </w:r>
      <w:r>
        <w:rPr/>
        <w:t>of</w:t>
      </w:r>
      <w:r>
        <w:rPr>
          <w:spacing w:val="-7"/>
        </w:rPr>
        <w:t> </w:t>
      </w:r>
      <w:r>
        <w:rPr/>
        <w:t>the</w:t>
      </w:r>
      <w:r>
        <w:rPr>
          <w:spacing w:val="-7"/>
        </w:rPr>
        <w:t> </w:t>
      </w:r>
      <w:r>
        <w:rPr/>
        <w:t>audited</w:t>
      </w:r>
      <w:r>
        <w:rPr>
          <w:spacing w:val="-7"/>
        </w:rPr>
        <w:t> </w:t>
      </w:r>
      <w:r>
        <w:rPr/>
        <w:t>business,</w:t>
      </w:r>
      <w:r>
        <w:rPr>
          <w:spacing w:val="-7"/>
        </w:rPr>
        <w:t> </w:t>
      </w:r>
      <w:r>
        <w:rPr/>
        <w:t>which</w:t>
      </w:r>
      <w:r>
        <w:rPr>
          <w:spacing w:val="-7"/>
        </w:rPr>
        <w:t> </w:t>
      </w:r>
      <w:r>
        <w:rPr/>
        <w:t>is</w:t>
      </w:r>
      <w:r>
        <w:rPr>
          <w:spacing w:val="-7"/>
        </w:rPr>
        <w:t> </w:t>
      </w:r>
      <w:r>
        <w:rPr/>
        <w:t>why auditors must maintain a high level of independence and responsibility when issuing</w:t>
      </w:r>
      <w:r>
        <w:rPr>
          <w:spacing w:val="-14"/>
        </w:rPr>
        <w:t> </w:t>
      </w:r>
      <w:r>
        <w:rPr/>
        <w:t>their</w:t>
      </w:r>
      <w:r>
        <w:rPr>
          <w:spacing w:val="-14"/>
        </w:rPr>
        <w:t> </w:t>
      </w:r>
      <w:r>
        <w:rPr/>
        <w:t>opinions.</w:t>
      </w:r>
      <w:r>
        <w:rPr>
          <w:spacing w:val="-14"/>
        </w:rPr>
        <w:t> </w:t>
      </w:r>
      <w:r>
        <w:rPr/>
        <w:t>In</w:t>
      </w:r>
      <w:r>
        <w:rPr>
          <w:spacing w:val="-14"/>
        </w:rPr>
        <w:t> </w:t>
      </w:r>
      <w:r>
        <w:rPr/>
        <w:t>addition</w:t>
      </w:r>
      <w:r>
        <w:rPr>
          <w:spacing w:val="-14"/>
        </w:rPr>
        <w:t> </w:t>
      </w:r>
      <w:r>
        <w:rPr/>
        <w:t>to</w:t>
      </w:r>
      <w:r>
        <w:rPr>
          <w:spacing w:val="-14"/>
        </w:rPr>
        <w:t> </w:t>
      </w:r>
      <w:r>
        <w:rPr/>
        <w:t>independence</w:t>
      </w:r>
      <w:r>
        <w:rPr>
          <w:spacing w:val="-14"/>
        </w:rPr>
        <w:t> </w:t>
      </w:r>
      <w:r>
        <w:rPr/>
        <w:t>and</w:t>
      </w:r>
      <w:r>
        <w:rPr>
          <w:spacing w:val="-14"/>
        </w:rPr>
        <w:t> </w:t>
      </w:r>
      <w:r>
        <w:rPr/>
        <w:t>responsibility,</w:t>
      </w:r>
      <w:r>
        <w:rPr>
          <w:spacing w:val="-14"/>
        </w:rPr>
        <w:t> </w:t>
      </w:r>
      <w:r>
        <w:rPr/>
        <w:t>auditors</w:t>
      </w:r>
      <w:r>
        <w:rPr>
          <w:spacing w:val="-14"/>
        </w:rPr>
        <w:t> </w:t>
      </w:r>
      <w:r>
        <w:rPr/>
        <w:t>have other characteristics, including auditor reputation, auditor gender, and formal auditor competence.</w:t>
      </w:r>
    </w:p>
    <w:p>
      <w:pPr>
        <w:pStyle w:val="BodyText"/>
        <w:spacing w:line="480" w:lineRule="auto"/>
        <w:ind w:left="567" w:right="711" w:firstLine="567"/>
        <w:jc w:val="both"/>
      </w:pPr>
      <w:r>
        <w:rPr/>
        <w:t>At</w:t>
      </w:r>
      <w:r>
        <w:rPr>
          <w:spacing w:val="-4"/>
        </w:rPr>
        <w:t> </w:t>
      </w:r>
      <w:r>
        <w:rPr/>
        <w:t>present,</w:t>
      </w:r>
      <w:r>
        <w:rPr>
          <w:spacing w:val="-4"/>
        </w:rPr>
        <w:t> </w:t>
      </w:r>
      <w:r>
        <w:rPr/>
        <w:t>issuing</w:t>
      </w:r>
      <w:r>
        <w:rPr>
          <w:spacing w:val="-4"/>
        </w:rPr>
        <w:t> </w:t>
      </w:r>
      <w:r>
        <w:rPr/>
        <w:t>a</w:t>
      </w:r>
      <w:r>
        <w:rPr>
          <w:spacing w:val="-4"/>
        </w:rPr>
        <w:t> </w:t>
      </w:r>
      <w:r>
        <w:rPr/>
        <w:t>going</w:t>
      </w:r>
      <w:r>
        <w:rPr>
          <w:spacing w:val="-4"/>
        </w:rPr>
        <w:t> </w:t>
      </w:r>
      <w:r>
        <w:rPr/>
        <w:t>concern</w:t>
      </w:r>
      <w:r>
        <w:rPr>
          <w:spacing w:val="-4"/>
        </w:rPr>
        <w:t> </w:t>
      </w:r>
      <w:r>
        <w:rPr/>
        <w:t>assessment</w:t>
      </w:r>
      <w:r>
        <w:rPr>
          <w:spacing w:val="-4"/>
        </w:rPr>
        <w:t> </w:t>
      </w:r>
      <w:r>
        <w:rPr/>
        <w:t>is</w:t>
      </w:r>
      <w:r>
        <w:rPr>
          <w:spacing w:val="-4"/>
        </w:rPr>
        <w:t> </w:t>
      </w:r>
      <w:r>
        <w:rPr/>
        <w:t>essential,</w:t>
      </w:r>
      <w:r>
        <w:rPr>
          <w:spacing w:val="-4"/>
        </w:rPr>
        <w:t> </w:t>
      </w:r>
      <w:r>
        <w:rPr/>
        <w:t>as</w:t>
      </w:r>
      <w:r>
        <w:rPr>
          <w:spacing w:val="-4"/>
        </w:rPr>
        <w:t> </w:t>
      </w:r>
      <w:r>
        <w:rPr/>
        <w:t>it</w:t>
      </w:r>
      <w:r>
        <w:rPr>
          <w:spacing w:val="-4"/>
        </w:rPr>
        <w:t> </w:t>
      </w:r>
      <w:r>
        <w:rPr/>
        <w:t>reflects</w:t>
      </w:r>
      <w:r>
        <w:rPr>
          <w:spacing w:val="-4"/>
        </w:rPr>
        <w:t> </w:t>
      </w:r>
      <w:r>
        <w:rPr/>
        <w:t>how an</w:t>
      </w:r>
      <w:r>
        <w:rPr>
          <w:spacing w:val="-8"/>
        </w:rPr>
        <w:t> </w:t>
      </w:r>
      <w:r>
        <w:rPr/>
        <w:t>organization</w:t>
      </w:r>
      <w:r>
        <w:rPr>
          <w:spacing w:val="-8"/>
        </w:rPr>
        <w:t> </w:t>
      </w:r>
      <w:r>
        <w:rPr/>
        <w:t>sustains</w:t>
      </w:r>
      <w:r>
        <w:rPr>
          <w:spacing w:val="-8"/>
        </w:rPr>
        <w:t> </w:t>
      </w:r>
      <w:r>
        <w:rPr/>
        <w:t>its</w:t>
      </w:r>
      <w:r>
        <w:rPr>
          <w:spacing w:val="-8"/>
        </w:rPr>
        <w:t> </w:t>
      </w:r>
      <w:r>
        <w:rPr/>
        <w:t>operational</w:t>
      </w:r>
      <w:r>
        <w:rPr>
          <w:spacing w:val="-8"/>
        </w:rPr>
        <w:t> </w:t>
      </w:r>
      <w:r>
        <w:rPr/>
        <w:t>continuity.</w:t>
      </w:r>
      <w:r>
        <w:rPr>
          <w:spacing w:val="-8"/>
        </w:rPr>
        <w:t> </w:t>
      </w:r>
      <w:r>
        <w:rPr/>
        <w:t>Some</w:t>
      </w:r>
      <w:r>
        <w:rPr>
          <w:spacing w:val="-8"/>
        </w:rPr>
        <w:t> </w:t>
      </w:r>
      <w:r>
        <w:rPr/>
        <w:t>people</w:t>
      </w:r>
      <w:r>
        <w:rPr>
          <w:spacing w:val="-8"/>
        </w:rPr>
        <w:t> </w:t>
      </w:r>
      <w:r>
        <w:rPr/>
        <w:t>argue</w:t>
      </w:r>
      <w:r>
        <w:rPr>
          <w:spacing w:val="-8"/>
        </w:rPr>
        <w:t> </w:t>
      </w:r>
      <w:r>
        <w:rPr/>
        <w:t>that</w:t>
      </w:r>
      <w:r>
        <w:rPr>
          <w:spacing w:val="-8"/>
        </w:rPr>
        <w:t> </w:t>
      </w:r>
      <w:r>
        <w:rPr/>
        <w:t>auditors who provide such an assessment are signaling that the entity’s long-term viability may be uncertain. The auditor's responsibility is not to measure the company's viability, but rather to choose the opinion to be rendered, taking the company's viability into account.</w:t>
      </w:r>
    </w:p>
    <w:p>
      <w:pPr>
        <w:pStyle w:val="BodyText"/>
        <w:spacing w:line="480" w:lineRule="auto"/>
        <w:ind w:left="567" w:right="712" w:firstLine="567"/>
        <w:jc w:val="both"/>
      </w:pPr>
      <w:r>
        <w:rPr/>
        <w:t>From</w:t>
      </w:r>
      <w:r>
        <w:rPr>
          <w:spacing w:val="-8"/>
        </w:rPr>
        <w:t> </w:t>
      </w:r>
      <w:r>
        <w:rPr/>
        <w:t>the</w:t>
      </w:r>
      <w:r>
        <w:rPr>
          <w:spacing w:val="-8"/>
        </w:rPr>
        <w:t> </w:t>
      </w:r>
      <w:r>
        <w:rPr/>
        <w:t>background</w:t>
      </w:r>
      <w:r>
        <w:rPr>
          <w:spacing w:val="-8"/>
        </w:rPr>
        <w:t> </w:t>
      </w:r>
      <w:r>
        <w:rPr/>
        <w:t>description</w:t>
      </w:r>
      <w:r>
        <w:rPr>
          <w:spacing w:val="-8"/>
        </w:rPr>
        <w:t> </w:t>
      </w:r>
      <w:r>
        <w:rPr/>
        <w:t>that</w:t>
      </w:r>
      <w:r>
        <w:rPr>
          <w:spacing w:val="-8"/>
        </w:rPr>
        <w:t> </w:t>
      </w:r>
      <w:r>
        <w:rPr/>
        <w:t>has</w:t>
      </w:r>
      <w:r>
        <w:rPr>
          <w:spacing w:val="-8"/>
        </w:rPr>
        <w:t> </w:t>
      </w:r>
      <w:r>
        <w:rPr/>
        <w:t>been</w:t>
      </w:r>
      <w:r>
        <w:rPr>
          <w:spacing w:val="-8"/>
        </w:rPr>
        <w:t> </w:t>
      </w:r>
      <w:r>
        <w:rPr/>
        <w:t>presented</w:t>
      </w:r>
      <w:r>
        <w:rPr>
          <w:spacing w:val="-8"/>
        </w:rPr>
        <w:t> </w:t>
      </w:r>
      <w:r>
        <w:rPr/>
        <w:t>and</w:t>
      </w:r>
      <w:r>
        <w:rPr>
          <w:spacing w:val="-8"/>
        </w:rPr>
        <w:t> </w:t>
      </w:r>
      <w:r>
        <w:rPr/>
        <w:t>the</w:t>
      </w:r>
      <w:r>
        <w:rPr>
          <w:spacing w:val="-8"/>
        </w:rPr>
        <w:t> </w:t>
      </w:r>
      <w:r>
        <w:rPr/>
        <w:t>phenomena that have occurred and supported by the results of previous research which still provide different conclusions, the researcher is interested in re-conducting the research "Characteristics of Auditors and Going Concern Audit Opinion”</w:t>
      </w:r>
    </w:p>
    <w:p>
      <w:pPr>
        <w:pStyle w:val="Heading3"/>
        <w:numPr>
          <w:ilvl w:val="1"/>
          <w:numId w:val="7"/>
        </w:numPr>
        <w:tabs>
          <w:tab w:pos="1134" w:val="left" w:leader="none"/>
        </w:tabs>
        <w:spacing w:line="240" w:lineRule="auto" w:before="160" w:after="0"/>
        <w:ind w:left="1134" w:right="0" w:hanging="567"/>
        <w:jc w:val="both"/>
      </w:pPr>
      <w:bookmarkStart w:name="_bookmark11" w:id="12"/>
      <w:bookmarkEnd w:id="12"/>
      <w:r>
        <w:rPr/>
        <w:t>Pr</w:t>
      </w:r>
      <w:r>
        <w:rPr/>
        <w:t>oblem</w:t>
      </w:r>
      <w:r>
        <w:rPr>
          <w:spacing w:val="-3"/>
        </w:rPr>
        <w:t> </w:t>
      </w:r>
      <w:r>
        <w:rPr>
          <w:spacing w:val="-2"/>
        </w:rPr>
        <w:t>Formulation</w:t>
      </w:r>
    </w:p>
    <w:p>
      <w:pPr>
        <w:pStyle w:val="BodyText"/>
        <w:rPr>
          <w:b/>
        </w:rPr>
      </w:pPr>
    </w:p>
    <w:p>
      <w:pPr>
        <w:pStyle w:val="BodyText"/>
        <w:spacing w:line="480" w:lineRule="auto"/>
        <w:ind w:left="567" w:right="709" w:firstLine="567"/>
        <w:jc w:val="both"/>
      </w:pPr>
      <w:r>
        <w:rPr/>
        <w:t>Listen to the going concern opinion is an opinion given to a company indicating that there are situations and events that increase auditor concerns about the company's viability or the entity's ability to survive (Azizah &amp; Anisykurlillah, 2014).</w:t>
      </w:r>
      <w:r>
        <w:rPr>
          <w:spacing w:val="40"/>
        </w:rPr>
        <w:t> </w:t>
      </w:r>
      <w:r>
        <w:rPr/>
        <w:t>This</w:t>
      </w:r>
      <w:r>
        <w:rPr>
          <w:spacing w:val="40"/>
        </w:rPr>
        <w:t> </w:t>
      </w:r>
      <w:r>
        <w:rPr/>
        <w:t>opinion</w:t>
      </w:r>
      <w:r>
        <w:rPr>
          <w:spacing w:val="40"/>
        </w:rPr>
        <w:t> </w:t>
      </w:r>
      <w:r>
        <w:rPr/>
        <w:t>is</w:t>
      </w:r>
      <w:r>
        <w:rPr>
          <w:spacing w:val="40"/>
        </w:rPr>
        <w:t> </w:t>
      </w:r>
      <w:r>
        <w:rPr/>
        <w:t>important</w:t>
      </w:r>
      <w:r>
        <w:rPr>
          <w:spacing w:val="40"/>
        </w:rPr>
        <w:t> </w:t>
      </w:r>
      <w:r>
        <w:rPr/>
        <w:t>to</w:t>
      </w:r>
      <w:r>
        <w:rPr>
          <w:spacing w:val="40"/>
        </w:rPr>
        <w:t> </w:t>
      </w:r>
      <w:r>
        <w:rPr/>
        <w:t>help</w:t>
      </w:r>
      <w:r>
        <w:rPr>
          <w:spacing w:val="40"/>
        </w:rPr>
        <w:t> </w:t>
      </w:r>
      <w:r>
        <w:rPr/>
        <w:t>stakeholders</w:t>
      </w:r>
      <w:r>
        <w:rPr>
          <w:spacing w:val="40"/>
        </w:rPr>
        <w:t> </w:t>
      </w:r>
      <w:r>
        <w:rPr/>
        <w:t>understand</w:t>
      </w:r>
      <w:r>
        <w:rPr>
          <w:spacing w:val="40"/>
        </w:rPr>
        <w:t> </w:t>
      </w:r>
      <w:r>
        <w:rPr/>
        <w:t>the</w:t>
      </w:r>
      <w:r>
        <w:rPr>
          <w:spacing w:val="40"/>
        </w:rPr>
        <w:t> </w:t>
      </w:r>
      <w:r>
        <w:rPr/>
        <w:t>auditor's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1"/>
        <w:jc w:val="both"/>
      </w:pPr>
      <w:r>
        <w:rPr/>
        <w:t>evaluation of an entity's ability to operate. This opinion also influences the company's business continuity, so the auditor must have significant independence and responsibility in assure an audit opinion. In addition to independence and responsibility, auditors are also influenced by other characteristics, which in this study include the auditor's reputation, auditor gender, and auditor formal </w:t>
      </w:r>
      <w:r>
        <w:rPr>
          <w:spacing w:val="-2"/>
        </w:rPr>
        <w:t>competence.</w:t>
      </w:r>
    </w:p>
    <w:p>
      <w:pPr>
        <w:pStyle w:val="BodyText"/>
        <w:ind w:left="1134"/>
        <w:jc w:val="both"/>
      </w:pPr>
      <w:r>
        <w:rPr/>
        <w:t>Thus,</w:t>
      </w:r>
      <w:r>
        <w:rPr>
          <w:spacing w:val="-3"/>
        </w:rPr>
        <w:t> </w:t>
      </w:r>
      <w:r>
        <w:rPr/>
        <w:t>the</w:t>
      </w:r>
      <w:r>
        <w:rPr>
          <w:spacing w:val="-2"/>
        </w:rPr>
        <w:t> </w:t>
      </w:r>
      <w:r>
        <w:rPr/>
        <w:t>research</w:t>
      </w:r>
      <w:r>
        <w:rPr>
          <w:spacing w:val="-2"/>
        </w:rPr>
        <w:t> </w:t>
      </w:r>
      <w:r>
        <w:rPr/>
        <w:t>questions</w:t>
      </w:r>
      <w:r>
        <w:rPr>
          <w:spacing w:val="-3"/>
        </w:rPr>
        <w:t> </w:t>
      </w:r>
      <w:r>
        <w:rPr/>
        <w:t>that</w:t>
      </w:r>
      <w:r>
        <w:rPr>
          <w:spacing w:val="-2"/>
        </w:rPr>
        <w:t> </w:t>
      </w:r>
      <w:r>
        <w:rPr/>
        <w:t>will</w:t>
      </w:r>
      <w:r>
        <w:rPr>
          <w:spacing w:val="-2"/>
        </w:rPr>
        <w:t> </w:t>
      </w:r>
      <w:r>
        <w:rPr/>
        <w:t>be</w:t>
      </w:r>
      <w:r>
        <w:rPr>
          <w:spacing w:val="-2"/>
        </w:rPr>
        <w:t> </w:t>
      </w:r>
      <w:r>
        <w:rPr/>
        <w:t>answered</w:t>
      </w:r>
      <w:r>
        <w:rPr>
          <w:spacing w:val="-3"/>
        </w:rPr>
        <w:t> </w:t>
      </w:r>
      <w:r>
        <w:rPr/>
        <w:t>in</w:t>
      </w:r>
      <w:r>
        <w:rPr>
          <w:spacing w:val="-2"/>
        </w:rPr>
        <w:t> </w:t>
      </w:r>
      <w:r>
        <w:rPr/>
        <w:t>this</w:t>
      </w:r>
      <w:r>
        <w:rPr>
          <w:spacing w:val="-2"/>
        </w:rPr>
        <w:t> </w:t>
      </w:r>
      <w:r>
        <w:rPr/>
        <w:t>study</w:t>
      </w:r>
      <w:r>
        <w:rPr>
          <w:spacing w:val="-2"/>
        </w:rPr>
        <w:t> include:</w:t>
      </w:r>
    </w:p>
    <w:p>
      <w:pPr>
        <w:pStyle w:val="BodyText"/>
      </w:pPr>
    </w:p>
    <w:p>
      <w:pPr>
        <w:pStyle w:val="ListParagraph"/>
        <w:numPr>
          <w:ilvl w:val="0"/>
          <w:numId w:val="8"/>
        </w:numPr>
        <w:tabs>
          <w:tab w:pos="993" w:val="left" w:leader="none"/>
        </w:tabs>
        <w:spacing w:line="480" w:lineRule="auto" w:before="0" w:after="0"/>
        <w:ind w:left="993" w:right="711" w:hanging="360"/>
        <w:jc w:val="left"/>
        <w:rPr>
          <w:sz w:val="24"/>
        </w:rPr>
      </w:pPr>
      <w:r>
        <w:rPr>
          <w:sz w:val="24"/>
        </w:rPr>
        <w:t>Does</w:t>
      </w:r>
      <w:r>
        <w:rPr>
          <w:spacing w:val="40"/>
          <w:sz w:val="24"/>
        </w:rPr>
        <w:t> </w:t>
      </w:r>
      <w:r>
        <w:rPr>
          <w:sz w:val="24"/>
        </w:rPr>
        <w:t>auditor</w:t>
      </w:r>
      <w:r>
        <w:rPr>
          <w:spacing w:val="40"/>
          <w:sz w:val="24"/>
        </w:rPr>
        <w:t> </w:t>
      </w:r>
      <w:r>
        <w:rPr>
          <w:sz w:val="24"/>
        </w:rPr>
        <w:t>reputation</w:t>
      </w:r>
      <w:r>
        <w:rPr>
          <w:spacing w:val="40"/>
          <w:sz w:val="24"/>
        </w:rPr>
        <w:t> </w:t>
      </w:r>
      <w:r>
        <w:rPr>
          <w:sz w:val="24"/>
        </w:rPr>
        <w:t>have</w:t>
      </w:r>
      <w:r>
        <w:rPr>
          <w:spacing w:val="40"/>
          <w:sz w:val="24"/>
        </w:rPr>
        <w:t> </w:t>
      </w:r>
      <w:r>
        <w:rPr>
          <w:sz w:val="24"/>
        </w:rPr>
        <w:t>a</w:t>
      </w:r>
      <w:r>
        <w:rPr>
          <w:spacing w:val="40"/>
          <w:sz w:val="24"/>
        </w:rPr>
        <w:t> </w:t>
      </w:r>
      <w:r>
        <w:rPr>
          <w:sz w:val="24"/>
        </w:rPr>
        <w:t>significant</w:t>
      </w:r>
      <w:r>
        <w:rPr>
          <w:spacing w:val="40"/>
          <w:sz w:val="24"/>
        </w:rPr>
        <w:t> </w:t>
      </w:r>
      <w:r>
        <w:rPr>
          <w:sz w:val="24"/>
        </w:rPr>
        <w:t>effect</w:t>
      </w:r>
      <w:r>
        <w:rPr>
          <w:spacing w:val="40"/>
          <w:sz w:val="24"/>
        </w:rPr>
        <w:t> </w:t>
      </w:r>
      <w:r>
        <w:rPr>
          <w:sz w:val="24"/>
        </w:rPr>
        <w:t>on</w:t>
      </w:r>
      <w:r>
        <w:rPr>
          <w:spacing w:val="40"/>
          <w:sz w:val="24"/>
        </w:rPr>
        <w:t> </w:t>
      </w:r>
      <w:r>
        <w:rPr>
          <w:sz w:val="24"/>
        </w:rPr>
        <w:t>going</w:t>
      </w:r>
      <w:r>
        <w:rPr>
          <w:spacing w:val="40"/>
          <w:sz w:val="24"/>
        </w:rPr>
        <w:t> </w:t>
      </w:r>
      <w:r>
        <w:rPr>
          <w:sz w:val="24"/>
        </w:rPr>
        <w:t>concern</w:t>
      </w:r>
      <w:r>
        <w:rPr>
          <w:spacing w:val="40"/>
          <w:sz w:val="24"/>
        </w:rPr>
        <w:t> </w:t>
      </w:r>
      <w:r>
        <w:rPr>
          <w:sz w:val="24"/>
        </w:rPr>
        <w:t>audit </w:t>
      </w:r>
      <w:r>
        <w:rPr>
          <w:spacing w:val="-2"/>
          <w:sz w:val="24"/>
        </w:rPr>
        <w:t>opinion?</w:t>
      </w:r>
    </w:p>
    <w:p>
      <w:pPr>
        <w:pStyle w:val="ListParagraph"/>
        <w:numPr>
          <w:ilvl w:val="0"/>
          <w:numId w:val="8"/>
        </w:numPr>
        <w:tabs>
          <w:tab w:pos="993" w:val="left" w:leader="none"/>
        </w:tabs>
        <w:spacing w:line="240" w:lineRule="auto" w:before="0" w:after="0"/>
        <w:ind w:left="993" w:right="0" w:hanging="360"/>
        <w:jc w:val="left"/>
        <w:rPr>
          <w:sz w:val="24"/>
        </w:rPr>
      </w:pPr>
      <w:r>
        <w:rPr>
          <w:sz w:val="24"/>
        </w:rPr>
        <w:t>Does</w:t>
      </w:r>
      <w:r>
        <w:rPr>
          <w:spacing w:val="-2"/>
          <w:sz w:val="24"/>
        </w:rPr>
        <w:t> </w:t>
      </w:r>
      <w:r>
        <w:rPr>
          <w:sz w:val="24"/>
        </w:rPr>
        <w:t>auditor</w:t>
      </w:r>
      <w:r>
        <w:rPr>
          <w:spacing w:val="-2"/>
          <w:sz w:val="24"/>
        </w:rPr>
        <w:t> </w:t>
      </w:r>
      <w:r>
        <w:rPr>
          <w:sz w:val="24"/>
        </w:rPr>
        <w:t>gender</w:t>
      </w:r>
      <w:r>
        <w:rPr>
          <w:spacing w:val="-2"/>
          <w:sz w:val="24"/>
        </w:rPr>
        <w:t> </w:t>
      </w:r>
      <w:r>
        <w:rPr>
          <w:sz w:val="24"/>
        </w:rPr>
        <w:t>have</w:t>
      </w:r>
      <w:r>
        <w:rPr>
          <w:spacing w:val="-2"/>
          <w:sz w:val="24"/>
        </w:rPr>
        <w:t> </w:t>
      </w:r>
      <w:r>
        <w:rPr>
          <w:sz w:val="24"/>
        </w:rPr>
        <w:t>a</w:t>
      </w:r>
      <w:r>
        <w:rPr>
          <w:spacing w:val="-2"/>
          <w:sz w:val="24"/>
        </w:rPr>
        <w:t> </w:t>
      </w:r>
      <w:r>
        <w:rPr>
          <w:sz w:val="24"/>
        </w:rPr>
        <w:t>significant</w:t>
      </w:r>
      <w:r>
        <w:rPr>
          <w:spacing w:val="-2"/>
          <w:sz w:val="24"/>
        </w:rPr>
        <w:t> </w:t>
      </w:r>
      <w:r>
        <w:rPr>
          <w:sz w:val="24"/>
        </w:rPr>
        <w:t>effect</w:t>
      </w:r>
      <w:r>
        <w:rPr>
          <w:spacing w:val="-2"/>
          <w:sz w:val="24"/>
        </w:rPr>
        <w:t> </w:t>
      </w:r>
      <w:r>
        <w:rPr>
          <w:sz w:val="24"/>
        </w:rPr>
        <w:t>on</w:t>
      </w:r>
      <w:r>
        <w:rPr>
          <w:spacing w:val="-2"/>
          <w:sz w:val="24"/>
        </w:rPr>
        <w:t> </w:t>
      </w:r>
      <w:r>
        <w:rPr>
          <w:sz w:val="24"/>
        </w:rPr>
        <w:t>going</w:t>
      </w:r>
      <w:r>
        <w:rPr>
          <w:spacing w:val="-2"/>
          <w:sz w:val="24"/>
        </w:rPr>
        <w:t> </w:t>
      </w:r>
      <w:r>
        <w:rPr>
          <w:sz w:val="24"/>
        </w:rPr>
        <w:t>concern</w:t>
      </w:r>
      <w:r>
        <w:rPr>
          <w:spacing w:val="-2"/>
          <w:sz w:val="24"/>
        </w:rPr>
        <w:t> </w:t>
      </w:r>
      <w:r>
        <w:rPr>
          <w:sz w:val="24"/>
        </w:rPr>
        <w:t>audit</w:t>
      </w:r>
      <w:r>
        <w:rPr>
          <w:spacing w:val="-2"/>
          <w:sz w:val="24"/>
        </w:rPr>
        <w:t> opinion?</w:t>
      </w:r>
    </w:p>
    <w:p>
      <w:pPr>
        <w:pStyle w:val="BodyText"/>
      </w:pPr>
    </w:p>
    <w:p>
      <w:pPr>
        <w:pStyle w:val="ListParagraph"/>
        <w:numPr>
          <w:ilvl w:val="0"/>
          <w:numId w:val="8"/>
        </w:numPr>
        <w:tabs>
          <w:tab w:pos="993" w:val="left" w:leader="none"/>
        </w:tabs>
        <w:spacing w:line="480" w:lineRule="auto" w:before="0" w:after="0"/>
        <w:ind w:left="993" w:right="712" w:hanging="360"/>
        <w:jc w:val="left"/>
        <w:rPr>
          <w:sz w:val="24"/>
        </w:rPr>
      </w:pPr>
      <w:r>
        <w:rPr>
          <w:sz w:val="24"/>
        </w:rPr>
        <w:t>Does the auditor's formal competence have a significant effect on the going</w:t>
      </w:r>
      <w:r>
        <w:rPr>
          <w:spacing w:val="40"/>
          <w:sz w:val="24"/>
        </w:rPr>
        <w:t> </w:t>
      </w:r>
      <w:r>
        <w:rPr>
          <w:sz w:val="24"/>
        </w:rPr>
        <w:t>concern audit opinion?</w:t>
      </w:r>
    </w:p>
    <w:p>
      <w:pPr>
        <w:pStyle w:val="Heading3"/>
        <w:numPr>
          <w:ilvl w:val="1"/>
          <w:numId w:val="7"/>
        </w:numPr>
        <w:tabs>
          <w:tab w:pos="1134" w:val="left" w:leader="none"/>
        </w:tabs>
        <w:spacing w:line="240" w:lineRule="auto" w:before="160" w:after="0"/>
        <w:ind w:left="1134" w:right="0" w:hanging="567"/>
        <w:jc w:val="left"/>
      </w:pPr>
      <w:bookmarkStart w:name="_bookmark12" w:id="13"/>
      <w:bookmarkEnd w:id="13"/>
      <w:r>
        <w:rPr/>
        <w:t>R</w:t>
      </w:r>
      <w:r>
        <w:rPr/>
        <w:t>esearch</w:t>
      </w:r>
      <w:r>
        <w:rPr>
          <w:spacing w:val="-5"/>
        </w:rPr>
        <w:t> </w:t>
      </w:r>
      <w:r>
        <w:rPr>
          <w:spacing w:val="-2"/>
        </w:rPr>
        <w:t>purposes</w:t>
      </w:r>
    </w:p>
    <w:p>
      <w:pPr>
        <w:pStyle w:val="BodyText"/>
        <w:rPr>
          <w:b/>
        </w:rPr>
      </w:pPr>
    </w:p>
    <w:p>
      <w:pPr>
        <w:pStyle w:val="BodyText"/>
        <w:spacing w:line="480" w:lineRule="auto"/>
        <w:ind w:left="568" w:right="651" w:firstLine="567"/>
      </w:pPr>
      <w:r>
        <w:rPr/>
        <w:t>Based on several questions that form the problem formulation above, it can be concluded that the objectives to be achieved from this research are as follows:</w:t>
      </w:r>
    </w:p>
    <w:p>
      <w:pPr>
        <w:pStyle w:val="ListParagraph"/>
        <w:numPr>
          <w:ilvl w:val="0"/>
          <w:numId w:val="9"/>
        </w:numPr>
        <w:tabs>
          <w:tab w:pos="994" w:val="left" w:leader="none"/>
        </w:tabs>
        <w:spacing w:line="240" w:lineRule="auto" w:before="0" w:after="0"/>
        <w:ind w:left="994" w:right="0" w:hanging="360"/>
        <w:jc w:val="left"/>
        <w:rPr>
          <w:i/>
          <w:sz w:val="24"/>
        </w:rPr>
      </w:pPr>
      <w:r>
        <w:rPr>
          <w:spacing w:val="-2"/>
          <w:sz w:val="24"/>
        </w:rPr>
        <w:t>To</w:t>
      </w:r>
      <w:r>
        <w:rPr>
          <w:spacing w:val="-7"/>
          <w:sz w:val="24"/>
        </w:rPr>
        <w:t> </w:t>
      </w:r>
      <w:r>
        <w:rPr>
          <w:spacing w:val="-2"/>
          <w:sz w:val="24"/>
        </w:rPr>
        <w:t>analyze</w:t>
      </w:r>
      <w:r>
        <w:rPr>
          <w:spacing w:val="-6"/>
          <w:sz w:val="24"/>
        </w:rPr>
        <w:t> </w:t>
      </w:r>
      <w:r>
        <w:rPr>
          <w:spacing w:val="-2"/>
          <w:sz w:val="24"/>
        </w:rPr>
        <w:t>the</w:t>
      </w:r>
      <w:r>
        <w:rPr>
          <w:spacing w:val="-6"/>
          <w:sz w:val="24"/>
        </w:rPr>
        <w:t> </w:t>
      </w:r>
      <w:r>
        <w:rPr>
          <w:spacing w:val="-2"/>
          <w:sz w:val="24"/>
        </w:rPr>
        <w:t>influence</w:t>
      </w:r>
      <w:r>
        <w:rPr>
          <w:spacing w:val="-6"/>
          <w:sz w:val="24"/>
        </w:rPr>
        <w:t> </w:t>
      </w:r>
      <w:r>
        <w:rPr>
          <w:spacing w:val="-2"/>
          <w:sz w:val="24"/>
        </w:rPr>
        <w:t>of</w:t>
      </w:r>
      <w:r>
        <w:rPr>
          <w:spacing w:val="-6"/>
          <w:sz w:val="24"/>
        </w:rPr>
        <w:t> </w:t>
      </w:r>
      <w:r>
        <w:rPr>
          <w:spacing w:val="-2"/>
          <w:sz w:val="24"/>
        </w:rPr>
        <w:t>auditor</w:t>
      </w:r>
      <w:r>
        <w:rPr>
          <w:spacing w:val="-6"/>
          <w:sz w:val="24"/>
        </w:rPr>
        <w:t> </w:t>
      </w:r>
      <w:r>
        <w:rPr>
          <w:spacing w:val="-2"/>
          <w:sz w:val="24"/>
        </w:rPr>
        <w:t>reputation</w:t>
      </w:r>
      <w:r>
        <w:rPr>
          <w:spacing w:val="-6"/>
          <w:sz w:val="24"/>
        </w:rPr>
        <w:t> </w:t>
      </w:r>
      <w:r>
        <w:rPr>
          <w:spacing w:val="-2"/>
          <w:sz w:val="24"/>
        </w:rPr>
        <w:t>on</w:t>
      </w:r>
      <w:r>
        <w:rPr>
          <w:spacing w:val="-6"/>
          <w:sz w:val="24"/>
        </w:rPr>
        <w:t> </w:t>
      </w:r>
      <w:r>
        <w:rPr>
          <w:spacing w:val="-2"/>
          <w:sz w:val="24"/>
        </w:rPr>
        <w:t>going</w:t>
      </w:r>
      <w:r>
        <w:rPr>
          <w:spacing w:val="-6"/>
          <w:sz w:val="24"/>
        </w:rPr>
        <w:t> </w:t>
      </w:r>
      <w:r>
        <w:rPr>
          <w:spacing w:val="-2"/>
          <w:sz w:val="24"/>
        </w:rPr>
        <w:t>concern</w:t>
      </w:r>
      <w:r>
        <w:rPr>
          <w:spacing w:val="-6"/>
          <w:sz w:val="24"/>
        </w:rPr>
        <w:t> </w:t>
      </w:r>
      <w:r>
        <w:rPr>
          <w:spacing w:val="-2"/>
          <w:sz w:val="24"/>
        </w:rPr>
        <w:t>audit</w:t>
      </w:r>
      <w:r>
        <w:rPr>
          <w:spacing w:val="-6"/>
          <w:sz w:val="24"/>
        </w:rPr>
        <w:t> </w:t>
      </w:r>
      <w:r>
        <w:rPr>
          <w:spacing w:val="-2"/>
          <w:sz w:val="24"/>
        </w:rPr>
        <w:t>opinion</w:t>
      </w:r>
      <w:r>
        <w:rPr>
          <w:i/>
          <w:spacing w:val="-2"/>
          <w:sz w:val="24"/>
        </w:rPr>
        <w:t>.</w:t>
      </w:r>
    </w:p>
    <w:p>
      <w:pPr>
        <w:pStyle w:val="BodyText"/>
        <w:rPr>
          <w:i/>
        </w:rPr>
      </w:pPr>
    </w:p>
    <w:p>
      <w:pPr>
        <w:pStyle w:val="ListParagraph"/>
        <w:numPr>
          <w:ilvl w:val="0"/>
          <w:numId w:val="9"/>
        </w:numPr>
        <w:tabs>
          <w:tab w:pos="994" w:val="left" w:leader="none"/>
        </w:tabs>
        <w:spacing w:line="240" w:lineRule="auto" w:before="0" w:after="0"/>
        <w:ind w:left="994" w:right="0" w:hanging="360"/>
        <w:jc w:val="left"/>
        <w:rPr>
          <w:sz w:val="24"/>
        </w:rPr>
      </w:pPr>
      <w:r>
        <w:rPr>
          <w:sz w:val="24"/>
        </w:rPr>
        <w:t>To</w:t>
      </w:r>
      <w:r>
        <w:rPr>
          <w:spacing w:val="-4"/>
          <w:sz w:val="24"/>
        </w:rPr>
        <w:t> </w:t>
      </w:r>
      <w:r>
        <w:rPr>
          <w:sz w:val="24"/>
        </w:rPr>
        <w:t>analyze</w:t>
      </w:r>
      <w:r>
        <w:rPr>
          <w:spacing w:val="-2"/>
          <w:sz w:val="24"/>
        </w:rPr>
        <w:t> </w:t>
      </w:r>
      <w:r>
        <w:rPr>
          <w:sz w:val="24"/>
        </w:rPr>
        <w:t>the</w:t>
      </w:r>
      <w:r>
        <w:rPr>
          <w:spacing w:val="-2"/>
          <w:sz w:val="24"/>
        </w:rPr>
        <w:t> </w:t>
      </w:r>
      <w:r>
        <w:rPr>
          <w:sz w:val="24"/>
        </w:rPr>
        <w:t>influence</w:t>
      </w:r>
      <w:r>
        <w:rPr>
          <w:spacing w:val="-1"/>
          <w:sz w:val="24"/>
        </w:rPr>
        <w:t> </w:t>
      </w:r>
      <w:r>
        <w:rPr>
          <w:sz w:val="24"/>
        </w:rPr>
        <w:t>of</w:t>
      </w:r>
      <w:r>
        <w:rPr>
          <w:spacing w:val="-2"/>
          <w:sz w:val="24"/>
        </w:rPr>
        <w:t> </w:t>
      </w:r>
      <w:r>
        <w:rPr>
          <w:sz w:val="24"/>
        </w:rPr>
        <w:t>auditor</w:t>
      </w:r>
      <w:r>
        <w:rPr>
          <w:spacing w:val="-2"/>
          <w:sz w:val="24"/>
        </w:rPr>
        <w:t> </w:t>
      </w:r>
      <w:r>
        <w:rPr>
          <w:sz w:val="24"/>
        </w:rPr>
        <w:t>gender</w:t>
      </w:r>
      <w:r>
        <w:rPr>
          <w:spacing w:val="-2"/>
          <w:sz w:val="24"/>
        </w:rPr>
        <w:t> </w:t>
      </w:r>
      <w:r>
        <w:rPr>
          <w:sz w:val="24"/>
        </w:rPr>
        <w:t>on</w:t>
      </w:r>
      <w:r>
        <w:rPr>
          <w:spacing w:val="-1"/>
          <w:sz w:val="24"/>
        </w:rPr>
        <w:t> </w:t>
      </w:r>
      <w:r>
        <w:rPr>
          <w:sz w:val="24"/>
        </w:rPr>
        <w:t>going</w:t>
      </w:r>
      <w:r>
        <w:rPr>
          <w:spacing w:val="-2"/>
          <w:sz w:val="24"/>
        </w:rPr>
        <w:t> </w:t>
      </w:r>
      <w:r>
        <w:rPr>
          <w:sz w:val="24"/>
        </w:rPr>
        <w:t>concern</w:t>
      </w:r>
      <w:r>
        <w:rPr>
          <w:spacing w:val="-2"/>
          <w:sz w:val="24"/>
        </w:rPr>
        <w:t> </w:t>
      </w:r>
      <w:r>
        <w:rPr>
          <w:sz w:val="24"/>
        </w:rPr>
        <w:t>audit</w:t>
      </w:r>
      <w:r>
        <w:rPr>
          <w:spacing w:val="-1"/>
          <w:sz w:val="24"/>
        </w:rPr>
        <w:t> </w:t>
      </w:r>
      <w:r>
        <w:rPr>
          <w:spacing w:val="-2"/>
          <w:sz w:val="24"/>
        </w:rPr>
        <w:t>opinion.</w:t>
      </w:r>
    </w:p>
    <w:p>
      <w:pPr>
        <w:pStyle w:val="BodyText"/>
      </w:pPr>
    </w:p>
    <w:p>
      <w:pPr>
        <w:pStyle w:val="ListParagraph"/>
        <w:numPr>
          <w:ilvl w:val="0"/>
          <w:numId w:val="9"/>
        </w:numPr>
        <w:tabs>
          <w:tab w:pos="994" w:val="left" w:leader="none"/>
        </w:tabs>
        <w:spacing w:line="480" w:lineRule="auto" w:before="0" w:after="0"/>
        <w:ind w:left="994" w:right="712" w:hanging="360"/>
        <w:jc w:val="left"/>
        <w:rPr>
          <w:sz w:val="24"/>
        </w:rPr>
      </w:pPr>
      <w:r>
        <w:rPr>
          <w:sz w:val="24"/>
        </w:rPr>
        <w:t>To</w:t>
      </w:r>
      <w:r>
        <w:rPr>
          <w:spacing w:val="-6"/>
          <w:sz w:val="24"/>
        </w:rPr>
        <w:t> </w:t>
      </w:r>
      <w:r>
        <w:rPr>
          <w:sz w:val="24"/>
        </w:rPr>
        <w:t>analyze</w:t>
      </w:r>
      <w:r>
        <w:rPr>
          <w:spacing w:val="-6"/>
          <w:sz w:val="24"/>
        </w:rPr>
        <w:t> </w:t>
      </w:r>
      <w:r>
        <w:rPr>
          <w:sz w:val="24"/>
        </w:rPr>
        <w:t>the</w:t>
      </w:r>
      <w:r>
        <w:rPr>
          <w:spacing w:val="-6"/>
          <w:sz w:val="24"/>
        </w:rPr>
        <w:t> </w:t>
      </w:r>
      <w:r>
        <w:rPr>
          <w:sz w:val="24"/>
        </w:rPr>
        <w:t>influence</w:t>
      </w:r>
      <w:r>
        <w:rPr>
          <w:spacing w:val="-6"/>
          <w:sz w:val="24"/>
        </w:rPr>
        <w:t> </w:t>
      </w:r>
      <w:r>
        <w:rPr>
          <w:sz w:val="24"/>
        </w:rPr>
        <w:t>of</w:t>
      </w:r>
      <w:r>
        <w:rPr>
          <w:spacing w:val="-6"/>
          <w:sz w:val="24"/>
        </w:rPr>
        <w:t> </w:t>
      </w:r>
      <w:r>
        <w:rPr>
          <w:sz w:val="24"/>
        </w:rPr>
        <w:t>auditor</w:t>
      </w:r>
      <w:r>
        <w:rPr>
          <w:spacing w:val="-6"/>
          <w:sz w:val="24"/>
        </w:rPr>
        <w:t> </w:t>
      </w:r>
      <w:r>
        <w:rPr>
          <w:sz w:val="24"/>
        </w:rPr>
        <w:t>formal</w:t>
      </w:r>
      <w:r>
        <w:rPr>
          <w:spacing w:val="-6"/>
          <w:sz w:val="24"/>
        </w:rPr>
        <w:t> </w:t>
      </w:r>
      <w:r>
        <w:rPr>
          <w:sz w:val="24"/>
        </w:rPr>
        <w:t>competence</w:t>
      </w:r>
      <w:r>
        <w:rPr>
          <w:spacing w:val="-6"/>
          <w:sz w:val="24"/>
        </w:rPr>
        <w:t> </w:t>
      </w:r>
      <w:r>
        <w:rPr>
          <w:sz w:val="24"/>
        </w:rPr>
        <w:t>on</w:t>
      </w:r>
      <w:r>
        <w:rPr>
          <w:spacing w:val="-6"/>
          <w:sz w:val="24"/>
        </w:rPr>
        <w:t> </w:t>
      </w:r>
      <w:r>
        <w:rPr>
          <w:sz w:val="24"/>
        </w:rPr>
        <w:t>going</w:t>
      </w:r>
      <w:r>
        <w:rPr>
          <w:spacing w:val="-6"/>
          <w:sz w:val="24"/>
        </w:rPr>
        <w:t> </w:t>
      </w:r>
      <w:r>
        <w:rPr>
          <w:sz w:val="24"/>
        </w:rPr>
        <w:t>concern</w:t>
      </w:r>
      <w:r>
        <w:rPr>
          <w:spacing w:val="-6"/>
          <w:sz w:val="24"/>
        </w:rPr>
        <w:t> </w:t>
      </w:r>
      <w:r>
        <w:rPr>
          <w:sz w:val="24"/>
        </w:rPr>
        <w:t>audit </w:t>
      </w:r>
      <w:r>
        <w:rPr>
          <w:spacing w:val="-2"/>
          <w:sz w:val="24"/>
        </w:rPr>
        <w:t>opinion.</w:t>
      </w:r>
    </w:p>
    <w:p>
      <w:pPr>
        <w:pStyle w:val="Heading3"/>
        <w:numPr>
          <w:ilvl w:val="1"/>
          <w:numId w:val="7"/>
        </w:numPr>
        <w:tabs>
          <w:tab w:pos="1134" w:val="left" w:leader="none"/>
        </w:tabs>
        <w:spacing w:line="240" w:lineRule="auto" w:before="160" w:after="0"/>
        <w:ind w:left="1134" w:right="0" w:hanging="566"/>
        <w:jc w:val="left"/>
      </w:pPr>
      <w:bookmarkStart w:name="_bookmark13" w:id="14"/>
      <w:bookmarkEnd w:id="14"/>
      <w:r>
        <w:rPr/>
        <w:t>Be</w:t>
      </w:r>
      <w:r>
        <w:rPr/>
        <w:t>nefits</w:t>
      </w:r>
      <w:r>
        <w:rPr>
          <w:spacing w:val="-2"/>
        </w:rPr>
        <w:t> </w:t>
      </w:r>
      <w:r>
        <w:rPr/>
        <w:t>of</w:t>
      </w:r>
      <w:r>
        <w:rPr>
          <w:spacing w:val="-2"/>
        </w:rPr>
        <w:t> research</w:t>
      </w:r>
    </w:p>
    <w:p>
      <w:pPr>
        <w:pStyle w:val="BodyText"/>
        <w:rPr>
          <w:b/>
        </w:rPr>
      </w:pPr>
    </w:p>
    <w:p>
      <w:pPr>
        <w:pStyle w:val="BodyText"/>
        <w:spacing w:line="480" w:lineRule="auto"/>
        <w:ind w:left="568" w:right="651" w:firstLine="567"/>
      </w:pPr>
      <w:r>
        <w:rPr/>
        <w:t>Based on the formulation of the problem and research objectives above, it is hoped that it will provide benefits both theoretically and practically as follows:</w:t>
      </w:r>
    </w:p>
    <w:p>
      <w:pPr>
        <w:pStyle w:val="ListParagraph"/>
        <w:numPr>
          <w:ilvl w:val="0"/>
          <w:numId w:val="10"/>
        </w:numPr>
        <w:tabs>
          <w:tab w:pos="993" w:val="left" w:leader="none"/>
        </w:tabs>
        <w:spacing w:line="240" w:lineRule="auto" w:before="0" w:after="0"/>
        <w:ind w:left="993" w:right="0" w:hanging="449"/>
        <w:jc w:val="left"/>
        <w:rPr>
          <w:sz w:val="24"/>
        </w:rPr>
      </w:pPr>
      <w:r>
        <w:rPr>
          <w:sz w:val="24"/>
        </w:rPr>
        <w:t>Theoretical</w:t>
      </w:r>
      <w:r>
        <w:rPr>
          <w:spacing w:val="-5"/>
          <w:sz w:val="24"/>
        </w:rPr>
        <w:t> </w:t>
      </w:r>
      <w:r>
        <w:rPr>
          <w:spacing w:val="-2"/>
          <w:sz w:val="24"/>
        </w:rPr>
        <w:t>Benefits</w:t>
      </w:r>
    </w:p>
    <w:p>
      <w:pPr>
        <w:pStyle w:val="ListParagraph"/>
        <w:spacing w:after="0" w:line="240" w:lineRule="auto"/>
        <w:jc w:val="left"/>
        <w:rPr>
          <w:sz w:val="24"/>
        </w:rPr>
        <w:sectPr>
          <w:pgSz w:w="11910" w:h="16840"/>
          <w:pgMar w:header="764" w:footer="0" w:top="1940" w:bottom="280" w:left="1700" w:right="992"/>
        </w:sectPr>
      </w:pPr>
    </w:p>
    <w:p>
      <w:pPr>
        <w:pStyle w:val="BodyText"/>
        <w:spacing w:before="52"/>
      </w:pPr>
    </w:p>
    <w:p>
      <w:pPr>
        <w:pStyle w:val="BodyText"/>
        <w:spacing w:line="480" w:lineRule="auto"/>
        <w:ind w:left="993" w:right="711" w:firstLine="294"/>
        <w:jc w:val="both"/>
      </w:pPr>
      <w:r>
        <w:rPr/>
        <w:t>This research is then expected to enrich the literature and also be used as reference material as a science for readers and further researchers regarding auditor characteristic variables which in this case include, auditor reputation, auditor gender, and auditor formal competence.</w:t>
      </w:r>
    </w:p>
    <w:p>
      <w:pPr>
        <w:pStyle w:val="ListParagraph"/>
        <w:numPr>
          <w:ilvl w:val="0"/>
          <w:numId w:val="10"/>
        </w:numPr>
        <w:tabs>
          <w:tab w:pos="993" w:val="left" w:leader="none"/>
        </w:tabs>
        <w:spacing w:line="240" w:lineRule="auto" w:before="0" w:after="0"/>
        <w:ind w:left="993" w:right="0" w:hanging="450"/>
        <w:jc w:val="both"/>
        <w:rPr>
          <w:sz w:val="24"/>
        </w:rPr>
      </w:pPr>
      <w:r>
        <w:rPr>
          <w:sz w:val="24"/>
        </w:rPr>
        <w:t>Practical</w:t>
      </w:r>
      <w:r>
        <w:rPr>
          <w:spacing w:val="-6"/>
          <w:sz w:val="24"/>
        </w:rPr>
        <w:t> </w:t>
      </w:r>
      <w:r>
        <w:rPr>
          <w:spacing w:val="-2"/>
          <w:sz w:val="24"/>
        </w:rPr>
        <w:t>Benefits</w:t>
      </w:r>
    </w:p>
    <w:p>
      <w:pPr>
        <w:pStyle w:val="BodyText"/>
      </w:pPr>
    </w:p>
    <w:p>
      <w:pPr>
        <w:pStyle w:val="ListParagraph"/>
        <w:numPr>
          <w:ilvl w:val="0"/>
          <w:numId w:val="11"/>
        </w:numPr>
        <w:tabs>
          <w:tab w:pos="993" w:val="left" w:leader="none"/>
        </w:tabs>
        <w:spacing w:line="480" w:lineRule="auto" w:before="0" w:after="0"/>
        <w:ind w:left="993" w:right="711" w:hanging="360"/>
        <w:jc w:val="both"/>
        <w:rPr>
          <w:sz w:val="24"/>
        </w:rPr>
      </w:pPr>
      <w:r>
        <w:rPr>
          <w:sz w:val="24"/>
        </w:rPr>
        <w:t>Investors</w:t>
      </w:r>
      <w:r>
        <w:rPr>
          <w:spacing w:val="-14"/>
          <w:sz w:val="24"/>
        </w:rPr>
        <w:t> </w:t>
      </w:r>
      <w:r>
        <w:rPr>
          <w:sz w:val="24"/>
        </w:rPr>
        <w:t>are</w:t>
      </w:r>
      <w:r>
        <w:rPr>
          <w:spacing w:val="-14"/>
          <w:sz w:val="24"/>
        </w:rPr>
        <w:t> </w:t>
      </w:r>
      <w:r>
        <w:rPr>
          <w:sz w:val="24"/>
        </w:rPr>
        <w:t>expected</w:t>
      </w:r>
      <w:r>
        <w:rPr>
          <w:spacing w:val="-14"/>
          <w:sz w:val="24"/>
        </w:rPr>
        <w:t> </w:t>
      </w:r>
      <w:r>
        <w:rPr>
          <w:sz w:val="24"/>
        </w:rPr>
        <w:t>to</w:t>
      </w:r>
      <w:r>
        <w:rPr>
          <w:spacing w:val="-14"/>
          <w:sz w:val="24"/>
        </w:rPr>
        <w:t> </w:t>
      </w:r>
      <w:r>
        <w:rPr>
          <w:sz w:val="24"/>
        </w:rPr>
        <w:t>find</w:t>
      </w:r>
      <w:r>
        <w:rPr>
          <w:spacing w:val="-14"/>
          <w:sz w:val="24"/>
        </w:rPr>
        <w:t> </w:t>
      </w:r>
      <w:r>
        <w:rPr>
          <w:sz w:val="24"/>
        </w:rPr>
        <w:t>this</w:t>
      </w:r>
      <w:r>
        <w:rPr>
          <w:spacing w:val="-14"/>
          <w:sz w:val="24"/>
        </w:rPr>
        <w:t> </w:t>
      </w:r>
      <w:r>
        <w:rPr>
          <w:sz w:val="24"/>
        </w:rPr>
        <w:t>research</w:t>
      </w:r>
      <w:r>
        <w:rPr>
          <w:spacing w:val="-14"/>
          <w:sz w:val="24"/>
        </w:rPr>
        <w:t> </w:t>
      </w:r>
      <w:r>
        <w:rPr>
          <w:sz w:val="24"/>
        </w:rPr>
        <w:t>easier</w:t>
      </w:r>
      <w:r>
        <w:rPr>
          <w:spacing w:val="-14"/>
          <w:sz w:val="24"/>
        </w:rPr>
        <w:t> </w:t>
      </w:r>
      <w:r>
        <w:rPr>
          <w:sz w:val="24"/>
        </w:rPr>
        <w:t>to</w:t>
      </w:r>
      <w:r>
        <w:rPr>
          <w:spacing w:val="-14"/>
          <w:sz w:val="24"/>
        </w:rPr>
        <w:t> </w:t>
      </w:r>
      <w:r>
        <w:rPr>
          <w:sz w:val="24"/>
        </w:rPr>
        <w:t>make</w:t>
      </w:r>
      <w:r>
        <w:rPr>
          <w:spacing w:val="-14"/>
          <w:sz w:val="24"/>
        </w:rPr>
        <w:t> </w:t>
      </w:r>
      <w:r>
        <w:rPr>
          <w:sz w:val="24"/>
        </w:rPr>
        <w:t>investment</w:t>
      </w:r>
      <w:r>
        <w:rPr>
          <w:spacing w:val="-14"/>
          <w:sz w:val="24"/>
        </w:rPr>
        <w:t> </w:t>
      </w:r>
      <w:r>
        <w:rPr>
          <w:sz w:val="24"/>
        </w:rPr>
        <w:t>decisions based on the audit opinion received on a financial statement. This will help investors feel confident in their decision to invest in a company, particularly banking companies.</w:t>
      </w:r>
    </w:p>
    <w:p>
      <w:pPr>
        <w:pStyle w:val="ListParagraph"/>
        <w:numPr>
          <w:ilvl w:val="0"/>
          <w:numId w:val="11"/>
        </w:numPr>
        <w:tabs>
          <w:tab w:pos="993" w:val="left" w:leader="none"/>
        </w:tabs>
        <w:spacing w:line="480" w:lineRule="auto" w:before="0" w:after="0"/>
        <w:ind w:left="993" w:right="709" w:hanging="360"/>
        <w:jc w:val="both"/>
        <w:rPr>
          <w:sz w:val="24"/>
        </w:rPr>
      </w:pPr>
      <w:r>
        <w:rPr>
          <w:sz w:val="24"/>
        </w:rPr>
        <w:t>For</w:t>
      </w:r>
      <w:r>
        <w:rPr>
          <w:spacing w:val="-8"/>
          <w:sz w:val="24"/>
        </w:rPr>
        <w:t> </w:t>
      </w:r>
      <w:r>
        <w:rPr>
          <w:sz w:val="24"/>
        </w:rPr>
        <w:t>companies,</w:t>
      </w:r>
      <w:r>
        <w:rPr>
          <w:spacing w:val="-8"/>
          <w:sz w:val="24"/>
        </w:rPr>
        <w:t> </w:t>
      </w:r>
      <w:r>
        <w:rPr>
          <w:sz w:val="24"/>
        </w:rPr>
        <w:t>this</w:t>
      </w:r>
      <w:r>
        <w:rPr>
          <w:spacing w:val="-8"/>
          <w:sz w:val="24"/>
        </w:rPr>
        <w:t> </w:t>
      </w:r>
      <w:r>
        <w:rPr>
          <w:sz w:val="24"/>
        </w:rPr>
        <w:t>study</w:t>
      </w:r>
      <w:r>
        <w:rPr>
          <w:spacing w:val="-8"/>
          <w:sz w:val="24"/>
        </w:rPr>
        <w:t> </w:t>
      </w:r>
      <w:r>
        <w:rPr>
          <w:sz w:val="24"/>
        </w:rPr>
        <w:t>is</w:t>
      </w:r>
      <w:r>
        <w:rPr>
          <w:spacing w:val="-8"/>
          <w:sz w:val="24"/>
        </w:rPr>
        <w:t> </w:t>
      </w:r>
      <w:r>
        <w:rPr>
          <w:sz w:val="24"/>
        </w:rPr>
        <w:t>expected</w:t>
      </w:r>
      <w:r>
        <w:rPr>
          <w:spacing w:val="-8"/>
          <w:sz w:val="24"/>
        </w:rPr>
        <w:t> </w:t>
      </w:r>
      <w:r>
        <w:rPr>
          <w:sz w:val="24"/>
        </w:rPr>
        <w:t>to</w:t>
      </w:r>
      <w:r>
        <w:rPr>
          <w:spacing w:val="-8"/>
          <w:sz w:val="24"/>
        </w:rPr>
        <w:t> </w:t>
      </w:r>
      <w:r>
        <w:rPr>
          <w:sz w:val="24"/>
        </w:rPr>
        <w:t>serve</w:t>
      </w:r>
      <w:r>
        <w:rPr>
          <w:spacing w:val="-8"/>
          <w:sz w:val="24"/>
        </w:rPr>
        <w:t> </w:t>
      </w:r>
      <w:r>
        <w:rPr>
          <w:sz w:val="24"/>
        </w:rPr>
        <w:t>as</w:t>
      </w:r>
      <w:r>
        <w:rPr>
          <w:spacing w:val="-8"/>
          <w:sz w:val="24"/>
        </w:rPr>
        <w:t> </w:t>
      </w:r>
      <w:r>
        <w:rPr>
          <w:sz w:val="24"/>
        </w:rPr>
        <w:t>guidance</w:t>
      </w:r>
      <w:r>
        <w:rPr>
          <w:spacing w:val="-8"/>
          <w:sz w:val="24"/>
        </w:rPr>
        <w:t> </w:t>
      </w:r>
      <w:r>
        <w:rPr>
          <w:sz w:val="24"/>
        </w:rPr>
        <w:t>for</w:t>
      </w:r>
      <w:r>
        <w:rPr>
          <w:spacing w:val="-8"/>
          <w:sz w:val="24"/>
        </w:rPr>
        <w:t> </w:t>
      </w:r>
      <w:r>
        <w:rPr>
          <w:sz w:val="24"/>
        </w:rPr>
        <w:t>business</w:t>
      </w:r>
      <w:r>
        <w:rPr>
          <w:spacing w:val="-8"/>
          <w:sz w:val="24"/>
        </w:rPr>
        <w:t> </w:t>
      </w:r>
      <w:r>
        <w:rPr>
          <w:sz w:val="24"/>
        </w:rPr>
        <w:t>owners in making decisions, by showing that the auditor’s reputation, auditor gender, and</w:t>
      </w:r>
      <w:r>
        <w:rPr>
          <w:spacing w:val="-15"/>
          <w:sz w:val="24"/>
        </w:rPr>
        <w:t> </w:t>
      </w:r>
      <w:r>
        <w:rPr>
          <w:sz w:val="24"/>
        </w:rPr>
        <w:t>professional</w:t>
      </w:r>
      <w:r>
        <w:rPr>
          <w:spacing w:val="-15"/>
          <w:sz w:val="24"/>
        </w:rPr>
        <w:t> </w:t>
      </w:r>
      <w:r>
        <w:rPr>
          <w:sz w:val="24"/>
        </w:rPr>
        <w:t>competence</w:t>
      </w:r>
      <w:r>
        <w:rPr>
          <w:spacing w:val="-15"/>
          <w:sz w:val="24"/>
        </w:rPr>
        <w:t> </w:t>
      </w:r>
      <w:r>
        <w:rPr>
          <w:sz w:val="24"/>
        </w:rPr>
        <w:t>can</w:t>
      </w:r>
      <w:r>
        <w:rPr>
          <w:spacing w:val="-15"/>
          <w:sz w:val="24"/>
        </w:rPr>
        <w:t> </w:t>
      </w:r>
      <w:r>
        <w:rPr>
          <w:sz w:val="24"/>
        </w:rPr>
        <w:t>influence</w:t>
      </w:r>
      <w:r>
        <w:rPr>
          <w:spacing w:val="-15"/>
          <w:sz w:val="24"/>
        </w:rPr>
        <w:t> </w:t>
      </w:r>
      <w:r>
        <w:rPr>
          <w:sz w:val="24"/>
        </w:rPr>
        <w:t>assessments</w:t>
      </w:r>
      <w:r>
        <w:rPr>
          <w:spacing w:val="-15"/>
          <w:sz w:val="24"/>
        </w:rPr>
        <w:t> </w:t>
      </w:r>
      <w:r>
        <w:rPr>
          <w:sz w:val="24"/>
        </w:rPr>
        <w:t>regarding</w:t>
      </w:r>
      <w:r>
        <w:rPr>
          <w:spacing w:val="-15"/>
          <w:sz w:val="24"/>
        </w:rPr>
        <w:t> </w:t>
      </w:r>
      <w:r>
        <w:rPr>
          <w:sz w:val="24"/>
        </w:rPr>
        <w:t>a</w:t>
      </w:r>
      <w:r>
        <w:rPr>
          <w:spacing w:val="-15"/>
          <w:sz w:val="24"/>
        </w:rPr>
        <w:t> </w:t>
      </w:r>
      <w:r>
        <w:rPr>
          <w:sz w:val="24"/>
        </w:rPr>
        <w:t>company’s potential</w:t>
      </w:r>
      <w:r>
        <w:rPr>
          <w:spacing w:val="-8"/>
          <w:sz w:val="24"/>
        </w:rPr>
        <w:t> </w:t>
      </w:r>
      <w:r>
        <w:rPr>
          <w:sz w:val="24"/>
        </w:rPr>
        <w:t>to</w:t>
      </w:r>
      <w:r>
        <w:rPr>
          <w:spacing w:val="-8"/>
          <w:sz w:val="24"/>
        </w:rPr>
        <w:t> </w:t>
      </w:r>
      <w:r>
        <w:rPr>
          <w:sz w:val="24"/>
        </w:rPr>
        <w:t>sustain</w:t>
      </w:r>
      <w:r>
        <w:rPr>
          <w:spacing w:val="-8"/>
          <w:sz w:val="24"/>
        </w:rPr>
        <w:t> </w:t>
      </w:r>
      <w:r>
        <w:rPr>
          <w:sz w:val="24"/>
        </w:rPr>
        <w:t>itself</w:t>
      </w:r>
      <w:r>
        <w:rPr>
          <w:spacing w:val="-8"/>
          <w:sz w:val="24"/>
        </w:rPr>
        <w:t> </w:t>
      </w:r>
      <w:r>
        <w:rPr>
          <w:sz w:val="24"/>
        </w:rPr>
        <w:t>as</w:t>
      </w:r>
      <w:r>
        <w:rPr>
          <w:spacing w:val="-8"/>
          <w:sz w:val="24"/>
        </w:rPr>
        <w:t> </w:t>
      </w:r>
      <w:r>
        <w:rPr>
          <w:sz w:val="24"/>
        </w:rPr>
        <w:t>a</w:t>
      </w:r>
      <w:r>
        <w:rPr>
          <w:spacing w:val="-8"/>
          <w:sz w:val="24"/>
        </w:rPr>
        <w:t> </w:t>
      </w:r>
      <w:r>
        <w:rPr>
          <w:sz w:val="24"/>
        </w:rPr>
        <w:t>going</w:t>
      </w:r>
      <w:r>
        <w:rPr>
          <w:spacing w:val="-8"/>
          <w:sz w:val="24"/>
        </w:rPr>
        <w:t> </w:t>
      </w:r>
      <w:r>
        <w:rPr>
          <w:sz w:val="24"/>
        </w:rPr>
        <w:t>concern;</w:t>
      </w:r>
      <w:r>
        <w:rPr>
          <w:spacing w:val="-8"/>
          <w:sz w:val="24"/>
        </w:rPr>
        <w:t> </w:t>
      </w:r>
      <w:r>
        <w:rPr>
          <w:sz w:val="24"/>
        </w:rPr>
        <w:t>therefore,</w:t>
      </w:r>
      <w:r>
        <w:rPr>
          <w:spacing w:val="-8"/>
          <w:sz w:val="24"/>
        </w:rPr>
        <w:t> </w:t>
      </w:r>
      <w:r>
        <w:rPr>
          <w:sz w:val="24"/>
        </w:rPr>
        <w:t>careful</w:t>
      </w:r>
      <w:r>
        <w:rPr>
          <w:spacing w:val="-8"/>
          <w:sz w:val="24"/>
        </w:rPr>
        <w:t> </w:t>
      </w:r>
      <w:r>
        <w:rPr>
          <w:sz w:val="24"/>
        </w:rPr>
        <w:t>consideration</w:t>
      </w:r>
      <w:r>
        <w:rPr>
          <w:spacing w:val="-8"/>
          <w:sz w:val="24"/>
        </w:rPr>
        <w:t> </w:t>
      </w:r>
      <w:r>
        <w:rPr>
          <w:sz w:val="24"/>
        </w:rPr>
        <w:t>is necessary when selecting a public accounting firm.</w:t>
      </w:r>
    </w:p>
    <w:p>
      <w:pPr>
        <w:pStyle w:val="ListParagraph"/>
        <w:spacing w:after="0" w:line="480" w:lineRule="auto"/>
        <w:jc w:val="both"/>
        <w:rPr>
          <w:sz w:val="24"/>
        </w:rPr>
        <w:sectPr>
          <w:pgSz w:w="11910" w:h="16840"/>
          <w:pgMar w:header="764" w:footer="0" w:top="1940" w:bottom="280" w:left="1700" w:right="992"/>
        </w:sectPr>
      </w:pPr>
    </w:p>
    <w:p>
      <w:pPr>
        <w:pStyle w:val="Heading2"/>
        <w:spacing w:line="550" w:lineRule="atLeast" w:before="54"/>
        <w:ind w:left="3213" w:right="3354" w:firstLine="1"/>
      </w:pPr>
      <w:bookmarkStart w:name="_bookmark14" w:id="15"/>
      <w:bookmarkEnd w:id="15"/>
      <w:r>
        <w:rPr>
          <w:b w:val="0"/>
        </w:rPr>
      </w:r>
      <w:r>
        <w:rPr/>
        <w:t>CHAPTER II LITERATURE</w:t>
      </w:r>
      <w:r>
        <w:rPr>
          <w:spacing w:val="-15"/>
        </w:rPr>
        <w:t> </w:t>
      </w:r>
      <w:r>
        <w:rPr/>
        <w:t>REVIEW</w:t>
      </w:r>
    </w:p>
    <w:p>
      <w:pPr>
        <w:pStyle w:val="Heading3"/>
        <w:numPr>
          <w:ilvl w:val="1"/>
          <w:numId w:val="10"/>
        </w:numPr>
        <w:tabs>
          <w:tab w:pos="1134" w:val="left" w:leader="none"/>
        </w:tabs>
        <w:spacing w:line="240" w:lineRule="auto" w:before="183" w:after="0"/>
        <w:ind w:left="1134" w:right="0" w:hanging="567"/>
        <w:jc w:val="left"/>
      </w:pPr>
      <w:bookmarkStart w:name="_bookmark15" w:id="16"/>
      <w:bookmarkEnd w:id="16"/>
      <w:r>
        <w:rPr/>
        <w:t>T</w:t>
      </w:r>
      <w:r>
        <w:rPr/>
        <w:t>heoretical</w:t>
      </w:r>
      <w:r>
        <w:rPr>
          <w:spacing w:val="-5"/>
        </w:rPr>
        <w:t> </w:t>
      </w:r>
      <w:r>
        <w:rPr>
          <w:spacing w:val="-2"/>
        </w:rPr>
        <w:t>Foundation</w:t>
      </w:r>
    </w:p>
    <w:p>
      <w:pPr>
        <w:pStyle w:val="BodyText"/>
        <w:spacing w:before="40"/>
        <w:rPr>
          <w:b/>
        </w:rPr>
      </w:pPr>
    </w:p>
    <w:p>
      <w:pPr>
        <w:pStyle w:val="Heading3"/>
        <w:numPr>
          <w:ilvl w:val="2"/>
          <w:numId w:val="10"/>
        </w:numPr>
        <w:tabs>
          <w:tab w:pos="1134" w:val="left" w:leader="none"/>
        </w:tabs>
        <w:spacing w:line="240" w:lineRule="auto" w:before="0" w:after="0"/>
        <w:ind w:left="1134" w:right="0" w:hanging="665"/>
        <w:jc w:val="left"/>
      </w:pPr>
      <w:bookmarkStart w:name="_bookmark16" w:id="17"/>
      <w:bookmarkEnd w:id="17"/>
      <w:r>
        <w:rPr/>
        <w:t>Att</w:t>
      </w:r>
      <w:r>
        <w:rPr/>
        <w:t>ribution</w:t>
      </w:r>
      <w:r>
        <w:rPr>
          <w:spacing w:val="-9"/>
        </w:rPr>
        <w:t> </w:t>
      </w:r>
      <w:r>
        <w:rPr>
          <w:spacing w:val="-2"/>
        </w:rPr>
        <w:t>Theory</w:t>
      </w:r>
    </w:p>
    <w:p>
      <w:pPr>
        <w:pStyle w:val="BodyText"/>
        <w:rPr>
          <w:b/>
        </w:rPr>
      </w:pPr>
    </w:p>
    <w:p>
      <w:pPr>
        <w:pStyle w:val="BodyText"/>
        <w:spacing w:line="480" w:lineRule="auto"/>
        <w:ind w:left="567" w:right="709" w:firstLine="567"/>
        <w:jc w:val="both"/>
      </w:pPr>
      <w:r>
        <w:rPr/>
        <w:t>Attribution theory holds that a person's performance effectiveness is determined by their behavior (Saefullah et al., 2021). Attribution theory generally examines</w:t>
      </w:r>
      <w:r>
        <w:rPr>
          <w:spacing w:val="-6"/>
        </w:rPr>
        <w:t> </w:t>
      </w:r>
      <w:r>
        <w:rPr/>
        <w:t>how</w:t>
      </w:r>
      <w:r>
        <w:rPr>
          <w:spacing w:val="-6"/>
        </w:rPr>
        <w:t> </w:t>
      </w:r>
      <w:r>
        <w:rPr/>
        <w:t>an</w:t>
      </w:r>
      <w:r>
        <w:rPr>
          <w:spacing w:val="-6"/>
        </w:rPr>
        <w:t> </w:t>
      </w:r>
      <w:r>
        <w:rPr/>
        <w:t>individual</w:t>
      </w:r>
      <w:r>
        <w:rPr>
          <w:spacing w:val="-6"/>
        </w:rPr>
        <w:t> </w:t>
      </w:r>
      <w:r>
        <w:rPr/>
        <w:t>understands</w:t>
      </w:r>
      <w:r>
        <w:rPr>
          <w:spacing w:val="-6"/>
        </w:rPr>
        <w:t> </w:t>
      </w:r>
      <w:r>
        <w:rPr/>
        <w:t>an</w:t>
      </w:r>
      <w:r>
        <w:rPr>
          <w:spacing w:val="-6"/>
        </w:rPr>
        <w:t> </w:t>
      </w:r>
      <w:r>
        <w:rPr/>
        <w:t>event</w:t>
      </w:r>
      <w:r>
        <w:rPr>
          <w:spacing w:val="-6"/>
        </w:rPr>
        <w:t> </w:t>
      </w:r>
      <w:r>
        <w:rPr/>
        <w:t>and</w:t>
      </w:r>
      <w:r>
        <w:rPr>
          <w:spacing w:val="-6"/>
        </w:rPr>
        <w:t> </w:t>
      </w:r>
      <w:r>
        <w:rPr/>
        <w:t>how</w:t>
      </w:r>
      <w:r>
        <w:rPr>
          <w:spacing w:val="-6"/>
        </w:rPr>
        <w:t> </w:t>
      </w:r>
      <w:r>
        <w:rPr/>
        <w:t>that</w:t>
      </w:r>
      <w:r>
        <w:rPr>
          <w:spacing w:val="-6"/>
        </w:rPr>
        <w:t> </w:t>
      </w:r>
      <w:r>
        <w:rPr/>
        <w:t>event</w:t>
      </w:r>
      <w:r>
        <w:rPr>
          <w:spacing w:val="-6"/>
        </w:rPr>
        <w:t> </w:t>
      </w:r>
      <w:r>
        <w:rPr/>
        <w:t>subsequently affects their thoughts and behavior. This theory can provide insight into human behavior and explain how a person acts. Research by Saefullah et al., (2021) also states</w:t>
      </w:r>
      <w:r>
        <w:rPr>
          <w:spacing w:val="-7"/>
        </w:rPr>
        <w:t> </w:t>
      </w:r>
      <w:r>
        <w:rPr/>
        <w:t>that</w:t>
      </w:r>
      <w:r>
        <w:rPr>
          <w:spacing w:val="-7"/>
        </w:rPr>
        <w:t> </w:t>
      </w:r>
      <w:r>
        <w:rPr/>
        <w:t>a</w:t>
      </w:r>
      <w:r>
        <w:rPr>
          <w:spacing w:val="-7"/>
        </w:rPr>
        <w:t> </w:t>
      </w:r>
      <w:r>
        <w:rPr/>
        <w:t>person's</w:t>
      </w:r>
      <w:r>
        <w:rPr>
          <w:spacing w:val="-7"/>
        </w:rPr>
        <w:t> </w:t>
      </w:r>
      <w:r>
        <w:rPr/>
        <w:t>behavior</w:t>
      </w:r>
      <w:r>
        <w:rPr>
          <w:spacing w:val="-7"/>
        </w:rPr>
        <w:t> </w:t>
      </w:r>
      <w:r>
        <w:rPr/>
        <w:t>significantly</w:t>
      </w:r>
      <w:r>
        <w:rPr>
          <w:spacing w:val="-7"/>
        </w:rPr>
        <w:t> </w:t>
      </w:r>
      <w:r>
        <w:rPr/>
        <w:t>influences</w:t>
      </w:r>
      <w:r>
        <w:rPr>
          <w:spacing w:val="-7"/>
        </w:rPr>
        <w:t> </w:t>
      </w:r>
      <w:r>
        <w:rPr/>
        <w:t>their</w:t>
      </w:r>
      <w:r>
        <w:rPr>
          <w:spacing w:val="-7"/>
        </w:rPr>
        <w:t> </w:t>
      </w:r>
      <w:r>
        <w:rPr/>
        <w:t>performance.</w:t>
      </w:r>
      <w:r>
        <w:rPr>
          <w:spacing w:val="-7"/>
        </w:rPr>
        <w:t> </w:t>
      </w:r>
      <w:r>
        <w:rPr/>
        <w:t>There</w:t>
      </w:r>
      <w:r>
        <w:rPr>
          <w:spacing w:val="-7"/>
        </w:rPr>
        <w:t> </w:t>
      </w:r>
      <w:r>
        <w:rPr/>
        <w:t>are </w:t>
      </w:r>
      <w:r>
        <w:rPr>
          <w:spacing w:val="-2"/>
        </w:rPr>
        <w:t>two</w:t>
      </w:r>
      <w:r>
        <w:rPr>
          <w:spacing w:val="-3"/>
        </w:rPr>
        <w:t> </w:t>
      </w:r>
      <w:r>
        <w:rPr>
          <w:spacing w:val="-2"/>
        </w:rPr>
        <w:t>variables</w:t>
      </w:r>
      <w:r>
        <w:rPr>
          <w:spacing w:val="-3"/>
        </w:rPr>
        <w:t> </w:t>
      </w:r>
      <w:r>
        <w:rPr>
          <w:spacing w:val="-2"/>
        </w:rPr>
        <w:t>in</w:t>
      </w:r>
      <w:r>
        <w:rPr>
          <w:spacing w:val="-3"/>
        </w:rPr>
        <w:t> </w:t>
      </w:r>
      <w:r>
        <w:rPr>
          <w:spacing w:val="-2"/>
        </w:rPr>
        <w:t>attribution</w:t>
      </w:r>
      <w:r>
        <w:rPr>
          <w:spacing w:val="-3"/>
        </w:rPr>
        <w:t> </w:t>
      </w:r>
      <w:r>
        <w:rPr>
          <w:spacing w:val="-2"/>
        </w:rPr>
        <w:t>theory:</w:t>
      </w:r>
      <w:r>
        <w:rPr>
          <w:spacing w:val="-3"/>
        </w:rPr>
        <w:t> </w:t>
      </w:r>
      <w:r>
        <w:rPr>
          <w:spacing w:val="-2"/>
        </w:rPr>
        <w:t>internal</w:t>
      </w:r>
      <w:r>
        <w:rPr>
          <w:spacing w:val="-3"/>
        </w:rPr>
        <w:t> </w:t>
      </w:r>
      <w:r>
        <w:rPr>
          <w:spacing w:val="-2"/>
        </w:rPr>
        <w:t>variables</w:t>
      </w:r>
      <w:r>
        <w:rPr>
          <w:spacing w:val="-3"/>
        </w:rPr>
        <w:t> </w:t>
      </w:r>
      <w:r>
        <w:rPr>
          <w:spacing w:val="-2"/>
        </w:rPr>
        <w:t>and</w:t>
      </w:r>
      <w:r>
        <w:rPr>
          <w:spacing w:val="-3"/>
        </w:rPr>
        <w:t> </w:t>
      </w:r>
      <w:r>
        <w:rPr>
          <w:spacing w:val="-2"/>
        </w:rPr>
        <w:t>external</w:t>
      </w:r>
      <w:r>
        <w:rPr>
          <w:spacing w:val="-3"/>
        </w:rPr>
        <w:t> </w:t>
      </w:r>
      <w:r>
        <w:rPr>
          <w:spacing w:val="-2"/>
        </w:rPr>
        <w:t>variables.</w:t>
      </w:r>
      <w:r>
        <w:rPr>
          <w:spacing w:val="-3"/>
        </w:rPr>
        <w:t> </w:t>
      </w:r>
      <w:r>
        <w:rPr>
          <w:spacing w:val="-2"/>
        </w:rPr>
        <w:t>Internal </w:t>
      </w:r>
      <w:r>
        <w:rPr/>
        <w:t>variables include a person's abilities, expertise, and efforts to personally influence their performance and behavior. Meanwhile, external variables are when a person perceives that their behavior is influenced by factors beyond their control or originating from the environment (Pasaribu &amp; Wijaya, 2017).</w:t>
      </w:r>
    </w:p>
    <w:p>
      <w:pPr>
        <w:pStyle w:val="BodyText"/>
        <w:spacing w:line="480" w:lineRule="auto" w:before="160"/>
        <w:ind w:left="567" w:right="709" w:firstLine="567"/>
        <w:jc w:val="both"/>
      </w:pPr>
      <w:r>
        <w:rPr/>
        <w:t>Attribution theory states that a person's behavior in carrying out an action or decision</w:t>
      </w:r>
      <w:r>
        <w:rPr>
          <w:spacing w:val="-3"/>
        </w:rPr>
        <w:t> </w:t>
      </w:r>
      <w:r>
        <w:rPr/>
        <w:t>is</w:t>
      </w:r>
      <w:r>
        <w:rPr>
          <w:spacing w:val="-3"/>
        </w:rPr>
        <w:t> </w:t>
      </w:r>
      <w:r>
        <w:rPr/>
        <w:t>influenced</w:t>
      </w:r>
      <w:r>
        <w:rPr>
          <w:spacing w:val="-3"/>
        </w:rPr>
        <w:t> </w:t>
      </w:r>
      <w:r>
        <w:rPr/>
        <w:t>by</w:t>
      </w:r>
      <w:r>
        <w:rPr>
          <w:spacing w:val="-3"/>
        </w:rPr>
        <w:t> </w:t>
      </w:r>
      <w:r>
        <w:rPr/>
        <w:t>internal</w:t>
      </w:r>
      <w:r>
        <w:rPr>
          <w:spacing w:val="-3"/>
        </w:rPr>
        <w:t> </w:t>
      </w:r>
      <w:r>
        <w:rPr/>
        <w:t>forces,</w:t>
      </w:r>
      <w:r>
        <w:rPr>
          <w:spacing w:val="-3"/>
        </w:rPr>
        <w:t> </w:t>
      </w:r>
      <w:r>
        <w:rPr/>
        <w:t>which</w:t>
      </w:r>
      <w:r>
        <w:rPr>
          <w:spacing w:val="-3"/>
        </w:rPr>
        <w:t> </w:t>
      </w:r>
      <w:r>
        <w:rPr/>
        <w:t>include</w:t>
      </w:r>
      <w:r>
        <w:rPr>
          <w:spacing w:val="-3"/>
        </w:rPr>
        <w:t> </w:t>
      </w:r>
      <w:r>
        <w:rPr/>
        <w:t>their</w:t>
      </w:r>
      <w:r>
        <w:rPr>
          <w:spacing w:val="-3"/>
        </w:rPr>
        <w:t> </w:t>
      </w:r>
      <w:r>
        <w:rPr/>
        <w:t>abilities,</w:t>
      </w:r>
      <w:r>
        <w:rPr>
          <w:spacing w:val="-3"/>
        </w:rPr>
        <w:t> </w:t>
      </w:r>
      <w:r>
        <w:rPr/>
        <w:t>and</w:t>
      </w:r>
      <w:r>
        <w:rPr>
          <w:spacing w:val="-3"/>
        </w:rPr>
        <w:t> </w:t>
      </w:r>
      <w:r>
        <w:rPr/>
        <w:t>external forces, which include their environmental conditions. As a result, the more committed an employee is to the company, the less fraud they commit (Pasaribu</w:t>
      </w:r>
      <w:r>
        <w:rPr>
          <w:spacing w:val="40"/>
        </w:rPr>
        <w:t> </w:t>
      </w:r>
      <w:r>
        <w:rPr/>
        <w:t>&amp; Wijaya, 2017). Attribution theory explains behavior in relation to attitudes and personal characteristics, so that simply by observing someone's behavior, one can determine their attitudes or characteristics.</w:t>
      </w:r>
    </w:p>
    <w:p>
      <w:pPr>
        <w:pStyle w:val="BodyText"/>
        <w:rPr>
          <w:sz w:val="22"/>
        </w:rPr>
      </w:pPr>
    </w:p>
    <w:p>
      <w:pPr>
        <w:pStyle w:val="BodyText"/>
        <w:rPr>
          <w:sz w:val="22"/>
        </w:rPr>
      </w:pPr>
    </w:p>
    <w:p>
      <w:pPr>
        <w:pStyle w:val="BodyText"/>
        <w:rPr>
          <w:sz w:val="22"/>
        </w:rPr>
      </w:pPr>
    </w:p>
    <w:p>
      <w:pPr>
        <w:pStyle w:val="BodyText"/>
        <w:spacing w:before="54"/>
        <w:rPr>
          <w:sz w:val="22"/>
        </w:rPr>
      </w:pPr>
    </w:p>
    <w:p>
      <w:pPr>
        <w:spacing w:before="1"/>
        <w:ind w:left="0" w:right="139" w:firstLine="0"/>
        <w:jc w:val="center"/>
        <w:rPr>
          <w:rFonts w:ascii="Calibri"/>
          <w:sz w:val="22"/>
        </w:rPr>
      </w:pPr>
      <w:r>
        <w:rPr>
          <w:rFonts w:ascii="Calibri"/>
          <w:spacing w:val="-5"/>
          <w:sz w:val="22"/>
        </w:rPr>
        <w:t>13</w:t>
      </w:r>
    </w:p>
    <w:p>
      <w:pPr>
        <w:spacing w:after="0"/>
        <w:jc w:val="center"/>
        <w:rPr>
          <w:rFonts w:ascii="Calibri"/>
          <w:sz w:val="22"/>
        </w:rPr>
        <w:sectPr>
          <w:headerReference w:type="default" r:id="rId10"/>
          <w:pgSz w:w="11910" w:h="16840"/>
          <w:pgMar w:header="0" w:footer="0" w:top="1940" w:bottom="280" w:left="1700" w:right="992"/>
        </w:sectPr>
      </w:pPr>
    </w:p>
    <w:p>
      <w:pPr>
        <w:pStyle w:val="BodyText"/>
        <w:spacing w:before="35"/>
        <w:rPr>
          <w:rFonts w:ascii="Calibri"/>
        </w:rPr>
      </w:pPr>
    </w:p>
    <w:p>
      <w:pPr>
        <w:pStyle w:val="BodyText"/>
        <w:spacing w:line="480" w:lineRule="auto"/>
        <w:ind w:left="567" w:right="710"/>
        <w:jc w:val="both"/>
      </w:pPr>
      <w:r>
        <w:rPr/>
        <w:t>and can also predict their behavior in certain situations. This study uses relevant attribution</w:t>
      </w:r>
      <w:r>
        <w:rPr>
          <w:spacing w:val="-10"/>
        </w:rPr>
        <w:t> </w:t>
      </w:r>
      <w:r>
        <w:rPr/>
        <w:t>theory</w:t>
      </w:r>
      <w:r>
        <w:rPr>
          <w:spacing w:val="-10"/>
        </w:rPr>
        <w:t> </w:t>
      </w:r>
      <w:r>
        <w:rPr/>
        <w:t>to</w:t>
      </w:r>
      <w:r>
        <w:rPr>
          <w:spacing w:val="-10"/>
        </w:rPr>
        <w:t> </w:t>
      </w:r>
      <w:r>
        <w:rPr/>
        <w:t>explain</w:t>
      </w:r>
      <w:r>
        <w:rPr>
          <w:spacing w:val="-10"/>
        </w:rPr>
        <w:t> </w:t>
      </w:r>
      <w:r>
        <w:rPr/>
        <w:t>the</w:t>
      </w:r>
      <w:r>
        <w:rPr>
          <w:spacing w:val="-10"/>
        </w:rPr>
        <w:t> </w:t>
      </w:r>
      <w:r>
        <w:rPr/>
        <w:t>behaviors</w:t>
      </w:r>
      <w:r>
        <w:rPr>
          <w:spacing w:val="-10"/>
        </w:rPr>
        <w:t> </w:t>
      </w:r>
      <w:r>
        <w:rPr/>
        <w:t>that</w:t>
      </w:r>
      <w:r>
        <w:rPr>
          <w:spacing w:val="-10"/>
        </w:rPr>
        <w:t> </w:t>
      </w:r>
      <w:r>
        <w:rPr/>
        <w:t>influence</w:t>
      </w:r>
      <w:r>
        <w:rPr>
          <w:spacing w:val="-10"/>
        </w:rPr>
        <w:t> </w:t>
      </w:r>
      <w:r>
        <w:rPr/>
        <w:t>an</w:t>
      </w:r>
      <w:r>
        <w:rPr>
          <w:spacing w:val="-10"/>
        </w:rPr>
        <w:t> </w:t>
      </w:r>
      <w:r>
        <w:rPr/>
        <w:t>auditor</w:t>
      </w:r>
      <w:r>
        <w:rPr>
          <w:spacing w:val="-10"/>
        </w:rPr>
        <w:t> </w:t>
      </w:r>
      <w:r>
        <w:rPr/>
        <w:t>during</w:t>
      </w:r>
      <w:r>
        <w:rPr>
          <w:spacing w:val="-10"/>
        </w:rPr>
        <w:t> </w:t>
      </w:r>
      <w:r>
        <w:rPr/>
        <w:t>the</w:t>
      </w:r>
      <w:r>
        <w:rPr>
          <w:spacing w:val="-10"/>
        </w:rPr>
        <w:t> </w:t>
      </w:r>
      <w:r>
        <w:rPr/>
        <w:t>audit process and the resulting audit opinion. Attribution theory will enable auditors to determine</w:t>
      </w:r>
      <w:r>
        <w:rPr>
          <w:spacing w:val="-15"/>
        </w:rPr>
        <w:t> </w:t>
      </w:r>
      <w:r>
        <w:rPr/>
        <w:t>how</w:t>
      </w:r>
      <w:r>
        <w:rPr>
          <w:spacing w:val="-15"/>
        </w:rPr>
        <w:t> </w:t>
      </w:r>
      <w:r>
        <w:rPr/>
        <w:t>well</w:t>
      </w:r>
      <w:r>
        <w:rPr>
          <w:spacing w:val="-15"/>
        </w:rPr>
        <w:t> </w:t>
      </w:r>
      <w:r>
        <w:rPr/>
        <w:t>they</w:t>
      </w:r>
      <w:r>
        <w:rPr>
          <w:spacing w:val="-15"/>
        </w:rPr>
        <w:t> </w:t>
      </w:r>
      <w:r>
        <w:rPr/>
        <w:t>perform</w:t>
      </w:r>
      <w:r>
        <w:rPr>
          <w:spacing w:val="-15"/>
        </w:rPr>
        <w:t> </w:t>
      </w:r>
      <w:r>
        <w:rPr/>
        <w:t>audit</w:t>
      </w:r>
      <w:r>
        <w:rPr>
          <w:spacing w:val="-15"/>
        </w:rPr>
        <w:t> </w:t>
      </w:r>
      <w:r>
        <w:rPr/>
        <w:t>tasks,</w:t>
      </w:r>
      <w:r>
        <w:rPr>
          <w:spacing w:val="-15"/>
        </w:rPr>
        <w:t> </w:t>
      </w:r>
      <w:r>
        <w:rPr/>
        <w:t>both</w:t>
      </w:r>
      <w:r>
        <w:rPr>
          <w:spacing w:val="-15"/>
        </w:rPr>
        <w:t> </w:t>
      </w:r>
      <w:r>
        <w:rPr/>
        <w:t>from</w:t>
      </w:r>
      <w:r>
        <w:rPr>
          <w:spacing w:val="-15"/>
        </w:rPr>
        <w:t> </w:t>
      </w:r>
      <w:r>
        <w:rPr/>
        <w:t>internal</w:t>
      </w:r>
      <w:r>
        <w:rPr>
          <w:spacing w:val="-15"/>
        </w:rPr>
        <w:t> </w:t>
      </w:r>
      <w:r>
        <w:rPr/>
        <w:t>and</w:t>
      </w:r>
      <w:r>
        <w:rPr>
          <w:spacing w:val="-15"/>
        </w:rPr>
        <w:t> </w:t>
      </w:r>
      <w:r>
        <w:rPr/>
        <w:t>external</w:t>
      </w:r>
      <w:r>
        <w:rPr>
          <w:spacing w:val="-15"/>
        </w:rPr>
        <w:t> </w:t>
      </w:r>
      <w:r>
        <w:rPr/>
        <w:t>factors (Dayuni et al., 2021). Internal attributions, in this case, are related to the auditor's gender and formal auditor competence, which are among the measures that influence the auditor's independence in carrying out their work objectively. Meanwhile, external attribution in this research is the auditor reputation. The difference between internal and external attributions in this study also aligns with research conducted by Dayuni et al. (2021).</w:t>
      </w:r>
    </w:p>
    <w:p>
      <w:pPr>
        <w:pStyle w:val="Heading3"/>
        <w:numPr>
          <w:ilvl w:val="2"/>
          <w:numId w:val="10"/>
        </w:numPr>
        <w:tabs>
          <w:tab w:pos="1135" w:val="left" w:leader="none"/>
        </w:tabs>
        <w:spacing w:line="240" w:lineRule="auto" w:before="160" w:after="0"/>
        <w:ind w:left="1135" w:right="0" w:hanging="645"/>
        <w:jc w:val="both"/>
        <w:rPr>
          <w:sz w:val="22"/>
        </w:rPr>
      </w:pPr>
      <w:bookmarkStart w:name="_bookmark17" w:id="18"/>
      <w:bookmarkEnd w:id="18"/>
      <w:r>
        <w:rPr>
          <w:spacing w:val="-15"/>
          <w:sz w:val="22"/>
        </w:rPr>
      </w:r>
      <w:r>
        <w:rPr/>
        <w:t>Going</w:t>
      </w:r>
      <w:r>
        <w:rPr>
          <w:spacing w:val="-1"/>
        </w:rPr>
        <w:t> </w:t>
      </w:r>
      <w:r>
        <w:rPr/>
        <w:t>Concern</w:t>
      </w:r>
      <w:r>
        <w:rPr>
          <w:spacing w:val="-1"/>
        </w:rPr>
        <w:t> </w:t>
      </w:r>
      <w:r>
        <w:rPr/>
        <w:t>Audit</w:t>
      </w:r>
      <w:r>
        <w:rPr>
          <w:spacing w:val="-1"/>
        </w:rPr>
        <w:t> </w:t>
      </w:r>
      <w:r>
        <w:rPr>
          <w:spacing w:val="-2"/>
        </w:rPr>
        <w:t>Opinion</w:t>
      </w:r>
    </w:p>
    <w:p>
      <w:pPr>
        <w:pStyle w:val="BodyText"/>
        <w:rPr>
          <w:b/>
        </w:rPr>
      </w:pPr>
    </w:p>
    <w:p>
      <w:pPr>
        <w:pStyle w:val="BodyText"/>
        <w:spacing w:line="480" w:lineRule="auto"/>
        <w:ind w:left="568" w:right="710" w:firstLine="567"/>
        <w:jc w:val="both"/>
      </w:pPr>
      <w:r>
        <w:rPr/>
        <w:t>According to Haribowo (2013), companies need to ensure whether they can maintain</w:t>
      </w:r>
      <w:r>
        <w:rPr>
          <w:spacing w:val="-6"/>
        </w:rPr>
        <w:t> </w:t>
      </w:r>
      <w:r>
        <w:rPr/>
        <w:t>their</w:t>
      </w:r>
      <w:r>
        <w:rPr>
          <w:spacing w:val="-6"/>
        </w:rPr>
        <w:t> </w:t>
      </w:r>
      <w:r>
        <w:rPr/>
        <w:t>business</w:t>
      </w:r>
      <w:r>
        <w:rPr>
          <w:spacing w:val="-6"/>
        </w:rPr>
        <w:t> </w:t>
      </w:r>
      <w:r>
        <w:rPr/>
        <w:t>continuity</w:t>
      </w:r>
      <w:r>
        <w:rPr>
          <w:spacing w:val="-6"/>
        </w:rPr>
        <w:t> </w:t>
      </w:r>
      <w:r>
        <w:rPr/>
        <w:t>in</w:t>
      </w:r>
      <w:r>
        <w:rPr>
          <w:spacing w:val="-6"/>
        </w:rPr>
        <w:t> </w:t>
      </w:r>
      <w:r>
        <w:rPr/>
        <w:t>the</w:t>
      </w:r>
      <w:r>
        <w:rPr>
          <w:spacing w:val="-6"/>
        </w:rPr>
        <w:t> </w:t>
      </w:r>
      <w:r>
        <w:rPr/>
        <w:t>future</w:t>
      </w:r>
      <w:r>
        <w:rPr>
          <w:spacing w:val="-6"/>
        </w:rPr>
        <w:t> </w:t>
      </w:r>
      <w:r>
        <w:rPr/>
        <w:t>with</w:t>
      </w:r>
      <w:r>
        <w:rPr>
          <w:spacing w:val="-6"/>
        </w:rPr>
        <w:t> </w:t>
      </w:r>
      <w:r>
        <w:rPr/>
        <w:t>an</w:t>
      </w:r>
      <w:r>
        <w:rPr>
          <w:spacing w:val="-6"/>
        </w:rPr>
        <w:t> </w:t>
      </w:r>
      <w:r>
        <w:rPr/>
        <w:t>opinion</w:t>
      </w:r>
      <w:r>
        <w:rPr>
          <w:spacing w:val="-6"/>
        </w:rPr>
        <w:t> </w:t>
      </w:r>
      <w:r>
        <w:rPr/>
        <w:t>given</w:t>
      </w:r>
      <w:r>
        <w:rPr>
          <w:spacing w:val="-6"/>
        </w:rPr>
        <w:t> </w:t>
      </w:r>
      <w:r>
        <w:rPr/>
        <w:t>by</w:t>
      </w:r>
      <w:r>
        <w:rPr>
          <w:spacing w:val="-6"/>
        </w:rPr>
        <w:t> </w:t>
      </w:r>
      <w:r>
        <w:rPr/>
        <w:t>an</w:t>
      </w:r>
      <w:r>
        <w:rPr>
          <w:spacing w:val="-6"/>
        </w:rPr>
        <w:t> </w:t>
      </w:r>
      <w:r>
        <w:rPr/>
        <w:t>auditor known</w:t>
      </w:r>
      <w:r>
        <w:rPr>
          <w:spacing w:val="-8"/>
        </w:rPr>
        <w:t> </w:t>
      </w:r>
      <w:r>
        <w:rPr/>
        <w:t>as</w:t>
      </w:r>
      <w:r>
        <w:rPr>
          <w:spacing w:val="-8"/>
        </w:rPr>
        <w:t> </w:t>
      </w:r>
      <w:r>
        <w:rPr/>
        <w:t>a</w:t>
      </w:r>
      <w:r>
        <w:rPr>
          <w:spacing w:val="-8"/>
        </w:rPr>
        <w:t> </w:t>
      </w:r>
      <w:r>
        <w:rPr/>
        <w:t>going</w:t>
      </w:r>
      <w:r>
        <w:rPr>
          <w:spacing w:val="-8"/>
        </w:rPr>
        <w:t> </w:t>
      </w:r>
      <w:r>
        <w:rPr/>
        <w:t>concern</w:t>
      </w:r>
      <w:r>
        <w:rPr>
          <w:spacing w:val="-8"/>
        </w:rPr>
        <w:t> </w:t>
      </w:r>
      <w:r>
        <w:rPr/>
        <w:t>audit</w:t>
      </w:r>
      <w:r>
        <w:rPr>
          <w:spacing w:val="-8"/>
        </w:rPr>
        <w:t> </w:t>
      </w:r>
      <w:r>
        <w:rPr/>
        <w:t>opinion.</w:t>
      </w:r>
      <w:r>
        <w:rPr>
          <w:spacing w:val="-8"/>
        </w:rPr>
        <w:t> </w:t>
      </w:r>
      <w:r>
        <w:rPr/>
        <w:t>Audit</w:t>
      </w:r>
      <w:r>
        <w:rPr>
          <w:spacing w:val="-8"/>
        </w:rPr>
        <w:t> </w:t>
      </w:r>
      <w:r>
        <w:rPr/>
        <w:t>report</w:t>
      </w:r>
      <w:r>
        <w:rPr>
          <w:spacing w:val="-8"/>
        </w:rPr>
        <w:t> </w:t>
      </w:r>
      <w:r>
        <w:rPr/>
        <w:t>with</w:t>
      </w:r>
      <w:r>
        <w:rPr>
          <w:spacing w:val="-8"/>
        </w:rPr>
        <w:t> </w:t>
      </w:r>
      <w:r>
        <w:rPr/>
        <w:t>modifications</w:t>
      </w:r>
      <w:r>
        <w:rPr>
          <w:spacing w:val="-8"/>
        </w:rPr>
        <w:t> </w:t>
      </w:r>
      <w:r>
        <w:rPr/>
        <w:t>regarding going</w:t>
      </w:r>
      <w:r>
        <w:rPr>
          <w:spacing w:val="-3"/>
        </w:rPr>
        <w:t> </w:t>
      </w:r>
      <w:r>
        <w:rPr/>
        <w:t>concern</w:t>
      </w:r>
      <w:r>
        <w:rPr>
          <w:spacing w:val="-3"/>
        </w:rPr>
        <w:t> </w:t>
      </w:r>
      <w:r>
        <w:rPr/>
        <w:t>shows</w:t>
      </w:r>
      <w:r>
        <w:rPr>
          <w:spacing w:val="-3"/>
        </w:rPr>
        <w:t> </w:t>
      </w:r>
      <w:r>
        <w:rPr/>
        <w:t>that</w:t>
      </w:r>
      <w:r>
        <w:rPr>
          <w:spacing w:val="-3"/>
        </w:rPr>
        <w:t> </w:t>
      </w:r>
      <w:r>
        <w:rPr/>
        <w:t>in</w:t>
      </w:r>
      <w:r>
        <w:rPr>
          <w:spacing w:val="-3"/>
        </w:rPr>
        <w:t> </w:t>
      </w:r>
      <w:r>
        <w:rPr/>
        <w:t>the</w:t>
      </w:r>
      <w:r>
        <w:rPr>
          <w:spacing w:val="-3"/>
        </w:rPr>
        <w:t> </w:t>
      </w:r>
      <w:r>
        <w:rPr/>
        <w:t>auditor's</w:t>
      </w:r>
      <w:r>
        <w:rPr>
          <w:spacing w:val="-3"/>
        </w:rPr>
        <w:t> </w:t>
      </w:r>
      <w:r>
        <w:rPr/>
        <w:t>assessment</w:t>
      </w:r>
      <w:r>
        <w:rPr>
          <w:spacing w:val="-3"/>
        </w:rPr>
        <w:t> </w:t>
      </w:r>
      <w:r>
        <w:rPr/>
        <w:t>there</w:t>
      </w:r>
      <w:r>
        <w:rPr>
          <w:spacing w:val="-3"/>
        </w:rPr>
        <w:t> </w:t>
      </w:r>
      <w:r>
        <w:rPr/>
        <w:t>is</w:t>
      </w:r>
      <w:r>
        <w:rPr>
          <w:spacing w:val="-3"/>
        </w:rPr>
        <w:t> </w:t>
      </w:r>
      <w:r>
        <w:rPr/>
        <w:t>doubt</w:t>
      </w:r>
      <w:r>
        <w:rPr>
          <w:spacing w:val="-3"/>
        </w:rPr>
        <w:t> </w:t>
      </w:r>
      <w:r>
        <w:rPr/>
        <w:t>that</w:t>
      </w:r>
      <w:r>
        <w:rPr>
          <w:spacing w:val="-3"/>
        </w:rPr>
        <w:t> </w:t>
      </w:r>
      <w:r>
        <w:rPr/>
        <w:t>the</w:t>
      </w:r>
      <w:r>
        <w:rPr>
          <w:spacing w:val="-3"/>
        </w:rPr>
        <w:t> </w:t>
      </w:r>
      <w:r>
        <w:rPr/>
        <w:t>auditor is doubtful that a company will not be able to maintain its business continuity at least in the future. Business continuity (going concern) can be indicated by the conditions or occurrences that a company experiences, such as large, ongoing operating losses that raise doubts about the company's survival (Melistiari et al., 2021)</w:t>
      </w:r>
      <w:r>
        <w:rPr>
          <w:rFonts w:ascii="Calibri"/>
          <w:sz w:val="22"/>
        </w:rPr>
        <w:t>. </w:t>
      </w:r>
      <w:r>
        <w:rPr/>
        <w:t>If the company is deemed unable to operate properly, the auditor is responsible for providing an opinion on the fairness of the company's financial statements</w:t>
      </w:r>
      <w:r>
        <w:rPr>
          <w:spacing w:val="27"/>
        </w:rPr>
        <w:t> </w:t>
      </w:r>
      <w:r>
        <w:rPr/>
        <w:t>and</w:t>
      </w:r>
      <w:r>
        <w:rPr>
          <w:spacing w:val="28"/>
        </w:rPr>
        <w:t> </w:t>
      </w:r>
      <w:r>
        <w:rPr/>
        <w:t>disclosing</w:t>
      </w:r>
      <w:r>
        <w:rPr>
          <w:spacing w:val="28"/>
        </w:rPr>
        <w:t> </w:t>
      </w:r>
      <w:r>
        <w:rPr/>
        <w:t>problems</w:t>
      </w:r>
      <w:r>
        <w:rPr>
          <w:spacing w:val="28"/>
        </w:rPr>
        <w:t> </w:t>
      </w:r>
      <w:r>
        <w:rPr/>
        <w:t>going</w:t>
      </w:r>
      <w:r>
        <w:rPr>
          <w:spacing w:val="28"/>
        </w:rPr>
        <w:t> </w:t>
      </w:r>
      <w:r>
        <w:rPr/>
        <w:t>concern.</w:t>
      </w:r>
      <w:r>
        <w:rPr>
          <w:spacing w:val="27"/>
        </w:rPr>
        <w:t> </w:t>
      </w:r>
      <w:r>
        <w:rPr/>
        <w:t>This</w:t>
      </w:r>
      <w:r>
        <w:rPr>
          <w:spacing w:val="28"/>
        </w:rPr>
        <w:t> </w:t>
      </w:r>
      <w:r>
        <w:rPr/>
        <w:t>opinion</w:t>
      </w:r>
      <w:r>
        <w:rPr>
          <w:spacing w:val="28"/>
        </w:rPr>
        <w:t> </w:t>
      </w:r>
      <w:r>
        <w:rPr/>
        <w:t>is</w:t>
      </w:r>
      <w:r>
        <w:rPr>
          <w:spacing w:val="28"/>
        </w:rPr>
        <w:t> </w:t>
      </w:r>
      <w:r>
        <w:rPr/>
        <w:t>issued</w:t>
      </w:r>
      <w:r>
        <w:rPr>
          <w:spacing w:val="28"/>
        </w:rPr>
        <w:t> </w:t>
      </w:r>
      <w:r>
        <w:rPr/>
        <w:t>as</w:t>
      </w:r>
      <w:r>
        <w:rPr>
          <w:spacing w:val="28"/>
        </w:rPr>
        <w:t> </w:t>
      </w:r>
      <w:r>
        <w:rPr>
          <w:spacing w:val="-5"/>
        </w:rPr>
        <w:t>an</w:t>
      </w:r>
    </w:p>
    <w:p>
      <w:pPr>
        <w:pStyle w:val="BodyText"/>
        <w:spacing w:after="0" w:line="480" w:lineRule="auto"/>
        <w:jc w:val="both"/>
        <w:sectPr>
          <w:headerReference w:type="default" r:id="rId11"/>
          <w:pgSz w:w="11910" w:h="16840"/>
          <w:pgMar w:header="764" w:footer="0" w:top="1940" w:bottom="280" w:left="1700" w:right="992"/>
          <w:pgNumType w:start="14"/>
        </w:sectPr>
      </w:pPr>
    </w:p>
    <w:p>
      <w:pPr>
        <w:pStyle w:val="BodyText"/>
        <w:spacing w:before="52"/>
      </w:pPr>
    </w:p>
    <w:p>
      <w:pPr>
        <w:pStyle w:val="BodyText"/>
        <w:spacing w:line="480" w:lineRule="auto"/>
        <w:ind w:left="567" w:right="711"/>
        <w:jc w:val="both"/>
      </w:pPr>
      <w:r>
        <w:rPr/>
        <w:t>unqualified opinion with an explanatory paragraph regarding the company's business continuity.</w:t>
      </w:r>
    </w:p>
    <w:p>
      <w:pPr>
        <w:pStyle w:val="BodyText"/>
        <w:spacing w:line="480" w:lineRule="auto"/>
        <w:ind w:left="567" w:right="710" w:firstLine="567"/>
        <w:jc w:val="both"/>
      </w:pPr>
      <w:r>
        <w:rPr/>
        <w:t>In the study by Santoso &amp; Wiyono, 2013, several factors are identified that may</w:t>
      </w:r>
      <w:r>
        <w:rPr>
          <w:spacing w:val="-12"/>
        </w:rPr>
        <w:t> </w:t>
      </w:r>
      <w:r>
        <w:rPr/>
        <w:t>affect</w:t>
      </w:r>
      <w:r>
        <w:rPr>
          <w:spacing w:val="-12"/>
        </w:rPr>
        <w:t> </w:t>
      </w:r>
      <w:r>
        <w:rPr/>
        <w:t>auditors</w:t>
      </w:r>
      <w:r>
        <w:rPr>
          <w:spacing w:val="-12"/>
        </w:rPr>
        <w:t> </w:t>
      </w:r>
      <w:r>
        <w:rPr/>
        <w:t>when</w:t>
      </w:r>
      <w:r>
        <w:rPr>
          <w:spacing w:val="-12"/>
        </w:rPr>
        <w:t> </w:t>
      </w:r>
      <w:r>
        <w:rPr/>
        <w:t>providing</w:t>
      </w:r>
      <w:r>
        <w:rPr>
          <w:spacing w:val="-12"/>
        </w:rPr>
        <w:t> </w:t>
      </w:r>
      <w:r>
        <w:rPr/>
        <w:t>a</w:t>
      </w:r>
      <w:r>
        <w:rPr>
          <w:spacing w:val="-12"/>
        </w:rPr>
        <w:t> </w:t>
      </w:r>
      <w:r>
        <w:rPr/>
        <w:t>going</w:t>
      </w:r>
      <w:r>
        <w:rPr>
          <w:spacing w:val="-12"/>
        </w:rPr>
        <w:t> </w:t>
      </w:r>
      <w:r>
        <w:rPr/>
        <w:t>concern</w:t>
      </w:r>
      <w:r>
        <w:rPr>
          <w:spacing w:val="-12"/>
        </w:rPr>
        <w:t> </w:t>
      </w:r>
      <w:r>
        <w:rPr/>
        <w:t>assessment</w:t>
      </w:r>
      <w:r>
        <w:rPr>
          <w:spacing w:val="-12"/>
        </w:rPr>
        <w:t> </w:t>
      </w:r>
      <w:r>
        <w:rPr/>
        <w:t>(IAI,</w:t>
      </w:r>
      <w:r>
        <w:rPr>
          <w:spacing w:val="-12"/>
        </w:rPr>
        <w:t> </w:t>
      </w:r>
      <w:r>
        <w:rPr/>
        <w:t>2001:</w:t>
      </w:r>
      <w:r>
        <w:rPr>
          <w:spacing w:val="-12"/>
        </w:rPr>
        <w:t> </w:t>
      </w:r>
      <w:r>
        <w:rPr/>
        <w:t>section 341.3 paragraph 6), including:</w:t>
      </w:r>
    </w:p>
    <w:p>
      <w:pPr>
        <w:pStyle w:val="ListParagraph"/>
        <w:numPr>
          <w:ilvl w:val="0"/>
          <w:numId w:val="12"/>
        </w:numPr>
        <w:tabs>
          <w:tab w:pos="1134" w:val="left" w:leader="none"/>
        </w:tabs>
        <w:spacing w:line="480" w:lineRule="auto" w:before="0" w:after="0"/>
        <w:ind w:left="1134" w:right="712" w:hanging="567"/>
        <w:jc w:val="both"/>
        <w:rPr>
          <w:sz w:val="24"/>
        </w:rPr>
      </w:pPr>
      <w:r>
        <w:rPr>
          <w:sz w:val="24"/>
        </w:rPr>
        <w:t>Negative</w:t>
      </w:r>
      <w:r>
        <w:rPr>
          <w:spacing w:val="-15"/>
          <w:sz w:val="24"/>
        </w:rPr>
        <w:t> </w:t>
      </w:r>
      <w:r>
        <w:rPr>
          <w:sz w:val="24"/>
        </w:rPr>
        <w:t>trends</w:t>
      </w:r>
      <w:r>
        <w:rPr>
          <w:spacing w:val="-15"/>
          <w:sz w:val="24"/>
        </w:rPr>
        <w:t> </w:t>
      </w:r>
      <w:r>
        <w:rPr>
          <w:sz w:val="24"/>
        </w:rPr>
        <w:t>include</w:t>
      </w:r>
      <w:r>
        <w:rPr>
          <w:spacing w:val="-15"/>
          <w:sz w:val="24"/>
        </w:rPr>
        <w:t> </w:t>
      </w:r>
      <w:r>
        <w:rPr>
          <w:sz w:val="24"/>
        </w:rPr>
        <w:t>recurring</w:t>
      </w:r>
      <w:r>
        <w:rPr>
          <w:spacing w:val="-15"/>
          <w:sz w:val="24"/>
        </w:rPr>
        <w:t> </w:t>
      </w:r>
      <w:r>
        <w:rPr>
          <w:sz w:val="24"/>
        </w:rPr>
        <w:t>operating</w:t>
      </w:r>
      <w:r>
        <w:rPr>
          <w:spacing w:val="-15"/>
          <w:sz w:val="24"/>
        </w:rPr>
        <w:t> </w:t>
      </w:r>
      <w:r>
        <w:rPr>
          <w:sz w:val="24"/>
        </w:rPr>
        <w:t>losses,</w:t>
      </w:r>
      <w:r>
        <w:rPr>
          <w:spacing w:val="-15"/>
          <w:sz w:val="24"/>
        </w:rPr>
        <w:t> </w:t>
      </w:r>
      <w:r>
        <w:rPr>
          <w:sz w:val="24"/>
        </w:rPr>
        <w:t>working</w:t>
      </w:r>
      <w:r>
        <w:rPr>
          <w:spacing w:val="-15"/>
          <w:sz w:val="24"/>
        </w:rPr>
        <w:t> </w:t>
      </w:r>
      <w:r>
        <w:rPr>
          <w:sz w:val="24"/>
        </w:rPr>
        <w:t>capital</w:t>
      </w:r>
      <w:r>
        <w:rPr>
          <w:spacing w:val="-15"/>
          <w:sz w:val="24"/>
        </w:rPr>
        <w:t> </w:t>
      </w:r>
      <w:r>
        <w:rPr>
          <w:sz w:val="24"/>
        </w:rPr>
        <w:t>problems, weak cash flow, and low financial ratios.</w:t>
      </w:r>
    </w:p>
    <w:p>
      <w:pPr>
        <w:pStyle w:val="ListParagraph"/>
        <w:numPr>
          <w:ilvl w:val="0"/>
          <w:numId w:val="12"/>
        </w:numPr>
        <w:tabs>
          <w:tab w:pos="1134" w:val="left" w:leader="none"/>
        </w:tabs>
        <w:spacing w:line="480" w:lineRule="auto" w:before="0" w:after="0"/>
        <w:ind w:left="1134" w:right="712" w:hanging="567"/>
        <w:jc w:val="both"/>
        <w:rPr>
          <w:sz w:val="24"/>
        </w:rPr>
      </w:pPr>
      <w:r>
        <w:rPr>
          <w:sz w:val="24"/>
        </w:rPr>
        <w:t>Additional</w:t>
      </w:r>
      <w:r>
        <w:rPr>
          <w:spacing w:val="-4"/>
          <w:sz w:val="24"/>
        </w:rPr>
        <w:t> </w:t>
      </w:r>
      <w:r>
        <w:rPr>
          <w:sz w:val="24"/>
        </w:rPr>
        <w:t>clues</w:t>
      </w:r>
      <w:r>
        <w:rPr>
          <w:spacing w:val="-4"/>
          <w:sz w:val="24"/>
        </w:rPr>
        <w:t> </w:t>
      </w:r>
      <w:r>
        <w:rPr>
          <w:sz w:val="24"/>
        </w:rPr>
        <w:t>about</w:t>
      </w:r>
      <w:r>
        <w:rPr>
          <w:spacing w:val="-4"/>
          <w:sz w:val="24"/>
        </w:rPr>
        <w:t> </w:t>
      </w:r>
      <w:r>
        <w:rPr>
          <w:sz w:val="24"/>
        </w:rPr>
        <w:t>possible</w:t>
      </w:r>
      <w:r>
        <w:rPr>
          <w:spacing w:val="-4"/>
          <w:sz w:val="24"/>
        </w:rPr>
        <w:t> </w:t>
      </w:r>
      <w:r>
        <w:rPr>
          <w:sz w:val="24"/>
        </w:rPr>
        <w:t>financial</w:t>
      </w:r>
      <w:r>
        <w:rPr>
          <w:spacing w:val="-4"/>
          <w:sz w:val="24"/>
        </w:rPr>
        <w:t> </w:t>
      </w:r>
      <w:r>
        <w:rPr>
          <w:sz w:val="24"/>
        </w:rPr>
        <w:t>problems</w:t>
      </w:r>
      <w:r>
        <w:rPr>
          <w:spacing w:val="-4"/>
          <w:sz w:val="24"/>
        </w:rPr>
        <w:t> </w:t>
      </w:r>
      <w:r>
        <w:rPr>
          <w:sz w:val="24"/>
        </w:rPr>
        <w:t>for</w:t>
      </w:r>
      <w:r>
        <w:rPr>
          <w:spacing w:val="-4"/>
          <w:sz w:val="24"/>
        </w:rPr>
        <w:t> </w:t>
      </w:r>
      <w:r>
        <w:rPr>
          <w:sz w:val="24"/>
        </w:rPr>
        <w:t>a</w:t>
      </w:r>
      <w:r>
        <w:rPr>
          <w:spacing w:val="-4"/>
          <w:sz w:val="24"/>
        </w:rPr>
        <w:t> </w:t>
      </w:r>
      <w:r>
        <w:rPr>
          <w:sz w:val="24"/>
        </w:rPr>
        <w:t>company</w:t>
      </w:r>
      <w:r>
        <w:rPr>
          <w:spacing w:val="-4"/>
          <w:sz w:val="24"/>
        </w:rPr>
        <w:t> </w:t>
      </w:r>
      <w:r>
        <w:rPr>
          <w:sz w:val="24"/>
        </w:rPr>
        <w:t>include</w:t>
      </w:r>
      <w:r>
        <w:rPr>
          <w:spacing w:val="-4"/>
          <w:sz w:val="24"/>
        </w:rPr>
        <w:t> </w:t>
      </w:r>
      <w:r>
        <w:rPr>
          <w:sz w:val="24"/>
        </w:rPr>
        <w:t>an inability to fulfill debt commitments, delays in distributing dividends, or the sale of substantial assets.</w:t>
      </w:r>
    </w:p>
    <w:p>
      <w:pPr>
        <w:pStyle w:val="ListParagraph"/>
        <w:numPr>
          <w:ilvl w:val="0"/>
          <w:numId w:val="12"/>
        </w:numPr>
        <w:tabs>
          <w:tab w:pos="1134" w:val="left" w:leader="none"/>
        </w:tabs>
        <w:spacing w:line="480" w:lineRule="auto" w:before="0" w:after="0"/>
        <w:ind w:left="1134" w:right="713" w:hanging="567"/>
        <w:jc w:val="both"/>
        <w:rPr>
          <w:sz w:val="24"/>
        </w:rPr>
      </w:pPr>
      <w:r>
        <w:rPr>
          <w:sz w:val="24"/>
        </w:rPr>
        <w:t>Internal problems include labor strikes, heavy dependence on the success of specific projects, uneconomical long-term commitments, and operational </w:t>
      </w:r>
      <w:r>
        <w:rPr>
          <w:spacing w:val="-2"/>
          <w:sz w:val="24"/>
        </w:rPr>
        <w:t>overhauls.</w:t>
      </w:r>
    </w:p>
    <w:p>
      <w:pPr>
        <w:pStyle w:val="ListParagraph"/>
        <w:numPr>
          <w:ilvl w:val="0"/>
          <w:numId w:val="12"/>
        </w:numPr>
        <w:tabs>
          <w:tab w:pos="1134" w:val="left" w:leader="none"/>
        </w:tabs>
        <w:spacing w:line="480" w:lineRule="auto" w:before="0" w:after="0"/>
        <w:ind w:left="1134" w:right="711" w:hanging="567"/>
        <w:jc w:val="both"/>
        <w:rPr>
          <w:sz w:val="24"/>
        </w:rPr>
      </w:pPr>
      <w:r>
        <w:rPr>
          <w:sz w:val="24"/>
        </w:rPr>
        <w:t>External problems that occur, such as court lawsuits, modifications in regulations, other factors which could negatively affect the company’s operations,</w:t>
      </w:r>
      <w:r>
        <w:rPr>
          <w:spacing w:val="-13"/>
          <w:sz w:val="24"/>
        </w:rPr>
        <w:t> </w:t>
      </w:r>
      <w:r>
        <w:rPr>
          <w:sz w:val="24"/>
        </w:rPr>
        <w:t>including</w:t>
      </w:r>
      <w:r>
        <w:rPr>
          <w:spacing w:val="-13"/>
          <w:sz w:val="24"/>
        </w:rPr>
        <w:t> </w:t>
      </w:r>
      <w:r>
        <w:rPr>
          <w:sz w:val="24"/>
        </w:rPr>
        <w:t>losses</w:t>
      </w:r>
      <w:r>
        <w:rPr>
          <w:spacing w:val="-13"/>
          <w:sz w:val="24"/>
        </w:rPr>
        <w:t> </w:t>
      </w:r>
      <w:r>
        <w:rPr>
          <w:sz w:val="24"/>
        </w:rPr>
        <w:t>of</w:t>
      </w:r>
      <w:r>
        <w:rPr>
          <w:spacing w:val="-13"/>
          <w:sz w:val="24"/>
        </w:rPr>
        <w:t> </w:t>
      </w:r>
      <w:r>
        <w:rPr>
          <w:sz w:val="24"/>
        </w:rPr>
        <w:t>suppliers</w:t>
      </w:r>
      <w:r>
        <w:rPr>
          <w:spacing w:val="-13"/>
          <w:sz w:val="24"/>
        </w:rPr>
        <w:t> </w:t>
      </w:r>
      <w:r>
        <w:rPr>
          <w:sz w:val="24"/>
        </w:rPr>
        <w:t>or</w:t>
      </w:r>
      <w:r>
        <w:rPr>
          <w:spacing w:val="-13"/>
          <w:sz w:val="24"/>
        </w:rPr>
        <w:t> </w:t>
      </w:r>
      <w:r>
        <w:rPr>
          <w:sz w:val="24"/>
        </w:rPr>
        <w:t>customers,</w:t>
      </w:r>
      <w:r>
        <w:rPr>
          <w:spacing w:val="-13"/>
          <w:sz w:val="24"/>
        </w:rPr>
        <w:t> </w:t>
      </w:r>
      <w:r>
        <w:rPr>
          <w:sz w:val="24"/>
        </w:rPr>
        <w:t>or</w:t>
      </w:r>
      <w:r>
        <w:rPr>
          <w:spacing w:val="-13"/>
          <w:sz w:val="24"/>
        </w:rPr>
        <w:t> </w:t>
      </w:r>
      <w:r>
        <w:rPr>
          <w:sz w:val="24"/>
        </w:rPr>
        <w:t>losses</w:t>
      </w:r>
      <w:r>
        <w:rPr>
          <w:spacing w:val="-13"/>
          <w:sz w:val="24"/>
        </w:rPr>
        <w:t> </w:t>
      </w:r>
      <w:r>
        <w:rPr>
          <w:sz w:val="24"/>
        </w:rPr>
        <w:t>due</w:t>
      </w:r>
      <w:r>
        <w:rPr>
          <w:spacing w:val="-13"/>
          <w:sz w:val="24"/>
        </w:rPr>
        <w:t> </w:t>
      </w:r>
      <w:r>
        <w:rPr>
          <w:sz w:val="24"/>
        </w:rPr>
        <w:t>to</w:t>
      </w:r>
      <w:r>
        <w:rPr>
          <w:spacing w:val="-13"/>
          <w:sz w:val="24"/>
        </w:rPr>
        <w:t> </w:t>
      </w:r>
      <w:r>
        <w:rPr>
          <w:sz w:val="24"/>
        </w:rPr>
        <w:t>natural </w:t>
      </w:r>
      <w:r>
        <w:rPr>
          <w:spacing w:val="-2"/>
          <w:sz w:val="24"/>
        </w:rPr>
        <w:t>disasters.</w:t>
      </w:r>
    </w:p>
    <w:p>
      <w:pPr>
        <w:pStyle w:val="BodyText"/>
        <w:spacing w:line="480" w:lineRule="auto"/>
        <w:ind w:left="567" w:right="710" w:firstLine="567"/>
        <w:jc w:val="both"/>
      </w:pPr>
      <w:r>
        <w:rPr/>
        <w:t>According to Januri &amp; Sepa (2020) there are two different ways to interpret the term going concern. Firstly, as a concept, it refers to the company's ability to maintain</w:t>
      </w:r>
      <w:r>
        <w:rPr>
          <w:spacing w:val="-7"/>
        </w:rPr>
        <w:t> </w:t>
      </w:r>
      <w:r>
        <w:rPr/>
        <w:t>its</w:t>
      </w:r>
      <w:r>
        <w:rPr>
          <w:spacing w:val="-7"/>
        </w:rPr>
        <w:t> </w:t>
      </w:r>
      <w:r>
        <w:rPr/>
        <w:t>business</w:t>
      </w:r>
      <w:r>
        <w:rPr>
          <w:spacing w:val="-7"/>
        </w:rPr>
        <w:t> </w:t>
      </w:r>
      <w:r>
        <w:rPr/>
        <w:t>in</w:t>
      </w:r>
      <w:r>
        <w:rPr>
          <w:spacing w:val="-7"/>
        </w:rPr>
        <w:t> </w:t>
      </w:r>
      <w:r>
        <w:rPr/>
        <w:t>the</w:t>
      </w:r>
      <w:r>
        <w:rPr>
          <w:spacing w:val="-7"/>
        </w:rPr>
        <w:t> </w:t>
      </w:r>
      <w:r>
        <w:rPr/>
        <w:t>long</w:t>
      </w:r>
      <w:r>
        <w:rPr>
          <w:spacing w:val="-7"/>
        </w:rPr>
        <w:t> </w:t>
      </w:r>
      <w:r>
        <w:rPr/>
        <w:t>term.</w:t>
      </w:r>
      <w:r>
        <w:rPr>
          <w:spacing w:val="-7"/>
        </w:rPr>
        <w:t> </w:t>
      </w:r>
      <w:r>
        <w:rPr/>
        <w:t>Secondly,</w:t>
      </w:r>
      <w:r>
        <w:rPr>
          <w:spacing w:val="-7"/>
        </w:rPr>
        <w:t> </w:t>
      </w:r>
      <w:r>
        <w:rPr/>
        <w:t>as</w:t>
      </w:r>
      <w:r>
        <w:rPr>
          <w:spacing w:val="-7"/>
        </w:rPr>
        <w:t> </w:t>
      </w:r>
      <w:r>
        <w:rPr/>
        <w:t>an</w:t>
      </w:r>
      <w:r>
        <w:rPr>
          <w:spacing w:val="-7"/>
        </w:rPr>
        <w:t> </w:t>
      </w:r>
      <w:r>
        <w:rPr/>
        <w:t>audit</w:t>
      </w:r>
      <w:r>
        <w:rPr>
          <w:spacing w:val="-7"/>
        </w:rPr>
        <w:t> </w:t>
      </w:r>
      <w:r>
        <w:rPr/>
        <w:t>opinion,</w:t>
      </w:r>
      <w:r>
        <w:rPr>
          <w:spacing w:val="-7"/>
        </w:rPr>
        <w:t> </w:t>
      </w:r>
      <w:r>
        <w:rPr/>
        <w:t>it</w:t>
      </w:r>
      <w:r>
        <w:rPr>
          <w:spacing w:val="-7"/>
        </w:rPr>
        <w:t> </w:t>
      </w:r>
      <w:r>
        <w:rPr/>
        <w:t>refers</w:t>
      </w:r>
      <w:r>
        <w:rPr>
          <w:spacing w:val="-7"/>
        </w:rPr>
        <w:t> </w:t>
      </w:r>
      <w:r>
        <w:rPr/>
        <w:t>to</w:t>
      </w:r>
      <w:r>
        <w:rPr>
          <w:spacing w:val="-7"/>
        </w:rPr>
        <w:t> </w:t>
      </w:r>
      <w:r>
        <w:rPr/>
        <w:t>the auditor's</w:t>
      </w:r>
      <w:r>
        <w:rPr>
          <w:spacing w:val="-9"/>
        </w:rPr>
        <w:t> </w:t>
      </w:r>
      <w:r>
        <w:rPr/>
        <w:t>concern</w:t>
      </w:r>
      <w:r>
        <w:rPr>
          <w:spacing w:val="-9"/>
        </w:rPr>
        <w:t> </w:t>
      </w:r>
      <w:r>
        <w:rPr/>
        <w:t>about</w:t>
      </w:r>
      <w:r>
        <w:rPr>
          <w:spacing w:val="-9"/>
        </w:rPr>
        <w:t> </w:t>
      </w:r>
      <w:r>
        <w:rPr/>
        <w:t>the</w:t>
      </w:r>
      <w:r>
        <w:rPr>
          <w:spacing w:val="-9"/>
        </w:rPr>
        <w:t> </w:t>
      </w:r>
      <w:r>
        <w:rPr/>
        <w:t>company's</w:t>
      </w:r>
      <w:r>
        <w:rPr>
          <w:spacing w:val="-9"/>
        </w:rPr>
        <w:t> </w:t>
      </w:r>
      <w:r>
        <w:rPr/>
        <w:t>ability</w:t>
      </w:r>
      <w:r>
        <w:rPr>
          <w:spacing w:val="-9"/>
        </w:rPr>
        <w:t> </w:t>
      </w:r>
      <w:r>
        <w:rPr/>
        <w:t>to</w:t>
      </w:r>
      <w:r>
        <w:rPr>
          <w:spacing w:val="-9"/>
        </w:rPr>
        <w:t> </w:t>
      </w:r>
      <w:r>
        <w:rPr/>
        <w:t>maintain</w:t>
      </w:r>
      <w:r>
        <w:rPr>
          <w:spacing w:val="-9"/>
        </w:rPr>
        <w:t> </w:t>
      </w:r>
      <w:r>
        <w:rPr/>
        <w:t>its</w:t>
      </w:r>
      <w:r>
        <w:rPr>
          <w:spacing w:val="-9"/>
        </w:rPr>
        <w:t> </w:t>
      </w:r>
      <w:r>
        <w:rPr/>
        <w:t>company</w:t>
      </w:r>
      <w:r>
        <w:rPr>
          <w:spacing w:val="-9"/>
        </w:rPr>
        <w:t> </w:t>
      </w:r>
      <w:r>
        <w:rPr/>
        <w:t>in</w:t>
      </w:r>
      <w:r>
        <w:rPr>
          <w:spacing w:val="-9"/>
        </w:rPr>
        <w:t> </w:t>
      </w:r>
      <w:r>
        <w:rPr/>
        <w:t>the</w:t>
      </w:r>
      <w:r>
        <w:rPr>
          <w:spacing w:val="-9"/>
        </w:rPr>
        <w:t> </w:t>
      </w:r>
      <w:r>
        <w:rPr/>
        <w:t>future. In</w:t>
      </w:r>
      <w:r>
        <w:rPr>
          <w:spacing w:val="-7"/>
        </w:rPr>
        <w:t> </w:t>
      </w:r>
      <w:r>
        <w:rPr/>
        <w:t>reality,</w:t>
      </w:r>
      <w:r>
        <w:rPr>
          <w:spacing w:val="-7"/>
        </w:rPr>
        <w:t> </w:t>
      </w:r>
      <w:r>
        <w:rPr/>
        <w:t>companies</w:t>
      </w:r>
      <w:r>
        <w:rPr>
          <w:spacing w:val="-7"/>
        </w:rPr>
        <w:t> </w:t>
      </w:r>
      <w:r>
        <w:rPr/>
        <w:t>are</w:t>
      </w:r>
      <w:r>
        <w:rPr>
          <w:spacing w:val="-7"/>
        </w:rPr>
        <w:t> </w:t>
      </w:r>
      <w:r>
        <w:rPr/>
        <w:t>very</w:t>
      </w:r>
      <w:r>
        <w:rPr>
          <w:spacing w:val="-7"/>
        </w:rPr>
        <w:t> </w:t>
      </w:r>
      <w:r>
        <w:rPr/>
        <w:t>reluctant</w:t>
      </w:r>
      <w:r>
        <w:rPr>
          <w:spacing w:val="-7"/>
        </w:rPr>
        <w:t> </w:t>
      </w:r>
      <w:r>
        <w:rPr/>
        <w:t>to</w:t>
      </w:r>
      <w:r>
        <w:rPr>
          <w:spacing w:val="-7"/>
        </w:rPr>
        <w:t> </w:t>
      </w:r>
      <w:r>
        <w:rPr/>
        <w:t>have</w:t>
      </w:r>
      <w:r>
        <w:rPr>
          <w:spacing w:val="-7"/>
        </w:rPr>
        <w:t> </w:t>
      </w:r>
      <w:r>
        <w:rPr/>
        <w:t>a</w:t>
      </w:r>
      <w:r>
        <w:rPr>
          <w:spacing w:val="-7"/>
        </w:rPr>
        <w:t> </w:t>
      </w:r>
      <w:r>
        <w:rPr/>
        <w:t>going</w:t>
      </w:r>
      <w:r>
        <w:rPr>
          <w:spacing w:val="-7"/>
        </w:rPr>
        <w:t> </w:t>
      </w:r>
      <w:r>
        <w:rPr/>
        <w:t>concern</w:t>
      </w:r>
      <w:r>
        <w:rPr>
          <w:spacing w:val="-7"/>
        </w:rPr>
        <w:t> </w:t>
      </w:r>
      <w:r>
        <w:rPr/>
        <w:t>opinion.</w:t>
      </w:r>
      <w:r>
        <w:rPr>
          <w:spacing w:val="-7"/>
        </w:rPr>
        <w:t> </w:t>
      </w:r>
      <w:r>
        <w:rPr/>
        <w:t>This</w:t>
      </w:r>
      <w:r>
        <w:rPr>
          <w:spacing w:val="-7"/>
        </w:rPr>
        <w:t> </w:t>
      </w:r>
      <w:r>
        <w:rPr/>
        <w:t>audit opinion has</w:t>
      </w:r>
      <w:r>
        <w:rPr>
          <w:spacing w:val="2"/>
        </w:rPr>
        <w:t> </w:t>
      </w:r>
      <w:r>
        <w:rPr/>
        <w:t>a</w:t>
      </w:r>
      <w:r>
        <w:rPr>
          <w:spacing w:val="3"/>
        </w:rPr>
        <w:t> </w:t>
      </w:r>
      <w:r>
        <w:rPr/>
        <w:t>negative</w:t>
      </w:r>
      <w:r>
        <w:rPr>
          <w:spacing w:val="2"/>
        </w:rPr>
        <w:t> </w:t>
      </w:r>
      <w:r>
        <w:rPr/>
        <w:t>impact</w:t>
      </w:r>
      <w:r>
        <w:rPr>
          <w:spacing w:val="3"/>
        </w:rPr>
        <w:t> </w:t>
      </w:r>
      <w:r>
        <w:rPr/>
        <w:t>on</w:t>
      </w:r>
      <w:r>
        <w:rPr>
          <w:spacing w:val="2"/>
        </w:rPr>
        <w:t> </w:t>
      </w:r>
      <w:r>
        <w:rPr/>
        <w:t>the</w:t>
      </w:r>
      <w:r>
        <w:rPr>
          <w:spacing w:val="3"/>
        </w:rPr>
        <w:t> </w:t>
      </w:r>
      <w:r>
        <w:rPr/>
        <w:t>company,</w:t>
      </w:r>
      <w:r>
        <w:rPr>
          <w:spacing w:val="2"/>
        </w:rPr>
        <w:t> </w:t>
      </w:r>
      <w:r>
        <w:rPr/>
        <w:t>such</w:t>
      </w:r>
      <w:r>
        <w:rPr>
          <w:spacing w:val="2"/>
        </w:rPr>
        <w:t> </w:t>
      </w:r>
      <w:r>
        <w:rPr/>
        <w:t>as</w:t>
      </w:r>
      <w:r>
        <w:rPr>
          <w:spacing w:val="3"/>
        </w:rPr>
        <w:t> </w:t>
      </w:r>
      <w:r>
        <w:rPr/>
        <w:t>a</w:t>
      </w:r>
      <w:r>
        <w:rPr>
          <w:spacing w:val="2"/>
        </w:rPr>
        <w:t> </w:t>
      </w:r>
      <w:r>
        <w:rPr/>
        <w:t>decline</w:t>
      </w:r>
      <w:r>
        <w:rPr>
          <w:spacing w:val="3"/>
        </w:rPr>
        <w:t> </w:t>
      </w:r>
      <w:r>
        <w:rPr/>
        <w:t>in</w:t>
      </w:r>
      <w:r>
        <w:rPr>
          <w:spacing w:val="2"/>
        </w:rPr>
        <w:t> </w:t>
      </w:r>
      <w:r>
        <w:rPr/>
        <w:t>the</w:t>
      </w:r>
      <w:r>
        <w:rPr>
          <w:spacing w:val="3"/>
        </w:rPr>
        <w:t> </w:t>
      </w:r>
      <w:r>
        <w:rPr>
          <w:spacing w:val="-2"/>
        </w:rPr>
        <w:t>company's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stock price, difficulty in raising loan capital, and a loss of trust in the company's management from investors, creditors, customers, and employees (Senjaya &amp; Budiartha,</w:t>
      </w:r>
      <w:r>
        <w:rPr>
          <w:spacing w:val="-5"/>
        </w:rPr>
        <w:t> </w:t>
      </w:r>
      <w:r>
        <w:rPr/>
        <w:t>2022).</w:t>
      </w:r>
      <w:r>
        <w:rPr>
          <w:spacing w:val="-5"/>
        </w:rPr>
        <w:t> </w:t>
      </w:r>
      <w:r>
        <w:rPr/>
        <w:t>Auditors</w:t>
      </w:r>
      <w:r>
        <w:rPr>
          <w:spacing w:val="-5"/>
        </w:rPr>
        <w:t> </w:t>
      </w:r>
      <w:r>
        <w:rPr/>
        <w:t>not</w:t>
      </w:r>
      <w:r>
        <w:rPr>
          <w:spacing w:val="-5"/>
        </w:rPr>
        <w:t> </w:t>
      </w:r>
      <w:r>
        <w:rPr/>
        <w:t>only</w:t>
      </w:r>
      <w:r>
        <w:rPr>
          <w:spacing w:val="-5"/>
        </w:rPr>
        <w:t> </w:t>
      </w:r>
      <w:r>
        <w:rPr/>
        <w:t>look</w:t>
      </w:r>
      <w:r>
        <w:rPr>
          <w:spacing w:val="-5"/>
        </w:rPr>
        <w:t> </w:t>
      </w:r>
      <w:r>
        <w:rPr/>
        <w:t>at</w:t>
      </w:r>
      <w:r>
        <w:rPr>
          <w:spacing w:val="-5"/>
        </w:rPr>
        <w:t> </w:t>
      </w:r>
      <w:r>
        <w:rPr/>
        <w:t>the</w:t>
      </w:r>
      <w:r>
        <w:rPr>
          <w:spacing w:val="-5"/>
        </w:rPr>
        <w:t> </w:t>
      </w:r>
      <w:r>
        <w:rPr/>
        <w:t>financial</w:t>
      </w:r>
      <w:r>
        <w:rPr>
          <w:spacing w:val="-5"/>
        </w:rPr>
        <w:t> </w:t>
      </w:r>
      <w:r>
        <w:rPr/>
        <w:t>statements</w:t>
      </w:r>
      <w:r>
        <w:rPr>
          <w:spacing w:val="-5"/>
        </w:rPr>
        <w:t> </w:t>
      </w:r>
      <w:r>
        <w:rPr/>
        <w:t>in</w:t>
      </w:r>
      <w:r>
        <w:rPr>
          <w:spacing w:val="-5"/>
        </w:rPr>
        <w:t> </w:t>
      </w:r>
      <w:r>
        <w:rPr/>
        <w:t>carrying</w:t>
      </w:r>
      <w:r>
        <w:rPr>
          <w:spacing w:val="-5"/>
        </w:rPr>
        <w:t> </w:t>
      </w:r>
      <w:r>
        <w:rPr/>
        <w:t>out the audit process; they must also consider the company's existence and viability because all past and future transactions are contained in the financial statements. Therefore, auditors must thoroughly consider whether the company has problems with its viability over a certain period of time, so that the resulting opinion is of higher quality and more accurate (Haribowo, 2013).</w:t>
      </w:r>
    </w:p>
    <w:p>
      <w:pPr>
        <w:pStyle w:val="Heading3"/>
        <w:numPr>
          <w:ilvl w:val="2"/>
          <w:numId w:val="10"/>
        </w:numPr>
        <w:tabs>
          <w:tab w:pos="1135" w:val="left" w:leader="none"/>
        </w:tabs>
        <w:spacing w:line="240" w:lineRule="auto" w:before="40" w:after="0"/>
        <w:ind w:left="1135" w:right="0" w:hanging="600"/>
        <w:jc w:val="both"/>
      </w:pPr>
      <w:bookmarkStart w:name="_bookmark18" w:id="19"/>
      <w:bookmarkEnd w:id="19"/>
      <w:r>
        <w:rPr/>
        <w:t>Audito</w:t>
      </w:r>
      <w:r>
        <w:rPr/>
        <w:t>r</w:t>
      </w:r>
      <w:r>
        <w:rPr>
          <w:spacing w:val="-8"/>
        </w:rPr>
        <w:t> </w:t>
      </w:r>
      <w:r>
        <w:rPr>
          <w:spacing w:val="-2"/>
        </w:rPr>
        <w:t>Reputation</w:t>
      </w:r>
    </w:p>
    <w:p>
      <w:pPr>
        <w:pStyle w:val="BodyText"/>
        <w:rPr>
          <w:b/>
        </w:rPr>
      </w:pPr>
    </w:p>
    <w:p>
      <w:pPr>
        <w:pStyle w:val="BodyText"/>
        <w:spacing w:line="480" w:lineRule="auto"/>
        <w:ind w:left="568" w:right="711" w:firstLine="567"/>
        <w:jc w:val="both"/>
      </w:pPr>
      <w:r>
        <w:rPr/>
        <w:t>An</w:t>
      </w:r>
      <w:r>
        <w:rPr>
          <w:spacing w:val="-4"/>
        </w:rPr>
        <w:t> </w:t>
      </w:r>
      <w:r>
        <w:rPr/>
        <w:t>auditor’s</w:t>
      </w:r>
      <w:r>
        <w:rPr>
          <w:spacing w:val="-4"/>
        </w:rPr>
        <w:t> </w:t>
      </w:r>
      <w:r>
        <w:rPr/>
        <w:t>reputation</w:t>
      </w:r>
      <w:r>
        <w:rPr>
          <w:spacing w:val="-4"/>
        </w:rPr>
        <w:t> </w:t>
      </w:r>
      <w:r>
        <w:rPr/>
        <w:t>reflects</w:t>
      </w:r>
      <w:r>
        <w:rPr>
          <w:spacing w:val="-4"/>
        </w:rPr>
        <w:t> </w:t>
      </w:r>
      <w:r>
        <w:rPr/>
        <w:t>an</w:t>
      </w:r>
      <w:r>
        <w:rPr>
          <w:spacing w:val="-4"/>
        </w:rPr>
        <w:t> </w:t>
      </w:r>
      <w:r>
        <w:rPr/>
        <w:t>auditor's</w:t>
      </w:r>
      <w:r>
        <w:rPr>
          <w:spacing w:val="-4"/>
        </w:rPr>
        <w:t> </w:t>
      </w:r>
      <w:r>
        <w:rPr/>
        <w:t>positive</w:t>
      </w:r>
      <w:r>
        <w:rPr>
          <w:spacing w:val="-4"/>
        </w:rPr>
        <w:t> </w:t>
      </w:r>
      <w:r>
        <w:rPr/>
        <w:t>image</w:t>
      </w:r>
      <w:r>
        <w:rPr>
          <w:spacing w:val="-5"/>
        </w:rPr>
        <w:t> </w:t>
      </w:r>
      <w:r>
        <w:rPr/>
        <w:t>and</w:t>
      </w:r>
      <w:r>
        <w:rPr>
          <w:spacing w:val="-4"/>
        </w:rPr>
        <w:t> </w:t>
      </w:r>
      <w:r>
        <w:rPr/>
        <w:t>demonstrates their achievements and public trust in their audit firm (Januri &amp; Sepa, 2020). Auditors with a good reputation typically maintain audit quality to maintain their reputation and reduce the risk of losing clients. According to Verdiana &amp; Utama (2013), auditors have a responsibility to maintain public trust and safeguard their own reputation and the reputation of their public accounting firm by issuing opinions that reflect the actual circumstances of a company. This is because an auditor's reputation is demonstrated through public trust in the auditor's </w:t>
      </w:r>
      <w:r>
        <w:rPr>
          <w:spacing w:val="-2"/>
        </w:rPr>
        <w:t>performance.</w:t>
      </w:r>
    </w:p>
    <w:p>
      <w:pPr>
        <w:pStyle w:val="BodyText"/>
        <w:spacing w:line="480" w:lineRule="auto"/>
        <w:ind w:left="567" w:right="707" w:firstLine="567"/>
        <w:jc w:val="both"/>
      </w:pPr>
      <w:r>
        <w:rPr/>
        <w:t>Nainggolan &amp; Sianturi (2020) explain the reasons for The Big Four being more trusted because in the eyes of the public they have greater resources and a better</w:t>
      </w:r>
      <w:r>
        <w:rPr>
          <w:spacing w:val="-12"/>
        </w:rPr>
        <w:t> </w:t>
      </w:r>
      <w:r>
        <w:rPr/>
        <w:t>reputation</w:t>
      </w:r>
      <w:r>
        <w:rPr>
          <w:spacing w:val="-12"/>
        </w:rPr>
        <w:t> </w:t>
      </w:r>
      <w:r>
        <w:rPr/>
        <w:t>compared</w:t>
      </w:r>
      <w:r>
        <w:rPr>
          <w:spacing w:val="-12"/>
        </w:rPr>
        <w:t> </w:t>
      </w:r>
      <w:r>
        <w:rPr/>
        <w:t>to</w:t>
      </w:r>
      <w:r>
        <w:rPr>
          <w:spacing w:val="-12"/>
        </w:rPr>
        <w:t> </w:t>
      </w:r>
      <w:r>
        <w:rPr/>
        <w:t>accountant</w:t>
      </w:r>
      <w:r>
        <w:rPr>
          <w:spacing w:val="-12"/>
        </w:rPr>
        <w:t> </w:t>
      </w:r>
      <w:r>
        <w:rPr/>
        <w:t>firms</w:t>
      </w:r>
      <w:r>
        <w:rPr>
          <w:spacing w:val="-12"/>
        </w:rPr>
        <w:t> </w:t>
      </w:r>
      <w:r>
        <w:rPr/>
        <w:t>non-Big</w:t>
      </w:r>
      <w:r>
        <w:rPr>
          <w:spacing w:val="-12"/>
        </w:rPr>
        <w:t> </w:t>
      </w:r>
      <w:r>
        <w:rPr/>
        <w:t>Four</w:t>
      </w:r>
      <w:r>
        <w:rPr>
          <w:i/>
        </w:rPr>
        <w:t>.</w:t>
      </w:r>
      <w:r>
        <w:rPr>
          <w:i/>
          <w:spacing w:val="-12"/>
        </w:rPr>
        <w:t> </w:t>
      </w:r>
      <w:r>
        <w:rPr/>
        <w:t>Well-known</w:t>
      </w:r>
      <w:r>
        <w:rPr>
          <w:spacing w:val="-12"/>
        </w:rPr>
        <w:t> </w:t>
      </w:r>
      <w:r>
        <w:rPr/>
        <w:t>auditors can deliver better audit quality, including disclosing issues of public concern. Therefore,</w:t>
      </w:r>
      <w:r>
        <w:rPr>
          <w:spacing w:val="-14"/>
        </w:rPr>
        <w:t> </w:t>
      </w:r>
      <w:r>
        <w:rPr/>
        <w:t>they</w:t>
      </w:r>
      <w:r>
        <w:rPr>
          <w:spacing w:val="-14"/>
        </w:rPr>
        <w:t> </w:t>
      </w:r>
      <w:r>
        <w:rPr/>
        <w:t>tend</w:t>
      </w:r>
      <w:r>
        <w:rPr>
          <w:spacing w:val="-14"/>
        </w:rPr>
        <w:t> </w:t>
      </w:r>
      <w:r>
        <w:rPr/>
        <w:t>to</w:t>
      </w:r>
      <w:r>
        <w:rPr>
          <w:spacing w:val="-14"/>
        </w:rPr>
        <w:t> </w:t>
      </w:r>
      <w:r>
        <w:rPr/>
        <w:t>conduct</w:t>
      </w:r>
      <w:r>
        <w:rPr>
          <w:spacing w:val="-14"/>
        </w:rPr>
        <w:t> </w:t>
      </w:r>
      <w:r>
        <w:rPr/>
        <w:t>audits</w:t>
      </w:r>
      <w:r>
        <w:rPr>
          <w:spacing w:val="-14"/>
        </w:rPr>
        <w:t> </w:t>
      </w:r>
      <w:r>
        <w:rPr/>
        <w:t>more</w:t>
      </w:r>
      <w:r>
        <w:rPr>
          <w:spacing w:val="-14"/>
        </w:rPr>
        <w:t> </w:t>
      </w:r>
      <w:r>
        <w:rPr/>
        <w:t>efficiently</w:t>
      </w:r>
      <w:r>
        <w:rPr>
          <w:spacing w:val="-14"/>
        </w:rPr>
        <w:t> </w:t>
      </w:r>
      <w:r>
        <w:rPr/>
        <w:t>and</w:t>
      </w:r>
      <w:r>
        <w:rPr>
          <w:spacing w:val="-14"/>
        </w:rPr>
        <w:t> </w:t>
      </w:r>
      <w:r>
        <w:rPr/>
        <w:t>effectively</w:t>
      </w:r>
      <w:r>
        <w:rPr>
          <w:spacing w:val="-14"/>
        </w:rPr>
        <w:t> </w:t>
      </w:r>
      <w:r>
        <w:rPr/>
        <w:t>and</w:t>
      </w:r>
      <w:r>
        <w:rPr>
          <w:spacing w:val="-14"/>
        </w:rPr>
        <w:t> </w:t>
      </w:r>
      <w:r>
        <w:rPr/>
        <w:t>maintain</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1"/>
        <w:jc w:val="both"/>
      </w:pPr>
      <w:r>
        <w:rPr/>
        <w:t>timely audit schedules to maintain their good public reputation. This is supported by Januri &amp; Sepa (2020) who found that large-scale public accounting firms tend to have more human resources, resulting in more competent employees. Furthermore, auditors affiliated with international accounting firms are generally perceived by clients as having higher quality due to quality-related characteristics, including professional training, global recognition, and evaluations by fellow auditors. Companies which opt reputable accounting firms are expected to attract investment interest from those interested in them. Therefore, companies that already use accounting firms, typically Big Four, they tend not to change public accountant firm for a specified number of years (Pawitri &amp; Yadnyana, 2015).</w:t>
      </w:r>
    </w:p>
    <w:p>
      <w:pPr>
        <w:pStyle w:val="BodyText"/>
        <w:spacing w:line="480" w:lineRule="auto"/>
        <w:ind w:left="567" w:right="710" w:firstLine="567"/>
        <w:jc w:val="both"/>
      </w:pPr>
      <w:r>
        <w:rPr/>
        <w:t>Krissindiastuti &amp; Rasmini (2016) assume that Big Four be more careful in providing</w:t>
      </w:r>
      <w:r>
        <w:rPr>
          <w:spacing w:val="-10"/>
        </w:rPr>
        <w:t> </w:t>
      </w:r>
      <w:r>
        <w:rPr/>
        <w:t>audit</w:t>
      </w:r>
      <w:r>
        <w:rPr>
          <w:spacing w:val="-10"/>
        </w:rPr>
        <w:t> </w:t>
      </w:r>
      <w:r>
        <w:rPr/>
        <w:t>opinion</w:t>
      </w:r>
      <w:r>
        <w:rPr>
          <w:spacing w:val="-10"/>
        </w:rPr>
        <w:t> </w:t>
      </w:r>
      <w:r>
        <w:rPr/>
        <w:t>because</w:t>
      </w:r>
      <w:r>
        <w:rPr>
          <w:spacing w:val="-10"/>
        </w:rPr>
        <w:t> </w:t>
      </w:r>
      <w:r>
        <w:rPr/>
        <w:t>the</w:t>
      </w:r>
      <w:r>
        <w:rPr>
          <w:spacing w:val="-10"/>
        </w:rPr>
        <w:t> </w:t>
      </w:r>
      <w:r>
        <w:rPr/>
        <w:t>wants</w:t>
      </w:r>
      <w:r>
        <w:rPr>
          <w:spacing w:val="-10"/>
        </w:rPr>
        <w:t> </w:t>
      </w:r>
      <w:r>
        <w:rPr/>
        <w:t>to</w:t>
      </w:r>
      <w:r>
        <w:rPr>
          <w:spacing w:val="-10"/>
        </w:rPr>
        <w:t> </w:t>
      </w:r>
      <w:r>
        <w:rPr/>
        <w:t>provide</w:t>
      </w:r>
      <w:r>
        <w:rPr>
          <w:spacing w:val="-10"/>
        </w:rPr>
        <w:t> </w:t>
      </w:r>
      <w:r>
        <w:rPr/>
        <w:t>the</w:t>
      </w:r>
      <w:r>
        <w:rPr>
          <w:spacing w:val="-10"/>
        </w:rPr>
        <w:t> </w:t>
      </w:r>
      <w:r>
        <w:rPr/>
        <w:t>best</w:t>
      </w:r>
      <w:r>
        <w:rPr>
          <w:spacing w:val="-10"/>
        </w:rPr>
        <w:t> </w:t>
      </w:r>
      <w:r>
        <w:rPr/>
        <w:t>results</w:t>
      </w:r>
      <w:r>
        <w:rPr>
          <w:spacing w:val="-10"/>
        </w:rPr>
        <w:t> </w:t>
      </w:r>
      <w:r>
        <w:rPr/>
        <w:t>for</w:t>
      </w:r>
      <w:r>
        <w:rPr>
          <w:spacing w:val="-10"/>
        </w:rPr>
        <w:t> </w:t>
      </w:r>
      <w:r>
        <w:rPr/>
        <w:t>clients.</w:t>
      </w:r>
      <w:r>
        <w:rPr>
          <w:spacing w:val="-10"/>
        </w:rPr>
        <w:t> </w:t>
      </w:r>
      <w:r>
        <w:rPr/>
        <w:t>On the other hand, giving a going concern opinion which not easy. Auditors' opinions are</w:t>
      </w:r>
      <w:r>
        <w:rPr>
          <w:spacing w:val="-15"/>
        </w:rPr>
        <w:t> </w:t>
      </w:r>
      <w:r>
        <w:rPr/>
        <w:t>often</w:t>
      </w:r>
      <w:r>
        <w:rPr>
          <w:spacing w:val="-15"/>
        </w:rPr>
        <w:t> </w:t>
      </w:r>
      <w:r>
        <w:rPr/>
        <w:t>vulnerable</w:t>
      </w:r>
      <w:r>
        <w:rPr>
          <w:spacing w:val="-15"/>
        </w:rPr>
        <w:t> </w:t>
      </w:r>
      <w:r>
        <w:rPr/>
        <w:t>to</w:t>
      </w:r>
      <w:r>
        <w:rPr>
          <w:spacing w:val="-15"/>
        </w:rPr>
        <w:t> </w:t>
      </w:r>
      <w:r>
        <w:rPr/>
        <w:t>public</w:t>
      </w:r>
      <w:r>
        <w:rPr>
          <w:spacing w:val="-15"/>
        </w:rPr>
        <w:t> </w:t>
      </w:r>
      <w:r>
        <w:rPr/>
        <w:t>scrutiny.</w:t>
      </w:r>
      <w:r>
        <w:rPr>
          <w:spacing w:val="-15"/>
        </w:rPr>
        <w:t> </w:t>
      </w:r>
      <w:r>
        <w:rPr/>
        <w:t>An</w:t>
      </w:r>
      <w:r>
        <w:rPr>
          <w:spacing w:val="-15"/>
        </w:rPr>
        <w:t> </w:t>
      </w:r>
      <w:r>
        <w:rPr/>
        <w:t>auditor</w:t>
      </w:r>
      <w:r>
        <w:rPr>
          <w:spacing w:val="-15"/>
        </w:rPr>
        <w:t> </w:t>
      </w:r>
      <w:r>
        <w:rPr/>
        <w:t>who</w:t>
      </w:r>
      <w:r>
        <w:rPr>
          <w:spacing w:val="-15"/>
        </w:rPr>
        <w:t> </w:t>
      </w:r>
      <w:r>
        <w:rPr/>
        <w:t>incorrectly</w:t>
      </w:r>
      <w:r>
        <w:rPr>
          <w:spacing w:val="-15"/>
        </w:rPr>
        <w:t> </w:t>
      </w:r>
      <w:r>
        <w:rPr/>
        <w:t>issues</w:t>
      </w:r>
      <w:r>
        <w:rPr>
          <w:spacing w:val="-15"/>
        </w:rPr>
        <w:t> </w:t>
      </w:r>
      <w:r>
        <w:rPr/>
        <w:t>an</w:t>
      </w:r>
      <w:r>
        <w:rPr>
          <w:spacing w:val="-15"/>
        </w:rPr>
        <w:t> </w:t>
      </w:r>
      <w:r>
        <w:rPr/>
        <w:t>opinion that doesn't reflect the company's actual situation will negatively impact the auditor's</w:t>
      </w:r>
      <w:r>
        <w:rPr>
          <w:spacing w:val="-7"/>
        </w:rPr>
        <w:t> </w:t>
      </w:r>
      <w:r>
        <w:rPr/>
        <w:t>reputation</w:t>
      </w:r>
      <w:r>
        <w:rPr>
          <w:spacing w:val="-7"/>
        </w:rPr>
        <w:t> </w:t>
      </w:r>
      <w:r>
        <w:rPr/>
        <w:t>and</w:t>
      </w:r>
      <w:r>
        <w:rPr>
          <w:spacing w:val="-7"/>
        </w:rPr>
        <w:t> </w:t>
      </w:r>
      <w:r>
        <w:rPr/>
        <w:t>that</w:t>
      </w:r>
      <w:r>
        <w:rPr>
          <w:spacing w:val="-7"/>
        </w:rPr>
        <w:t> </w:t>
      </w:r>
      <w:r>
        <w:rPr/>
        <w:t>of</w:t>
      </w:r>
      <w:r>
        <w:rPr>
          <w:spacing w:val="-7"/>
        </w:rPr>
        <w:t> </w:t>
      </w:r>
      <w:r>
        <w:rPr/>
        <w:t>the</w:t>
      </w:r>
      <w:r>
        <w:rPr>
          <w:spacing w:val="-7"/>
        </w:rPr>
        <w:t> </w:t>
      </w:r>
      <w:r>
        <w:rPr/>
        <w:t>public</w:t>
      </w:r>
      <w:r>
        <w:rPr>
          <w:spacing w:val="-7"/>
        </w:rPr>
        <w:t> </w:t>
      </w:r>
      <w:r>
        <w:rPr/>
        <w:t>accounting</w:t>
      </w:r>
      <w:r>
        <w:rPr>
          <w:spacing w:val="-7"/>
        </w:rPr>
        <w:t> </w:t>
      </w:r>
      <w:r>
        <w:rPr/>
        <w:t>firm</w:t>
      </w:r>
      <w:r>
        <w:rPr>
          <w:spacing w:val="-7"/>
        </w:rPr>
        <w:t> </w:t>
      </w:r>
      <w:r>
        <w:rPr/>
        <w:t>where</w:t>
      </w:r>
      <w:r>
        <w:rPr>
          <w:spacing w:val="-7"/>
        </w:rPr>
        <w:t> </w:t>
      </w:r>
      <w:r>
        <w:rPr/>
        <w:t>the</w:t>
      </w:r>
      <w:r>
        <w:rPr>
          <w:spacing w:val="-7"/>
        </w:rPr>
        <w:t> </w:t>
      </w:r>
      <w:r>
        <w:rPr/>
        <w:t>auditor</w:t>
      </w:r>
      <w:r>
        <w:rPr>
          <w:spacing w:val="-7"/>
        </w:rPr>
        <w:t> </w:t>
      </w:r>
      <w:r>
        <w:rPr/>
        <w:t>works. The audit opinion serves as a way for users of financial statements to provide information to judge towards a company, so auditors must be careful. A firm’s reputation is the image built by a public accountant firm over time (Aronmwan et al., 2013). The higher the quality of the auditor, the more likely the company is to accept a going concern opinion will be greater because auditors will be more thorough</w:t>
      </w:r>
      <w:r>
        <w:rPr>
          <w:spacing w:val="-8"/>
        </w:rPr>
        <w:t> </w:t>
      </w:r>
      <w:r>
        <w:rPr/>
        <w:t>in</w:t>
      </w:r>
      <w:r>
        <w:rPr>
          <w:spacing w:val="-8"/>
        </w:rPr>
        <w:t> </w:t>
      </w:r>
      <w:r>
        <w:rPr/>
        <w:t>examining</w:t>
      </w:r>
      <w:r>
        <w:rPr>
          <w:spacing w:val="-8"/>
        </w:rPr>
        <w:t> </w:t>
      </w:r>
      <w:r>
        <w:rPr/>
        <w:t>all</w:t>
      </w:r>
      <w:r>
        <w:rPr>
          <w:spacing w:val="-8"/>
        </w:rPr>
        <w:t> </w:t>
      </w:r>
      <w:r>
        <w:rPr/>
        <w:t>events</w:t>
      </w:r>
      <w:r>
        <w:rPr>
          <w:spacing w:val="-8"/>
        </w:rPr>
        <w:t> </w:t>
      </w:r>
      <w:r>
        <w:rPr/>
        <w:t>in</w:t>
      </w:r>
      <w:r>
        <w:rPr>
          <w:spacing w:val="-8"/>
        </w:rPr>
        <w:t> </w:t>
      </w:r>
      <w:r>
        <w:rPr/>
        <w:t>financial</w:t>
      </w:r>
      <w:r>
        <w:rPr>
          <w:spacing w:val="-8"/>
        </w:rPr>
        <w:t> </w:t>
      </w:r>
      <w:r>
        <w:rPr/>
        <w:t>and</w:t>
      </w:r>
      <w:r>
        <w:rPr>
          <w:spacing w:val="-8"/>
        </w:rPr>
        <w:t> </w:t>
      </w:r>
      <w:r>
        <w:rPr/>
        <w:t>non-financial</w:t>
      </w:r>
      <w:r>
        <w:rPr>
          <w:spacing w:val="-8"/>
        </w:rPr>
        <w:t> </w:t>
      </w:r>
      <w:r>
        <w:rPr/>
        <w:t>reports.</w:t>
      </w:r>
      <w:r>
        <w:rPr>
          <w:spacing w:val="-8"/>
        </w:rPr>
        <w:t> </w:t>
      </w:r>
      <w:r>
        <w:rPr/>
        <w:t>This</w:t>
      </w:r>
      <w:r>
        <w:rPr>
          <w:spacing w:val="-8"/>
        </w:rPr>
        <w:t> </w:t>
      </w:r>
      <w:r>
        <w:rPr/>
        <w:t>is</w:t>
      </w:r>
      <w:r>
        <w:rPr>
          <w:spacing w:val="-8"/>
        </w:rPr>
        <w:t> </w:t>
      </w:r>
      <w:r>
        <w:rPr/>
        <w:t>also supported</w:t>
      </w:r>
      <w:r>
        <w:rPr>
          <w:spacing w:val="53"/>
        </w:rPr>
        <w:t> </w:t>
      </w:r>
      <w:r>
        <w:rPr/>
        <w:t>by</w:t>
      </w:r>
      <w:r>
        <w:rPr>
          <w:spacing w:val="53"/>
        </w:rPr>
        <w:t> </w:t>
      </w:r>
      <w:r>
        <w:rPr/>
        <w:t>S.</w:t>
      </w:r>
      <w:r>
        <w:rPr>
          <w:spacing w:val="54"/>
        </w:rPr>
        <w:t> </w:t>
      </w:r>
      <w:r>
        <w:rPr/>
        <w:t>Ginting</w:t>
      </w:r>
      <w:r>
        <w:rPr>
          <w:spacing w:val="53"/>
        </w:rPr>
        <w:t> </w:t>
      </w:r>
      <w:r>
        <w:rPr/>
        <w:t>&amp;</w:t>
      </w:r>
      <w:r>
        <w:rPr>
          <w:spacing w:val="54"/>
        </w:rPr>
        <w:t> </w:t>
      </w:r>
      <w:r>
        <w:rPr/>
        <w:t>Suryana</w:t>
      </w:r>
      <w:r>
        <w:rPr>
          <w:spacing w:val="53"/>
        </w:rPr>
        <w:t> </w:t>
      </w:r>
      <w:r>
        <w:rPr/>
        <w:t>(2014)</w:t>
      </w:r>
      <w:r>
        <w:rPr>
          <w:spacing w:val="54"/>
        </w:rPr>
        <w:t> </w:t>
      </w:r>
      <w:r>
        <w:rPr/>
        <w:t>who</w:t>
      </w:r>
      <w:r>
        <w:rPr>
          <w:spacing w:val="53"/>
        </w:rPr>
        <w:t> </w:t>
      </w:r>
      <w:r>
        <w:rPr/>
        <w:t>said</w:t>
      </w:r>
      <w:r>
        <w:rPr>
          <w:spacing w:val="54"/>
        </w:rPr>
        <w:t> </w:t>
      </w:r>
      <w:r>
        <w:rPr/>
        <w:t>that</w:t>
      </w:r>
      <w:r>
        <w:rPr>
          <w:spacing w:val="53"/>
        </w:rPr>
        <w:t> </w:t>
      </w:r>
      <w:r>
        <w:rPr/>
        <w:t>the</w:t>
      </w:r>
      <w:r>
        <w:rPr>
          <w:spacing w:val="54"/>
        </w:rPr>
        <w:t> </w:t>
      </w:r>
      <w:r>
        <w:rPr/>
        <w:t>better</w:t>
      </w:r>
      <w:r>
        <w:rPr>
          <w:spacing w:val="53"/>
        </w:rPr>
        <w:t> </w:t>
      </w:r>
      <w:r>
        <w:rPr/>
        <w:t>a</w:t>
      </w:r>
      <w:r>
        <w:rPr>
          <w:spacing w:val="54"/>
        </w:rPr>
        <w:t> </w:t>
      </w:r>
      <w:r>
        <w:rPr>
          <w:spacing w:val="-2"/>
        </w:rPr>
        <w:t>public</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1"/>
        <w:jc w:val="both"/>
      </w:pPr>
      <w:r>
        <w:rPr/>
        <w:t>accounting firm is, the more likely the accountant is to issue an opinion regarding going concern company.</w:t>
      </w:r>
    </w:p>
    <w:p>
      <w:pPr>
        <w:pStyle w:val="Heading3"/>
        <w:numPr>
          <w:ilvl w:val="2"/>
          <w:numId w:val="10"/>
        </w:numPr>
        <w:tabs>
          <w:tab w:pos="1134" w:val="left" w:leader="none"/>
        </w:tabs>
        <w:spacing w:line="240" w:lineRule="auto" w:before="160" w:after="0"/>
        <w:ind w:left="1134" w:right="0" w:hanging="665"/>
        <w:jc w:val="left"/>
      </w:pPr>
      <w:bookmarkStart w:name="_bookmark19" w:id="20"/>
      <w:bookmarkEnd w:id="20"/>
      <w:r>
        <w:rPr/>
        <w:t>G</w:t>
      </w:r>
      <w:r>
        <w:rPr/>
        <w:t>ender</w:t>
      </w:r>
      <w:r>
        <w:rPr>
          <w:spacing w:val="-3"/>
        </w:rPr>
        <w:t> </w:t>
      </w:r>
      <w:r>
        <w:rPr>
          <w:spacing w:val="-2"/>
        </w:rPr>
        <w:t>Auditor</w:t>
      </w:r>
    </w:p>
    <w:p>
      <w:pPr>
        <w:pStyle w:val="BodyText"/>
        <w:rPr>
          <w:b/>
        </w:rPr>
      </w:pPr>
    </w:p>
    <w:p>
      <w:pPr>
        <w:pStyle w:val="BodyText"/>
        <w:spacing w:line="480" w:lineRule="auto"/>
        <w:ind w:left="567" w:right="710" w:firstLine="567"/>
        <w:jc w:val="both"/>
      </w:pPr>
      <w:r>
        <w:rPr/>
        <w:t>Gender is a collection of traits related to masculinity and femininity that produce biological sex where masculine is male and feminine is female. Gender includes</w:t>
      </w:r>
      <w:r>
        <w:rPr>
          <w:spacing w:val="-6"/>
        </w:rPr>
        <w:t> </w:t>
      </w:r>
      <w:r>
        <w:rPr/>
        <w:t>a</w:t>
      </w:r>
      <w:r>
        <w:rPr>
          <w:spacing w:val="-6"/>
        </w:rPr>
        <w:t> </w:t>
      </w:r>
      <w:r>
        <w:rPr/>
        <w:t>person's</w:t>
      </w:r>
      <w:r>
        <w:rPr>
          <w:spacing w:val="-6"/>
        </w:rPr>
        <w:t> </w:t>
      </w:r>
      <w:r>
        <w:rPr/>
        <w:t>leadership</w:t>
      </w:r>
      <w:r>
        <w:rPr>
          <w:spacing w:val="-6"/>
        </w:rPr>
        <w:t> </w:t>
      </w:r>
      <w:r>
        <w:rPr/>
        <w:t>style,</w:t>
      </w:r>
      <w:r>
        <w:rPr>
          <w:spacing w:val="-6"/>
        </w:rPr>
        <w:t> </w:t>
      </w:r>
      <w:r>
        <w:rPr/>
        <w:t>communication</w:t>
      </w:r>
      <w:r>
        <w:rPr>
          <w:spacing w:val="-6"/>
        </w:rPr>
        <w:t> </w:t>
      </w:r>
      <w:r>
        <w:rPr/>
        <w:t>skills,</w:t>
      </w:r>
      <w:r>
        <w:rPr>
          <w:spacing w:val="-6"/>
        </w:rPr>
        <w:t> </w:t>
      </w:r>
      <w:r>
        <w:rPr/>
        <w:t>risk</w:t>
      </w:r>
      <w:r>
        <w:rPr>
          <w:spacing w:val="-6"/>
        </w:rPr>
        <w:t> </w:t>
      </w:r>
      <w:r>
        <w:rPr/>
        <w:t>level,</w:t>
      </w:r>
      <w:r>
        <w:rPr>
          <w:spacing w:val="-6"/>
        </w:rPr>
        <w:t> </w:t>
      </w:r>
      <w:r>
        <w:rPr/>
        <w:t>and</w:t>
      </w:r>
      <w:r>
        <w:rPr>
          <w:spacing w:val="-6"/>
        </w:rPr>
        <w:t> </w:t>
      </w:r>
      <w:r>
        <w:rPr/>
        <w:t>decision- making</w:t>
      </w:r>
      <w:r>
        <w:rPr>
          <w:spacing w:val="-14"/>
        </w:rPr>
        <w:t> </w:t>
      </w:r>
      <w:r>
        <w:rPr/>
        <w:t>level</w:t>
      </w:r>
      <w:r>
        <w:rPr>
          <w:spacing w:val="-14"/>
        </w:rPr>
        <w:t> </w:t>
      </w:r>
      <w:r>
        <w:rPr/>
        <w:t>(Peni</w:t>
      </w:r>
      <w:r>
        <w:rPr>
          <w:spacing w:val="-14"/>
        </w:rPr>
        <w:t> </w:t>
      </w:r>
      <w:r>
        <w:rPr/>
        <w:t>&amp;</w:t>
      </w:r>
      <w:r>
        <w:rPr>
          <w:spacing w:val="-14"/>
        </w:rPr>
        <w:t> </w:t>
      </w:r>
      <w:r>
        <w:rPr/>
        <w:t>Vähämaa,</w:t>
      </w:r>
      <w:r>
        <w:rPr>
          <w:spacing w:val="-14"/>
        </w:rPr>
        <w:t> </w:t>
      </w:r>
      <w:r>
        <w:rPr/>
        <w:t>2010).</w:t>
      </w:r>
      <w:r>
        <w:rPr>
          <w:spacing w:val="-14"/>
        </w:rPr>
        <w:t> </w:t>
      </w:r>
      <w:r>
        <w:rPr/>
        <w:t>Gender</w:t>
      </w:r>
      <w:r>
        <w:rPr>
          <w:spacing w:val="-14"/>
        </w:rPr>
        <w:t> </w:t>
      </w:r>
      <w:r>
        <w:rPr/>
        <w:t>in</w:t>
      </w:r>
      <w:r>
        <w:rPr>
          <w:spacing w:val="-14"/>
        </w:rPr>
        <w:t> </w:t>
      </w:r>
      <w:r>
        <w:rPr/>
        <w:t>sociology</w:t>
      </w:r>
      <w:r>
        <w:rPr>
          <w:spacing w:val="-14"/>
        </w:rPr>
        <w:t> </w:t>
      </w:r>
      <w:r>
        <w:rPr/>
        <w:t>includes</w:t>
      </w:r>
      <w:r>
        <w:rPr>
          <w:spacing w:val="-14"/>
        </w:rPr>
        <w:t> </w:t>
      </w:r>
      <w:r>
        <w:rPr/>
        <w:t>social</w:t>
      </w:r>
      <w:r>
        <w:rPr>
          <w:spacing w:val="-14"/>
        </w:rPr>
        <w:t> </w:t>
      </w:r>
      <w:r>
        <w:rPr/>
        <w:t>identity and roles as well as gender (Putra et al., 2020). Gender is also a cultural concept that can create variances in behavior, emotional characteristics, materialism, and roles</w:t>
      </w:r>
      <w:r>
        <w:rPr>
          <w:spacing w:val="-12"/>
        </w:rPr>
        <w:t> </w:t>
      </w:r>
      <w:r>
        <w:rPr/>
        <w:t>between</w:t>
      </w:r>
      <w:r>
        <w:rPr>
          <w:spacing w:val="-12"/>
        </w:rPr>
        <w:t> </w:t>
      </w:r>
      <w:r>
        <w:rPr/>
        <w:t>men</w:t>
      </w:r>
      <w:r>
        <w:rPr>
          <w:spacing w:val="-12"/>
        </w:rPr>
        <w:t> </w:t>
      </w:r>
      <w:r>
        <w:rPr/>
        <w:t>and</w:t>
      </w:r>
      <w:r>
        <w:rPr>
          <w:spacing w:val="-12"/>
        </w:rPr>
        <w:t> </w:t>
      </w:r>
      <w:r>
        <w:rPr/>
        <w:t>women.</w:t>
      </w:r>
      <w:r>
        <w:rPr>
          <w:spacing w:val="-12"/>
        </w:rPr>
        <w:t> </w:t>
      </w:r>
      <w:r>
        <w:rPr/>
        <w:t>Auditors</w:t>
      </w:r>
      <w:r>
        <w:rPr>
          <w:spacing w:val="-12"/>
        </w:rPr>
        <w:t> </w:t>
      </w:r>
      <w:r>
        <w:rPr/>
        <w:t>have</w:t>
      </w:r>
      <w:r>
        <w:rPr>
          <w:spacing w:val="-12"/>
        </w:rPr>
        <w:t> </w:t>
      </w:r>
      <w:r>
        <w:rPr/>
        <w:t>different</w:t>
      </w:r>
      <w:r>
        <w:rPr>
          <w:spacing w:val="-12"/>
        </w:rPr>
        <w:t> </w:t>
      </w:r>
      <w:r>
        <w:rPr/>
        <w:t>thoughts</w:t>
      </w:r>
      <w:r>
        <w:rPr>
          <w:spacing w:val="-12"/>
        </w:rPr>
        <w:t> </w:t>
      </w:r>
      <w:r>
        <w:rPr/>
        <w:t>and</w:t>
      </w:r>
      <w:r>
        <w:rPr>
          <w:spacing w:val="-12"/>
        </w:rPr>
        <w:t> </w:t>
      </w:r>
      <w:r>
        <w:rPr/>
        <w:t>psychological makeup,</w:t>
      </w:r>
      <w:r>
        <w:rPr>
          <w:spacing w:val="-12"/>
        </w:rPr>
        <w:t> </w:t>
      </w:r>
      <w:r>
        <w:rPr/>
        <w:t>particularly</w:t>
      </w:r>
      <w:r>
        <w:rPr>
          <w:spacing w:val="-12"/>
        </w:rPr>
        <w:t> </w:t>
      </w:r>
      <w:r>
        <w:rPr/>
        <w:t>differences</w:t>
      </w:r>
      <w:r>
        <w:rPr>
          <w:spacing w:val="-12"/>
        </w:rPr>
        <w:t> </w:t>
      </w:r>
      <w:r>
        <w:rPr/>
        <w:t>between</w:t>
      </w:r>
      <w:r>
        <w:rPr>
          <w:spacing w:val="-12"/>
        </w:rPr>
        <w:t> </w:t>
      </w:r>
      <w:r>
        <w:rPr/>
        <w:t>men</w:t>
      </w:r>
      <w:r>
        <w:rPr>
          <w:spacing w:val="-12"/>
        </w:rPr>
        <w:t> </w:t>
      </w:r>
      <w:r>
        <w:rPr/>
        <w:t>and</w:t>
      </w:r>
      <w:r>
        <w:rPr>
          <w:spacing w:val="-12"/>
        </w:rPr>
        <w:t> </w:t>
      </w:r>
      <w:r>
        <w:rPr/>
        <w:t>women</w:t>
      </w:r>
      <w:r>
        <w:rPr>
          <w:spacing w:val="-12"/>
        </w:rPr>
        <w:t> </w:t>
      </w:r>
      <w:r>
        <w:rPr/>
        <w:t>in</w:t>
      </w:r>
      <w:r>
        <w:rPr>
          <w:spacing w:val="-12"/>
        </w:rPr>
        <w:t> </w:t>
      </w:r>
      <w:r>
        <w:rPr/>
        <w:t>terms</w:t>
      </w:r>
      <w:r>
        <w:rPr>
          <w:spacing w:val="-12"/>
        </w:rPr>
        <w:t> </w:t>
      </w:r>
      <w:r>
        <w:rPr/>
        <w:t>of</w:t>
      </w:r>
      <w:r>
        <w:rPr>
          <w:spacing w:val="-12"/>
        </w:rPr>
        <w:t> </w:t>
      </w:r>
      <w:r>
        <w:rPr/>
        <w:t>behavior</w:t>
      </w:r>
      <w:r>
        <w:rPr>
          <w:spacing w:val="-12"/>
        </w:rPr>
        <w:t> </w:t>
      </w:r>
      <w:r>
        <w:rPr/>
        <w:t>and emotions. These differences then result in several different assessments in managing and communicating information by women and men.</w:t>
      </w:r>
    </w:p>
    <w:p>
      <w:pPr>
        <w:pStyle w:val="BodyText"/>
        <w:spacing w:line="499" w:lineRule="auto" w:before="160"/>
        <w:ind w:left="567" w:right="712" w:firstLine="567"/>
        <w:jc w:val="both"/>
      </w:pPr>
      <w:r>
        <w:rPr/>
        <w:t>Gender is one of the individual factors that influences a person's work attitude.</w:t>
      </w:r>
      <w:r>
        <w:rPr>
          <w:spacing w:val="-9"/>
        </w:rPr>
        <w:t> </w:t>
      </w:r>
      <w:r>
        <w:rPr/>
        <w:t>Gender</w:t>
      </w:r>
      <w:r>
        <w:rPr>
          <w:spacing w:val="-9"/>
        </w:rPr>
        <w:t> </w:t>
      </w:r>
      <w:r>
        <w:rPr/>
        <w:t>defined</w:t>
      </w:r>
      <w:r>
        <w:rPr>
          <w:spacing w:val="-9"/>
        </w:rPr>
        <w:t> </w:t>
      </w:r>
      <w:r>
        <w:rPr/>
        <w:t>as</w:t>
      </w:r>
      <w:r>
        <w:rPr>
          <w:spacing w:val="-9"/>
        </w:rPr>
        <w:t> </w:t>
      </w:r>
      <w:r>
        <w:rPr/>
        <w:t>a</w:t>
      </w:r>
      <w:r>
        <w:rPr>
          <w:spacing w:val="-9"/>
        </w:rPr>
        <w:t> </w:t>
      </w:r>
      <w:r>
        <w:rPr/>
        <w:t>socio-cultural</w:t>
      </w:r>
      <w:r>
        <w:rPr>
          <w:spacing w:val="-9"/>
        </w:rPr>
        <w:t> </w:t>
      </w:r>
      <w:r>
        <w:rPr/>
        <w:t>aspect</w:t>
      </w:r>
      <w:r>
        <w:rPr>
          <w:spacing w:val="-9"/>
        </w:rPr>
        <w:t> </w:t>
      </w:r>
      <w:r>
        <w:rPr/>
        <w:t>seen</w:t>
      </w:r>
      <w:r>
        <w:rPr>
          <w:spacing w:val="-9"/>
        </w:rPr>
        <w:t> </w:t>
      </w:r>
      <w:r>
        <w:rPr/>
        <w:t>in</w:t>
      </w:r>
      <w:r>
        <w:rPr>
          <w:spacing w:val="-9"/>
        </w:rPr>
        <w:t> </w:t>
      </w:r>
      <w:r>
        <w:rPr/>
        <w:t>their</w:t>
      </w:r>
      <w:r>
        <w:rPr>
          <w:spacing w:val="-9"/>
        </w:rPr>
        <w:t> </w:t>
      </w:r>
      <w:r>
        <w:rPr/>
        <w:t>behavior</w:t>
      </w:r>
      <w:r>
        <w:rPr>
          <w:spacing w:val="-9"/>
        </w:rPr>
        <w:t> </w:t>
      </w:r>
      <w:r>
        <w:rPr/>
        <w:t>and</w:t>
      </w:r>
      <w:r>
        <w:rPr>
          <w:spacing w:val="-9"/>
        </w:rPr>
        <w:t> </w:t>
      </w:r>
      <w:r>
        <w:rPr/>
        <w:t>values (Faizah,</w:t>
      </w:r>
      <w:r>
        <w:rPr>
          <w:spacing w:val="59"/>
        </w:rPr>
        <w:t> </w:t>
      </w:r>
      <w:r>
        <w:rPr/>
        <w:t>2017).</w:t>
      </w:r>
      <w:r>
        <w:rPr>
          <w:spacing w:val="60"/>
        </w:rPr>
        <w:t> </w:t>
      </w:r>
      <w:r>
        <w:rPr/>
        <w:t>There</w:t>
      </w:r>
      <w:r>
        <w:rPr>
          <w:spacing w:val="60"/>
        </w:rPr>
        <w:t> </w:t>
      </w:r>
      <w:r>
        <w:rPr/>
        <w:t>are</w:t>
      </w:r>
      <w:r>
        <w:rPr>
          <w:spacing w:val="60"/>
        </w:rPr>
        <w:t> </w:t>
      </w:r>
      <w:r>
        <w:rPr/>
        <w:t>several</w:t>
      </w:r>
      <w:r>
        <w:rPr>
          <w:spacing w:val="60"/>
        </w:rPr>
        <w:t> </w:t>
      </w:r>
      <w:r>
        <w:rPr/>
        <w:t>different</w:t>
      </w:r>
      <w:r>
        <w:rPr>
          <w:spacing w:val="60"/>
        </w:rPr>
        <w:t> </w:t>
      </w:r>
      <w:r>
        <w:rPr/>
        <w:t>ways</w:t>
      </w:r>
      <w:r>
        <w:rPr>
          <w:spacing w:val="60"/>
        </w:rPr>
        <w:t> </w:t>
      </w:r>
      <w:r>
        <w:rPr/>
        <w:t>to</w:t>
      </w:r>
      <w:r>
        <w:rPr>
          <w:spacing w:val="60"/>
        </w:rPr>
        <w:t> </w:t>
      </w:r>
      <w:r>
        <w:rPr/>
        <w:t>handle</w:t>
      </w:r>
      <w:r>
        <w:rPr>
          <w:spacing w:val="60"/>
        </w:rPr>
        <w:t> </w:t>
      </w:r>
      <w:r>
        <w:rPr/>
        <w:t>and</w:t>
      </w:r>
      <w:r>
        <w:rPr>
          <w:spacing w:val="60"/>
        </w:rPr>
        <w:t> </w:t>
      </w:r>
      <w:r>
        <w:rPr>
          <w:spacing w:val="-2"/>
        </w:rPr>
        <w:t>communicate</w:t>
      </w:r>
    </w:p>
    <w:p>
      <w:pPr>
        <w:pStyle w:val="BodyText"/>
        <w:spacing w:line="480" w:lineRule="auto" w:before="56"/>
        <w:ind w:left="567" w:right="710"/>
        <w:jc w:val="both"/>
      </w:pPr>
      <w:r>
        <w:rPr/>
        <w:t>information due to different genders. Men are known to use more rationality or logic in doing things, while women use more of their feelings in doing things. Women's decision-making tends to be longer and full of complex considerations, while men's decision-making tends to be faster and uses rationality and logic (Pratama &amp; Chaniago, 2018). Women tend to be more adept at managing information carefully and evaluating it further. In addition, women have better memories</w:t>
      </w:r>
      <w:r>
        <w:rPr>
          <w:spacing w:val="-6"/>
        </w:rPr>
        <w:t> </w:t>
      </w:r>
      <w:r>
        <w:rPr/>
        <w:t>than</w:t>
      </w:r>
      <w:r>
        <w:rPr>
          <w:spacing w:val="-6"/>
        </w:rPr>
        <w:t> </w:t>
      </w:r>
      <w:r>
        <w:rPr/>
        <w:t>men</w:t>
      </w:r>
      <w:r>
        <w:rPr>
          <w:spacing w:val="-6"/>
        </w:rPr>
        <w:t> </w:t>
      </w:r>
      <w:r>
        <w:rPr/>
        <w:t>(Yendrawati</w:t>
      </w:r>
      <w:r>
        <w:rPr>
          <w:spacing w:val="-6"/>
        </w:rPr>
        <w:t> </w:t>
      </w:r>
      <w:r>
        <w:rPr/>
        <w:t>&amp;</w:t>
      </w:r>
      <w:r>
        <w:rPr>
          <w:spacing w:val="-6"/>
        </w:rPr>
        <w:t> </w:t>
      </w:r>
      <w:r>
        <w:rPr/>
        <w:t>Mukti,</w:t>
      </w:r>
      <w:r>
        <w:rPr>
          <w:spacing w:val="-6"/>
        </w:rPr>
        <w:t> </w:t>
      </w:r>
      <w:r>
        <w:rPr/>
        <w:t>2015).</w:t>
      </w:r>
      <w:r>
        <w:rPr>
          <w:spacing w:val="-6"/>
        </w:rPr>
        <w:t> </w:t>
      </w:r>
      <w:r>
        <w:rPr/>
        <w:t>Gender</w:t>
      </w:r>
      <w:r>
        <w:rPr>
          <w:spacing w:val="-6"/>
        </w:rPr>
        <w:t> </w:t>
      </w:r>
      <w:r>
        <w:rPr/>
        <w:t>is</w:t>
      </w:r>
      <w:r>
        <w:rPr>
          <w:spacing w:val="-6"/>
        </w:rPr>
        <w:t> </w:t>
      </w:r>
      <w:r>
        <w:rPr/>
        <w:t>also</w:t>
      </w:r>
      <w:r>
        <w:rPr>
          <w:spacing w:val="-6"/>
        </w:rPr>
        <w:t> </w:t>
      </w:r>
      <w:r>
        <w:rPr/>
        <w:t>a</w:t>
      </w:r>
      <w:r>
        <w:rPr>
          <w:spacing w:val="-6"/>
        </w:rPr>
        <w:t> </w:t>
      </w:r>
      <w:r>
        <w:rPr/>
        <w:t>cultural</w:t>
      </w:r>
      <w:r>
        <w:rPr>
          <w:spacing w:val="-6"/>
        </w:rPr>
        <w:t> </w:t>
      </w:r>
      <w:r>
        <w:rPr>
          <w:spacing w:val="-2"/>
        </w:rPr>
        <w:t>concept</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2"/>
        <w:jc w:val="both"/>
      </w:pPr>
      <w:r>
        <w:rPr/>
        <w:t>that can cause differences between men and women in behavior, emotional traits, materialistic traits, and roles. Gender is considered as one of the non-technical components that can influence the results of the auditor's opinion (Ainayah et al., </w:t>
      </w:r>
      <w:r>
        <w:rPr>
          <w:spacing w:val="-2"/>
        </w:rPr>
        <w:t>2017).</w:t>
      </w:r>
    </w:p>
    <w:p>
      <w:pPr>
        <w:pStyle w:val="Heading3"/>
        <w:numPr>
          <w:ilvl w:val="2"/>
          <w:numId w:val="10"/>
        </w:numPr>
        <w:tabs>
          <w:tab w:pos="1135" w:val="left" w:leader="none"/>
        </w:tabs>
        <w:spacing w:line="240" w:lineRule="auto" w:before="160" w:after="0"/>
        <w:ind w:left="1135" w:right="0" w:hanging="600"/>
        <w:jc w:val="both"/>
      </w:pPr>
      <w:r>
        <w:rPr/>
        <w:t>Formal</w:t>
      </w:r>
      <w:r>
        <w:rPr>
          <w:spacing w:val="-5"/>
        </w:rPr>
        <w:t> </w:t>
      </w:r>
      <w:r>
        <w:rPr/>
        <w:t>Auditor</w:t>
      </w:r>
      <w:r>
        <w:rPr>
          <w:spacing w:val="-4"/>
        </w:rPr>
        <w:t> </w:t>
      </w:r>
      <w:r>
        <w:rPr>
          <w:spacing w:val="-2"/>
        </w:rPr>
        <w:t>Competence</w:t>
      </w:r>
    </w:p>
    <w:p>
      <w:pPr>
        <w:pStyle w:val="BodyText"/>
        <w:spacing w:before="160"/>
        <w:rPr>
          <w:b/>
        </w:rPr>
      </w:pPr>
    </w:p>
    <w:p>
      <w:pPr>
        <w:pStyle w:val="BodyText"/>
        <w:spacing w:line="480" w:lineRule="auto"/>
        <w:ind w:left="568" w:right="710" w:firstLine="567"/>
        <w:jc w:val="both"/>
      </w:pPr>
      <w:r>
        <w:rPr/>
        <w:t>According to Agoes &amp; Ardana (2013), an auditor's formal competence can be defined as the skills and abilities required to perform a job or profession. An auditor's</w:t>
      </w:r>
      <w:r>
        <w:rPr>
          <w:spacing w:val="-1"/>
        </w:rPr>
        <w:t> </w:t>
      </w:r>
      <w:r>
        <w:rPr/>
        <w:t>level</w:t>
      </w:r>
      <w:r>
        <w:rPr>
          <w:spacing w:val="-1"/>
        </w:rPr>
        <w:t> </w:t>
      </w:r>
      <w:r>
        <w:rPr/>
        <w:t>of</w:t>
      </w:r>
      <w:r>
        <w:rPr>
          <w:spacing w:val="-1"/>
        </w:rPr>
        <w:t> </w:t>
      </w:r>
      <w:r>
        <w:rPr/>
        <w:t>education</w:t>
      </w:r>
      <w:r>
        <w:rPr>
          <w:spacing w:val="-1"/>
        </w:rPr>
        <w:t> </w:t>
      </w:r>
      <w:r>
        <w:rPr/>
        <w:t>and</w:t>
      </w:r>
      <w:r>
        <w:rPr>
          <w:spacing w:val="-1"/>
        </w:rPr>
        <w:t> </w:t>
      </w:r>
      <w:r>
        <w:rPr/>
        <w:t>experience</w:t>
      </w:r>
      <w:r>
        <w:rPr>
          <w:spacing w:val="-1"/>
        </w:rPr>
        <w:t> </w:t>
      </w:r>
      <w:r>
        <w:rPr/>
        <w:t>influences</w:t>
      </w:r>
      <w:r>
        <w:rPr>
          <w:spacing w:val="-1"/>
        </w:rPr>
        <w:t> </w:t>
      </w:r>
      <w:r>
        <w:rPr/>
        <w:t>the</w:t>
      </w:r>
      <w:r>
        <w:rPr>
          <w:spacing w:val="-1"/>
        </w:rPr>
        <w:t> </w:t>
      </w:r>
      <w:r>
        <w:rPr/>
        <w:t>results</w:t>
      </w:r>
      <w:r>
        <w:rPr>
          <w:spacing w:val="-1"/>
        </w:rPr>
        <w:t> </w:t>
      </w:r>
      <w:r>
        <w:rPr/>
        <w:t>and</w:t>
      </w:r>
      <w:r>
        <w:rPr>
          <w:spacing w:val="-1"/>
        </w:rPr>
        <w:t> </w:t>
      </w:r>
      <w:r>
        <w:rPr/>
        <w:t>decisions</w:t>
      </w:r>
      <w:r>
        <w:rPr>
          <w:spacing w:val="-1"/>
        </w:rPr>
        <w:t> </w:t>
      </w:r>
      <w:r>
        <w:rPr/>
        <w:t>the auditor makes regarding the company based on his or her testimony. An auditor's professional competence is the auditor's ability to apply his or her knowledge and skill in conducting an audit, enabling the auditor to conduct the audit carefully, accurately, and objectively. The professional expertise an auditor possesses is the result</w:t>
      </w:r>
      <w:r>
        <w:rPr>
          <w:spacing w:val="-8"/>
        </w:rPr>
        <w:t> </w:t>
      </w:r>
      <w:r>
        <w:rPr/>
        <w:t>of</w:t>
      </w:r>
      <w:r>
        <w:rPr>
          <w:spacing w:val="-8"/>
        </w:rPr>
        <w:t> </w:t>
      </w:r>
      <w:r>
        <w:rPr/>
        <w:t>formal</w:t>
      </w:r>
      <w:r>
        <w:rPr>
          <w:spacing w:val="-8"/>
        </w:rPr>
        <w:t> </w:t>
      </w:r>
      <w:r>
        <w:rPr/>
        <w:t>education,</w:t>
      </w:r>
      <w:r>
        <w:rPr>
          <w:spacing w:val="-8"/>
        </w:rPr>
        <w:t> </w:t>
      </w:r>
      <w:r>
        <w:rPr/>
        <w:t>professional</w:t>
      </w:r>
      <w:r>
        <w:rPr>
          <w:spacing w:val="-8"/>
        </w:rPr>
        <w:t> </w:t>
      </w:r>
      <w:r>
        <w:rPr/>
        <w:t>examinations,</w:t>
      </w:r>
      <w:r>
        <w:rPr>
          <w:spacing w:val="-8"/>
        </w:rPr>
        <w:t> </w:t>
      </w:r>
      <w:r>
        <w:rPr/>
        <w:t>and</w:t>
      </w:r>
      <w:r>
        <w:rPr>
          <w:spacing w:val="-8"/>
        </w:rPr>
        <w:t> </w:t>
      </w:r>
      <w:r>
        <w:rPr/>
        <w:t>participation</w:t>
      </w:r>
      <w:r>
        <w:rPr>
          <w:spacing w:val="-8"/>
        </w:rPr>
        <w:t> </w:t>
      </w:r>
      <w:r>
        <w:rPr/>
        <w:t>in</w:t>
      </w:r>
      <w:r>
        <w:rPr>
          <w:spacing w:val="-8"/>
        </w:rPr>
        <w:t> </w:t>
      </w:r>
      <w:r>
        <w:rPr/>
        <w:t>training.</w:t>
      </w:r>
    </w:p>
    <w:p>
      <w:pPr>
        <w:pStyle w:val="BodyText"/>
        <w:spacing w:line="480" w:lineRule="auto" w:before="160"/>
        <w:ind w:left="568" w:right="711" w:firstLine="567"/>
        <w:jc w:val="both"/>
      </w:pPr>
      <w:r>
        <w:rPr/>
        <w:t>An auditor's formal education is the level of education and experience they possess. Auditors conducting audits in financial companies must understand financial</w:t>
      </w:r>
      <w:r>
        <w:rPr>
          <w:spacing w:val="-7"/>
        </w:rPr>
        <w:t> </w:t>
      </w:r>
      <w:r>
        <w:rPr/>
        <w:t>accounting</w:t>
      </w:r>
      <w:r>
        <w:rPr>
          <w:spacing w:val="-7"/>
        </w:rPr>
        <w:t> </w:t>
      </w:r>
      <w:r>
        <w:rPr/>
        <w:t>standards</w:t>
      </w:r>
      <w:r>
        <w:rPr>
          <w:spacing w:val="-7"/>
        </w:rPr>
        <w:t> </w:t>
      </w:r>
      <w:r>
        <w:rPr/>
        <w:t>in</w:t>
      </w:r>
      <w:r>
        <w:rPr>
          <w:spacing w:val="-7"/>
        </w:rPr>
        <w:t> </w:t>
      </w:r>
      <w:r>
        <w:rPr/>
        <w:t>the</w:t>
      </w:r>
      <w:r>
        <w:rPr>
          <w:spacing w:val="-7"/>
        </w:rPr>
        <w:t> </w:t>
      </w:r>
      <w:r>
        <w:rPr/>
        <w:t>auditing</w:t>
      </w:r>
      <w:r>
        <w:rPr>
          <w:spacing w:val="-7"/>
        </w:rPr>
        <w:t> </w:t>
      </w:r>
      <w:r>
        <w:rPr/>
        <w:t>field,</w:t>
      </w:r>
      <w:r>
        <w:rPr>
          <w:spacing w:val="-7"/>
        </w:rPr>
        <w:t> </w:t>
      </w:r>
      <w:r>
        <w:rPr/>
        <w:t>related</w:t>
      </w:r>
      <w:r>
        <w:rPr>
          <w:spacing w:val="-7"/>
        </w:rPr>
        <w:t> </w:t>
      </w:r>
      <w:r>
        <w:rPr/>
        <w:t>Statements</w:t>
      </w:r>
      <w:r>
        <w:rPr>
          <w:spacing w:val="-7"/>
        </w:rPr>
        <w:t> </w:t>
      </w:r>
      <w:r>
        <w:rPr/>
        <w:t>on</w:t>
      </w:r>
      <w:r>
        <w:rPr>
          <w:spacing w:val="-7"/>
        </w:rPr>
        <w:t> </w:t>
      </w:r>
      <w:r>
        <w:rPr/>
        <w:t>Auditing Standards and the Professional Standards of Public Accountants for fieldwork and reporting. Auditors must also possess sufficient competence in applying these standards to perform their assigned tasks and duties (Junaidi et al., 2016).</w:t>
      </w:r>
    </w:p>
    <w:p>
      <w:pPr>
        <w:pStyle w:val="BodyText"/>
        <w:spacing w:line="480" w:lineRule="auto"/>
        <w:ind w:left="568" w:right="710" w:firstLine="567"/>
        <w:jc w:val="both"/>
      </w:pPr>
      <w:r>
        <w:rPr/>
        <w:t>Financial</w:t>
      </w:r>
      <w:r>
        <w:rPr>
          <w:spacing w:val="-8"/>
        </w:rPr>
        <w:t> </w:t>
      </w:r>
      <w:r>
        <w:rPr/>
        <w:t>statement</w:t>
      </w:r>
      <w:r>
        <w:rPr>
          <w:spacing w:val="-8"/>
        </w:rPr>
        <w:t> </w:t>
      </w:r>
      <w:r>
        <w:rPr/>
        <w:t>auditors</w:t>
      </w:r>
      <w:r>
        <w:rPr>
          <w:spacing w:val="-8"/>
        </w:rPr>
        <w:t> </w:t>
      </w:r>
      <w:r>
        <w:rPr/>
        <w:t>must</w:t>
      </w:r>
      <w:r>
        <w:rPr>
          <w:spacing w:val="-8"/>
        </w:rPr>
        <w:t> </w:t>
      </w:r>
      <w:r>
        <w:rPr/>
        <w:t>have</w:t>
      </w:r>
      <w:r>
        <w:rPr>
          <w:spacing w:val="-8"/>
        </w:rPr>
        <w:t> </w:t>
      </w:r>
      <w:r>
        <w:rPr/>
        <w:t>an</w:t>
      </w:r>
      <w:r>
        <w:rPr>
          <w:spacing w:val="-8"/>
        </w:rPr>
        <w:t> </w:t>
      </w:r>
      <w:r>
        <w:rPr/>
        <w:t>accounting</w:t>
      </w:r>
      <w:r>
        <w:rPr>
          <w:spacing w:val="-8"/>
        </w:rPr>
        <w:t> </w:t>
      </w:r>
      <w:r>
        <w:rPr/>
        <w:t>education</w:t>
      </w:r>
      <w:r>
        <w:rPr>
          <w:spacing w:val="-8"/>
        </w:rPr>
        <w:t> </w:t>
      </w:r>
      <w:r>
        <w:rPr/>
        <w:t>background. The higher the auditor's education level, the more accounting knowledge they possess.</w:t>
      </w:r>
      <w:r>
        <w:rPr>
          <w:spacing w:val="23"/>
        </w:rPr>
        <w:t> </w:t>
      </w:r>
      <w:r>
        <w:rPr/>
        <w:t>Formal</w:t>
      </w:r>
      <w:r>
        <w:rPr>
          <w:spacing w:val="25"/>
        </w:rPr>
        <w:t> </w:t>
      </w:r>
      <w:r>
        <w:rPr/>
        <w:t>and</w:t>
      </w:r>
      <w:r>
        <w:rPr>
          <w:spacing w:val="26"/>
        </w:rPr>
        <w:t> </w:t>
      </w:r>
      <w:r>
        <w:rPr/>
        <w:t>non-formal</w:t>
      </w:r>
      <w:r>
        <w:rPr>
          <w:spacing w:val="25"/>
        </w:rPr>
        <w:t> </w:t>
      </w:r>
      <w:r>
        <w:rPr/>
        <w:t>education</w:t>
      </w:r>
      <w:r>
        <w:rPr>
          <w:spacing w:val="25"/>
        </w:rPr>
        <w:t> </w:t>
      </w:r>
      <w:r>
        <w:rPr/>
        <w:t>levels</w:t>
      </w:r>
      <w:r>
        <w:rPr>
          <w:spacing w:val="26"/>
        </w:rPr>
        <w:t> </w:t>
      </w:r>
      <w:r>
        <w:rPr/>
        <w:t>are</w:t>
      </w:r>
      <w:r>
        <w:rPr>
          <w:spacing w:val="25"/>
        </w:rPr>
        <w:t> </w:t>
      </w:r>
      <w:r>
        <w:rPr/>
        <w:t>the</w:t>
      </w:r>
      <w:r>
        <w:rPr>
          <w:spacing w:val="25"/>
        </w:rPr>
        <w:t> </w:t>
      </w:r>
      <w:r>
        <w:rPr/>
        <w:t>most</w:t>
      </w:r>
      <w:r>
        <w:rPr>
          <w:spacing w:val="26"/>
        </w:rPr>
        <w:t> </w:t>
      </w:r>
      <w:r>
        <w:rPr/>
        <w:t>common</w:t>
      </w:r>
      <w:r>
        <w:rPr>
          <w:spacing w:val="25"/>
        </w:rPr>
        <w:t> </w:t>
      </w:r>
      <w:r>
        <w:rPr/>
        <w:t>ways</w:t>
      </w:r>
      <w:r>
        <w:rPr>
          <w:spacing w:val="26"/>
        </w:rPr>
        <w:t> </w:t>
      </w:r>
      <w:r>
        <w:rPr>
          <w:spacing w:val="-5"/>
        </w:rPr>
        <w:t>to</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demonstrate a person's competence (Mujiyati et al., 2020). Minimizing the possibility of errors when deciding on status of going concern, it is suggested that the decisions made must have a high level of professionalism. Thus, the going concern opinion must be provided by someone with a high level of education and experience. Auditors must be highly educated and proficient in auditing and accounting, and have extensive experience. Therefore, a high level of professionalism</w:t>
      </w:r>
      <w:r>
        <w:rPr>
          <w:spacing w:val="-3"/>
        </w:rPr>
        <w:t> </w:t>
      </w:r>
      <w:r>
        <w:rPr/>
        <w:t>is</w:t>
      </w:r>
      <w:r>
        <w:rPr>
          <w:spacing w:val="-3"/>
        </w:rPr>
        <w:t> </w:t>
      </w:r>
      <w:r>
        <w:rPr/>
        <w:t>required</w:t>
      </w:r>
      <w:r>
        <w:rPr>
          <w:spacing w:val="-3"/>
        </w:rPr>
        <w:t> </w:t>
      </w:r>
      <w:r>
        <w:rPr/>
        <w:t>to</w:t>
      </w:r>
      <w:r>
        <w:rPr>
          <w:spacing w:val="-3"/>
        </w:rPr>
        <w:t> </w:t>
      </w:r>
      <w:r>
        <w:rPr/>
        <w:t>make</w:t>
      </w:r>
      <w:r>
        <w:rPr>
          <w:spacing w:val="-3"/>
        </w:rPr>
        <w:t> </w:t>
      </w:r>
      <w:r>
        <w:rPr/>
        <w:t>decisions</w:t>
      </w:r>
      <w:r>
        <w:rPr>
          <w:spacing w:val="-3"/>
        </w:rPr>
        <w:t> </w:t>
      </w:r>
      <w:r>
        <w:rPr/>
        <w:t>about</w:t>
      </w:r>
      <w:r>
        <w:rPr>
          <w:spacing w:val="-3"/>
        </w:rPr>
        <w:t> </w:t>
      </w:r>
      <w:r>
        <w:rPr/>
        <w:t>the</w:t>
      </w:r>
      <w:r>
        <w:rPr>
          <w:spacing w:val="-3"/>
        </w:rPr>
        <w:t> </w:t>
      </w:r>
      <w:r>
        <w:rPr/>
        <w:t>company's</w:t>
      </w:r>
      <w:r>
        <w:rPr>
          <w:spacing w:val="-3"/>
        </w:rPr>
        <w:t> </w:t>
      </w:r>
      <w:r>
        <w:rPr/>
        <w:t>survival</w:t>
      </w:r>
      <w:r>
        <w:rPr>
          <w:spacing w:val="-3"/>
        </w:rPr>
        <w:t> </w:t>
      </w:r>
      <w:r>
        <w:rPr/>
        <w:t>(going </w:t>
      </w:r>
      <w:r>
        <w:rPr>
          <w:spacing w:val="-2"/>
        </w:rPr>
        <w:t>concern).</w:t>
      </w:r>
    </w:p>
    <w:p>
      <w:pPr>
        <w:pStyle w:val="BodyText"/>
        <w:spacing w:line="480" w:lineRule="auto"/>
        <w:ind w:left="567" w:right="712" w:firstLine="567"/>
        <w:jc w:val="both"/>
      </w:pPr>
      <w:r>
        <w:rPr/>
        <w:t>Currently,</w:t>
      </w:r>
      <w:r>
        <w:rPr>
          <w:spacing w:val="-3"/>
        </w:rPr>
        <w:t> </w:t>
      </w:r>
      <w:r>
        <w:rPr/>
        <w:t>some</w:t>
      </w:r>
      <w:r>
        <w:rPr>
          <w:spacing w:val="-3"/>
        </w:rPr>
        <w:t> </w:t>
      </w:r>
      <w:r>
        <w:rPr/>
        <w:t>companies</w:t>
      </w:r>
      <w:r>
        <w:rPr>
          <w:spacing w:val="-3"/>
        </w:rPr>
        <w:t> </w:t>
      </w:r>
      <w:r>
        <w:rPr/>
        <w:t>still</w:t>
      </w:r>
      <w:r>
        <w:rPr>
          <w:spacing w:val="-3"/>
        </w:rPr>
        <w:t> </w:t>
      </w:r>
      <w:r>
        <w:rPr/>
        <w:t>receive</w:t>
      </w:r>
      <w:r>
        <w:rPr>
          <w:spacing w:val="-3"/>
        </w:rPr>
        <w:t> </w:t>
      </w:r>
      <w:r>
        <w:rPr/>
        <w:t>going</w:t>
      </w:r>
      <w:r>
        <w:rPr>
          <w:spacing w:val="-3"/>
        </w:rPr>
        <w:t> </w:t>
      </w:r>
      <w:r>
        <w:rPr/>
        <w:t>concern</w:t>
      </w:r>
      <w:r>
        <w:rPr>
          <w:spacing w:val="-3"/>
        </w:rPr>
        <w:t> </w:t>
      </w:r>
      <w:r>
        <w:rPr/>
        <w:t>opinions,</w:t>
      </w:r>
      <w:r>
        <w:rPr>
          <w:spacing w:val="-3"/>
        </w:rPr>
        <w:t> </w:t>
      </w:r>
      <w:r>
        <w:rPr/>
        <w:t>which</w:t>
      </w:r>
      <w:r>
        <w:rPr>
          <w:spacing w:val="-3"/>
        </w:rPr>
        <w:t> </w:t>
      </w:r>
      <w:r>
        <w:rPr/>
        <w:t>must be issued by auditors with knowledge and experience in their field. Therefore, knowledge and experience will improve the auditor's skills in issuing a going concern opinion (Suma &amp; Muid, 2019).</w:t>
      </w:r>
    </w:p>
    <w:p>
      <w:pPr>
        <w:pStyle w:val="Heading3"/>
        <w:numPr>
          <w:ilvl w:val="1"/>
          <w:numId w:val="10"/>
        </w:numPr>
        <w:tabs>
          <w:tab w:pos="1134" w:val="left" w:leader="none"/>
        </w:tabs>
        <w:spacing w:line="240" w:lineRule="auto" w:before="240" w:after="0"/>
        <w:ind w:left="1134" w:right="0" w:hanging="567"/>
        <w:jc w:val="both"/>
      </w:pPr>
      <w:bookmarkStart w:name="_bookmark20" w:id="21"/>
      <w:bookmarkEnd w:id="21"/>
      <w:r>
        <w:rPr/>
        <w:t>Pre</w:t>
      </w:r>
      <w:r>
        <w:rPr/>
        <w:t>vious</w:t>
      </w:r>
      <w:r>
        <w:rPr>
          <w:spacing w:val="-4"/>
        </w:rPr>
        <w:t> </w:t>
      </w:r>
      <w:r>
        <w:rPr>
          <w:spacing w:val="-2"/>
        </w:rPr>
        <w:t>Research</w:t>
      </w:r>
    </w:p>
    <w:p>
      <w:pPr>
        <w:pStyle w:val="BodyText"/>
        <w:rPr>
          <w:b/>
        </w:rPr>
      </w:pPr>
    </w:p>
    <w:p>
      <w:pPr>
        <w:pStyle w:val="BodyText"/>
        <w:spacing w:line="480" w:lineRule="auto"/>
        <w:ind w:left="567" w:right="712" w:firstLine="567"/>
        <w:jc w:val="both"/>
      </w:pPr>
      <w:r>
        <w:rPr/>
        <w:t>A summary of several studies that have been conducted by previous researchers can be seen in table 2.1.</w:t>
      </w:r>
    </w:p>
    <w:p>
      <w:pPr>
        <w:spacing w:before="160"/>
        <w:ind w:left="567" w:right="0" w:firstLine="0"/>
        <w:jc w:val="both"/>
        <w:rPr>
          <w:b/>
          <w:sz w:val="22"/>
        </w:rPr>
      </w:pPr>
      <w:r>
        <w:rPr>
          <w:b/>
          <w:sz w:val="22"/>
        </w:rPr>
        <w:t>Table</w:t>
      </w:r>
      <w:r>
        <w:rPr>
          <w:b/>
          <w:spacing w:val="-4"/>
          <w:sz w:val="22"/>
        </w:rPr>
        <w:t> </w:t>
      </w:r>
      <w:r>
        <w:rPr>
          <w:b/>
          <w:sz w:val="22"/>
        </w:rPr>
        <w:t>2.1</w:t>
      </w:r>
      <w:r>
        <w:rPr>
          <w:b/>
          <w:spacing w:val="-3"/>
          <w:sz w:val="22"/>
        </w:rPr>
        <w:t> </w:t>
      </w:r>
      <w:r>
        <w:rPr>
          <w:b/>
          <w:sz w:val="22"/>
        </w:rPr>
        <w:t>Previous</w:t>
      </w:r>
      <w:r>
        <w:rPr>
          <w:b/>
          <w:spacing w:val="-3"/>
          <w:sz w:val="22"/>
        </w:rPr>
        <w:t> </w:t>
      </w:r>
      <w:r>
        <w:rPr>
          <w:b/>
          <w:spacing w:val="-2"/>
          <w:sz w:val="22"/>
        </w:rPr>
        <w:t>Research</w:t>
      </w:r>
    </w:p>
    <w:p>
      <w:pPr>
        <w:pStyle w:val="BodyText"/>
        <w:spacing w:before="5"/>
        <w:rPr>
          <w:b/>
          <w:sz w:val="13"/>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577"/>
        <w:gridCol w:w="1893"/>
        <w:gridCol w:w="3952"/>
      </w:tblGrid>
      <w:tr>
        <w:trPr>
          <w:trHeight w:val="656" w:hRule="atLeast"/>
        </w:trPr>
        <w:tc>
          <w:tcPr>
            <w:tcW w:w="511" w:type="dxa"/>
          </w:tcPr>
          <w:p>
            <w:pPr>
              <w:pStyle w:val="TableParagraph"/>
              <w:spacing w:before="129"/>
              <w:ind w:left="42" w:right="33"/>
              <w:rPr>
                <w:b/>
                <w:sz w:val="20"/>
              </w:rPr>
            </w:pPr>
            <w:r>
              <w:rPr>
                <w:b/>
                <w:spacing w:val="-5"/>
                <w:sz w:val="20"/>
              </w:rPr>
              <w:t>No.</w:t>
            </w:r>
          </w:p>
        </w:tc>
        <w:tc>
          <w:tcPr>
            <w:tcW w:w="1577" w:type="dxa"/>
          </w:tcPr>
          <w:p>
            <w:pPr>
              <w:pStyle w:val="TableParagraph"/>
              <w:spacing w:line="259" w:lineRule="auto"/>
              <w:ind w:left="194" w:firstLine="111"/>
              <w:jc w:val="left"/>
              <w:rPr>
                <w:b/>
                <w:sz w:val="20"/>
              </w:rPr>
            </w:pPr>
            <w:r>
              <w:rPr>
                <w:b/>
                <w:spacing w:val="-2"/>
                <w:sz w:val="20"/>
              </w:rPr>
              <w:t>Researcher </w:t>
            </w:r>
            <w:r>
              <w:rPr>
                <w:b/>
                <w:sz w:val="20"/>
              </w:rPr>
              <w:t>Name</w:t>
            </w:r>
            <w:r>
              <w:rPr>
                <w:b/>
                <w:spacing w:val="-13"/>
                <w:sz w:val="20"/>
              </w:rPr>
              <w:t> </w:t>
            </w:r>
            <w:r>
              <w:rPr>
                <w:b/>
                <w:sz w:val="20"/>
              </w:rPr>
              <w:t>&amp;</w:t>
            </w:r>
            <w:r>
              <w:rPr>
                <w:b/>
                <w:spacing w:val="-12"/>
                <w:sz w:val="20"/>
              </w:rPr>
              <w:t> </w:t>
            </w:r>
            <w:r>
              <w:rPr>
                <w:b/>
                <w:sz w:val="20"/>
              </w:rPr>
              <w:t>Year</w:t>
            </w:r>
          </w:p>
        </w:tc>
        <w:tc>
          <w:tcPr>
            <w:tcW w:w="1893" w:type="dxa"/>
          </w:tcPr>
          <w:p>
            <w:pPr>
              <w:pStyle w:val="TableParagraph"/>
              <w:spacing w:before="129"/>
              <w:ind w:left="116"/>
              <w:jc w:val="left"/>
              <w:rPr>
                <w:b/>
                <w:sz w:val="20"/>
              </w:rPr>
            </w:pPr>
            <w:r>
              <w:rPr>
                <w:b/>
                <w:sz w:val="20"/>
              </w:rPr>
              <w:t>Research</w:t>
            </w:r>
            <w:r>
              <w:rPr>
                <w:b/>
                <w:spacing w:val="-7"/>
                <w:sz w:val="20"/>
              </w:rPr>
              <w:t> </w:t>
            </w:r>
            <w:r>
              <w:rPr>
                <w:b/>
                <w:spacing w:val="-2"/>
                <w:sz w:val="20"/>
              </w:rPr>
              <w:t>Variables</w:t>
            </w:r>
          </w:p>
        </w:tc>
        <w:tc>
          <w:tcPr>
            <w:tcW w:w="3952" w:type="dxa"/>
          </w:tcPr>
          <w:p>
            <w:pPr>
              <w:pStyle w:val="TableParagraph"/>
              <w:spacing w:before="129"/>
              <w:ind w:left="1312"/>
              <w:jc w:val="left"/>
              <w:rPr>
                <w:b/>
                <w:sz w:val="20"/>
              </w:rPr>
            </w:pPr>
            <w:r>
              <w:rPr>
                <w:b/>
                <w:sz w:val="20"/>
              </w:rPr>
              <w:t>Research</w:t>
            </w:r>
            <w:r>
              <w:rPr>
                <w:b/>
                <w:spacing w:val="-7"/>
                <w:sz w:val="20"/>
              </w:rPr>
              <w:t> </w:t>
            </w:r>
            <w:r>
              <w:rPr>
                <w:b/>
                <w:spacing w:val="-2"/>
                <w:sz w:val="20"/>
              </w:rPr>
              <w:t>result</w:t>
            </w:r>
          </w:p>
        </w:tc>
      </w:tr>
      <w:tr>
        <w:trPr>
          <w:trHeight w:val="1400" w:hRule="atLeast"/>
        </w:trPr>
        <w:tc>
          <w:tcPr>
            <w:tcW w:w="511" w:type="dxa"/>
          </w:tcPr>
          <w:p>
            <w:pPr>
              <w:pStyle w:val="TableParagraph"/>
              <w:ind w:left="0" w:right="133"/>
              <w:rPr>
                <w:sz w:val="20"/>
              </w:rPr>
            </w:pPr>
            <w:r>
              <w:rPr>
                <w:spacing w:val="-5"/>
                <w:sz w:val="20"/>
              </w:rPr>
              <w:t>1.</w:t>
            </w:r>
          </w:p>
        </w:tc>
        <w:tc>
          <w:tcPr>
            <w:tcW w:w="1577" w:type="dxa"/>
          </w:tcPr>
          <w:p>
            <w:pPr>
              <w:pStyle w:val="TableParagraph"/>
              <w:spacing w:line="259" w:lineRule="auto"/>
              <w:ind w:left="107"/>
              <w:jc w:val="left"/>
              <w:rPr>
                <w:sz w:val="20"/>
              </w:rPr>
            </w:pPr>
            <w:r>
              <w:rPr>
                <w:sz w:val="20"/>
              </w:rPr>
              <w:t>Osman</w:t>
            </w:r>
            <w:r>
              <w:rPr>
                <w:spacing w:val="-13"/>
                <w:sz w:val="20"/>
              </w:rPr>
              <w:t> </w:t>
            </w:r>
            <w:r>
              <w:rPr>
                <w:sz w:val="20"/>
              </w:rPr>
              <w:t>et</w:t>
            </w:r>
            <w:r>
              <w:rPr>
                <w:spacing w:val="-12"/>
                <w:sz w:val="20"/>
              </w:rPr>
              <w:t> </w:t>
            </w:r>
            <w:r>
              <w:rPr>
                <w:sz w:val="20"/>
              </w:rPr>
              <w:t>al., </w:t>
            </w:r>
            <w:r>
              <w:rPr>
                <w:spacing w:val="-2"/>
                <w:sz w:val="20"/>
              </w:rPr>
              <w:t>(2016)</w:t>
            </w:r>
          </w:p>
        </w:tc>
        <w:tc>
          <w:tcPr>
            <w:tcW w:w="1893" w:type="dxa"/>
          </w:tcPr>
          <w:p>
            <w:pPr>
              <w:pStyle w:val="TableParagraph"/>
              <w:spacing w:line="259" w:lineRule="auto"/>
              <w:ind w:left="107" w:right="95"/>
              <w:jc w:val="left"/>
              <w:rPr>
                <w:sz w:val="20"/>
              </w:rPr>
            </w:pPr>
            <w:r>
              <w:rPr>
                <w:spacing w:val="-2"/>
                <w:sz w:val="20"/>
              </w:rPr>
              <w:t>Auditor Characteristics</w:t>
            </w:r>
          </w:p>
        </w:tc>
        <w:tc>
          <w:tcPr>
            <w:tcW w:w="3952" w:type="dxa"/>
          </w:tcPr>
          <w:p>
            <w:pPr>
              <w:pStyle w:val="TableParagraph"/>
              <w:spacing w:line="259" w:lineRule="auto"/>
              <w:ind w:left="107" w:right="96"/>
              <w:jc w:val="both"/>
              <w:rPr>
                <w:sz w:val="20"/>
              </w:rPr>
            </w:pPr>
            <w:r>
              <w:rPr>
                <w:sz w:val="20"/>
              </w:rPr>
              <w:t>Auditor remuneration has a significant influence on the issuance of a going concern opinion. While the auditor specialization and auditor switching has no effect on going concern opinion.</w:t>
            </w:r>
          </w:p>
        </w:tc>
      </w:tr>
      <w:tr>
        <w:trPr>
          <w:trHeight w:val="1152" w:hRule="atLeast"/>
        </w:trPr>
        <w:tc>
          <w:tcPr>
            <w:tcW w:w="511" w:type="dxa"/>
          </w:tcPr>
          <w:p>
            <w:pPr>
              <w:pStyle w:val="TableParagraph"/>
              <w:ind w:left="0" w:right="133"/>
              <w:rPr>
                <w:sz w:val="20"/>
              </w:rPr>
            </w:pPr>
            <w:r>
              <w:rPr>
                <w:spacing w:val="-5"/>
                <w:sz w:val="20"/>
              </w:rPr>
              <w:t>2.</w:t>
            </w:r>
          </w:p>
        </w:tc>
        <w:tc>
          <w:tcPr>
            <w:tcW w:w="1577" w:type="dxa"/>
          </w:tcPr>
          <w:p>
            <w:pPr>
              <w:pStyle w:val="TableParagraph"/>
              <w:spacing w:line="259" w:lineRule="auto"/>
              <w:ind w:left="107" w:right="236"/>
              <w:jc w:val="left"/>
              <w:rPr>
                <w:sz w:val="20"/>
              </w:rPr>
            </w:pPr>
            <w:r>
              <w:rPr>
                <w:spacing w:val="-2"/>
                <w:sz w:val="20"/>
              </w:rPr>
              <w:t>Adolpino </w:t>
            </w:r>
            <w:r>
              <w:rPr>
                <w:sz w:val="20"/>
              </w:rPr>
              <w:t>Nainggolan &amp; </w:t>
            </w:r>
            <w:r>
              <w:rPr>
                <w:spacing w:val="-2"/>
                <w:sz w:val="20"/>
              </w:rPr>
              <w:t>Heriston </w:t>
            </w:r>
            <w:r>
              <w:rPr>
                <w:sz w:val="20"/>
              </w:rPr>
              <w:t>Sianturi</w:t>
            </w:r>
            <w:r>
              <w:rPr>
                <w:spacing w:val="-13"/>
                <w:sz w:val="20"/>
              </w:rPr>
              <w:t> </w:t>
            </w:r>
            <w:r>
              <w:rPr>
                <w:sz w:val="20"/>
              </w:rPr>
              <w:t>(2020)</w:t>
            </w:r>
          </w:p>
        </w:tc>
        <w:tc>
          <w:tcPr>
            <w:tcW w:w="1893" w:type="dxa"/>
          </w:tcPr>
          <w:p>
            <w:pPr>
              <w:pStyle w:val="TableParagraph"/>
              <w:tabs>
                <w:tab w:pos="1167" w:val="left" w:leader="none"/>
              </w:tabs>
              <w:spacing w:line="259" w:lineRule="auto"/>
              <w:ind w:left="107" w:right="95"/>
              <w:jc w:val="both"/>
              <w:rPr>
                <w:sz w:val="20"/>
              </w:rPr>
            </w:pPr>
            <w:r>
              <w:rPr>
                <w:spacing w:val="-2"/>
                <w:sz w:val="20"/>
              </w:rPr>
              <w:t>Audit</w:t>
            </w:r>
            <w:r>
              <w:rPr>
                <w:sz w:val="20"/>
              </w:rPr>
              <w:tab/>
            </w:r>
            <w:r>
              <w:rPr>
                <w:spacing w:val="-2"/>
                <w:sz w:val="20"/>
              </w:rPr>
              <w:t>Tenure, </w:t>
            </w:r>
            <w:r>
              <w:rPr>
                <w:sz w:val="20"/>
              </w:rPr>
              <w:t>Auditor Reputation and Company Size</w:t>
            </w:r>
          </w:p>
        </w:tc>
        <w:tc>
          <w:tcPr>
            <w:tcW w:w="3952" w:type="dxa"/>
          </w:tcPr>
          <w:p>
            <w:pPr>
              <w:pStyle w:val="TableParagraph"/>
              <w:spacing w:line="259" w:lineRule="auto"/>
              <w:ind w:left="107" w:right="96"/>
              <w:jc w:val="both"/>
              <w:rPr>
                <w:sz w:val="20"/>
              </w:rPr>
            </w:pPr>
            <w:r>
              <w:rPr>
                <w:sz w:val="20"/>
              </w:rPr>
              <w:t>Audit tenure has no effect on going concern opinion,</w:t>
            </w:r>
            <w:r>
              <w:rPr>
                <w:spacing w:val="-12"/>
                <w:sz w:val="20"/>
              </w:rPr>
              <w:t> </w:t>
            </w:r>
            <w:r>
              <w:rPr>
                <w:sz w:val="20"/>
              </w:rPr>
              <w:t>while</w:t>
            </w:r>
            <w:r>
              <w:rPr>
                <w:spacing w:val="-12"/>
                <w:sz w:val="20"/>
              </w:rPr>
              <w:t> </w:t>
            </w:r>
            <w:r>
              <w:rPr>
                <w:sz w:val="20"/>
              </w:rPr>
              <w:t>auditor</w:t>
            </w:r>
            <w:r>
              <w:rPr>
                <w:spacing w:val="-12"/>
                <w:sz w:val="20"/>
              </w:rPr>
              <w:t> </w:t>
            </w:r>
            <w:r>
              <w:rPr>
                <w:sz w:val="20"/>
              </w:rPr>
              <w:t>reputation</w:t>
            </w:r>
            <w:r>
              <w:rPr>
                <w:spacing w:val="-12"/>
                <w:sz w:val="20"/>
              </w:rPr>
              <w:t> </w:t>
            </w:r>
            <w:r>
              <w:rPr>
                <w:sz w:val="20"/>
              </w:rPr>
              <w:t>and</w:t>
            </w:r>
            <w:r>
              <w:rPr>
                <w:spacing w:val="-12"/>
                <w:sz w:val="20"/>
              </w:rPr>
              <w:t> </w:t>
            </w:r>
            <w:r>
              <w:rPr>
                <w:sz w:val="20"/>
              </w:rPr>
              <w:t>company size influence audit going concern opinion.</w:t>
            </w:r>
          </w:p>
        </w:tc>
      </w:tr>
      <w:tr>
        <w:trPr>
          <w:trHeight w:val="496" w:hRule="atLeast"/>
        </w:trPr>
        <w:tc>
          <w:tcPr>
            <w:tcW w:w="511" w:type="dxa"/>
          </w:tcPr>
          <w:p>
            <w:pPr>
              <w:pStyle w:val="TableParagraph"/>
              <w:ind w:left="0" w:right="133"/>
              <w:rPr>
                <w:sz w:val="20"/>
              </w:rPr>
            </w:pPr>
            <w:r>
              <w:rPr>
                <w:spacing w:val="-5"/>
                <w:sz w:val="20"/>
              </w:rPr>
              <w:t>3.</w:t>
            </w:r>
          </w:p>
        </w:tc>
        <w:tc>
          <w:tcPr>
            <w:tcW w:w="1577" w:type="dxa"/>
          </w:tcPr>
          <w:p>
            <w:pPr>
              <w:pStyle w:val="TableParagraph"/>
              <w:ind w:left="107"/>
              <w:jc w:val="left"/>
              <w:rPr>
                <w:sz w:val="20"/>
              </w:rPr>
            </w:pPr>
            <w:r>
              <w:rPr>
                <w:sz w:val="20"/>
              </w:rPr>
              <w:t>Januri</w:t>
            </w:r>
            <w:r>
              <w:rPr>
                <w:spacing w:val="-3"/>
                <w:sz w:val="20"/>
              </w:rPr>
              <w:t> </w:t>
            </w:r>
            <w:r>
              <w:rPr>
                <w:sz w:val="20"/>
              </w:rPr>
              <w:t>and</w:t>
            </w:r>
            <w:r>
              <w:rPr>
                <w:spacing w:val="-2"/>
                <w:sz w:val="20"/>
              </w:rPr>
              <w:t> </w:t>
            </w:r>
            <w:r>
              <w:rPr>
                <w:spacing w:val="-4"/>
                <w:sz w:val="20"/>
              </w:rPr>
              <w:t>Rani</w:t>
            </w:r>
          </w:p>
          <w:p>
            <w:pPr>
              <w:pStyle w:val="TableParagraph"/>
              <w:spacing w:line="223" w:lineRule="exact" w:before="18"/>
              <w:ind w:left="107"/>
              <w:jc w:val="left"/>
              <w:rPr>
                <w:sz w:val="20"/>
              </w:rPr>
            </w:pPr>
            <w:r>
              <w:rPr>
                <w:sz w:val="20"/>
              </w:rPr>
              <w:t>Arlina</w:t>
            </w:r>
            <w:r>
              <w:rPr>
                <w:spacing w:val="-5"/>
                <w:sz w:val="20"/>
              </w:rPr>
              <w:t> </w:t>
            </w:r>
            <w:r>
              <w:rPr>
                <w:spacing w:val="-4"/>
                <w:sz w:val="20"/>
              </w:rPr>
              <w:t>Sepa</w:t>
            </w:r>
          </w:p>
        </w:tc>
        <w:tc>
          <w:tcPr>
            <w:tcW w:w="1893" w:type="dxa"/>
          </w:tcPr>
          <w:p>
            <w:pPr>
              <w:pStyle w:val="TableParagraph"/>
              <w:ind w:left="107"/>
              <w:jc w:val="left"/>
              <w:rPr>
                <w:sz w:val="20"/>
              </w:rPr>
            </w:pPr>
            <w:r>
              <w:rPr>
                <w:sz w:val="20"/>
              </w:rPr>
              <w:t>Auditor</w:t>
            </w:r>
            <w:r>
              <w:rPr>
                <w:spacing w:val="77"/>
                <w:sz w:val="20"/>
              </w:rPr>
              <w:t> </w:t>
            </w:r>
            <w:r>
              <w:rPr>
                <w:spacing w:val="-2"/>
                <w:sz w:val="20"/>
              </w:rPr>
              <w:t>Reputation,</w:t>
            </w:r>
          </w:p>
          <w:p>
            <w:pPr>
              <w:pStyle w:val="TableParagraph"/>
              <w:spacing w:line="223" w:lineRule="exact" w:before="18"/>
              <w:ind w:left="107"/>
              <w:jc w:val="left"/>
              <w:rPr>
                <w:sz w:val="20"/>
              </w:rPr>
            </w:pPr>
            <w:r>
              <w:rPr>
                <w:sz w:val="20"/>
              </w:rPr>
              <w:t>Debt</w:t>
            </w:r>
            <w:r>
              <w:rPr>
                <w:spacing w:val="36"/>
                <w:sz w:val="20"/>
              </w:rPr>
              <w:t>  </w:t>
            </w:r>
            <w:r>
              <w:rPr>
                <w:sz w:val="20"/>
              </w:rPr>
              <w:t>Default,</w:t>
            </w:r>
            <w:r>
              <w:rPr>
                <w:spacing w:val="36"/>
                <w:sz w:val="20"/>
              </w:rPr>
              <w:t>  </w:t>
            </w:r>
            <w:r>
              <w:rPr>
                <w:spacing w:val="-5"/>
                <w:sz w:val="20"/>
              </w:rPr>
              <w:t>and</w:t>
            </w:r>
          </w:p>
        </w:tc>
        <w:tc>
          <w:tcPr>
            <w:tcW w:w="3952" w:type="dxa"/>
          </w:tcPr>
          <w:p>
            <w:pPr>
              <w:pStyle w:val="TableParagraph"/>
              <w:ind w:left="107"/>
              <w:jc w:val="left"/>
              <w:rPr>
                <w:sz w:val="20"/>
              </w:rPr>
            </w:pPr>
            <w:r>
              <w:rPr>
                <w:sz w:val="20"/>
              </w:rPr>
              <w:t>Auditor</w:t>
            </w:r>
            <w:r>
              <w:rPr>
                <w:spacing w:val="40"/>
                <w:sz w:val="20"/>
              </w:rPr>
              <w:t> </w:t>
            </w:r>
            <w:r>
              <w:rPr>
                <w:sz w:val="20"/>
              </w:rPr>
              <w:t>reputation</w:t>
            </w:r>
            <w:r>
              <w:rPr>
                <w:spacing w:val="41"/>
                <w:sz w:val="20"/>
              </w:rPr>
              <w:t> </w:t>
            </w:r>
            <w:r>
              <w:rPr>
                <w:sz w:val="20"/>
              </w:rPr>
              <w:t>and</w:t>
            </w:r>
            <w:r>
              <w:rPr>
                <w:spacing w:val="40"/>
                <w:sz w:val="20"/>
              </w:rPr>
              <w:t> </w:t>
            </w:r>
            <w:r>
              <w:rPr>
                <w:sz w:val="20"/>
              </w:rPr>
              <w:t>previous</w:t>
            </w:r>
            <w:r>
              <w:rPr>
                <w:spacing w:val="41"/>
                <w:sz w:val="20"/>
              </w:rPr>
              <w:t> </w:t>
            </w:r>
            <w:r>
              <w:rPr>
                <w:sz w:val="20"/>
              </w:rPr>
              <w:t>year's</w:t>
            </w:r>
            <w:r>
              <w:rPr>
                <w:spacing w:val="41"/>
                <w:sz w:val="20"/>
              </w:rPr>
              <w:t> </w:t>
            </w:r>
            <w:r>
              <w:rPr>
                <w:spacing w:val="-2"/>
                <w:sz w:val="20"/>
              </w:rPr>
              <w:t>audit</w:t>
            </w:r>
          </w:p>
          <w:p>
            <w:pPr>
              <w:pStyle w:val="TableParagraph"/>
              <w:spacing w:line="223" w:lineRule="exact" w:before="18"/>
              <w:ind w:left="107"/>
              <w:jc w:val="left"/>
              <w:rPr>
                <w:sz w:val="20"/>
              </w:rPr>
            </w:pPr>
            <w:r>
              <w:rPr>
                <w:sz w:val="20"/>
              </w:rPr>
              <w:t>opinion</w:t>
            </w:r>
            <w:r>
              <w:rPr>
                <w:spacing w:val="13"/>
                <w:sz w:val="20"/>
              </w:rPr>
              <w:t> </w:t>
            </w:r>
            <w:r>
              <w:rPr>
                <w:sz w:val="20"/>
              </w:rPr>
              <w:t>have</w:t>
            </w:r>
            <w:r>
              <w:rPr>
                <w:spacing w:val="16"/>
                <w:sz w:val="20"/>
              </w:rPr>
              <w:t> </w:t>
            </w:r>
            <w:r>
              <w:rPr>
                <w:sz w:val="20"/>
              </w:rPr>
              <w:t>a</w:t>
            </w:r>
            <w:r>
              <w:rPr>
                <w:spacing w:val="15"/>
                <w:sz w:val="20"/>
              </w:rPr>
              <w:t> </w:t>
            </w:r>
            <w:r>
              <w:rPr>
                <w:sz w:val="20"/>
              </w:rPr>
              <w:t>significant</w:t>
            </w:r>
            <w:r>
              <w:rPr>
                <w:spacing w:val="16"/>
                <w:sz w:val="20"/>
              </w:rPr>
              <w:t> </w:t>
            </w:r>
            <w:r>
              <w:rPr>
                <w:sz w:val="20"/>
              </w:rPr>
              <w:t>influence</w:t>
            </w:r>
            <w:r>
              <w:rPr>
                <w:spacing w:val="15"/>
                <w:sz w:val="20"/>
              </w:rPr>
              <w:t> </w:t>
            </w:r>
            <w:r>
              <w:rPr>
                <w:sz w:val="20"/>
              </w:rPr>
              <w:t>on</w:t>
            </w:r>
            <w:r>
              <w:rPr>
                <w:spacing w:val="16"/>
                <w:sz w:val="20"/>
              </w:rPr>
              <w:t> </w:t>
            </w:r>
            <w:r>
              <w:rPr>
                <w:spacing w:val="-2"/>
                <w:sz w:val="20"/>
              </w:rPr>
              <w:t>going</w:t>
            </w:r>
          </w:p>
        </w:tc>
      </w:tr>
    </w:tbl>
    <w:p>
      <w:pPr>
        <w:pStyle w:val="TableParagraph"/>
        <w:spacing w:after="0" w:line="223" w:lineRule="exact"/>
        <w:jc w:val="left"/>
        <w:rPr>
          <w:sz w:val="20"/>
        </w:rPr>
        <w:sectPr>
          <w:pgSz w:w="11910" w:h="16840"/>
          <w:pgMar w:header="764" w:footer="0" w:top="1940" w:bottom="280" w:left="1700" w:right="992"/>
        </w:sectPr>
      </w:pPr>
    </w:p>
    <w:p>
      <w:pPr>
        <w:pStyle w:val="BodyText"/>
        <w:spacing w:before="93"/>
        <w:rPr>
          <w:b/>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577"/>
        <w:gridCol w:w="1893"/>
        <w:gridCol w:w="3952"/>
      </w:tblGrid>
      <w:tr>
        <w:trPr>
          <w:trHeight w:val="904" w:hRule="atLeast"/>
        </w:trPr>
        <w:tc>
          <w:tcPr>
            <w:tcW w:w="511" w:type="dxa"/>
          </w:tcPr>
          <w:p>
            <w:pPr>
              <w:pStyle w:val="TableParagraph"/>
              <w:spacing w:before="0"/>
              <w:ind w:left="0"/>
              <w:jc w:val="left"/>
              <w:rPr>
                <w:sz w:val="20"/>
              </w:rPr>
            </w:pPr>
          </w:p>
        </w:tc>
        <w:tc>
          <w:tcPr>
            <w:tcW w:w="1577" w:type="dxa"/>
          </w:tcPr>
          <w:p>
            <w:pPr>
              <w:pStyle w:val="TableParagraph"/>
              <w:ind w:left="107"/>
              <w:jc w:val="left"/>
              <w:rPr>
                <w:sz w:val="20"/>
              </w:rPr>
            </w:pPr>
            <w:r>
              <w:rPr>
                <w:spacing w:val="-2"/>
                <w:sz w:val="20"/>
              </w:rPr>
              <w:t>(2020)</w:t>
            </w:r>
          </w:p>
        </w:tc>
        <w:tc>
          <w:tcPr>
            <w:tcW w:w="1893" w:type="dxa"/>
          </w:tcPr>
          <w:p>
            <w:pPr>
              <w:pStyle w:val="TableParagraph"/>
              <w:spacing w:line="259" w:lineRule="auto"/>
              <w:ind w:left="107"/>
              <w:jc w:val="left"/>
              <w:rPr>
                <w:sz w:val="20"/>
              </w:rPr>
            </w:pPr>
            <w:r>
              <w:rPr>
                <w:sz w:val="20"/>
              </w:rPr>
              <w:t>the</w:t>
            </w:r>
            <w:r>
              <w:rPr>
                <w:spacing w:val="-12"/>
                <w:sz w:val="20"/>
              </w:rPr>
              <w:t> </w:t>
            </w:r>
            <w:r>
              <w:rPr>
                <w:sz w:val="20"/>
              </w:rPr>
              <w:t>Audit</w:t>
            </w:r>
            <w:r>
              <w:rPr>
                <w:spacing w:val="-12"/>
                <w:sz w:val="20"/>
              </w:rPr>
              <w:t> </w:t>
            </w:r>
            <w:r>
              <w:rPr>
                <w:sz w:val="20"/>
              </w:rPr>
              <w:t>Opinion</w:t>
            </w:r>
            <w:r>
              <w:rPr>
                <w:spacing w:val="-12"/>
                <w:sz w:val="20"/>
              </w:rPr>
              <w:t> </w:t>
            </w:r>
            <w:r>
              <w:rPr>
                <w:sz w:val="20"/>
              </w:rPr>
              <w:t>of the Previous Year</w:t>
            </w:r>
          </w:p>
        </w:tc>
        <w:tc>
          <w:tcPr>
            <w:tcW w:w="3952" w:type="dxa"/>
          </w:tcPr>
          <w:p>
            <w:pPr>
              <w:pStyle w:val="TableParagraph"/>
              <w:spacing w:line="259" w:lineRule="auto"/>
              <w:ind w:left="107" w:right="98"/>
              <w:jc w:val="both"/>
              <w:rPr>
                <w:sz w:val="20"/>
              </w:rPr>
            </w:pPr>
            <w:r>
              <w:rPr>
                <w:sz w:val="20"/>
              </w:rPr>
              <w:t>concern audit opinion. Debt default does not significantly</w:t>
            </w:r>
            <w:r>
              <w:rPr>
                <w:spacing w:val="-6"/>
                <w:sz w:val="20"/>
              </w:rPr>
              <w:t> </w:t>
            </w:r>
            <w:r>
              <w:rPr>
                <w:sz w:val="20"/>
              </w:rPr>
              <w:t>influence</w:t>
            </w:r>
            <w:r>
              <w:rPr>
                <w:spacing w:val="-6"/>
                <w:sz w:val="20"/>
              </w:rPr>
              <w:t> </w:t>
            </w:r>
            <w:r>
              <w:rPr>
                <w:sz w:val="20"/>
              </w:rPr>
              <w:t>the</w:t>
            </w:r>
            <w:r>
              <w:rPr>
                <w:spacing w:val="-6"/>
                <w:sz w:val="20"/>
              </w:rPr>
              <w:t> </w:t>
            </w:r>
            <w:r>
              <w:rPr>
                <w:sz w:val="20"/>
              </w:rPr>
              <w:t>going</w:t>
            </w:r>
            <w:r>
              <w:rPr>
                <w:spacing w:val="-6"/>
                <w:sz w:val="20"/>
              </w:rPr>
              <w:t> </w:t>
            </w:r>
            <w:r>
              <w:rPr>
                <w:sz w:val="20"/>
              </w:rPr>
              <w:t>concern</w:t>
            </w:r>
            <w:r>
              <w:rPr>
                <w:spacing w:val="-6"/>
                <w:sz w:val="20"/>
              </w:rPr>
              <w:t> </w:t>
            </w:r>
            <w:r>
              <w:rPr>
                <w:sz w:val="20"/>
              </w:rPr>
              <w:t>audit </w:t>
            </w:r>
            <w:r>
              <w:rPr>
                <w:spacing w:val="-2"/>
                <w:sz w:val="20"/>
              </w:rPr>
              <w:t>opinion.</w:t>
            </w:r>
          </w:p>
        </w:tc>
      </w:tr>
      <w:tr>
        <w:trPr>
          <w:trHeight w:val="1400" w:hRule="atLeast"/>
        </w:trPr>
        <w:tc>
          <w:tcPr>
            <w:tcW w:w="511" w:type="dxa"/>
          </w:tcPr>
          <w:p>
            <w:pPr>
              <w:pStyle w:val="TableParagraph"/>
              <w:ind w:left="0" w:right="133"/>
              <w:rPr>
                <w:sz w:val="20"/>
              </w:rPr>
            </w:pPr>
            <w:r>
              <w:rPr>
                <w:spacing w:val="-5"/>
                <w:sz w:val="20"/>
              </w:rPr>
              <w:t>4.</w:t>
            </w:r>
          </w:p>
        </w:tc>
        <w:tc>
          <w:tcPr>
            <w:tcW w:w="1577" w:type="dxa"/>
          </w:tcPr>
          <w:p>
            <w:pPr>
              <w:pStyle w:val="TableParagraph"/>
              <w:ind w:left="107" w:right="191"/>
              <w:jc w:val="left"/>
              <w:rPr>
                <w:sz w:val="20"/>
              </w:rPr>
            </w:pPr>
            <w:r>
              <w:rPr>
                <w:sz w:val="20"/>
              </w:rPr>
              <w:t>Briella Oviana Putri Dwyani and Bambang Suryono</w:t>
            </w:r>
            <w:r>
              <w:rPr>
                <w:spacing w:val="-13"/>
                <w:sz w:val="20"/>
              </w:rPr>
              <w:t> </w:t>
            </w:r>
            <w:r>
              <w:rPr>
                <w:sz w:val="20"/>
              </w:rPr>
              <w:t>(2022)</w:t>
            </w:r>
          </w:p>
        </w:tc>
        <w:tc>
          <w:tcPr>
            <w:tcW w:w="1893" w:type="dxa"/>
          </w:tcPr>
          <w:p>
            <w:pPr>
              <w:pStyle w:val="TableParagraph"/>
              <w:spacing w:line="259" w:lineRule="auto"/>
              <w:ind w:left="107" w:right="95"/>
              <w:jc w:val="both"/>
              <w:rPr>
                <w:sz w:val="20"/>
              </w:rPr>
            </w:pPr>
            <w:r>
              <w:rPr>
                <w:sz w:val="20"/>
              </w:rPr>
              <w:t>Financial Ratios, Company Size, </w:t>
            </w:r>
            <w:r>
              <w:rPr>
                <w:sz w:val="20"/>
              </w:rPr>
              <w:t>and Auditor Reputation</w:t>
            </w:r>
          </w:p>
        </w:tc>
        <w:tc>
          <w:tcPr>
            <w:tcW w:w="3952" w:type="dxa"/>
          </w:tcPr>
          <w:p>
            <w:pPr>
              <w:pStyle w:val="TableParagraph"/>
              <w:spacing w:line="259" w:lineRule="auto"/>
              <w:ind w:left="107" w:right="95"/>
              <w:jc w:val="both"/>
              <w:rPr>
                <w:sz w:val="20"/>
              </w:rPr>
            </w:pPr>
            <w:r>
              <w:rPr>
                <w:sz w:val="20"/>
              </w:rPr>
              <w:t>Solvency, auditor reputation </w:t>
            </w:r>
            <w:r>
              <w:rPr>
                <w:sz w:val="20"/>
              </w:rPr>
              <w:t>significantly influences going concern audit opinion, liquidity ratio, profitability, company growth, company size do not have a significant influence on going concern audit opinion.</w:t>
            </w:r>
          </w:p>
        </w:tc>
      </w:tr>
      <w:tr>
        <w:trPr>
          <w:trHeight w:val="1649" w:hRule="atLeast"/>
        </w:trPr>
        <w:tc>
          <w:tcPr>
            <w:tcW w:w="511" w:type="dxa"/>
          </w:tcPr>
          <w:p>
            <w:pPr>
              <w:pStyle w:val="TableParagraph"/>
              <w:ind w:left="0" w:right="133"/>
              <w:rPr>
                <w:sz w:val="20"/>
              </w:rPr>
            </w:pPr>
            <w:r>
              <w:rPr>
                <w:spacing w:val="-5"/>
                <w:sz w:val="20"/>
              </w:rPr>
              <w:t>5.</w:t>
            </w:r>
          </w:p>
        </w:tc>
        <w:tc>
          <w:tcPr>
            <w:tcW w:w="1577" w:type="dxa"/>
          </w:tcPr>
          <w:p>
            <w:pPr>
              <w:pStyle w:val="TableParagraph"/>
              <w:spacing w:line="259" w:lineRule="auto"/>
              <w:ind w:left="107" w:right="214"/>
              <w:jc w:val="left"/>
              <w:rPr>
                <w:sz w:val="20"/>
              </w:rPr>
            </w:pPr>
            <w:r>
              <w:rPr>
                <w:sz w:val="20"/>
              </w:rPr>
              <w:t>Nabella</w:t>
            </w:r>
            <w:r>
              <w:rPr>
                <w:spacing w:val="-13"/>
                <w:sz w:val="20"/>
              </w:rPr>
              <w:t> </w:t>
            </w:r>
            <w:r>
              <w:rPr>
                <w:sz w:val="20"/>
              </w:rPr>
              <w:t>Aprilia Suma and Dul Muid (2019)</w:t>
            </w:r>
          </w:p>
        </w:tc>
        <w:tc>
          <w:tcPr>
            <w:tcW w:w="1893" w:type="dxa"/>
          </w:tcPr>
          <w:p>
            <w:pPr>
              <w:pStyle w:val="TableParagraph"/>
              <w:tabs>
                <w:tab w:pos="1040" w:val="left" w:leader="none"/>
              </w:tabs>
              <w:spacing w:line="259" w:lineRule="auto"/>
              <w:ind w:left="107" w:right="96"/>
              <w:jc w:val="both"/>
              <w:rPr>
                <w:sz w:val="20"/>
              </w:rPr>
            </w:pPr>
            <w:r>
              <w:rPr>
                <w:sz w:val="20"/>
              </w:rPr>
              <w:t>Influence Formal Competence, </w:t>
            </w:r>
            <w:r>
              <w:rPr>
                <w:sz w:val="20"/>
              </w:rPr>
              <w:t>Audit Fee,</w:t>
            </w:r>
            <w:r>
              <w:rPr>
                <w:spacing w:val="-13"/>
                <w:sz w:val="20"/>
              </w:rPr>
              <w:t> </w:t>
            </w:r>
            <w:r>
              <w:rPr>
                <w:sz w:val="20"/>
              </w:rPr>
              <w:t>Audit</w:t>
            </w:r>
            <w:r>
              <w:rPr>
                <w:spacing w:val="-12"/>
                <w:sz w:val="20"/>
              </w:rPr>
              <w:t> </w:t>
            </w:r>
            <w:r>
              <w:rPr>
                <w:sz w:val="20"/>
              </w:rPr>
              <w:t>Firm</w:t>
            </w:r>
            <w:r>
              <w:rPr>
                <w:spacing w:val="-13"/>
                <w:sz w:val="20"/>
              </w:rPr>
              <w:t> </w:t>
            </w:r>
            <w:r>
              <w:rPr>
                <w:sz w:val="20"/>
              </w:rPr>
              <w:t>Size </w:t>
            </w:r>
            <w:r>
              <w:rPr>
                <w:spacing w:val="-4"/>
                <w:sz w:val="20"/>
              </w:rPr>
              <w:t>and</w:t>
            </w:r>
            <w:r>
              <w:rPr>
                <w:sz w:val="20"/>
              </w:rPr>
              <w:tab/>
            </w:r>
            <w:r>
              <w:rPr>
                <w:spacing w:val="-2"/>
                <w:sz w:val="20"/>
              </w:rPr>
              <w:t>Financial Distress</w:t>
            </w:r>
          </w:p>
        </w:tc>
        <w:tc>
          <w:tcPr>
            <w:tcW w:w="3952" w:type="dxa"/>
          </w:tcPr>
          <w:p>
            <w:pPr>
              <w:pStyle w:val="TableParagraph"/>
              <w:spacing w:line="259" w:lineRule="auto"/>
              <w:ind w:left="107" w:right="98"/>
              <w:jc w:val="both"/>
              <w:rPr>
                <w:sz w:val="20"/>
              </w:rPr>
            </w:pPr>
            <w:r>
              <w:rPr>
                <w:sz w:val="20"/>
              </w:rPr>
              <w:t>Formal competence, audit firm, and financial distress</w:t>
            </w:r>
            <w:r>
              <w:rPr>
                <w:spacing w:val="-10"/>
                <w:sz w:val="20"/>
              </w:rPr>
              <w:t> </w:t>
            </w:r>
            <w:r>
              <w:rPr>
                <w:sz w:val="20"/>
              </w:rPr>
              <w:t>does</w:t>
            </w:r>
            <w:r>
              <w:rPr>
                <w:spacing w:val="-10"/>
                <w:sz w:val="20"/>
              </w:rPr>
              <w:t> </w:t>
            </w:r>
            <w:r>
              <w:rPr>
                <w:sz w:val="20"/>
              </w:rPr>
              <w:t>not</w:t>
            </w:r>
            <w:r>
              <w:rPr>
                <w:spacing w:val="-10"/>
                <w:sz w:val="20"/>
              </w:rPr>
              <w:t> </w:t>
            </w:r>
            <w:r>
              <w:rPr>
                <w:sz w:val="20"/>
              </w:rPr>
              <w:t>affect</w:t>
            </w:r>
            <w:r>
              <w:rPr>
                <w:spacing w:val="-10"/>
                <w:sz w:val="20"/>
              </w:rPr>
              <w:t> </w:t>
            </w:r>
            <w:r>
              <w:rPr>
                <w:sz w:val="20"/>
              </w:rPr>
              <w:t>the</w:t>
            </w:r>
            <w:r>
              <w:rPr>
                <w:spacing w:val="-10"/>
                <w:sz w:val="20"/>
              </w:rPr>
              <w:t> </w:t>
            </w:r>
            <w:r>
              <w:rPr>
                <w:sz w:val="20"/>
              </w:rPr>
              <w:t>going</w:t>
            </w:r>
            <w:r>
              <w:rPr>
                <w:spacing w:val="-10"/>
                <w:sz w:val="20"/>
              </w:rPr>
              <w:t> </w:t>
            </w:r>
            <w:r>
              <w:rPr>
                <w:sz w:val="20"/>
              </w:rPr>
              <w:t>concern</w:t>
            </w:r>
            <w:r>
              <w:rPr>
                <w:spacing w:val="-10"/>
                <w:sz w:val="20"/>
              </w:rPr>
              <w:t> </w:t>
            </w:r>
            <w:r>
              <w:rPr>
                <w:sz w:val="20"/>
              </w:rPr>
              <w:t>audit opinion, whereas audit fee has a significant influence on going concern audit opinion.</w:t>
            </w:r>
          </w:p>
        </w:tc>
      </w:tr>
      <w:tr>
        <w:trPr>
          <w:trHeight w:val="1152" w:hRule="atLeast"/>
        </w:trPr>
        <w:tc>
          <w:tcPr>
            <w:tcW w:w="511" w:type="dxa"/>
          </w:tcPr>
          <w:p>
            <w:pPr>
              <w:pStyle w:val="TableParagraph"/>
              <w:ind w:left="0" w:right="133"/>
              <w:rPr>
                <w:sz w:val="20"/>
              </w:rPr>
            </w:pPr>
            <w:r>
              <w:rPr>
                <w:spacing w:val="-5"/>
                <w:sz w:val="20"/>
              </w:rPr>
              <w:t>6.</w:t>
            </w:r>
          </w:p>
        </w:tc>
        <w:tc>
          <w:tcPr>
            <w:tcW w:w="1577" w:type="dxa"/>
          </w:tcPr>
          <w:p>
            <w:pPr>
              <w:pStyle w:val="TableParagraph"/>
              <w:spacing w:line="259" w:lineRule="auto"/>
              <w:ind w:left="107" w:right="202"/>
              <w:jc w:val="left"/>
              <w:rPr>
                <w:sz w:val="20"/>
              </w:rPr>
            </w:pPr>
            <w:r>
              <w:rPr>
                <w:sz w:val="20"/>
              </w:rPr>
              <w:t>Elza Devi Laksmiati and Suci</w:t>
            </w:r>
            <w:r>
              <w:rPr>
                <w:spacing w:val="-13"/>
                <w:sz w:val="20"/>
              </w:rPr>
              <w:t> </w:t>
            </w:r>
            <w:r>
              <w:rPr>
                <w:sz w:val="20"/>
              </w:rPr>
              <w:t>Atiningsih </w:t>
            </w:r>
            <w:r>
              <w:rPr>
                <w:spacing w:val="-2"/>
                <w:sz w:val="20"/>
              </w:rPr>
              <w:t>(2018)</w:t>
            </w:r>
          </w:p>
        </w:tc>
        <w:tc>
          <w:tcPr>
            <w:tcW w:w="1893" w:type="dxa"/>
          </w:tcPr>
          <w:p>
            <w:pPr>
              <w:pStyle w:val="TableParagraph"/>
              <w:spacing w:line="259" w:lineRule="auto"/>
              <w:ind w:left="107" w:right="95"/>
              <w:jc w:val="both"/>
              <w:rPr>
                <w:sz w:val="20"/>
              </w:rPr>
            </w:pPr>
            <w:r>
              <w:rPr>
                <w:sz w:val="20"/>
              </w:rPr>
              <w:t>Auditor </w:t>
            </w:r>
            <w:r>
              <w:rPr>
                <w:sz w:val="20"/>
              </w:rPr>
              <w:t>Switching, Accoutant Public Firm</w:t>
            </w:r>
            <w:r>
              <w:rPr>
                <w:spacing w:val="-8"/>
                <w:sz w:val="20"/>
              </w:rPr>
              <w:t> </w:t>
            </w:r>
            <w:r>
              <w:rPr>
                <w:sz w:val="20"/>
              </w:rPr>
              <w:t>Reputation</w:t>
            </w:r>
            <w:r>
              <w:rPr>
                <w:spacing w:val="-8"/>
                <w:sz w:val="20"/>
              </w:rPr>
              <w:t> </w:t>
            </w:r>
            <w:r>
              <w:rPr>
                <w:sz w:val="20"/>
              </w:rPr>
              <w:t>and Financial Distress</w:t>
            </w:r>
          </w:p>
        </w:tc>
        <w:tc>
          <w:tcPr>
            <w:tcW w:w="3952" w:type="dxa"/>
          </w:tcPr>
          <w:p>
            <w:pPr>
              <w:pStyle w:val="TableParagraph"/>
              <w:spacing w:line="259" w:lineRule="auto"/>
              <w:ind w:left="107" w:right="97"/>
              <w:jc w:val="both"/>
              <w:rPr>
                <w:sz w:val="20"/>
              </w:rPr>
            </w:pPr>
            <w:r>
              <w:rPr>
                <w:sz w:val="20"/>
              </w:rPr>
              <w:t>Variable auditor switching, KAP reputation, and financial distress has an effect on the acceptance</w:t>
            </w:r>
            <w:r>
              <w:rPr>
                <w:spacing w:val="-7"/>
                <w:sz w:val="20"/>
              </w:rPr>
              <w:t> </w:t>
            </w:r>
            <w:r>
              <w:rPr>
                <w:sz w:val="20"/>
              </w:rPr>
              <w:t>of</w:t>
            </w:r>
            <w:r>
              <w:rPr>
                <w:spacing w:val="-7"/>
                <w:sz w:val="20"/>
              </w:rPr>
              <w:t> </w:t>
            </w:r>
            <w:r>
              <w:rPr>
                <w:sz w:val="20"/>
              </w:rPr>
              <w:t>the</w:t>
            </w:r>
            <w:r>
              <w:rPr>
                <w:spacing w:val="-7"/>
                <w:sz w:val="20"/>
              </w:rPr>
              <w:t> </w:t>
            </w:r>
            <w:r>
              <w:rPr>
                <w:sz w:val="20"/>
              </w:rPr>
              <w:t>going</w:t>
            </w:r>
            <w:r>
              <w:rPr>
                <w:spacing w:val="-7"/>
                <w:sz w:val="20"/>
              </w:rPr>
              <w:t> </w:t>
            </w:r>
            <w:r>
              <w:rPr>
                <w:sz w:val="20"/>
              </w:rPr>
              <w:t>concern</w:t>
            </w:r>
            <w:r>
              <w:rPr>
                <w:spacing w:val="-7"/>
                <w:sz w:val="20"/>
              </w:rPr>
              <w:t> </w:t>
            </w:r>
            <w:r>
              <w:rPr>
                <w:sz w:val="20"/>
              </w:rPr>
              <w:t>audit</w:t>
            </w:r>
            <w:r>
              <w:rPr>
                <w:spacing w:val="-7"/>
                <w:sz w:val="20"/>
              </w:rPr>
              <w:t> </w:t>
            </w:r>
            <w:r>
              <w:rPr>
                <w:sz w:val="20"/>
              </w:rPr>
              <w:t>opinion.</w:t>
            </w:r>
          </w:p>
        </w:tc>
      </w:tr>
      <w:tr>
        <w:trPr>
          <w:trHeight w:val="1735" w:hRule="atLeast"/>
        </w:trPr>
        <w:tc>
          <w:tcPr>
            <w:tcW w:w="511" w:type="dxa"/>
          </w:tcPr>
          <w:p>
            <w:pPr>
              <w:pStyle w:val="TableParagraph"/>
              <w:ind w:left="0" w:right="133"/>
              <w:rPr>
                <w:sz w:val="20"/>
              </w:rPr>
            </w:pPr>
            <w:r>
              <w:rPr>
                <w:spacing w:val="-5"/>
                <w:sz w:val="20"/>
              </w:rPr>
              <w:t>7.</w:t>
            </w:r>
          </w:p>
        </w:tc>
        <w:tc>
          <w:tcPr>
            <w:tcW w:w="1577" w:type="dxa"/>
          </w:tcPr>
          <w:p>
            <w:pPr>
              <w:pStyle w:val="TableParagraph"/>
              <w:spacing w:line="259" w:lineRule="auto"/>
              <w:ind w:left="107" w:right="136"/>
              <w:jc w:val="left"/>
              <w:rPr>
                <w:sz w:val="20"/>
              </w:rPr>
            </w:pPr>
            <w:r>
              <w:rPr>
                <w:spacing w:val="-2"/>
                <w:sz w:val="20"/>
              </w:rPr>
              <w:t>Nisrina </w:t>
            </w:r>
            <w:r>
              <w:rPr>
                <w:sz w:val="20"/>
              </w:rPr>
              <w:t>Nugeraheny</w:t>
            </w:r>
            <w:r>
              <w:rPr>
                <w:spacing w:val="-13"/>
                <w:sz w:val="20"/>
              </w:rPr>
              <w:t> </w:t>
            </w:r>
            <w:r>
              <w:rPr>
                <w:sz w:val="20"/>
              </w:rPr>
              <w:t>and Imam Ghozali </w:t>
            </w:r>
            <w:r>
              <w:rPr>
                <w:spacing w:val="-2"/>
                <w:sz w:val="20"/>
              </w:rPr>
              <w:t>(2019)</w:t>
            </w:r>
          </w:p>
        </w:tc>
        <w:tc>
          <w:tcPr>
            <w:tcW w:w="1893" w:type="dxa"/>
          </w:tcPr>
          <w:p>
            <w:pPr>
              <w:pStyle w:val="TableParagraph"/>
              <w:spacing w:line="259" w:lineRule="auto"/>
              <w:ind w:left="107" w:right="96"/>
              <w:jc w:val="both"/>
              <w:rPr>
                <w:sz w:val="20"/>
              </w:rPr>
            </w:pPr>
            <w:r>
              <w:rPr>
                <w:sz w:val="20"/>
              </w:rPr>
              <w:t>Auditor</w:t>
            </w:r>
            <w:r>
              <w:rPr>
                <w:spacing w:val="-13"/>
                <w:sz w:val="20"/>
              </w:rPr>
              <w:t> </w:t>
            </w:r>
            <w:r>
              <w:rPr>
                <w:sz w:val="20"/>
              </w:rPr>
              <w:t>Professional Competence, </w:t>
            </w:r>
            <w:r>
              <w:rPr>
                <w:sz w:val="20"/>
              </w:rPr>
              <w:t>Audit Chargers, and Size of the Audit Firm.</w:t>
            </w:r>
          </w:p>
        </w:tc>
        <w:tc>
          <w:tcPr>
            <w:tcW w:w="3952" w:type="dxa"/>
          </w:tcPr>
          <w:p>
            <w:pPr>
              <w:pStyle w:val="TableParagraph"/>
              <w:spacing w:line="259" w:lineRule="auto"/>
              <w:ind w:left="107" w:right="96"/>
              <w:jc w:val="both"/>
              <w:rPr>
                <w:sz w:val="20"/>
              </w:rPr>
            </w:pPr>
            <w:r>
              <w:rPr>
                <w:sz w:val="20"/>
              </w:rPr>
              <w:t>Formal competence and audit fees have a positive</w:t>
            </w:r>
            <w:r>
              <w:rPr>
                <w:spacing w:val="-1"/>
                <w:sz w:val="20"/>
              </w:rPr>
              <w:t> </w:t>
            </w:r>
            <w:r>
              <w:rPr>
                <w:sz w:val="20"/>
              </w:rPr>
              <w:t>relationship</w:t>
            </w:r>
            <w:r>
              <w:rPr>
                <w:spacing w:val="-1"/>
                <w:sz w:val="20"/>
              </w:rPr>
              <w:t> </w:t>
            </w:r>
            <w:r>
              <w:rPr>
                <w:sz w:val="20"/>
              </w:rPr>
              <w:t>with</w:t>
            </w:r>
            <w:r>
              <w:rPr>
                <w:spacing w:val="-1"/>
                <w:sz w:val="20"/>
              </w:rPr>
              <w:t> </w:t>
            </w:r>
            <w:r>
              <w:rPr>
                <w:sz w:val="20"/>
              </w:rPr>
              <w:t>the</w:t>
            </w:r>
            <w:r>
              <w:rPr>
                <w:spacing w:val="-1"/>
                <w:sz w:val="20"/>
              </w:rPr>
              <w:t> </w:t>
            </w:r>
            <w:r>
              <w:rPr>
                <w:sz w:val="20"/>
              </w:rPr>
              <w:t>likelihood</w:t>
            </w:r>
            <w:r>
              <w:rPr>
                <w:spacing w:val="-1"/>
                <w:sz w:val="20"/>
              </w:rPr>
              <w:t> </w:t>
            </w:r>
            <w:r>
              <w:rPr>
                <w:sz w:val="20"/>
              </w:rPr>
              <w:t>of</w:t>
            </w:r>
            <w:r>
              <w:rPr>
                <w:spacing w:val="-1"/>
                <w:sz w:val="20"/>
              </w:rPr>
              <w:t> </w:t>
            </w:r>
            <w:r>
              <w:rPr>
                <w:sz w:val="20"/>
              </w:rPr>
              <w:t>the auditor</w:t>
            </w:r>
            <w:r>
              <w:rPr>
                <w:spacing w:val="-11"/>
                <w:sz w:val="20"/>
              </w:rPr>
              <w:t> </w:t>
            </w:r>
            <w:r>
              <w:rPr>
                <w:sz w:val="20"/>
              </w:rPr>
              <w:t>issuing</w:t>
            </w:r>
            <w:r>
              <w:rPr>
                <w:spacing w:val="-11"/>
                <w:sz w:val="20"/>
              </w:rPr>
              <w:t> </w:t>
            </w:r>
            <w:r>
              <w:rPr>
                <w:sz w:val="20"/>
              </w:rPr>
              <w:t>a</w:t>
            </w:r>
            <w:r>
              <w:rPr>
                <w:spacing w:val="-11"/>
                <w:sz w:val="20"/>
              </w:rPr>
              <w:t> </w:t>
            </w:r>
            <w:r>
              <w:rPr>
                <w:sz w:val="20"/>
              </w:rPr>
              <w:t>warning</w:t>
            </w:r>
            <w:r>
              <w:rPr>
                <w:spacing w:val="-11"/>
                <w:sz w:val="20"/>
              </w:rPr>
              <w:t> </w:t>
            </w:r>
            <w:r>
              <w:rPr>
                <w:sz w:val="20"/>
              </w:rPr>
              <w:t>going</w:t>
            </w:r>
            <w:r>
              <w:rPr>
                <w:spacing w:val="-11"/>
                <w:sz w:val="20"/>
              </w:rPr>
              <w:t> </w:t>
            </w:r>
            <w:r>
              <w:rPr>
                <w:sz w:val="20"/>
              </w:rPr>
              <w:t>concern,</w:t>
            </w:r>
            <w:r>
              <w:rPr>
                <w:spacing w:val="-11"/>
                <w:sz w:val="20"/>
              </w:rPr>
              <w:t> </w:t>
            </w:r>
            <w:r>
              <w:rPr>
                <w:sz w:val="20"/>
              </w:rPr>
              <w:t>while the size of the public accounting firm has a negative</w:t>
            </w:r>
            <w:r>
              <w:rPr>
                <w:spacing w:val="-8"/>
                <w:sz w:val="20"/>
              </w:rPr>
              <w:t> </w:t>
            </w:r>
            <w:r>
              <w:rPr>
                <w:sz w:val="20"/>
              </w:rPr>
              <w:t>relationship</w:t>
            </w:r>
            <w:r>
              <w:rPr>
                <w:spacing w:val="-8"/>
                <w:sz w:val="20"/>
              </w:rPr>
              <w:t> </w:t>
            </w:r>
            <w:r>
              <w:rPr>
                <w:sz w:val="20"/>
              </w:rPr>
              <w:t>with</w:t>
            </w:r>
            <w:r>
              <w:rPr>
                <w:spacing w:val="-8"/>
                <w:sz w:val="20"/>
              </w:rPr>
              <w:t> </w:t>
            </w:r>
            <w:r>
              <w:rPr>
                <w:sz w:val="20"/>
              </w:rPr>
              <w:t>the</w:t>
            </w:r>
            <w:r>
              <w:rPr>
                <w:spacing w:val="-8"/>
                <w:sz w:val="20"/>
              </w:rPr>
              <w:t> </w:t>
            </w:r>
            <w:r>
              <w:rPr>
                <w:sz w:val="20"/>
              </w:rPr>
              <w:t>likelihood</w:t>
            </w:r>
            <w:r>
              <w:rPr>
                <w:spacing w:val="-8"/>
                <w:sz w:val="20"/>
              </w:rPr>
              <w:t> </w:t>
            </w:r>
            <w:r>
              <w:rPr>
                <w:sz w:val="20"/>
              </w:rPr>
              <w:t>of</w:t>
            </w:r>
            <w:r>
              <w:rPr>
                <w:spacing w:val="-8"/>
                <w:sz w:val="20"/>
              </w:rPr>
              <w:t> </w:t>
            </w:r>
            <w:r>
              <w:rPr>
                <w:sz w:val="20"/>
              </w:rPr>
              <w:t>the auditor issuing a warning going concern.</w:t>
            </w:r>
          </w:p>
        </w:tc>
      </w:tr>
      <w:tr>
        <w:trPr>
          <w:trHeight w:val="1813" w:hRule="atLeast"/>
        </w:trPr>
        <w:tc>
          <w:tcPr>
            <w:tcW w:w="511" w:type="dxa"/>
          </w:tcPr>
          <w:p>
            <w:pPr>
              <w:pStyle w:val="TableParagraph"/>
              <w:ind w:left="0" w:right="133"/>
              <w:rPr>
                <w:sz w:val="20"/>
              </w:rPr>
            </w:pPr>
            <w:r>
              <w:rPr>
                <w:spacing w:val="-5"/>
                <w:sz w:val="20"/>
              </w:rPr>
              <w:t>8.</w:t>
            </w:r>
          </w:p>
        </w:tc>
        <w:tc>
          <w:tcPr>
            <w:tcW w:w="1577" w:type="dxa"/>
          </w:tcPr>
          <w:p>
            <w:pPr>
              <w:pStyle w:val="TableParagraph"/>
              <w:spacing w:line="259" w:lineRule="auto"/>
              <w:ind w:left="107" w:right="136"/>
              <w:jc w:val="left"/>
              <w:rPr>
                <w:sz w:val="20"/>
              </w:rPr>
            </w:pPr>
            <w:r>
              <w:rPr>
                <w:spacing w:val="-2"/>
                <w:sz w:val="20"/>
              </w:rPr>
              <w:t>Nisrina </w:t>
            </w:r>
            <w:r>
              <w:rPr>
                <w:sz w:val="20"/>
              </w:rPr>
              <w:t>Nugeraheny</w:t>
            </w:r>
            <w:r>
              <w:rPr>
                <w:spacing w:val="-13"/>
                <w:sz w:val="20"/>
              </w:rPr>
              <w:t> </w:t>
            </w:r>
            <w:r>
              <w:rPr>
                <w:sz w:val="20"/>
              </w:rPr>
              <w:t>and Imam Ghozali </w:t>
            </w:r>
            <w:r>
              <w:rPr>
                <w:spacing w:val="-2"/>
                <w:sz w:val="20"/>
              </w:rPr>
              <w:t>(2019)</w:t>
            </w:r>
          </w:p>
        </w:tc>
        <w:tc>
          <w:tcPr>
            <w:tcW w:w="1893" w:type="dxa"/>
          </w:tcPr>
          <w:p>
            <w:pPr>
              <w:pStyle w:val="TableParagraph"/>
              <w:spacing w:line="259" w:lineRule="auto"/>
              <w:ind w:left="107" w:right="96"/>
              <w:jc w:val="both"/>
              <w:rPr>
                <w:sz w:val="20"/>
              </w:rPr>
            </w:pPr>
            <w:r>
              <w:rPr>
                <w:sz w:val="20"/>
              </w:rPr>
              <w:t>Auditor </w:t>
            </w:r>
            <w:r>
              <w:rPr>
                <w:sz w:val="20"/>
              </w:rPr>
              <w:t>Formal Competence, Audit Fees,</w:t>
            </w:r>
            <w:r>
              <w:rPr>
                <w:spacing w:val="-13"/>
                <w:sz w:val="20"/>
              </w:rPr>
              <w:t> </w:t>
            </w:r>
            <w:r>
              <w:rPr>
                <w:sz w:val="20"/>
              </w:rPr>
              <w:t>and</w:t>
            </w:r>
            <w:r>
              <w:rPr>
                <w:spacing w:val="-12"/>
                <w:sz w:val="20"/>
              </w:rPr>
              <w:t> </w:t>
            </w:r>
            <w:r>
              <w:rPr>
                <w:sz w:val="20"/>
              </w:rPr>
              <w:t>Audit</w:t>
            </w:r>
            <w:r>
              <w:rPr>
                <w:spacing w:val="-13"/>
                <w:sz w:val="20"/>
              </w:rPr>
              <w:t> </w:t>
            </w:r>
            <w:r>
              <w:rPr>
                <w:sz w:val="20"/>
              </w:rPr>
              <w:t>Firm </w:t>
            </w:r>
            <w:r>
              <w:rPr>
                <w:spacing w:val="-4"/>
                <w:sz w:val="20"/>
              </w:rPr>
              <w:t>Size</w:t>
            </w:r>
          </w:p>
        </w:tc>
        <w:tc>
          <w:tcPr>
            <w:tcW w:w="3952" w:type="dxa"/>
          </w:tcPr>
          <w:p>
            <w:pPr>
              <w:pStyle w:val="TableParagraph"/>
              <w:spacing w:line="259" w:lineRule="auto"/>
              <w:ind w:left="107" w:right="96"/>
              <w:jc w:val="both"/>
              <w:rPr>
                <w:sz w:val="20"/>
              </w:rPr>
            </w:pPr>
            <w:r>
              <w:rPr>
                <w:sz w:val="20"/>
              </w:rPr>
              <w:t>Formal auditor competence, audit fees have a positive effect on the likelihood of issuance going concern warning, while company size has</w:t>
            </w:r>
            <w:r>
              <w:rPr>
                <w:spacing w:val="-10"/>
                <w:sz w:val="20"/>
              </w:rPr>
              <w:t> </w:t>
            </w:r>
            <w:r>
              <w:rPr>
                <w:sz w:val="20"/>
              </w:rPr>
              <w:t>not</w:t>
            </w:r>
            <w:r>
              <w:rPr>
                <w:spacing w:val="-10"/>
                <w:sz w:val="20"/>
              </w:rPr>
              <w:t> </w:t>
            </w:r>
            <w:r>
              <w:rPr>
                <w:sz w:val="20"/>
              </w:rPr>
              <w:t>been</w:t>
            </w:r>
            <w:r>
              <w:rPr>
                <w:spacing w:val="-10"/>
                <w:sz w:val="20"/>
              </w:rPr>
              <w:t> </w:t>
            </w:r>
            <w:r>
              <w:rPr>
                <w:sz w:val="20"/>
              </w:rPr>
              <w:t>proven</w:t>
            </w:r>
            <w:r>
              <w:rPr>
                <w:spacing w:val="-10"/>
                <w:sz w:val="20"/>
              </w:rPr>
              <w:t> </w:t>
            </w:r>
            <w:r>
              <w:rPr>
                <w:sz w:val="20"/>
              </w:rPr>
              <w:t>to</w:t>
            </w:r>
            <w:r>
              <w:rPr>
                <w:spacing w:val="-10"/>
                <w:sz w:val="20"/>
              </w:rPr>
              <w:t> </w:t>
            </w:r>
            <w:r>
              <w:rPr>
                <w:sz w:val="20"/>
              </w:rPr>
              <w:t>have</w:t>
            </w:r>
            <w:r>
              <w:rPr>
                <w:spacing w:val="-10"/>
                <w:sz w:val="20"/>
              </w:rPr>
              <w:t> </w:t>
            </w:r>
            <w:r>
              <w:rPr>
                <w:sz w:val="20"/>
              </w:rPr>
              <w:t>a</w:t>
            </w:r>
            <w:r>
              <w:rPr>
                <w:spacing w:val="-10"/>
                <w:sz w:val="20"/>
              </w:rPr>
              <w:t> </w:t>
            </w:r>
            <w:r>
              <w:rPr>
                <w:sz w:val="20"/>
              </w:rPr>
              <w:t>relationship</w:t>
            </w:r>
            <w:r>
              <w:rPr>
                <w:spacing w:val="-10"/>
                <w:sz w:val="20"/>
              </w:rPr>
              <w:t> </w:t>
            </w:r>
            <w:r>
              <w:rPr>
                <w:sz w:val="20"/>
              </w:rPr>
              <w:t>with issuance going concern warning.</w:t>
            </w:r>
          </w:p>
        </w:tc>
      </w:tr>
      <w:tr>
        <w:trPr>
          <w:trHeight w:val="1400" w:hRule="atLeast"/>
        </w:trPr>
        <w:tc>
          <w:tcPr>
            <w:tcW w:w="511" w:type="dxa"/>
          </w:tcPr>
          <w:p>
            <w:pPr>
              <w:pStyle w:val="TableParagraph"/>
              <w:ind w:left="0" w:right="133"/>
              <w:rPr>
                <w:sz w:val="20"/>
              </w:rPr>
            </w:pPr>
            <w:r>
              <w:rPr>
                <w:spacing w:val="-5"/>
                <w:sz w:val="20"/>
              </w:rPr>
              <w:t>9.</w:t>
            </w:r>
          </w:p>
        </w:tc>
        <w:tc>
          <w:tcPr>
            <w:tcW w:w="1577" w:type="dxa"/>
          </w:tcPr>
          <w:p>
            <w:pPr>
              <w:pStyle w:val="TableParagraph"/>
              <w:spacing w:line="259" w:lineRule="auto"/>
              <w:ind w:left="107" w:right="214"/>
              <w:jc w:val="left"/>
              <w:rPr>
                <w:sz w:val="20"/>
              </w:rPr>
            </w:pPr>
            <w:r>
              <w:rPr>
                <w:sz w:val="20"/>
              </w:rPr>
              <w:t>Famelya</w:t>
            </w:r>
            <w:r>
              <w:rPr>
                <w:spacing w:val="-13"/>
                <w:sz w:val="20"/>
              </w:rPr>
              <w:t> </w:t>
            </w:r>
            <w:r>
              <w:rPr>
                <w:sz w:val="20"/>
              </w:rPr>
              <w:t>Ayuni and</w:t>
            </w:r>
            <w:r>
              <w:rPr>
                <w:spacing w:val="-6"/>
                <w:sz w:val="20"/>
              </w:rPr>
              <w:t> </w:t>
            </w:r>
            <w:r>
              <w:rPr>
                <w:sz w:val="20"/>
              </w:rPr>
              <w:t>Dian</w:t>
            </w:r>
            <w:r>
              <w:rPr>
                <w:spacing w:val="-6"/>
                <w:sz w:val="20"/>
              </w:rPr>
              <w:t> </w:t>
            </w:r>
            <w:r>
              <w:rPr>
                <w:sz w:val="20"/>
              </w:rPr>
              <w:t>Fitria </w:t>
            </w:r>
            <w:r>
              <w:rPr>
                <w:spacing w:val="-2"/>
                <w:sz w:val="20"/>
              </w:rPr>
              <w:t>Handayani (2023)</w:t>
            </w:r>
          </w:p>
        </w:tc>
        <w:tc>
          <w:tcPr>
            <w:tcW w:w="1893" w:type="dxa"/>
          </w:tcPr>
          <w:p>
            <w:pPr>
              <w:pStyle w:val="TableParagraph"/>
              <w:tabs>
                <w:tab w:pos="776" w:val="left" w:leader="none"/>
                <w:tab w:pos="1162" w:val="left" w:leader="none"/>
                <w:tab w:pos="1328" w:val="left" w:leader="none"/>
                <w:tab w:pos="1496" w:val="left" w:leader="none"/>
              </w:tabs>
              <w:spacing w:line="259" w:lineRule="auto"/>
              <w:ind w:left="107" w:right="95"/>
              <w:jc w:val="left"/>
              <w:rPr>
                <w:sz w:val="20"/>
              </w:rPr>
            </w:pPr>
            <w:r>
              <w:rPr>
                <w:spacing w:val="-2"/>
                <w:sz w:val="20"/>
              </w:rPr>
              <w:t>Audit</w:t>
            </w:r>
            <w:r>
              <w:rPr>
                <w:sz w:val="20"/>
              </w:rPr>
              <w:tab/>
            </w:r>
            <w:r>
              <w:rPr>
                <w:spacing w:val="-4"/>
                <w:sz w:val="20"/>
              </w:rPr>
              <w:t>Fee,</w:t>
            </w:r>
            <w:r>
              <w:rPr>
                <w:sz w:val="20"/>
              </w:rPr>
              <w:tab/>
              <w:tab/>
            </w:r>
            <w:r>
              <w:rPr>
                <w:spacing w:val="-4"/>
                <w:sz w:val="20"/>
              </w:rPr>
              <w:t>Audit </w:t>
            </w:r>
            <w:r>
              <w:rPr>
                <w:spacing w:val="-2"/>
                <w:sz w:val="20"/>
              </w:rPr>
              <w:t>Rotation,</w:t>
            </w:r>
            <w:r>
              <w:rPr>
                <w:sz w:val="20"/>
              </w:rPr>
              <w:tab/>
            </w:r>
            <w:r>
              <w:rPr>
                <w:spacing w:val="-2"/>
                <w:sz w:val="20"/>
              </w:rPr>
              <w:t>Auditor Reputation,</w:t>
            </w:r>
            <w:r>
              <w:rPr>
                <w:sz w:val="20"/>
              </w:rPr>
              <w:tab/>
              <w:tab/>
              <w:tab/>
            </w:r>
            <w:r>
              <w:rPr>
                <w:spacing w:val="-4"/>
                <w:sz w:val="20"/>
              </w:rPr>
              <w:t>and </w:t>
            </w:r>
            <w:r>
              <w:rPr>
                <w:spacing w:val="-2"/>
                <w:sz w:val="20"/>
              </w:rPr>
              <w:t>Auditor Specialization</w:t>
            </w:r>
          </w:p>
        </w:tc>
        <w:tc>
          <w:tcPr>
            <w:tcW w:w="3952" w:type="dxa"/>
          </w:tcPr>
          <w:p>
            <w:pPr>
              <w:pStyle w:val="TableParagraph"/>
              <w:ind w:left="107" w:right="96"/>
              <w:jc w:val="both"/>
              <w:rPr>
                <w:sz w:val="20"/>
              </w:rPr>
            </w:pPr>
            <w:r>
              <w:rPr>
                <w:sz w:val="20"/>
              </w:rPr>
              <w:t>Audit fee has a significant and positive effect on audit quality, while audit rotation, auditor reputation and auditor specialization do not have an effect on audit quality.</w:t>
            </w:r>
          </w:p>
        </w:tc>
      </w:tr>
      <w:tr>
        <w:trPr>
          <w:trHeight w:val="1400" w:hRule="atLeast"/>
        </w:trPr>
        <w:tc>
          <w:tcPr>
            <w:tcW w:w="511" w:type="dxa"/>
          </w:tcPr>
          <w:p>
            <w:pPr>
              <w:pStyle w:val="TableParagraph"/>
              <w:ind w:left="9" w:right="42"/>
              <w:rPr>
                <w:sz w:val="20"/>
              </w:rPr>
            </w:pPr>
            <w:r>
              <w:rPr>
                <w:spacing w:val="-5"/>
                <w:sz w:val="20"/>
              </w:rPr>
              <w:t>10.</w:t>
            </w:r>
          </w:p>
        </w:tc>
        <w:tc>
          <w:tcPr>
            <w:tcW w:w="1577" w:type="dxa"/>
          </w:tcPr>
          <w:p>
            <w:pPr>
              <w:pStyle w:val="TableParagraph"/>
              <w:spacing w:line="259" w:lineRule="auto"/>
              <w:ind w:left="107" w:right="102"/>
              <w:jc w:val="left"/>
              <w:rPr>
                <w:sz w:val="20"/>
              </w:rPr>
            </w:pPr>
            <w:r>
              <w:rPr>
                <w:sz w:val="20"/>
              </w:rPr>
              <w:t>Yolanda</w:t>
            </w:r>
            <w:r>
              <w:rPr>
                <w:spacing w:val="-13"/>
                <w:sz w:val="20"/>
              </w:rPr>
              <w:t> </w:t>
            </w:r>
            <w:r>
              <w:rPr>
                <w:sz w:val="20"/>
              </w:rPr>
              <w:t>Siregar, Duma Megaria </w:t>
            </w:r>
            <w:r>
              <w:rPr>
                <w:spacing w:val="-2"/>
                <w:sz w:val="20"/>
              </w:rPr>
              <w:t>Elissabeth</w:t>
            </w:r>
            <w:r>
              <w:rPr>
                <w:spacing w:val="40"/>
                <w:sz w:val="20"/>
              </w:rPr>
              <w:t> </w:t>
            </w:r>
            <w:r>
              <w:rPr>
                <w:spacing w:val="-2"/>
                <w:sz w:val="20"/>
              </w:rPr>
              <w:t>(2018)</w:t>
            </w:r>
          </w:p>
        </w:tc>
        <w:tc>
          <w:tcPr>
            <w:tcW w:w="1893" w:type="dxa"/>
          </w:tcPr>
          <w:p>
            <w:pPr>
              <w:pStyle w:val="TableParagraph"/>
              <w:tabs>
                <w:tab w:pos="1167" w:val="left" w:leader="none"/>
              </w:tabs>
              <w:spacing w:line="259" w:lineRule="auto"/>
              <w:ind w:left="107" w:right="95"/>
              <w:jc w:val="both"/>
              <w:rPr>
                <w:sz w:val="20"/>
              </w:rPr>
            </w:pPr>
            <w:r>
              <w:rPr>
                <w:spacing w:val="-2"/>
                <w:sz w:val="20"/>
              </w:rPr>
              <w:t>Audit</w:t>
            </w:r>
            <w:r>
              <w:rPr>
                <w:sz w:val="20"/>
              </w:rPr>
              <w:tab/>
            </w:r>
            <w:r>
              <w:rPr>
                <w:spacing w:val="-2"/>
                <w:sz w:val="20"/>
              </w:rPr>
              <w:t>Tenure, </w:t>
            </w:r>
            <w:r>
              <w:rPr>
                <w:sz w:val="20"/>
              </w:rPr>
              <w:t>Auditor Reputation, </w:t>
            </w:r>
            <w:r>
              <w:rPr>
                <w:spacing w:val="-2"/>
                <w:sz w:val="20"/>
              </w:rPr>
              <w:t>Audit</w:t>
            </w:r>
            <w:r>
              <w:rPr>
                <w:spacing w:val="-11"/>
                <w:sz w:val="20"/>
              </w:rPr>
              <w:t> </w:t>
            </w:r>
            <w:r>
              <w:rPr>
                <w:spacing w:val="-2"/>
                <w:sz w:val="20"/>
              </w:rPr>
              <w:t>Specialization, </w:t>
            </w:r>
            <w:r>
              <w:rPr>
                <w:sz w:val="20"/>
              </w:rPr>
              <w:t>and Size</w:t>
            </w:r>
          </w:p>
          <w:p>
            <w:pPr>
              <w:pStyle w:val="TableParagraph"/>
              <w:spacing w:line="229" w:lineRule="exact" w:before="0"/>
              <w:ind w:left="107"/>
              <w:jc w:val="left"/>
              <w:rPr>
                <w:sz w:val="20"/>
              </w:rPr>
            </w:pPr>
            <w:r>
              <w:rPr>
                <w:spacing w:val="-2"/>
                <w:sz w:val="20"/>
              </w:rPr>
              <w:t>Company</w:t>
            </w:r>
          </w:p>
        </w:tc>
        <w:tc>
          <w:tcPr>
            <w:tcW w:w="3952" w:type="dxa"/>
          </w:tcPr>
          <w:p>
            <w:pPr>
              <w:pStyle w:val="TableParagraph"/>
              <w:ind w:left="107" w:right="96"/>
              <w:jc w:val="both"/>
              <w:rPr>
                <w:sz w:val="20"/>
              </w:rPr>
            </w:pPr>
            <w:r>
              <w:rPr>
                <w:sz w:val="20"/>
              </w:rPr>
              <w:t>Auditor tenure, auditor reputation, </w:t>
            </w:r>
            <w:r>
              <w:rPr>
                <w:sz w:val="20"/>
              </w:rPr>
              <w:t>audit specialization, and company size have a significant influence on going concern audit </w:t>
            </w:r>
            <w:r>
              <w:rPr>
                <w:spacing w:val="-2"/>
                <w:sz w:val="20"/>
              </w:rPr>
              <w:t>opinion.</w:t>
            </w:r>
          </w:p>
        </w:tc>
      </w:tr>
    </w:tbl>
    <w:p>
      <w:pPr>
        <w:pStyle w:val="TableParagraph"/>
        <w:spacing w:after="0"/>
        <w:jc w:val="both"/>
        <w:rPr>
          <w:sz w:val="20"/>
        </w:rPr>
        <w:sectPr>
          <w:pgSz w:w="11910" w:h="16840"/>
          <w:pgMar w:header="764" w:footer="0" w:top="1940" w:bottom="280" w:left="1700" w:right="992"/>
        </w:sectPr>
      </w:pPr>
    </w:p>
    <w:p>
      <w:pPr>
        <w:pStyle w:val="BodyText"/>
        <w:spacing w:before="93"/>
        <w:rPr>
          <w:b/>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577"/>
        <w:gridCol w:w="1893"/>
        <w:gridCol w:w="3952"/>
      </w:tblGrid>
      <w:tr>
        <w:trPr>
          <w:trHeight w:val="1839" w:hRule="atLeast"/>
        </w:trPr>
        <w:tc>
          <w:tcPr>
            <w:tcW w:w="511" w:type="dxa"/>
          </w:tcPr>
          <w:p>
            <w:pPr>
              <w:pStyle w:val="TableParagraph"/>
              <w:ind w:left="107"/>
              <w:jc w:val="left"/>
              <w:rPr>
                <w:sz w:val="20"/>
              </w:rPr>
            </w:pPr>
            <w:r>
              <w:rPr>
                <w:spacing w:val="-5"/>
                <w:sz w:val="20"/>
              </w:rPr>
              <w:t>11.</w:t>
            </w:r>
          </w:p>
        </w:tc>
        <w:tc>
          <w:tcPr>
            <w:tcW w:w="1577" w:type="dxa"/>
          </w:tcPr>
          <w:p>
            <w:pPr>
              <w:pStyle w:val="TableParagraph"/>
              <w:ind w:left="107" w:right="96"/>
              <w:jc w:val="left"/>
              <w:rPr>
                <w:sz w:val="20"/>
              </w:rPr>
            </w:pPr>
            <w:r>
              <w:rPr>
                <w:spacing w:val="-2"/>
                <w:sz w:val="20"/>
              </w:rPr>
              <w:t>Briliani</w:t>
            </w:r>
            <w:r>
              <w:rPr>
                <w:spacing w:val="40"/>
                <w:sz w:val="20"/>
              </w:rPr>
              <w:t> </w:t>
            </w:r>
            <w:r>
              <w:rPr>
                <w:sz w:val="20"/>
              </w:rPr>
              <w:t>Laksmita and Sukirman</w:t>
            </w:r>
            <w:r>
              <w:rPr>
                <w:spacing w:val="-13"/>
                <w:sz w:val="20"/>
              </w:rPr>
              <w:t> </w:t>
            </w:r>
            <w:r>
              <w:rPr>
                <w:sz w:val="20"/>
              </w:rPr>
              <w:t>(2020)</w:t>
            </w:r>
          </w:p>
        </w:tc>
        <w:tc>
          <w:tcPr>
            <w:tcW w:w="1893" w:type="dxa"/>
          </w:tcPr>
          <w:p>
            <w:pPr>
              <w:pStyle w:val="TableParagraph"/>
              <w:spacing w:line="259" w:lineRule="auto"/>
              <w:ind w:left="107" w:right="95"/>
              <w:jc w:val="both"/>
              <w:rPr>
                <w:sz w:val="20"/>
              </w:rPr>
            </w:pPr>
            <w:r>
              <w:rPr>
                <w:sz w:val="20"/>
              </w:rPr>
              <w:t>Financial Distress Moderating </w:t>
            </w:r>
            <w:r>
              <w:rPr>
                <w:sz w:val="20"/>
              </w:rPr>
              <w:t>the Influence of KAP Reputation, Auditor Switching, And </w:t>
            </w:r>
            <w:r>
              <w:rPr>
                <w:spacing w:val="-2"/>
                <w:sz w:val="20"/>
              </w:rPr>
              <w:t>Leverage</w:t>
            </w:r>
          </w:p>
        </w:tc>
        <w:tc>
          <w:tcPr>
            <w:tcW w:w="3952" w:type="dxa"/>
          </w:tcPr>
          <w:p>
            <w:pPr>
              <w:pStyle w:val="TableParagraph"/>
              <w:spacing w:line="230" w:lineRule="atLeast" w:before="0"/>
              <w:ind w:left="107" w:right="97"/>
              <w:jc w:val="both"/>
              <w:rPr>
                <w:sz w:val="20"/>
              </w:rPr>
            </w:pPr>
            <w:r>
              <w:rPr>
                <w:sz w:val="20"/>
              </w:rPr>
              <w:t>Companies that change auditors will most likely receive a going concern opinion. KAP reputation variables and leverage does not affect</w:t>
            </w:r>
            <w:r>
              <w:rPr>
                <w:spacing w:val="-8"/>
                <w:sz w:val="20"/>
              </w:rPr>
              <w:t> </w:t>
            </w:r>
            <w:r>
              <w:rPr>
                <w:sz w:val="20"/>
              </w:rPr>
              <w:t>the</w:t>
            </w:r>
            <w:r>
              <w:rPr>
                <w:spacing w:val="-8"/>
                <w:sz w:val="20"/>
              </w:rPr>
              <w:t> </w:t>
            </w:r>
            <w:r>
              <w:rPr>
                <w:sz w:val="20"/>
              </w:rPr>
              <w:t>acceptance</w:t>
            </w:r>
            <w:r>
              <w:rPr>
                <w:spacing w:val="-8"/>
                <w:sz w:val="20"/>
              </w:rPr>
              <w:t> </w:t>
            </w:r>
            <w:r>
              <w:rPr>
                <w:sz w:val="20"/>
              </w:rPr>
              <w:t>of</w:t>
            </w:r>
            <w:r>
              <w:rPr>
                <w:spacing w:val="-8"/>
                <w:sz w:val="20"/>
              </w:rPr>
              <w:t> </w:t>
            </w:r>
            <w:r>
              <w:rPr>
                <w:sz w:val="20"/>
              </w:rPr>
              <w:t>going</w:t>
            </w:r>
            <w:r>
              <w:rPr>
                <w:spacing w:val="-8"/>
                <w:sz w:val="20"/>
              </w:rPr>
              <w:t> </w:t>
            </w:r>
            <w:r>
              <w:rPr>
                <w:sz w:val="20"/>
              </w:rPr>
              <w:t>concern</w:t>
            </w:r>
            <w:r>
              <w:rPr>
                <w:spacing w:val="-8"/>
                <w:sz w:val="20"/>
              </w:rPr>
              <w:t> </w:t>
            </w:r>
            <w:r>
              <w:rPr>
                <w:sz w:val="20"/>
              </w:rPr>
              <w:t>opinion and financial distress does not moderate the influence of KAP reputation and auditor switching on the acceptance of going concern audit opinion.</w:t>
            </w:r>
          </w:p>
        </w:tc>
      </w:tr>
    </w:tbl>
    <w:p>
      <w:pPr>
        <w:pStyle w:val="BodyText"/>
        <w:rPr>
          <w:b/>
        </w:rPr>
      </w:pPr>
    </w:p>
    <w:p>
      <w:pPr>
        <w:pStyle w:val="BodyText"/>
        <w:spacing w:before="165"/>
        <w:rPr>
          <w:b/>
        </w:rPr>
      </w:pPr>
    </w:p>
    <w:p>
      <w:pPr>
        <w:pStyle w:val="Heading3"/>
        <w:numPr>
          <w:ilvl w:val="1"/>
          <w:numId w:val="10"/>
        </w:numPr>
        <w:tabs>
          <w:tab w:pos="1134" w:val="left" w:leader="none"/>
        </w:tabs>
        <w:spacing w:line="240" w:lineRule="auto" w:before="1" w:after="0"/>
        <w:ind w:left="1134" w:right="0" w:hanging="566"/>
        <w:jc w:val="left"/>
      </w:pPr>
      <w:bookmarkStart w:name="_bookmark21" w:id="22"/>
      <w:bookmarkEnd w:id="22"/>
      <w:r>
        <w:rPr/>
        <w:t>Con</w:t>
      </w:r>
      <w:r>
        <w:rPr/>
        <w:t>ceptual</w:t>
      </w:r>
      <w:r>
        <w:rPr>
          <w:spacing w:val="-7"/>
        </w:rPr>
        <w:t> </w:t>
      </w:r>
      <w:r>
        <w:rPr>
          <w:spacing w:val="-2"/>
        </w:rPr>
        <w:t>Framework</w:t>
      </w:r>
    </w:p>
    <w:p>
      <w:pPr>
        <w:pStyle w:val="BodyText"/>
        <w:spacing w:line="480" w:lineRule="auto" w:before="276"/>
        <w:ind w:left="568" w:right="710" w:firstLine="567"/>
        <w:jc w:val="both"/>
      </w:pPr>
      <w:r>
        <w:rPr/>
        <w:t>The theory used in this research is attribution theory. This theory explains individual behavior. It discusses how individuals explain why they behave in a certain</w:t>
      </w:r>
      <w:r>
        <w:rPr>
          <w:spacing w:val="-15"/>
        </w:rPr>
        <w:t> </w:t>
      </w:r>
      <w:r>
        <w:rPr/>
        <w:t>way,</w:t>
      </w:r>
      <w:r>
        <w:rPr>
          <w:spacing w:val="-15"/>
        </w:rPr>
        <w:t> </w:t>
      </w:r>
      <w:r>
        <w:rPr/>
        <w:t>or</w:t>
      </w:r>
      <w:r>
        <w:rPr>
          <w:spacing w:val="-15"/>
        </w:rPr>
        <w:t> </w:t>
      </w:r>
      <w:r>
        <w:rPr/>
        <w:t>why</w:t>
      </w:r>
      <w:r>
        <w:rPr>
          <w:spacing w:val="-15"/>
        </w:rPr>
        <w:t> </w:t>
      </w:r>
      <w:r>
        <w:rPr/>
        <w:t>they</w:t>
      </w:r>
      <w:r>
        <w:rPr>
          <w:spacing w:val="-15"/>
        </w:rPr>
        <w:t> </w:t>
      </w:r>
      <w:r>
        <w:rPr/>
        <w:t>behave</w:t>
      </w:r>
      <w:r>
        <w:rPr>
          <w:spacing w:val="-15"/>
        </w:rPr>
        <w:t> </w:t>
      </w:r>
      <w:r>
        <w:rPr/>
        <w:t>in</w:t>
      </w:r>
      <w:r>
        <w:rPr>
          <w:spacing w:val="-15"/>
        </w:rPr>
        <w:t> </w:t>
      </w:r>
      <w:r>
        <w:rPr/>
        <w:t>a</w:t>
      </w:r>
      <w:r>
        <w:rPr>
          <w:spacing w:val="-15"/>
        </w:rPr>
        <w:t> </w:t>
      </w:r>
      <w:r>
        <w:rPr/>
        <w:t>certain</w:t>
      </w:r>
      <w:r>
        <w:rPr>
          <w:spacing w:val="-15"/>
        </w:rPr>
        <w:t> </w:t>
      </w:r>
      <w:r>
        <w:rPr/>
        <w:t>way.</w:t>
      </w:r>
      <w:r>
        <w:rPr>
          <w:spacing w:val="-15"/>
        </w:rPr>
        <w:t> </w:t>
      </w:r>
      <w:r>
        <w:rPr/>
        <w:t>The</w:t>
      </w:r>
      <w:r>
        <w:rPr>
          <w:spacing w:val="-15"/>
        </w:rPr>
        <w:t> </w:t>
      </w:r>
      <w:r>
        <w:rPr/>
        <w:t>causes</w:t>
      </w:r>
      <w:r>
        <w:rPr>
          <w:spacing w:val="-15"/>
        </w:rPr>
        <w:t> </w:t>
      </w:r>
      <w:r>
        <w:rPr/>
        <w:t>can</w:t>
      </w:r>
      <w:r>
        <w:rPr>
          <w:spacing w:val="-15"/>
        </w:rPr>
        <w:t> </w:t>
      </w:r>
      <w:r>
        <w:rPr/>
        <w:t>stem</w:t>
      </w:r>
      <w:r>
        <w:rPr>
          <w:spacing w:val="-15"/>
        </w:rPr>
        <w:t> </w:t>
      </w:r>
      <w:r>
        <w:rPr/>
        <w:t>from</w:t>
      </w:r>
      <w:r>
        <w:rPr>
          <w:spacing w:val="-15"/>
        </w:rPr>
        <w:t> </w:t>
      </w:r>
      <w:r>
        <w:rPr/>
        <w:t>internal sources,</w:t>
      </w:r>
      <w:r>
        <w:rPr>
          <w:spacing w:val="-14"/>
        </w:rPr>
        <w:t> </w:t>
      </w:r>
      <w:r>
        <w:rPr/>
        <w:t>such</w:t>
      </w:r>
      <w:r>
        <w:rPr>
          <w:spacing w:val="-14"/>
        </w:rPr>
        <w:t> </w:t>
      </w:r>
      <w:r>
        <w:rPr/>
        <w:t>as</w:t>
      </w:r>
      <w:r>
        <w:rPr>
          <w:spacing w:val="-14"/>
        </w:rPr>
        <w:t> </w:t>
      </w:r>
      <w:r>
        <w:rPr/>
        <w:t>traits,</w:t>
      </w:r>
      <w:r>
        <w:rPr>
          <w:spacing w:val="-14"/>
        </w:rPr>
        <w:t> </w:t>
      </w:r>
      <w:r>
        <w:rPr/>
        <w:t>character,</w:t>
      </w:r>
      <w:r>
        <w:rPr>
          <w:spacing w:val="-14"/>
        </w:rPr>
        <w:t> </w:t>
      </w:r>
      <w:r>
        <w:rPr/>
        <w:t>attitudes,</w:t>
      </w:r>
      <w:r>
        <w:rPr>
          <w:spacing w:val="-14"/>
        </w:rPr>
        <w:t> </w:t>
      </w:r>
      <w:r>
        <w:rPr/>
        <w:t>and</w:t>
      </w:r>
      <w:r>
        <w:rPr>
          <w:spacing w:val="-14"/>
        </w:rPr>
        <w:t> </w:t>
      </w:r>
      <w:r>
        <w:rPr/>
        <w:t>so</w:t>
      </w:r>
      <w:r>
        <w:rPr>
          <w:spacing w:val="-14"/>
        </w:rPr>
        <w:t> </w:t>
      </w:r>
      <w:r>
        <w:rPr/>
        <w:t>on,</w:t>
      </w:r>
      <w:r>
        <w:rPr>
          <w:spacing w:val="-14"/>
        </w:rPr>
        <w:t> </w:t>
      </w:r>
      <w:r>
        <w:rPr/>
        <w:t>or</w:t>
      </w:r>
      <w:r>
        <w:rPr>
          <w:spacing w:val="-14"/>
        </w:rPr>
        <w:t> </w:t>
      </w:r>
      <w:r>
        <w:rPr/>
        <w:t>from</w:t>
      </w:r>
      <w:r>
        <w:rPr>
          <w:spacing w:val="-14"/>
        </w:rPr>
        <w:t> </w:t>
      </w:r>
      <w:r>
        <w:rPr/>
        <w:t>external</w:t>
      </w:r>
      <w:r>
        <w:rPr>
          <w:spacing w:val="-14"/>
        </w:rPr>
        <w:t> </w:t>
      </w:r>
      <w:r>
        <w:rPr/>
        <w:t>sources,</w:t>
      </w:r>
      <w:r>
        <w:rPr>
          <w:spacing w:val="-14"/>
        </w:rPr>
        <w:t> </w:t>
      </w:r>
      <w:r>
        <w:rPr/>
        <w:t>such as the pressure of certain situations or conditions that can influence individual </w:t>
      </w:r>
      <w:r>
        <w:rPr>
          <w:spacing w:val="-2"/>
        </w:rPr>
        <w:t>behavior.</w:t>
      </w:r>
    </w:p>
    <w:p>
      <w:pPr>
        <w:pStyle w:val="BodyText"/>
        <w:spacing w:line="480" w:lineRule="auto" w:before="160"/>
        <w:ind w:left="568" w:right="710" w:firstLine="567"/>
        <w:jc w:val="both"/>
      </w:pPr>
      <w:r>
        <w:rPr/>
        <w:t>Audit opinion regarding the going concern of a company is one of the auditor's findings that is highly scrutinized by the public, especially investors who interest to invest in a company. The opinion provided by an auditor must come from someone who truly understands the field. This auditor's opinion is one of value in the eyes of investors, society or government.</w:t>
      </w:r>
    </w:p>
    <w:p>
      <w:pPr>
        <w:pStyle w:val="BodyText"/>
        <w:spacing w:line="480" w:lineRule="auto" w:before="160"/>
        <w:ind w:left="568" w:right="709" w:firstLine="567"/>
        <w:jc w:val="both"/>
      </w:pPr>
      <w:r>
        <w:rPr/>
        <w:t>This opinion cannot be issued by an inexperienced and unskilled auditor. Providing this opinion will also impact an auditor's reputation in the public eye if the auditor is inaccurate in providing the opinion. The resulting audit opinion can also be influenced by differences in an auditor's thinking and decision-making characteristics. This is because there are differences in characteristics between female</w:t>
      </w:r>
      <w:r>
        <w:rPr>
          <w:spacing w:val="-6"/>
        </w:rPr>
        <w:t> </w:t>
      </w:r>
      <w:r>
        <w:rPr/>
        <w:t>and</w:t>
      </w:r>
      <w:r>
        <w:rPr>
          <w:spacing w:val="-6"/>
        </w:rPr>
        <w:t> </w:t>
      </w:r>
      <w:r>
        <w:rPr/>
        <w:t>male</w:t>
      </w:r>
      <w:r>
        <w:rPr>
          <w:spacing w:val="-5"/>
        </w:rPr>
        <w:t> </w:t>
      </w:r>
      <w:r>
        <w:rPr/>
        <w:t>auditors,</w:t>
      </w:r>
      <w:r>
        <w:rPr>
          <w:spacing w:val="-6"/>
        </w:rPr>
        <w:t> </w:t>
      </w:r>
      <w:r>
        <w:rPr/>
        <w:t>resulting</w:t>
      </w:r>
      <w:r>
        <w:rPr>
          <w:spacing w:val="-5"/>
        </w:rPr>
        <w:t> </w:t>
      </w:r>
      <w:r>
        <w:rPr/>
        <w:t>in</w:t>
      </w:r>
      <w:r>
        <w:rPr>
          <w:spacing w:val="-6"/>
        </w:rPr>
        <w:t> </w:t>
      </w:r>
      <w:r>
        <w:rPr/>
        <w:t>different</w:t>
      </w:r>
      <w:r>
        <w:rPr>
          <w:spacing w:val="-6"/>
        </w:rPr>
        <w:t> </w:t>
      </w:r>
      <w:r>
        <w:rPr/>
        <w:t>results.</w:t>
      </w:r>
      <w:r>
        <w:rPr>
          <w:spacing w:val="-5"/>
        </w:rPr>
        <w:t> </w:t>
      </w:r>
      <w:r>
        <w:rPr/>
        <w:t>In</w:t>
      </w:r>
      <w:r>
        <w:rPr>
          <w:spacing w:val="-6"/>
        </w:rPr>
        <w:t> </w:t>
      </w:r>
      <w:r>
        <w:rPr/>
        <w:t>addition</w:t>
      </w:r>
      <w:r>
        <w:rPr>
          <w:spacing w:val="-5"/>
        </w:rPr>
        <w:t> </w:t>
      </w:r>
      <w:r>
        <w:rPr/>
        <w:t>to</w:t>
      </w:r>
      <w:r>
        <w:rPr>
          <w:spacing w:val="-6"/>
        </w:rPr>
        <w:t> </w:t>
      </w:r>
      <w:r>
        <w:rPr/>
        <w:t>differences</w:t>
      </w:r>
      <w:r>
        <w:rPr>
          <w:spacing w:val="-5"/>
        </w:rPr>
        <w:t> in</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pPr>
      <w:r>
        <w:rPr/>
        <w:t>thinking styles, the auditor's opinion must be provided by a trusted auditor. This</w:t>
      </w:r>
      <w:r>
        <w:rPr>
          <w:spacing w:val="40"/>
        </w:rPr>
        <w:t> </w:t>
      </w:r>
      <w:r>
        <w:rPr/>
        <w:t>experience is then gained through education or training undertaken by the auditor.</w:t>
      </w:r>
    </w:p>
    <w:p>
      <w:pPr>
        <w:pStyle w:val="BodyText"/>
        <w:spacing w:before="9"/>
        <w:rPr>
          <w:sz w:val="11"/>
        </w:rPr>
      </w:pPr>
      <w:r>
        <w:rPr>
          <w:sz w:val="11"/>
        </w:rPr>
        <w:drawing>
          <wp:anchor distT="0" distB="0" distL="0" distR="0" allowOverlap="1" layoutInCell="1" locked="0" behindDoc="1" simplePos="0" relativeHeight="487589376">
            <wp:simplePos x="0" y="0"/>
            <wp:positionH relativeFrom="page">
              <wp:posOffset>1440649</wp:posOffset>
            </wp:positionH>
            <wp:positionV relativeFrom="paragraph">
              <wp:posOffset>101610</wp:posOffset>
            </wp:positionV>
            <wp:extent cx="5034462" cy="305752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5034462" cy="3057525"/>
                    </a:xfrm>
                    <a:prstGeom prst="rect">
                      <a:avLst/>
                    </a:prstGeom>
                  </pic:spPr>
                </pic:pic>
              </a:graphicData>
            </a:graphic>
          </wp:anchor>
        </w:drawing>
      </w:r>
    </w:p>
    <w:p>
      <w:pPr>
        <w:spacing w:before="5"/>
        <w:ind w:left="441" w:right="582" w:firstLine="0"/>
        <w:jc w:val="center"/>
        <w:rPr>
          <w:b/>
          <w:sz w:val="24"/>
        </w:rPr>
      </w:pPr>
      <w:r>
        <w:rPr>
          <w:b/>
          <w:sz w:val="24"/>
        </w:rPr>
        <w:t>Figure</w:t>
      </w:r>
      <w:r>
        <w:rPr>
          <w:b/>
          <w:spacing w:val="-2"/>
          <w:sz w:val="24"/>
        </w:rPr>
        <w:t> </w:t>
      </w:r>
      <w:r>
        <w:rPr>
          <w:b/>
          <w:sz w:val="24"/>
        </w:rPr>
        <w:t>2.1</w:t>
      </w:r>
      <w:r>
        <w:rPr>
          <w:b/>
          <w:spacing w:val="-2"/>
          <w:sz w:val="24"/>
        </w:rPr>
        <w:t> </w:t>
      </w:r>
      <w:r>
        <w:rPr>
          <w:b/>
          <w:sz w:val="24"/>
        </w:rPr>
        <w:t>Concept</w:t>
      </w:r>
      <w:r>
        <w:rPr>
          <w:b/>
          <w:spacing w:val="-2"/>
          <w:sz w:val="24"/>
        </w:rPr>
        <w:t> Framework</w:t>
      </w:r>
    </w:p>
    <w:p>
      <w:pPr>
        <w:pStyle w:val="BodyText"/>
        <w:spacing w:before="160"/>
        <w:rPr>
          <w:b/>
        </w:rPr>
      </w:pPr>
    </w:p>
    <w:p>
      <w:pPr>
        <w:pStyle w:val="Heading3"/>
        <w:numPr>
          <w:ilvl w:val="1"/>
          <w:numId w:val="10"/>
        </w:numPr>
        <w:tabs>
          <w:tab w:pos="1134" w:val="left" w:leader="none"/>
        </w:tabs>
        <w:spacing w:line="240" w:lineRule="auto" w:before="0" w:after="0"/>
        <w:ind w:left="1134" w:right="0" w:hanging="566"/>
        <w:jc w:val="left"/>
      </w:pPr>
      <w:bookmarkStart w:name="_bookmark22" w:id="23"/>
      <w:bookmarkEnd w:id="23"/>
      <w:r>
        <w:rPr/>
        <w:t>Hypoth</w:t>
      </w:r>
      <w:r>
        <w:rPr/>
        <w:t>esis</w:t>
      </w:r>
      <w:r>
        <w:rPr>
          <w:spacing w:val="-8"/>
        </w:rPr>
        <w:t> </w:t>
      </w:r>
      <w:r>
        <w:rPr>
          <w:spacing w:val="-2"/>
        </w:rPr>
        <w:t>Development</w:t>
      </w:r>
    </w:p>
    <w:p>
      <w:pPr>
        <w:pStyle w:val="BodyText"/>
        <w:spacing w:before="40"/>
        <w:rPr>
          <w:b/>
        </w:rPr>
      </w:pPr>
    </w:p>
    <w:p>
      <w:pPr>
        <w:pStyle w:val="Heading3"/>
        <w:numPr>
          <w:ilvl w:val="2"/>
          <w:numId w:val="10"/>
        </w:numPr>
        <w:tabs>
          <w:tab w:pos="1135" w:val="left" w:leader="none"/>
        </w:tabs>
        <w:spacing w:line="240" w:lineRule="auto" w:before="0" w:after="0"/>
        <w:ind w:left="1135" w:right="0" w:hanging="665"/>
        <w:jc w:val="left"/>
      </w:pPr>
      <w:bookmarkStart w:name="_bookmark23" w:id="24"/>
      <w:bookmarkEnd w:id="24"/>
      <w:r>
        <w:rPr/>
        <w:t>T</w:t>
      </w:r>
      <w:r>
        <w:rPr/>
        <w:t>he</w:t>
      </w:r>
      <w:r>
        <w:rPr>
          <w:spacing w:val="-3"/>
        </w:rPr>
        <w:t> </w:t>
      </w:r>
      <w:r>
        <w:rPr/>
        <w:t>Effect</w:t>
      </w:r>
      <w:r>
        <w:rPr>
          <w:spacing w:val="-2"/>
        </w:rPr>
        <w:t> </w:t>
      </w:r>
      <w:r>
        <w:rPr/>
        <w:t>of</w:t>
      </w:r>
      <w:r>
        <w:rPr>
          <w:spacing w:val="-2"/>
        </w:rPr>
        <w:t> </w:t>
      </w:r>
      <w:r>
        <w:rPr/>
        <w:t>Auditor</w:t>
      </w:r>
      <w:r>
        <w:rPr>
          <w:spacing w:val="-3"/>
        </w:rPr>
        <w:t> </w:t>
      </w:r>
      <w:r>
        <w:rPr/>
        <w:t>Reputation</w:t>
      </w:r>
      <w:r>
        <w:rPr>
          <w:spacing w:val="-2"/>
        </w:rPr>
        <w:t> </w:t>
      </w:r>
      <w:r>
        <w:rPr/>
        <w:t>on</w:t>
      </w:r>
      <w:r>
        <w:rPr>
          <w:spacing w:val="-2"/>
        </w:rPr>
        <w:t> </w:t>
      </w:r>
      <w:r>
        <w:rPr/>
        <w:t>Going</w:t>
      </w:r>
      <w:r>
        <w:rPr>
          <w:spacing w:val="-3"/>
        </w:rPr>
        <w:t> </w:t>
      </w:r>
      <w:r>
        <w:rPr/>
        <w:t>Concern</w:t>
      </w:r>
      <w:r>
        <w:rPr>
          <w:spacing w:val="-2"/>
        </w:rPr>
        <w:t> </w:t>
      </w:r>
      <w:r>
        <w:rPr/>
        <w:t>Audit</w:t>
      </w:r>
      <w:r>
        <w:rPr>
          <w:spacing w:val="-2"/>
        </w:rPr>
        <w:t> Opinion</w:t>
      </w:r>
    </w:p>
    <w:p>
      <w:pPr>
        <w:pStyle w:val="BodyText"/>
        <w:spacing w:line="480" w:lineRule="auto" w:before="276"/>
        <w:ind w:left="568" w:right="710" w:firstLine="567"/>
        <w:jc w:val="both"/>
      </w:pPr>
      <w:r>
        <w:rPr/>
        <w:t>Based on attribution theory, this theory reflects the existence of a person's behavior</w:t>
      </w:r>
      <w:r>
        <w:rPr>
          <w:spacing w:val="-6"/>
        </w:rPr>
        <w:t> </w:t>
      </w:r>
      <w:r>
        <w:rPr/>
        <w:t>that</w:t>
      </w:r>
      <w:r>
        <w:rPr>
          <w:spacing w:val="-6"/>
        </w:rPr>
        <w:t> </w:t>
      </w:r>
      <w:r>
        <w:rPr/>
        <w:t>can</w:t>
      </w:r>
      <w:r>
        <w:rPr>
          <w:spacing w:val="-6"/>
        </w:rPr>
        <w:t> </w:t>
      </w:r>
      <w:r>
        <w:rPr/>
        <w:t>influence</w:t>
      </w:r>
      <w:r>
        <w:rPr>
          <w:spacing w:val="-6"/>
        </w:rPr>
        <w:t> </w:t>
      </w:r>
      <w:r>
        <w:rPr/>
        <w:t>their</w:t>
      </w:r>
      <w:r>
        <w:rPr>
          <w:spacing w:val="-6"/>
        </w:rPr>
        <w:t> </w:t>
      </w:r>
      <w:r>
        <w:rPr/>
        <w:t>decision-making.</w:t>
      </w:r>
      <w:r>
        <w:rPr>
          <w:spacing w:val="-6"/>
        </w:rPr>
        <w:t> </w:t>
      </w:r>
      <w:r>
        <w:rPr/>
        <w:t>In</w:t>
      </w:r>
      <w:r>
        <w:rPr>
          <w:spacing w:val="-6"/>
        </w:rPr>
        <w:t> </w:t>
      </w:r>
      <w:r>
        <w:rPr/>
        <w:t>this</w:t>
      </w:r>
      <w:r>
        <w:rPr>
          <w:spacing w:val="-6"/>
        </w:rPr>
        <w:t> </w:t>
      </w:r>
      <w:r>
        <w:rPr/>
        <w:t>case,</w:t>
      </w:r>
      <w:r>
        <w:rPr>
          <w:spacing w:val="-6"/>
        </w:rPr>
        <w:t> </w:t>
      </w:r>
      <w:r>
        <w:rPr/>
        <w:t>the</w:t>
      </w:r>
      <w:r>
        <w:rPr>
          <w:spacing w:val="-6"/>
        </w:rPr>
        <w:t> </w:t>
      </w:r>
      <w:r>
        <w:rPr/>
        <w:t>auditor</w:t>
      </w:r>
      <w:r>
        <w:rPr>
          <w:spacing w:val="-6"/>
        </w:rPr>
        <w:t> </w:t>
      </w:r>
      <w:r>
        <w:rPr/>
        <w:t>receives public assessment, either in the form of a good or bad reputation. Consequently, </w:t>
      </w:r>
      <w:r>
        <w:rPr>
          <w:spacing w:val="-2"/>
        </w:rPr>
        <w:t>the</w:t>
      </w:r>
      <w:r>
        <w:rPr>
          <w:spacing w:val="-6"/>
        </w:rPr>
        <w:t> </w:t>
      </w:r>
      <w:r>
        <w:rPr>
          <w:spacing w:val="-2"/>
        </w:rPr>
        <w:t>behavior</w:t>
      </w:r>
      <w:r>
        <w:rPr>
          <w:spacing w:val="-6"/>
        </w:rPr>
        <w:t> </w:t>
      </w:r>
      <w:r>
        <w:rPr>
          <w:spacing w:val="-2"/>
        </w:rPr>
        <w:t>of</w:t>
      </w:r>
      <w:r>
        <w:rPr>
          <w:spacing w:val="-6"/>
        </w:rPr>
        <w:t> </w:t>
      </w:r>
      <w:r>
        <w:rPr>
          <w:spacing w:val="-2"/>
        </w:rPr>
        <w:t>these</w:t>
      </w:r>
      <w:r>
        <w:rPr>
          <w:spacing w:val="-6"/>
        </w:rPr>
        <w:t> </w:t>
      </w:r>
      <w:r>
        <w:rPr>
          <w:spacing w:val="-2"/>
        </w:rPr>
        <w:t>outsiders</w:t>
      </w:r>
      <w:r>
        <w:rPr>
          <w:spacing w:val="-6"/>
        </w:rPr>
        <w:t> </w:t>
      </w:r>
      <w:r>
        <w:rPr>
          <w:spacing w:val="-2"/>
        </w:rPr>
        <w:t>will</w:t>
      </w:r>
      <w:r>
        <w:rPr>
          <w:spacing w:val="-6"/>
        </w:rPr>
        <w:t> </w:t>
      </w:r>
      <w:r>
        <w:rPr>
          <w:spacing w:val="-2"/>
        </w:rPr>
        <w:t>influence</w:t>
      </w:r>
      <w:r>
        <w:rPr>
          <w:spacing w:val="-6"/>
        </w:rPr>
        <w:t> </w:t>
      </w:r>
      <w:r>
        <w:rPr>
          <w:spacing w:val="-2"/>
        </w:rPr>
        <w:t>the</w:t>
      </w:r>
      <w:r>
        <w:rPr>
          <w:spacing w:val="-6"/>
        </w:rPr>
        <w:t> </w:t>
      </w:r>
      <w:r>
        <w:rPr>
          <w:spacing w:val="-2"/>
        </w:rPr>
        <w:t>auditor's</w:t>
      </w:r>
      <w:r>
        <w:rPr>
          <w:spacing w:val="-6"/>
        </w:rPr>
        <w:t> </w:t>
      </w:r>
      <w:r>
        <w:rPr>
          <w:spacing w:val="-2"/>
        </w:rPr>
        <w:t>value,</w:t>
      </w:r>
      <w:r>
        <w:rPr>
          <w:spacing w:val="-6"/>
        </w:rPr>
        <w:t> </w:t>
      </w:r>
      <w:r>
        <w:rPr>
          <w:spacing w:val="-2"/>
        </w:rPr>
        <w:t>which</w:t>
      </w:r>
      <w:r>
        <w:rPr>
          <w:spacing w:val="-6"/>
        </w:rPr>
        <w:t> </w:t>
      </w:r>
      <w:r>
        <w:rPr>
          <w:spacing w:val="-2"/>
        </w:rPr>
        <w:t>then</w:t>
      </w:r>
      <w:r>
        <w:rPr>
          <w:spacing w:val="-6"/>
        </w:rPr>
        <w:t> </w:t>
      </w:r>
      <w:r>
        <w:rPr>
          <w:spacing w:val="-2"/>
        </w:rPr>
        <w:t>impacts </w:t>
      </w:r>
      <w:r>
        <w:rPr/>
        <w:t>how the auditor will act to maintain a good external assessment.</w:t>
      </w:r>
    </w:p>
    <w:p>
      <w:pPr>
        <w:pStyle w:val="BodyText"/>
        <w:spacing w:line="480" w:lineRule="auto"/>
        <w:ind w:left="568" w:right="709" w:firstLine="567"/>
        <w:jc w:val="both"/>
      </w:pPr>
      <w:r>
        <w:rPr/>
        <w:t>Auditors are responsible for providing high-quality audit services because they</w:t>
      </w:r>
      <w:r>
        <w:rPr>
          <w:spacing w:val="-11"/>
        </w:rPr>
        <w:t> </w:t>
      </w:r>
      <w:r>
        <w:rPr/>
        <w:t>will</w:t>
      </w:r>
      <w:r>
        <w:rPr>
          <w:spacing w:val="-11"/>
        </w:rPr>
        <w:t> </w:t>
      </w:r>
      <w:r>
        <w:rPr/>
        <w:t>produce</w:t>
      </w:r>
      <w:r>
        <w:rPr>
          <w:spacing w:val="-11"/>
        </w:rPr>
        <w:t> </w:t>
      </w:r>
      <w:r>
        <w:rPr/>
        <w:t>information</w:t>
      </w:r>
      <w:r>
        <w:rPr>
          <w:spacing w:val="-11"/>
        </w:rPr>
        <w:t> </w:t>
      </w:r>
      <w:r>
        <w:rPr/>
        <w:t>that</w:t>
      </w:r>
      <w:r>
        <w:rPr>
          <w:spacing w:val="-11"/>
        </w:rPr>
        <w:t> </w:t>
      </w:r>
      <w:r>
        <w:rPr/>
        <w:t>is</w:t>
      </w:r>
      <w:r>
        <w:rPr>
          <w:spacing w:val="-11"/>
        </w:rPr>
        <w:t> </w:t>
      </w:r>
      <w:r>
        <w:rPr/>
        <w:t>very</w:t>
      </w:r>
      <w:r>
        <w:rPr>
          <w:spacing w:val="-11"/>
        </w:rPr>
        <w:t> </w:t>
      </w:r>
      <w:r>
        <w:rPr/>
        <w:t>useful</w:t>
      </w:r>
      <w:r>
        <w:rPr>
          <w:spacing w:val="-11"/>
        </w:rPr>
        <w:t> </w:t>
      </w:r>
      <w:r>
        <w:rPr/>
        <w:t>for</w:t>
      </w:r>
      <w:r>
        <w:rPr>
          <w:spacing w:val="-11"/>
        </w:rPr>
        <w:t> </w:t>
      </w:r>
      <w:r>
        <w:rPr/>
        <w:t>those</w:t>
      </w:r>
      <w:r>
        <w:rPr>
          <w:spacing w:val="-11"/>
        </w:rPr>
        <w:t> </w:t>
      </w:r>
      <w:r>
        <w:rPr/>
        <w:t>who</w:t>
      </w:r>
      <w:r>
        <w:rPr>
          <w:spacing w:val="-11"/>
        </w:rPr>
        <w:t> </w:t>
      </w:r>
      <w:r>
        <w:rPr/>
        <w:t>use</w:t>
      </w:r>
      <w:r>
        <w:rPr>
          <w:spacing w:val="-11"/>
        </w:rPr>
        <w:t> </w:t>
      </w:r>
      <w:r>
        <w:rPr/>
        <w:t>financial</w:t>
      </w:r>
      <w:r>
        <w:rPr>
          <w:spacing w:val="-11"/>
        </w:rPr>
        <w:t> </w:t>
      </w:r>
      <w:r>
        <w:rPr/>
        <w:t>reports in decision making. According to Santoso &amp; Wiyono (2013), large-scale auditors have</w:t>
      </w:r>
      <w:r>
        <w:rPr>
          <w:spacing w:val="18"/>
        </w:rPr>
        <w:t> </w:t>
      </w:r>
      <w:r>
        <w:rPr/>
        <w:t>a</w:t>
      </w:r>
      <w:r>
        <w:rPr>
          <w:spacing w:val="18"/>
        </w:rPr>
        <w:t> </w:t>
      </w:r>
      <w:r>
        <w:rPr/>
        <w:t>greater</w:t>
      </w:r>
      <w:r>
        <w:rPr>
          <w:spacing w:val="18"/>
        </w:rPr>
        <w:t> </w:t>
      </w:r>
      <w:r>
        <w:rPr/>
        <w:t>capacity</w:t>
      </w:r>
      <w:r>
        <w:rPr>
          <w:spacing w:val="18"/>
        </w:rPr>
        <w:t> </w:t>
      </w:r>
      <w:r>
        <w:rPr/>
        <w:t>to</w:t>
      </w:r>
      <w:r>
        <w:rPr>
          <w:spacing w:val="18"/>
        </w:rPr>
        <w:t> </w:t>
      </w:r>
      <w:r>
        <w:rPr/>
        <w:t>face</w:t>
      </w:r>
      <w:r>
        <w:rPr>
          <w:spacing w:val="18"/>
        </w:rPr>
        <w:t> </w:t>
      </w:r>
      <w:r>
        <w:rPr/>
        <w:t>the</w:t>
      </w:r>
      <w:r>
        <w:rPr>
          <w:spacing w:val="18"/>
        </w:rPr>
        <w:t> </w:t>
      </w:r>
      <w:r>
        <w:rPr/>
        <w:t>risks</w:t>
      </w:r>
      <w:r>
        <w:rPr>
          <w:spacing w:val="18"/>
        </w:rPr>
        <w:t> </w:t>
      </w:r>
      <w:r>
        <w:rPr/>
        <w:t>of</w:t>
      </w:r>
      <w:r>
        <w:rPr>
          <w:spacing w:val="18"/>
        </w:rPr>
        <w:t> </w:t>
      </w:r>
      <w:r>
        <w:rPr/>
        <w:t>the</w:t>
      </w:r>
      <w:r>
        <w:rPr>
          <w:spacing w:val="18"/>
        </w:rPr>
        <w:t> </w:t>
      </w:r>
      <w:r>
        <w:rPr/>
        <w:t>judicial</w:t>
      </w:r>
      <w:r>
        <w:rPr>
          <w:spacing w:val="18"/>
        </w:rPr>
        <w:t> </w:t>
      </w:r>
      <w:r>
        <w:rPr/>
        <w:t>process</w:t>
      </w:r>
      <w:r>
        <w:rPr>
          <w:spacing w:val="18"/>
        </w:rPr>
        <w:t> </w:t>
      </w:r>
      <w:r>
        <w:rPr/>
        <w:t>and</w:t>
      </w:r>
      <w:r>
        <w:rPr>
          <w:spacing w:val="18"/>
        </w:rPr>
        <w:t> </w:t>
      </w:r>
      <w:r>
        <w:rPr/>
        <w:t>are</w:t>
      </w:r>
      <w:r>
        <w:rPr>
          <w:spacing w:val="18"/>
        </w:rPr>
        <w:t> </w:t>
      </w:r>
      <w:r>
        <w:rPr/>
        <w:t>therefore</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08"/>
        <w:jc w:val="both"/>
      </w:pPr>
      <w:r>
        <w:rPr/>
        <w:t>more likely to disclose existing problems. Therefore, large-scale auditors have a greater possibility or incentive to report going concern problems</w:t>
      </w:r>
      <w:r>
        <w:rPr>
          <w:i/>
        </w:rPr>
        <w:t>. </w:t>
      </w:r>
      <w:r>
        <w:rPr/>
        <w:t>If the client is proven to be facing problems continuing their business, compared to a small-scale auditor. However, if the opinion provided does not reflect the company's actual situation, the public accountant firm’s reputation will be at stake. Therefore, auditors with a better reputation will be more cautious in issuing a going concern opinion so that his reputation is not threatened.</w:t>
      </w:r>
    </w:p>
    <w:p>
      <w:pPr>
        <w:pStyle w:val="BodyText"/>
        <w:spacing w:line="480" w:lineRule="auto"/>
        <w:ind w:left="568" w:right="709" w:firstLine="567"/>
        <w:jc w:val="both"/>
      </w:pPr>
      <w:r>
        <w:rPr/>
        <w:t>In reality, a public accountant firm will strive to maintain its reputation through qualified auditor teams. In this study, auditor reputation is indicated by The Big Four companies. The Big Four as known as a group of four of the largest international accounting and professional services firms, whose task is to handle the</w:t>
      </w:r>
      <w:r>
        <w:rPr>
          <w:spacing w:val="-9"/>
        </w:rPr>
        <w:t> </w:t>
      </w:r>
      <w:r>
        <w:rPr/>
        <w:t>majority</w:t>
      </w:r>
      <w:r>
        <w:rPr>
          <w:spacing w:val="-9"/>
        </w:rPr>
        <w:t> </w:t>
      </w:r>
      <w:r>
        <w:rPr/>
        <w:t>of</w:t>
      </w:r>
      <w:r>
        <w:rPr>
          <w:spacing w:val="-9"/>
        </w:rPr>
        <w:t> </w:t>
      </w:r>
      <w:r>
        <w:rPr/>
        <w:t>audit</w:t>
      </w:r>
      <w:r>
        <w:rPr>
          <w:spacing w:val="-9"/>
        </w:rPr>
        <w:t> </w:t>
      </w:r>
      <w:r>
        <w:rPr/>
        <w:t>work</w:t>
      </w:r>
      <w:r>
        <w:rPr>
          <w:spacing w:val="-9"/>
        </w:rPr>
        <w:t> </w:t>
      </w:r>
      <w:r>
        <w:rPr/>
        <w:t>for</w:t>
      </w:r>
      <w:r>
        <w:rPr>
          <w:spacing w:val="-9"/>
        </w:rPr>
        <w:t> </w:t>
      </w:r>
      <w:r>
        <w:rPr/>
        <w:t>both</w:t>
      </w:r>
      <w:r>
        <w:rPr>
          <w:spacing w:val="-9"/>
        </w:rPr>
        <w:t> </w:t>
      </w:r>
      <w:r>
        <w:rPr/>
        <w:t>public</w:t>
      </w:r>
      <w:r>
        <w:rPr>
          <w:spacing w:val="-9"/>
        </w:rPr>
        <w:t> </w:t>
      </w:r>
      <w:r>
        <w:rPr/>
        <w:t>and</w:t>
      </w:r>
      <w:r>
        <w:rPr>
          <w:spacing w:val="-9"/>
        </w:rPr>
        <w:t> </w:t>
      </w:r>
      <w:r>
        <w:rPr/>
        <w:t>non-public</w:t>
      </w:r>
      <w:r>
        <w:rPr>
          <w:spacing w:val="-9"/>
        </w:rPr>
        <w:t> </w:t>
      </w:r>
      <w:r>
        <w:rPr/>
        <w:t>companies.</w:t>
      </w:r>
      <w:r>
        <w:rPr>
          <w:spacing w:val="-9"/>
        </w:rPr>
        <w:t> </w:t>
      </w:r>
      <w:r>
        <w:rPr/>
        <w:t>The</w:t>
      </w:r>
      <w:r>
        <w:rPr>
          <w:spacing w:val="-9"/>
        </w:rPr>
        <w:t> </w:t>
      </w:r>
      <w:r>
        <w:rPr/>
        <w:t>Big</w:t>
      </w:r>
      <w:r>
        <w:rPr>
          <w:spacing w:val="-9"/>
        </w:rPr>
        <w:t> </w:t>
      </w:r>
      <w:r>
        <w:rPr/>
        <w:t>Four can</w:t>
      </w:r>
      <w:r>
        <w:rPr>
          <w:spacing w:val="-13"/>
        </w:rPr>
        <w:t> </w:t>
      </w:r>
      <w:r>
        <w:rPr/>
        <w:t>be</w:t>
      </w:r>
      <w:r>
        <w:rPr>
          <w:spacing w:val="-13"/>
        </w:rPr>
        <w:t> </w:t>
      </w:r>
      <w:r>
        <w:rPr/>
        <w:t>trusted</w:t>
      </w:r>
      <w:r>
        <w:rPr>
          <w:spacing w:val="-13"/>
        </w:rPr>
        <w:t> </w:t>
      </w:r>
      <w:r>
        <w:rPr/>
        <w:t>because</w:t>
      </w:r>
      <w:r>
        <w:rPr>
          <w:spacing w:val="-13"/>
        </w:rPr>
        <w:t> </w:t>
      </w:r>
      <w:r>
        <w:rPr/>
        <w:t>they</w:t>
      </w:r>
      <w:r>
        <w:rPr>
          <w:spacing w:val="-13"/>
        </w:rPr>
        <w:t> </w:t>
      </w:r>
      <w:r>
        <w:rPr/>
        <w:t>have</w:t>
      </w:r>
      <w:r>
        <w:rPr>
          <w:spacing w:val="-13"/>
        </w:rPr>
        <w:t> </w:t>
      </w:r>
      <w:r>
        <w:rPr/>
        <w:t>greater</w:t>
      </w:r>
      <w:r>
        <w:rPr>
          <w:spacing w:val="-13"/>
        </w:rPr>
        <w:t> </w:t>
      </w:r>
      <w:r>
        <w:rPr/>
        <w:t>resources</w:t>
      </w:r>
      <w:r>
        <w:rPr>
          <w:spacing w:val="-13"/>
        </w:rPr>
        <w:t> </w:t>
      </w:r>
      <w:r>
        <w:rPr/>
        <w:t>and</w:t>
      </w:r>
      <w:r>
        <w:rPr>
          <w:spacing w:val="-13"/>
        </w:rPr>
        <w:t> </w:t>
      </w:r>
      <w:r>
        <w:rPr/>
        <w:t>a</w:t>
      </w:r>
      <w:r>
        <w:rPr>
          <w:spacing w:val="-13"/>
        </w:rPr>
        <w:t> </w:t>
      </w:r>
      <w:r>
        <w:rPr/>
        <w:t>better</w:t>
      </w:r>
      <w:r>
        <w:rPr>
          <w:spacing w:val="-13"/>
        </w:rPr>
        <w:t> </w:t>
      </w:r>
      <w:r>
        <w:rPr/>
        <w:t>reputation</w:t>
      </w:r>
      <w:r>
        <w:rPr>
          <w:spacing w:val="-13"/>
        </w:rPr>
        <w:t> </w:t>
      </w:r>
      <w:r>
        <w:rPr/>
        <w:t>compared to non-Big Four (Nainggolan &amp; Sianturi, 2020). Furthermore, an auditor with a good reputation will provide an opinion that is appropriate to the circumstances. This is expected to result in a higher quality auditor's opinion, as evidenced by the increasing reliability and transparency of the company's financial information.</w:t>
      </w:r>
    </w:p>
    <w:p>
      <w:pPr>
        <w:pStyle w:val="BodyText"/>
        <w:spacing w:line="480" w:lineRule="auto"/>
        <w:ind w:left="568" w:right="710" w:firstLine="567"/>
        <w:jc w:val="both"/>
      </w:pPr>
      <w:r>
        <w:rPr/>
        <w:t>In research conducted by Nainggolan &amp; Sianturi (2020), it was shown that auditor reputation has an influence on going concern audit opinion. This is also supported</w:t>
      </w:r>
      <w:r>
        <w:rPr>
          <w:spacing w:val="-10"/>
        </w:rPr>
        <w:t> </w:t>
      </w:r>
      <w:r>
        <w:rPr/>
        <w:t>by</w:t>
      </w:r>
      <w:r>
        <w:rPr>
          <w:spacing w:val="-10"/>
        </w:rPr>
        <w:t> </w:t>
      </w:r>
      <w:r>
        <w:rPr/>
        <w:t>Dwyani</w:t>
      </w:r>
      <w:r>
        <w:rPr>
          <w:spacing w:val="-10"/>
        </w:rPr>
        <w:t> </w:t>
      </w:r>
      <w:r>
        <w:rPr/>
        <w:t>&amp;</w:t>
      </w:r>
      <w:r>
        <w:rPr>
          <w:spacing w:val="-10"/>
        </w:rPr>
        <w:t> </w:t>
      </w:r>
      <w:r>
        <w:rPr/>
        <w:t>Suryono</w:t>
      </w:r>
      <w:r>
        <w:rPr>
          <w:spacing w:val="-10"/>
        </w:rPr>
        <w:t> </w:t>
      </w:r>
      <w:r>
        <w:rPr/>
        <w:t>(2022)</w:t>
      </w:r>
      <w:r>
        <w:rPr>
          <w:spacing w:val="-10"/>
        </w:rPr>
        <w:t> </w:t>
      </w:r>
      <w:r>
        <w:rPr/>
        <w:t>and</w:t>
      </w:r>
      <w:r>
        <w:rPr>
          <w:spacing w:val="-10"/>
        </w:rPr>
        <w:t> </w:t>
      </w:r>
      <w:r>
        <w:rPr/>
        <w:t>Januri</w:t>
      </w:r>
      <w:r>
        <w:rPr>
          <w:spacing w:val="-10"/>
        </w:rPr>
        <w:t> </w:t>
      </w:r>
      <w:r>
        <w:rPr/>
        <w:t>&amp;</w:t>
      </w:r>
      <w:r>
        <w:rPr>
          <w:spacing w:val="-10"/>
        </w:rPr>
        <w:t> </w:t>
      </w:r>
      <w:r>
        <w:rPr/>
        <w:t>Sepa</w:t>
      </w:r>
      <w:r>
        <w:rPr>
          <w:spacing w:val="-10"/>
        </w:rPr>
        <w:t> </w:t>
      </w:r>
      <w:r>
        <w:rPr/>
        <w:t>(2020)</w:t>
      </w:r>
      <w:r>
        <w:rPr>
          <w:spacing w:val="-10"/>
        </w:rPr>
        <w:t> </w:t>
      </w:r>
      <w:r>
        <w:rPr/>
        <w:t>in</w:t>
      </w:r>
      <w:r>
        <w:rPr>
          <w:spacing w:val="-10"/>
        </w:rPr>
        <w:t> </w:t>
      </w:r>
      <w:r>
        <w:rPr/>
        <w:t>their</w:t>
      </w:r>
      <w:r>
        <w:rPr>
          <w:spacing w:val="-10"/>
        </w:rPr>
        <w:t> </w:t>
      </w:r>
      <w:r>
        <w:rPr/>
        <w:t>research which</w:t>
      </w:r>
      <w:r>
        <w:rPr>
          <w:spacing w:val="-2"/>
        </w:rPr>
        <w:t> </w:t>
      </w:r>
      <w:r>
        <w:rPr/>
        <w:t>concluded</w:t>
      </w:r>
      <w:r>
        <w:rPr>
          <w:spacing w:val="-2"/>
        </w:rPr>
        <w:t> </w:t>
      </w:r>
      <w:r>
        <w:rPr/>
        <w:t>that</w:t>
      </w:r>
      <w:r>
        <w:rPr>
          <w:spacing w:val="-2"/>
        </w:rPr>
        <w:t> </w:t>
      </w:r>
      <w:r>
        <w:rPr/>
        <w:t>there</w:t>
      </w:r>
      <w:r>
        <w:rPr>
          <w:spacing w:val="-2"/>
        </w:rPr>
        <w:t> </w:t>
      </w:r>
      <w:r>
        <w:rPr/>
        <w:t>is</w:t>
      </w:r>
      <w:r>
        <w:rPr>
          <w:spacing w:val="-2"/>
        </w:rPr>
        <w:t> </w:t>
      </w:r>
      <w:r>
        <w:rPr/>
        <w:t>an</w:t>
      </w:r>
      <w:r>
        <w:rPr>
          <w:spacing w:val="-2"/>
        </w:rPr>
        <w:t> </w:t>
      </w:r>
      <w:r>
        <w:rPr/>
        <w:t>influence</w:t>
      </w:r>
      <w:r>
        <w:rPr>
          <w:spacing w:val="-2"/>
        </w:rPr>
        <w:t> </w:t>
      </w:r>
      <w:r>
        <w:rPr/>
        <w:t>of</w:t>
      </w:r>
      <w:r>
        <w:rPr>
          <w:spacing w:val="-2"/>
        </w:rPr>
        <w:t> </w:t>
      </w:r>
      <w:r>
        <w:rPr/>
        <w:t>auditor</w:t>
      </w:r>
      <w:r>
        <w:rPr>
          <w:spacing w:val="-2"/>
        </w:rPr>
        <w:t> </w:t>
      </w:r>
      <w:r>
        <w:rPr/>
        <w:t>reputation</w:t>
      </w:r>
      <w:r>
        <w:rPr>
          <w:spacing w:val="-2"/>
        </w:rPr>
        <w:t> </w:t>
      </w:r>
      <w:r>
        <w:rPr/>
        <w:t>and</w:t>
      </w:r>
      <w:r>
        <w:rPr>
          <w:spacing w:val="-2"/>
        </w:rPr>
        <w:t> </w:t>
      </w:r>
      <w:r>
        <w:rPr/>
        <w:t>going</w:t>
      </w:r>
      <w:r>
        <w:rPr>
          <w:spacing w:val="-2"/>
        </w:rPr>
        <w:t> </w:t>
      </w:r>
      <w:r>
        <w:rPr/>
        <w:t>concern audit opinion. The auditor's reputation has a significant influence on the provision of</w:t>
      </w:r>
      <w:r>
        <w:rPr>
          <w:spacing w:val="14"/>
        </w:rPr>
        <w:t> </w:t>
      </w:r>
      <w:r>
        <w:rPr/>
        <w:t>going</w:t>
      </w:r>
      <w:r>
        <w:rPr>
          <w:spacing w:val="16"/>
        </w:rPr>
        <w:t> </w:t>
      </w:r>
      <w:r>
        <w:rPr/>
        <w:t>concern</w:t>
      </w:r>
      <w:r>
        <w:rPr>
          <w:spacing w:val="16"/>
        </w:rPr>
        <w:t> </w:t>
      </w:r>
      <w:r>
        <w:rPr/>
        <w:t>audit</w:t>
      </w:r>
      <w:r>
        <w:rPr>
          <w:spacing w:val="16"/>
        </w:rPr>
        <w:t> </w:t>
      </w:r>
      <w:r>
        <w:rPr/>
        <w:t>opinion</w:t>
      </w:r>
      <w:r>
        <w:rPr>
          <w:spacing w:val="16"/>
        </w:rPr>
        <w:t> </w:t>
      </w:r>
      <w:r>
        <w:rPr/>
        <w:t>if</w:t>
      </w:r>
      <w:r>
        <w:rPr>
          <w:spacing w:val="17"/>
        </w:rPr>
        <w:t> </w:t>
      </w:r>
      <w:r>
        <w:rPr/>
        <w:t>the</w:t>
      </w:r>
      <w:r>
        <w:rPr>
          <w:spacing w:val="16"/>
        </w:rPr>
        <w:t> </w:t>
      </w:r>
      <w:r>
        <w:rPr/>
        <w:t>company</w:t>
      </w:r>
      <w:r>
        <w:rPr>
          <w:spacing w:val="16"/>
        </w:rPr>
        <w:t> </w:t>
      </w:r>
      <w:r>
        <w:rPr/>
        <w:t>faces</w:t>
      </w:r>
      <w:r>
        <w:rPr>
          <w:spacing w:val="16"/>
        </w:rPr>
        <w:t> </w:t>
      </w:r>
      <w:r>
        <w:rPr/>
        <w:t>problems</w:t>
      </w:r>
      <w:r>
        <w:rPr>
          <w:spacing w:val="16"/>
        </w:rPr>
        <w:t> </w:t>
      </w:r>
      <w:r>
        <w:rPr/>
        <w:t>about</w:t>
      </w:r>
      <w:r>
        <w:rPr>
          <w:spacing w:val="16"/>
        </w:rPr>
        <w:t> </w:t>
      </w:r>
      <w:r>
        <w:rPr/>
        <w:t>its</w:t>
      </w:r>
      <w:r>
        <w:rPr>
          <w:spacing w:val="17"/>
        </w:rPr>
        <w:t> </w:t>
      </w:r>
      <w:r>
        <w:rPr>
          <w:spacing w:val="-2"/>
        </w:rPr>
        <w:t>business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continuity. This is because highly reputable auditors (auditors affiliated with The Big Four) will certainly be more independent and considered more trustworthy, especially in the public eye. Auditors with a better reputation will have a better chance</w:t>
      </w:r>
      <w:r>
        <w:rPr>
          <w:spacing w:val="-15"/>
        </w:rPr>
        <w:t> </w:t>
      </w:r>
      <w:r>
        <w:rPr/>
        <w:t>of</w:t>
      </w:r>
      <w:r>
        <w:rPr>
          <w:spacing w:val="-15"/>
        </w:rPr>
        <w:t> </w:t>
      </w:r>
      <w:r>
        <w:rPr/>
        <w:t>providing</w:t>
      </w:r>
      <w:r>
        <w:rPr>
          <w:spacing w:val="-15"/>
        </w:rPr>
        <w:t> </w:t>
      </w:r>
      <w:r>
        <w:rPr/>
        <w:t>a</w:t>
      </w:r>
      <w:r>
        <w:rPr>
          <w:spacing w:val="-15"/>
        </w:rPr>
        <w:t> </w:t>
      </w:r>
      <w:r>
        <w:rPr/>
        <w:t>going</w:t>
      </w:r>
      <w:r>
        <w:rPr>
          <w:spacing w:val="-15"/>
        </w:rPr>
        <w:t> </w:t>
      </w:r>
      <w:r>
        <w:rPr/>
        <w:t>concern</w:t>
      </w:r>
      <w:r>
        <w:rPr>
          <w:spacing w:val="-15"/>
        </w:rPr>
        <w:t> </w:t>
      </w:r>
      <w:r>
        <w:rPr/>
        <w:t>audit</w:t>
      </w:r>
      <w:r>
        <w:rPr>
          <w:spacing w:val="-15"/>
        </w:rPr>
        <w:t> </w:t>
      </w:r>
      <w:r>
        <w:rPr/>
        <w:t>opinion</w:t>
      </w:r>
      <w:r>
        <w:rPr>
          <w:spacing w:val="-15"/>
        </w:rPr>
        <w:t> </w:t>
      </w:r>
      <w:r>
        <w:rPr/>
        <w:t>in</w:t>
      </w:r>
      <w:r>
        <w:rPr>
          <w:spacing w:val="-15"/>
        </w:rPr>
        <w:t> </w:t>
      </w:r>
      <w:r>
        <w:rPr/>
        <w:t>the</w:t>
      </w:r>
      <w:r>
        <w:rPr>
          <w:spacing w:val="-15"/>
        </w:rPr>
        <w:t> </w:t>
      </w:r>
      <w:r>
        <w:rPr/>
        <w:t>auditor's</w:t>
      </w:r>
      <w:r>
        <w:rPr>
          <w:spacing w:val="-15"/>
        </w:rPr>
        <w:t> </w:t>
      </w:r>
      <w:r>
        <w:rPr/>
        <w:t>report.</w:t>
      </w:r>
      <w:r>
        <w:rPr>
          <w:spacing w:val="-15"/>
        </w:rPr>
        <w:t> </w:t>
      </w:r>
      <w:r>
        <w:rPr/>
        <w:t>Therefore, the hypothesis that can be presented in this study is:</w:t>
      </w:r>
    </w:p>
    <w:p>
      <w:pPr>
        <w:pStyle w:val="Heading3"/>
        <w:ind w:left="567"/>
      </w:pPr>
      <w:r>
        <w:rPr>
          <w:spacing w:val="-2"/>
        </w:rPr>
        <w:t>H1:</w:t>
      </w:r>
      <w:r>
        <w:rPr>
          <w:spacing w:val="-7"/>
        </w:rPr>
        <w:t> </w:t>
      </w:r>
      <w:r>
        <w:rPr>
          <w:spacing w:val="-2"/>
        </w:rPr>
        <w:t>Auditor</w:t>
      </w:r>
      <w:r>
        <w:rPr>
          <w:spacing w:val="-7"/>
        </w:rPr>
        <w:t> </w:t>
      </w:r>
      <w:r>
        <w:rPr>
          <w:spacing w:val="-2"/>
        </w:rPr>
        <w:t>reputation</w:t>
      </w:r>
      <w:r>
        <w:rPr>
          <w:spacing w:val="-7"/>
        </w:rPr>
        <w:t> </w:t>
      </w:r>
      <w:r>
        <w:rPr>
          <w:spacing w:val="-2"/>
        </w:rPr>
        <w:t>has</w:t>
      </w:r>
      <w:r>
        <w:rPr>
          <w:spacing w:val="-7"/>
        </w:rPr>
        <w:t> </w:t>
      </w:r>
      <w:r>
        <w:rPr>
          <w:spacing w:val="-2"/>
        </w:rPr>
        <w:t>a</w:t>
      </w:r>
      <w:r>
        <w:rPr>
          <w:spacing w:val="-7"/>
        </w:rPr>
        <w:t> </w:t>
      </w:r>
      <w:r>
        <w:rPr>
          <w:spacing w:val="-2"/>
        </w:rPr>
        <w:t>positive</w:t>
      </w:r>
      <w:r>
        <w:rPr>
          <w:spacing w:val="-7"/>
        </w:rPr>
        <w:t> </w:t>
      </w:r>
      <w:r>
        <w:rPr>
          <w:spacing w:val="-2"/>
        </w:rPr>
        <w:t>influence</w:t>
      </w:r>
      <w:r>
        <w:rPr>
          <w:spacing w:val="-7"/>
        </w:rPr>
        <w:t> </w:t>
      </w:r>
      <w:r>
        <w:rPr>
          <w:spacing w:val="-2"/>
        </w:rPr>
        <w:t>on</w:t>
      </w:r>
      <w:r>
        <w:rPr>
          <w:spacing w:val="-7"/>
        </w:rPr>
        <w:t> </w:t>
      </w:r>
      <w:r>
        <w:rPr>
          <w:spacing w:val="-2"/>
        </w:rPr>
        <w:t>going</w:t>
      </w:r>
      <w:r>
        <w:rPr>
          <w:spacing w:val="-7"/>
        </w:rPr>
        <w:t> </w:t>
      </w:r>
      <w:r>
        <w:rPr>
          <w:spacing w:val="-2"/>
        </w:rPr>
        <w:t>concern</w:t>
      </w:r>
      <w:r>
        <w:rPr>
          <w:spacing w:val="-7"/>
        </w:rPr>
        <w:t> </w:t>
      </w:r>
      <w:r>
        <w:rPr>
          <w:spacing w:val="-2"/>
        </w:rPr>
        <w:t>audit</w:t>
      </w:r>
      <w:r>
        <w:rPr>
          <w:spacing w:val="-6"/>
        </w:rPr>
        <w:t> </w:t>
      </w:r>
      <w:r>
        <w:rPr>
          <w:spacing w:val="-2"/>
        </w:rPr>
        <w:t>opinion</w:t>
      </w:r>
    </w:p>
    <w:p>
      <w:pPr>
        <w:pStyle w:val="BodyText"/>
        <w:spacing w:before="160"/>
        <w:rPr>
          <w:b/>
        </w:rPr>
      </w:pPr>
    </w:p>
    <w:p>
      <w:pPr>
        <w:pStyle w:val="Heading3"/>
        <w:numPr>
          <w:ilvl w:val="2"/>
          <w:numId w:val="10"/>
        </w:numPr>
        <w:tabs>
          <w:tab w:pos="1135" w:val="left" w:leader="none"/>
        </w:tabs>
        <w:spacing w:line="240" w:lineRule="auto" w:before="0" w:after="0"/>
        <w:ind w:left="1135" w:right="0" w:hanging="676"/>
        <w:jc w:val="left"/>
      </w:pPr>
      <w:bookmarkStart w:name="_bookmark24" w:id="25"/>
      <w:bookmarkEnd w:id="25"/>
      <w:r>
        <w:rPr/>
        <w:t>T</w:t>
      </w:r>
      <w:r>
        <w:rPr/>
        <w:t>he</w:t>
      </w:r>
      <w:r>
        <w:rPr>
          <w:spacing w:val="-4"/>
        </w:rPr>
        <w:t> </w:t>
      </w:r>
      <w:r>
        <w:rPr/>
        <w:t>Effect</w:t>
      </w:r>
      <w:r>
        <w:rPr>
          <w:spacing w:val="-2"/>
        </w:rPr>
        <w:t> </w:t>
      </w:r>
      <w:r>
        <w:rPr/>
        <w:t>of</w:t>
      </w:r>
      <w:r>
        <w:rPr>
          <w:spacing w:val="-2"/>
        </w:rPr>
        <w:t> </w:t>
      </w:r>
      <w:r>
        <w:rPr/>
        <w:t>Auditor</w:t>
      </w:r>
      <w:r>
        <w:rPr>
          <w:spacing w:val="-2"/>
        </w:rPr>
        <w:t> </w:t>
      </w:r>
      <w:r>
        <w:rPr/>
        <w:t>Gender</w:t>
      </w:r>
      <w:r>
        <w:rPr>
          <w:spacing w:val="-1"/>
        </w:rPr>
        <w:t> </w:t>
      </w:r>
      <w:r>
        <w:rPr/>
        <w:t>on</w:t>
      </w:r>
      <w:r>
        <w:rPr>
          <w:spacing w:val="-2"/>
        </w:rPr>
        <w:t> </w:t>
      </w:r>
      <w:r>
        <w:rPr/>
        <w:t>Going</w:t>
      </w:r>
      <w:r>
        <w:rPr>
          <w:spacing w:val="-2"/>
        </w:rPr>
        <w:t> </w:t>
      </w:r>
      <w:r>
        <w:rPr/>
        <w:t>Concern</w:t>
      </w:r>
      <w:r>
        <w:rPr>
          <w:spacing w:val="-2"/>
        </w:rPr>
        <w:t> </w:t>
      </w:r>
      <w:r>
        <w:rPr/>
        <w:t>Audit</w:t>
      </w:r>
      <w:r>
        <w:rPr>
          <w:spacing w:val="-1"/>
        </w:rPr>
        <w:t> </w:t>
      </w:r>
      <w:r>
        <w:rPr>
          <w:spacing w:val="-2"/>
        </w:rPr>
        <w:t>Opinion</w:t>
      </w:r>
    </w:p>
    <w:p>
      <w:pPr>
        <w:pStyle w:val="BodyText"/>
        <w:rPr>
          <w:b/>
        </w:rPr>
      </w:pPr>
    </w:p>
    <w:p>
      <w:pPr>
        <w:pStyle w:val="BodyText"/>
        <w:spacing w:line="480" w:lineRule="auto"/>
        <w:ind w:left="568" w:right="710" w:firstLine="567"/>
        <w:jc w:val="both"/>
      </w:pPr>
      <w:r>
        <w:rPr/>
        <w:t>Based on the auditor gender attribution theory, it is an internal factor that influences an auditor's thinking and behavior. This theory suggests that psychological</w:t>
      </w:r>
      <w:r>
        <w:rPr>
          <w:spacing w:val="-1"/>
        </w:rPr>
        <w:t> </w:t>
      </w:r>
      <w:r>
        <w:rPr/>
        <w:t>differences</w:t>
      </w:r>
      <w:r>
        <w:rPr>
          <w:spacing w:val="-1"/>
        </w:rPr>
        <w:t> </w:t>
      </w:r>
      <w:r>
        <w:rPr/>
        <w:t>between</w:t>
      </w:r>
      <w:r>
        <w:rPr>
          <w:spacing w:val="-1"/>
        </w:rPr>
        <w:t> </w:t>
      </w:r>
      <w:r>
        <w:rPr/>
        <w:t>male</w:t>
      </w:r>
      <w:r>
        <w:rPr>
          <w:spacing w:val="-1"/>
        </w:rPr>
        <w:t> </w:t>
      </w:r>
      <w:r>
        <w:rPr/>
        <w:t>and</w:t>
      </w:r>
      <w:r>
        <w:rPr>
          <w:spacing w:val="-1"/>
        </w:rPr>
        <w:t> </w:t>
      </w:r>
      <w:r>
        <w:rPr/>
        <w:t>female</w:t>
      </w:r>
      <w:r>
        <w:rPr>
          <w:spacing w:val="-1"/>
        </w:rPr>
        <w:t> </w:t>
      </w:r>
      <w:r>
        <w:rPr/>
        <w:t>auditors</w:t>
      </w:r>
      <w:r>
        <w:rPr>
          <w:spacing w:val="-1"/>
        </w:rPr>
        <w:t> </w:t>
      </w:r>
      <w:r>
        <w:rPr/>
        <w:t>affect</w:t>
      </w:r>
      <w:r>
        <w:rPr>
          <w:spacing w:val="-1"/>
        </w:rPr>
        <w:t> </w:t>
      </w:r>
      <w:r>
        <w:rPr/>
        <w:t>how</w:t>
      </w:r>
      <w:r>
        <w:rPr>
          <w:spacing w:val="-1"/>
        </w:rPr>
        <w:t> </w:t>
      </w:r>
      <w:r>
        <w:rPr/>
        <w:t>they</w:t>
      </w:r>
      <w:r>
        <w:rPr>
          <w:spacing w:val="-1"/>
        </w:rPr>
        <w:t> </w:t>
      </w:r>
      <w:r>
        <w:rPr/>
        <w:t>think and</w:t>
      </w:r>
      <w:r>
        <w:rPr>
          <w:spacing w:val="-1"/>
        </w:rPr>
        <w:t> </w:t>
      </w:r>
      <w:r>
        <w:rPr/>
        <w:t>behave,</w:t>
      </w:r>
      <w:r>
        <w:rPr>
          <w:spacing w:val="-1"/>
        </w:rPr>
        <w:t> </w:t>
      </w:r>
      <w:r>
        <w:rPr/>
        <w:t>which</w:t>
      </w:r>
      <w:r>
        <w:rPr>
          <w:spacing w:val="-1"/>
        </w:rPr>
        <w:t> </w:t>
      </w:r>
      <w:r>
        <w:rPr/>
        <w:t>in</w:t>
      </w:r>
      <w:r>
        <w:rPr>
          <w:spacing w:val="-1"/>
        </w:rPr>
        <w:t> </w:t>
      </w:r>
      <w:r>
        <w:rPr/>
        <w:t>turn</w:t>
      </w:r>
      <w:r>
        <w:rPr>
          <w:spacing w:val="-1"/>
        </w:rPr>
        <w:t> </w:t>
      </w:r>
      <w:r>
        <w:rPr/>
        <w:t>impacts</w:t>
      </w:r>
      <w:r>
        <w:rPr>
          <w:spacing w:val="-1"/>
        </w:rPr>
        <w:t> </w:t>
      </w:r>
      <w:r>
        <w:rPr/>
        <w:t>the</w:t>
      </w:r>
      <w:r>
        <w:rPr>
          <w:spacing w:val="-1"/>
        </w:rPr>
        <w:t> </w:t>
      </w:r>
      <w:r>
        <w:rPr/>
        <w:t>auditor’s</w:t>
      </w:r>
      <w:r>
        <w:rPr>
          <w:spacing w:val="-1"/>
        </w:rPr>
        <w:t> </w:t>
      </w:r>
      <w:r>
        <w:rPr/>
        <w:t>decision</w:t>
      </w:r>
      <w:r>
        <w:rPr>
          <w:spacing w:val="-1"/>
        </w:rPr>
        <w:t> </w:t>
      </w:r>
      <w:r>
        <w:rPr/>
        <w:t>when</w:t>
      </w:r>
      <w:r>
        <w:rPr>
          <w:spacing w:val="-1"/>
        </w:rPr>
        <w:t> </w:t>
      </w:r>
      <w:r>
        <w:rPr/>
        <w:t>forming</w:t>
      </w:r>
      <w:r>
        <w:rPr>
          <w:spacing w:val="-1"/>
        </w:rPr>
        <w:t> </w:t>
      </w:r>
      <w:r>
        <w:rPr/>
        <w:t>an</w:t>
      </w:r>
      <w:r>
        <w:rPr>
          <w:spacing w:val="-1"/>
        </w:rPr>
        <w:t> </w:t>
      </w:r>
      <w:r>
        <w:rPr/>
        <w:t>opinion on an audit report. Differences in gender characteristics between men and women can affect auditor performance, which can be caused by differences in attitudes in carrying</w:t>
      </w:r>
      <w:r>
        <w:rPr>
          <w:spacing w:val="-13"/>
        </w:rPr>
        <w:t> </w:t>
      </w:r>
      <w:r>
        <w:rPr/>
        <w:t>out</w:t>
      </w:r>
      <w:r>
        <w:rPr>
          <w:spacing w:val="-13"/>
        </w:rPr>
        <w:t> </w:t>
      </w:r>
      <w:r>
        <w:rPr/>
        <w:t>their</w:t>
      </w:r>
      <w:r>
        <w:rPr>
          <w:spacing w:val="-13"/>
        </w:rPr>
        <w:t> </w:t>
      </w:r>
      <w:r>
        <w:rPr/>
        <w:t>duties.</w:t>
      </w:r>
      <w:r>
        <w:rPr>
          <w:spacing w:val="-13"/>
        </w:rPr>
        <w:t> </w:t>
      </w:r>
      <w:r>
        <w:rPr/>
        <w:t>Providing</w:t>
      </w:r>
      <w:r>
        <w:rPr>
          <w:spacing w:val="-13"/>
        </w:rPr>
        <w:t> </w:t>
      </w:r>
      <w:r>
        <w:rPr/>
        <w:t>opinions</w:t>
      </w:r>
      <w:r>
        <w:rPr>
          <w:spacing w:val="-13"/>
        </w:rPr>
        <w:t> </w:t>
      </w:r>
      <w:r>
        <w:rPr/>
        <w:t>by</w:t>
      </w:r>
      <w:r>
        <w:rPr>
          <w:spacing w:val="-13"/>
        </w:rPr>
        <w:t> </w:t>
      </w:r>
      <w:r>
        <w:rPr/>
        <w:t>female</w:t>
      </w:r>
      <w:r>
        <w:rPr>
          <w:spacing w:val="-13"/>
        </w:rPr>
        <w:t> </w:t>
      </w:r>
      <w:r>
        <w:rPr/>
        <w:t>and</w:t>
      </w:r>
      <w:r>
        <w:rPr>
          <w:spacing w:val="-13"/>
        </w:rPr>
        <w:t> </w:t>
      </w:r>
      <w:r>
        <w:rPr/>
        <w:t>male</w:t>
      </w:r>
      <w:r>
        <w:rPr>
          <w:spacing w:val="-13"/>
        </w:rPr>
        <w:t> </w:t>
      </w:r>
      <w:r>
        <w:rPr/>
        <w:t>auditors</w:t>
      </w:r>
      <w:r>
        <w:rPr>
          <w:spacing w:val="-13"/>
        </w:rPr>
        <w:t> </w:t>
      </w:r>
      <w:r>
        <w:rPr/>
        <w:t>is</w:t>
      </w:r>
      <w:r>
        <w:rPr>
          <w:spacing w:val="-13"/>
        </w:rPr>
        <w:t> </w:t>
      </w:r>
      <w:r>
        <w:rPr/>
        <w:t>thought to produce different results. This is due to differences in characteristics, emotions, and ways of thinking between men and women, so that the resulting opinions are expected to be different.</w:t>
      </w:r>
    </w:p>
    <w:p>
      <w:pPr>
        <w:pStyle w:val="BodyText"/>
        <w:spacing w:line="480" w:lineRule="auto" w:before="240"/>
        <w:ind w:left="568" w:right="712" w:firstLine="567"/>
        <w:jc w:val="both"/>
      </w:pPr>
      <w:r>
        <w:rPr/>
        <w:t>The concept of gender, which involves behavior, mentality, differences in roles, and emotional characteristics between men and women, allows for differences in attitudes and decisions in presenting reports. Given these psychological differences, auditors' opinions can differ between men and women. Men typically do not utilize all available information to process information. This can</w:t>
      </w:r>
      <w:r>
        <w:rPr>
          <w:spacing w:val="14"/>
        </w:rPr>
        <w:t> </w:t>
      </w:r>
      <w:r>
        <w:rPr/>
        <w:t>lead</w:t>
      </w:r>
      <w:r>
        <w:rPr>
          <w:spacing w:val="16"/>
        </w:rPr>
        <w:t> </w:t>
      </w:r>
      <w:r>
        <w:rPr/>
        <w:t>to</w:t>
      </w:r>
      <w:r>
        <w:rPr>
          <w:spacing w:val="16"/>
        </w:rPr>
        <w:t> </w:t>
      </w:r>
      <w:r>
        <w:rPr/>
        <w:t>less</w:t>
      </w:r>
      <w:r>
        <w:rPr>
          <w:spacing w:val="16"/>
        </w:rPr>
        <w:t> </w:t>
      </w:r>
      <w:r>
        <w:rPr/>
        <w:t>comprehensive</w:t>
      </w:r>
      <w:r>
        <w:rPr>
          <w:spacing w:val="17"/>
        </w:rPr>
        <w:t> </w:t>
      </w:r>
      <w:r>
        <w:rPr/>
        <w:t>decisions.</w:t>
      </w:r>
      <w:r>
        <w:rPr>
          <w:spacing w:val="16"/>
        </w:rPr>
        <w:t> </w:t>
      </w:r>
      <w:r>
        <w:rPr/>
        <w:t>On</w:t>
      </w:r>
      <w:r>
        <w:rPr>
          <w:spacing w:val="16"/>
        </w:rPr>
        <w:t> </w:t>
      </w:r>
      <w:r>
        <w:rPr/>
        <w:t>the</w:t>
      </w:r>
      <w:r>
        <w:rPr>
          <w:spacing w:val="16"/>
        </w:rPr>
        <w:t> </w:t>
      </w:r>
      <w:r>
        <w:rPr/>
        <w:t>other</w:t>
      </w:r>
      <w:r>
        <w:rPr>
          <w:spacing w:val="17"/>
        </w:rPr>
        <w:t> </w:t>
      </w:r>
      <w:r>
        <w:rPr/>
        <w:t>hand,</w:t>
      </w:r>
      <w:r>
        <w:rPr>
          <w:spacing w:val="16"/>
        </w:rPr>
        <w:t> </w:t>
      </w:r>
      <w:r>
        <w:rPr/>
        <w:t>women</w:t>
      </w:r>
      <w:r>
        <w:rPr>
          <w:spacing w:val="16"/>
        </w:rPr>
        <w:t> </w:t>
      </w:r>
      <w:r>
        <w:rPr/>
        <w:t>tend</w:t>
      </w:r>
      <w:r>
        <w:rPr>
          <w:spacing w:val="16"/>
        </w:rPr>
        <w:t> </w:t>
      </w:r>
      <w:r>
        <w:rPr/>
        <w:t>to</w:t>
      </w:r>
      <w:r>
        <w:rPr>
          <w:spacing w:val="17"/>
        </w:rPr>
        <w:t> </w:t>
      </w:r>
      <w:r>
        <w:rPr>
          <w:spacing w:val="-5"/>
        </w:rPr>
        <w:t>use</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more</w:t>
      </w:r>
      <w:r>
        <w:rPr>
          <w:spacing w:val="-8"/>
        </w:rPr>
        <w:t> </w:t>
      </w:r>
      <w:r>
        <w:rPr/>
        <w:t>complete</w:t>
      </w:r>
      <w:r>
        <w:rPr>
          <w:spacing w:val="-8"/>
        </w:rPr>
        <w:t> </w:t>
      </w:r>
      <w:r>
        <w:rPr/>
        <w:t>and</w:t>
      </w:r>
      <w:r>
        <w:rPr>
          <w:spacing w:val="-8"/>
        </w:rPr>
        <w:t> </w:t>
      </w:r>
      <w:r>
        <w:rPr/>
        <w:t>thorough</w:t>
      </w:r>
      <w:r>
        <w:rPr>
          <w:spacing w:val="-8"/>
        </w:rPr>
        <w:t> </w:t>
      </w:r>
      <w:r>
        <w:rPr/>
        <w:t>data.</w:t>
      </w:r>
      <w:r>
        <w:rPr>
          <w:spacing w:val="-8"/>
        </w:rPr>
        <w:t> </w:t>
      </w:r>
      <w:r>
        <w:rPr/>
        <w:t>Compared</w:t>
      </w:r>
      <w:r>
        <w:rPr>
          <w:spacing w:val="-8"/>
        </w:rPr>
        <w:t> </w:t>
      </w:r>
      <w:r>
        <w:rPr/>
        <w:t>to</w:t>
      </w:r>
      <w:r>
        <w:rPr>
          <w:spacing w:val="-8"/>
        </w:rPr>
        <w:t> </w:t>
      </w:r>
      <w:r>
        <w:rPr/>
        <w:t>men,</w:t>
      </w:r>
      <w:r>
        <w:rPr>
          <w:spacing w:val="-8"/>
        </w:rPr>
        <w:t> </w:t>
      </w:r>
      <w:r>
        <w:rPr/>
        <w:t>women</w:t>
      </w:r>
      <w:r>
        <w:rPr>
          <w:spacing w:val="-8"/>
        </w:rPr>
        <w:t> </w:t>
      </w:r>
      <w:r>
        <w:rPr/>
        <w:t>are</w:t>
      </w:r>
      <w:r>
        <w:rPr>
          <w:spacing w:val="-8"/>
        </w:rPr>
        <w:t> </w:t>
      </w:r>
      <w:r>
        <w:rPr/>
        <w:t>also</w:t>
      </w:r>
      <w:r>
        <w:rPr>
          <w:spacing w:val="-8"/>
        </w:rPr>
        <w:t> </w:t>
      </w:r>
      <w:r>
        <w:rPr/>
        <w:t>better</w:t>
      </w:r>
      <w:r>
        <w:rPr>
          <w:spacing w:val="-8"/>
        </w:rPr>
        <w:t> </w:t>
      </w:r>
      <w:r>
        <w:rPr/>
        <w:t>able</w:t>
      </w:r>
      <w:r>
        <w:rPr>
          <w:spacing w:val="-8"/>
        </w:rPr>
        <w:t> </w:t>
      </w:r>
      <w:r>
        <w:rPr/>
        <w:t>to remember the information they receive (Yendrawati &amp; Mukti, 2015). Murtadha (2018)</w:t>
      </w:r>
      <w:r>
        <w:rPr>
          <w:spacing w:val="-10"/>
        </w:rPr>
        <w:t> </w:t>
      </w:r>
      <w:r>
        <w:rPr/>
        <w:t>also</w:t>
      </w:r>
      <w:r>
        <w:rPr>
          <w:spacing w:val="-10"/>
        </w:rPr>
        <w:t> </w:t>
      </w:r>
      <w:r>
        <w:rPr/>
        <w:t>stated</w:t>
      </w:r>
      <w:r>
        <w:rPr>
          <w:spacing w:val="-10"/>
        </w:rPr>
        <w:t> </w:t>
      </w:r>
      <w:r>
        <w:rPr/>
        <w:t>that</w:t>
      </w:r>
      <w:r>
        <w:rPr>
          <w:spacing w:val="-10"/>
        </w:rPr>
        <w:t> </w:t>
      </w:r>
      <w:r>
        <w:rPr/>
        <w:t>women</w:t>
      </w:r>
      <w:r>
        <w:rPr>
          <w:spacing w:val="-10"/>
        </w:rPr>
        <w:t> </w:t>
      </w:r>
      <w:r>
        <w:rPr/>
        <w:t>tend</w:t>
      </w:r>
      <w:r>
        <w:rPr>
          <w:spacing w:val="-10"/>
        </w:rPr>
        <w:t> </w:t>
      </w:r>
      <w:r>
        <w:rPr/>
        <w:t>to</w:t>
      </w:r>
      <w:r>
        <w:rPr>
          <w:spacing w:val="-10"/>
        </w:rPr>
        <w:t> </w:t>
      </w:r>
      <w:r>
        <w:rPr/>
        <w:t>use</w:t>
      </w:r>
      <w:r>
        <w:rPr>
          <w:spacing w:val="-10"/>
        </w:rPr>
        <w:t> </w:t>
      </w:r>
      <w:r>
        <w:rPr/>
        <w:t>more</w:t>
      </w:r>
      <w:r>
        <w:rPr>
          <w:spacing w:val="-10"/>
        </w:rPr>
        <w:t> </w:t>
      </w:r>
      <w:r>
        <w:rPr/>
        <w:t>complete</w:t>
      </w:r>
      <w:r>
        <w:rPr>
          <w:spacing w:val="-10"/>
        </w:rPr>
        <w:t> </w:t>
      </w:r>
      <w:r>
        <w:rPr/>
        <w:t>and</w:t>
      </w:r>
      <w:r>
        <w:rPr>
          <w:spacing w:val="-10"/>
        </w:rPr>
        <w:t> </w:t>
      </w:r>
      <w:r>
        <w:rPr/>
        <w:t>thorough</w:t>
      </w:r>
      <w:r>
        <w:rPr>
          <w:spacing w:val="-10"/>
        </w:rPr>
        <w:t> </w:t>
      </w:r>
      <w:r>
        <w:rPr/>
        <w:t>information when processing data. Hardies et al. (2016) also stated that female auditors are more likely to issue a going concern audit opinion than with male auditors. Thus, the hypothesis proposed in this study is</w:t>
      </w:r>
    </w:p>
    <w:p>
      <w:pPr>
        <w:pStyle w:val="Heading3"/>
        <w:spacing w:before="240"/>
        <w:ind w:left="567"/>
        <w:rPr>
          <w:i/>
        </w:rPr>
      </w:pPr>
      <w:r>
        <w:rPr/>
        <w:t>H2:</w:t>
      </w:r>
      <w:r>
        <w:rPr>
          <w:spacing w:val="-5"/>
        </w:rPr>
        <w:t> </w:t>
      </w:r>
      <w:r>
        <w:rPr/>
        <w:t>Female</w:t>
      </w:r>
      <w:r>
        <w:rPr>
          <w:spacing w:val="-2"/>
        </w:rPr>
        <w:t> </w:t>
      </w:r>
      <w:r>
        <w:rPr/>
        <w:t>auditor</w:t>
      </w:r>
      <w:r>
        <w:rPr>
          <w:spacing w:val="-3"/>
        </w:rPr>
        <w:t> </w:t>
      </w:r>
      <w:r>
        <w:rPr/>
        <w:t>has</w:t>
      </w:r>
      <w:r>
        <w:rPr>
          <w:spacing w:val="-2"/>
        </w:rPr>
        <w:t> </w:t>
      </w:r>
      <w:r>
        <w:rPr/>
        <w:t>a</w:t>
      </w:r>
      <w:r>
        <w:rPr>
          <w:spacing w:val="-3"/>
        </w:rPr>
        <w:t> </w:t>
      </w:r>
      <w:r>
        <w:rPr/>
        <w:t>positive</w:t>
      </w:r>
      <w:r>
        <w:rPr>
          <w:spacing w:val="-2"/>
        </w:rPr>
        <w:t> </w:t>
      </w:r>
      <w:r>
        <w:rPr/>
        <w:t>influence</w:t>
      </w:r>
      <w:r>
        <w:rPr>
          <w:spacing w:val="-3"/>
        </w:rPr>
        <w:t> </w:t>
      </w:r>
      <w:r>
        <w:rPr/>
        <w:t>on</w:t>
      </w:r>
      <w:r>
        <w:rPr>
          <w:spacing w:val="-2"/>
        </w:rPr>
        <w:t> </w:t>
      </w:r>
      <w:r>
        <w:rPr/>
        <w:t>going</w:t>
      </w:r>
      <w:r>
        <w:rPr>
          <w:spacing w:val="-3"/>
        </w:rPr>
        <w:t> </w:t>
      </w:r>
      <w:r>
        <w:rPr/>
        <w:t>concern</w:t>
      </w:r>
      <w:r>
        <w:rPr>
          <w:spacing w:val="-2"/>
        </w:rPr>
        <w:t> </w:t>
      </w:r>
      <w:r>
        <w:rPr/>
        <w:t>audit</w:t>
      </w:r>
      <w:r>
        <w:rPr>
          <w:spacing w:val="-2"/>
        </w:rPr>
        <w:t> opinion</w:t>
      </w:r>
      <w:r>
        <w:rPr>
          <w:i/>
          <w:spacing w:val="-2"/>
        </w:rPr>
        <w:t>.</w:t>
      </w:r>
    </w:p>
    <w:p>
      <w:pPr>
        <w:pStyle w:val="BodyText"/>
        <w:spacing w:before="240"/>
        <w:rPr>
          <w:b/>
          <w:i/>
        </w:rPr>
      </w:pPr>
    </w:p>
    <w:p>
      <w:pPr>
        <w:pStyle w:val="ListParagraph"/>
        <w:numPr>
          <w:ilvl w:val="2"/>
          <w:numId w:val="10"/>
        </w:numPr>
        <w:tabs>
          <w:tab w:pos="1135" w:val="left" w:leader="none"/>
        </w:tabs>
        <w:spacing w:line="480" w:lineRule="auto" w:before="0" w:after="0"/>
        <w:ind w:left="1135" w:right="1143" w:hanging="600"/>
        <w:jc w:val="both"/>
        <w:rPr>
          <w:b/>
          <w:sz w:val="24"/>
        </w:rPr>
      </w:pPr>
      <w:bookmarkStart w:name="_bookmark25" w:id="26"/>
      <w:bookmarkEnd w:id="26"/>
      <w:r>
        <w:rPr>
          <w:b/>
          <w:sz w:val="24"/>
        </w:rPr>
        <w:t>T</w:t>
      </w:r>
      <w:r>
        <w:rPr>
          <w:b/>
          <w:sz w:val="24"/>
        </w:rPr>
        <w:t>he</w:t>
      </w:r>
      <w:r>
        <w:rPr>
          <w:b/>
          <w:spacing w:val="-5"/>
          <w:sz w:val="24"/>
        </w:rPr>
        <w:t> </w:t>
      </w:r>
      <w:r>
        <w:rPr>
          <w:b/>
          <w:sz w:val="24"/>
        </w:rPr>
        <w:t>Effect</w:t>
      </w:r>
      <w:r>
        <w:rPr>
          <w:b/>
          <w:spacing w:val="-5"/>
          <w:sz w:val="24"/>
        </w:rPr>
        <w:t> </w:t>
      </w:r>
      <w:r>
        <w:rPr>
          <w:b/>
          <w:sz w:val="24"/>
        </w:rPr>
        <w:t>of</w:t>
      </w:r>
      <w:r>
        <w:rPr>
          <w:b/>
          <w:spacing w:val="-5"/>
          <w:sz w:val="24"/>
        </w:rPr>
        <w:t> </w:t>
      </w:r>
      <w:r>
        <w:rPr>
          <w:b/>
          <w:sz w:val="24"/>
        </w:rPr>
        <w:t>Formal</w:t>
      </w:r>
      <w:r>
        <w:rPr>
          <w:b/>
          <w:spacing w:val="-5"/>
          <w:sz w:val="24"/>
        </w:rPr>
        <w:t> </w:t>
      </w:r>
      <w:r>
        <w:rPr>
          <w:b/>
          <w:sz w:val="24"/>
        </w:rPr>
        <w:t>Competence</w:t>
      </w:r>
      <w:r>
        <w:rPr>
          <w:b/>
          <w:spacing w:val="-5"/>
          <w:sz w:val="24"/>
        </w:rPr>
        <w:t> </w:t>
      </w:r>
      <w:r>
        <w:rPr>
          <w:b/>
          <w:sz w:val="24"/>
        </w:rPr>
        <w:t>Auditor</w:t>
      </w:r>
      <w:r>
        <w:rPr>
          <w:b/>
          <w:spacing w:val="-5"/>
          <w:sz w:val="24"/>
        </w:rPr>
        <w:t> </w:t>
      </w:r>
      <w:r>
        <w:rPr>
          <w:b/>
          <w:sz w:val="24"/>
        </w:rPr>
        <w:t>on</w:t>
      </w:r>
      <w:r>
        <w:rPr>
          <w:b/>
          <w:spacing w:val="-5"/>
          <w:sz w:val="24"/>
        </w:rPr>
        <w:t> </w:t>
      </w:r>
      <w:r>
        <w:rPr>
          <w:b/>
          <w:sz w:val="24"/>
        </w:rPr>
        <w:t>Going</w:t>
      </w:r>
      <w:r>
        <w:rPr>
          <w:b/>
          <w:spacing w:val="-5"/>
          <w:sz w:val="24"/>
        </w:rPr>
        <w:t> </w:t>
      </w:r>
      <w:r>
        <w:rPr>
          <w:b/>
          <w:sz w:val="24"/>
        </w:rPr>
        <w:t>Concern</w:t>
      </w:r>
      <w:r>
        <w:rPr>
          <w:b/>
          <w:spacing w:val="-5"/>
          <w:sz w:val="24"/>
        </w:rPr>
        <w:t> </w:t>
      </w:r>
      <w:r>
        <w:rPr>
          <w:b/>
          <w:sz w:val="24"/>
        </w:rPr>
        <w:t>Audit </w:t>
      </w:r>
      <w:r>
        <w:rPr>
          <w:b/>
          <w:spacing w:val="-2"/>
          <w:sz w:val="24"/>
        </w:rPr>
        <w:t>Opinion</w:t>
      </w:r>
    </w:p>
    <w:p>
      <w:pPr>
        <w:pStyle w:val="BodyText"/>
        <w:spacing w:line="480" w:lineRule="auto"/>
        <w:ind w:left="568" w:right="710" w:firstLine="567"/>
        <w:jc w:val="both"/>
      </w:pPr>
      <w:r>
        <w:rPr/>
        <w:t>Auditor</w:t>
      </w:r>
      <w:r>
        <w:rPr>
          <w:spacing w:val="-4"/>
        </w:rPr>
        <w:t> </w:t>
      </w:r>
      <w:r>
        <w:rPr/>
        <w:t>have</w:t>
      </w:r>
      <w:r>
        <w:rPr>
          <w:spacing w:val="-4"/>
        </w:rPr>
        <w:t> </w:t>
      </w:r>
      <w:r>
        <w:rPr/>
        <w:t>to</w:t>
      </w:r>
      <w:r>
        <w:rPr>
          <w:spacing w:val="-4"/>
        </w:rPr>
        <w:t> </w:t>
      </w:r>
      <w:r>
        <w:rPr/>
        <w:t>possess</w:t>
      </w:r>
      <w:r>
        <w:rPr>
          <w:spacing w:val="-4"/>
        </w:rPr>
        <w:t> </w:t>
      </w:r>
      <w:r>
        <w:rPr/>
        <w:t>sufficient</w:t>
      </w:r>
      <w:r>
        <w:rPr>
          <w:spacing w:val="-4"/>
        </w:rPr>
        <w:t> </w:t>
      </w:r>
      <w:r>
        <w:rPr/>
        <w:t>competence</w:t>
      </w:r>
      <w:r>
        <w:rPr>
          <w:spacing w:val="-4"/>
        </w:rPr>
        <w:t> </w:t>
      </w:r>
      <w:r>
        <w:rPr/>
        <w:t>in</w:t>
      </w:r>
      <w:r>
        <w:rPr>
          <w:spacing w:val="-4"/>
        </w:rPr>
        <w:t> </w:t>
      </w:r>
      <w:r>
        <w:rPr/>
        <w:t>applying</w:t>
      </w:r>
      <w:r>
        <w:rPr>
          <w:spacing w:val="-4"/>
        </w:rPr>
        <w:t> </w:t>
      </w:r>
      <w:r>
        <w:rPr/>
        <w:t>standards</w:t>
      </w:r>
      <w:r>
        <w:rPr>
          <w:spacing w:val="-4"/>
        </w:rPr>
        <w:t> </w:t>
      </w:r>
      <w:r>
        <w:rPr/>
        <w:t>to</w:t>
      </w:r>
      <w:r>
        <w:rPr>
          <w:spacing w:val="-4"/>
        </w:rPr>
        <w:t> </w:t>
      </w:r>
      <w:r>
        <w:rPr/>
        <w:t>carry out</w:t>
      </w:r>
      <w:r>
        <w:rPr>
          <w:spacing w:val="-7"/>
        </w:rPr>
        <w:t> </w:t>
      </w:r>
      <w:r>
        <w:rPr/>
        <w:t>assigned</w:t>
      </w:r>
      <w:r>
        <w:rPr>
          <w:spacing w:val="-7"/>
        </w:rPr>
        <w:t> </w:t>
      </w:r>
      <w:r>
        <w:rPr/>
        <w:t>tasks</w:t>
      </w:r>
      <w:r>
        <w:rPr>
          <w:spacing w:val="-7"/>
        </w:rPr>
        <w:t> </w:t>
      </w:r>
      <w:r>
        <w:rPr/>
        <w:t>and</w:t>
      </w:r>
      <w:r>
        <w:rPr>
          <w:spacing w:val="-7"/>
        </w:rPr>
        <w:t> </w:t>
      </w:r>
      <w:r>
        <w:rPr/>
        <w:t>work</w:t>
      </w:r>
      <w:r>
        <w:rPr>
          <w:spacing w:val="-7"/>
        </w:rPr>
        <w:t> </w:t>
      </w:r>
      <w:r>
        <w:rPr/>
        <w:t>(Junaidi</w:t>
      </w:r>
      <w:r>
        <w:rPr>
          <w:spacing w:val="-7"/>
        </w:rPr>
        <w:t> </w:t>
      </w:r>
      <w:r>
        <w:rPr/>
        <w:t>et</w:t>
      </w:r>
      <w:r>
        <w:rPr>
          <w:spacing w:val="-7"/>
        </w:rPr>
        <w:t> </w:t>
      </w:r>
      <w:r>
        <w:rPr/>
        <w:t>al.,</w:t>
      </w:r>
      <w:r>
        <w:rPr>
          <w:spacing w:val="-7"/>
        </w:rPr>
        <w:t> </w:t>
      </w:r>
      <w:r>
        <w:rPr/>
        <w:t>2016).</w:t>
      </w:r>
      <w:r>
        <w:rPr>
          <w:spacing w:val="-7"/>
        </w:rPr>
        <w:t> </w:t>
      </w:r>
      <w:r>
        <w:rPr/>
        <w:t>Competence</w:t>
      </w:r>
      <w:r>
        <w:rPr>
          <w:spacing w:val="-7"/>
        </w:rPr>
        <w:t> </w:t>
      </w:r>
      <w:r>
        <w:rPr/>
        <w:t>reflects</w:t>
      </w:r>
      <w:r>
        <w:rPr>
          <w:spacing w:val="-7"/>
        </w:rPr>
        <w:t> </w:t>
      </w:r>
      <w:r>
        <w:rPr/>
        <w:t>an</w:t>
      </w:r>
      <w:r>
        <w:rPr>
          <w:spacing w:val="-7"/>
        </w:rPr>
        <w:t> </w:t>
      </w:r>
      <w:r>
        <w:rPr/>
        <w:t>auditor's level</w:t>
      </w:r>
      <w:r>
        <w:rPr>
          <w:spacing w:val="-3"/>
        </w:rPr>
        <w:t> </w:t>
      </w:r>
      <w:r>
        <w:rPr/>
        <w:t>of</w:t>
      </w:r>
      <w:r>
        <w:rPr>
          <w:spacing w:val="-3"/>
        </w:rPr>
        <w:t> </w:t>
      </w:r>
      <w:r>
        <w:rPr/>
        <w:t>professionalism,</w:t>
      </w:r>
      <w:r>
        <w:rPr>
          <w:spacing w:val="-3"/>
        </w:rPr>
        <w:t> </w:t>
      </w:r>
      <w:r>
        <w:rPr/>
        <w:t>indicating</w:t>
      </w:r>
      <w:r>
        <w:rPr>
          <w:spacing w:val="-3"/>
        </w:rPr>
        <w:t> </w:t>
      </w:r>
      <w:r>
        <w:rPr/>
        <w:t>that</w:t>
      </w:r>
      <w:r>
        <w:rPr>
          <w:spacing w:val="-3"/>
        </w:rPr>
        <w:t> </w:t>
      </w:r>
      <w:r>
        <w:rPr/>
        <w:t>the</w:t>
      </w:r>
      <w:r>
        <w:rPr>
          <w:spacing w:val="-3"/>
        </w:rPr>
        <w:t> </w:t>
      </w:r>
      <w:r>
        <w:rPr/>
        <w:t>auditor</w:t>
      </w:r>
      <w:r>
        <w:rPr>
          <w:spacing w:val="-3"/>
        </w:rPr>
        <w:t> </w:t>
      </w:r>
      <w:r>
        <w:rPr/>
        <w:t>must</w:t>
      </w:r>
      <w:r>
        <w:rPr>
          <w:spacing w:val="-3"/>
        </w:rPr>
        <w:t> </w:t>
      </w:r>
      <w:r>
        <w:rPr/>
        <w:t>possess</w:t>
      </w:r>
      <w:r>
        <w:rPr>
          <w:spacing w:val="-3"/>
        </w:rPr>
        <w:t> </w:t>
      </w:r>
      <w:r>
        <w:rPr/>
        <w:t>adequate</w:t>
      </w:r>
      <w:r>
        <w:rPr>
          <w:spacing w:val="-3"/>
        </w:rPr>
        <w:t> </w:t>
      </w:r>
      <w:r>
        <w:rPr/>
        <w:t>skills</w:t>
      </w:r>
      <w:r>
        <w:rPr>
          <w:spacing w:val="-3"/>
        </w:rPr>
        <w:t> </w:t>
      </w:r>
      <w:r>
        <w:rPr/>
        <w:t>in their field (Junaidi et al., 2016). Auditors are individuals who are expected to be reliable in providing decisions and opinions on a company's performance. This is linked to attribution theory, which views the auditor's competence as originating from within the auditor himself, namely, auditors acquire abilities from various aspects, in this case through education. Every auditor who conducts an audit must possess the competencies required by various applicable standards. An auditor is required to study, understand, and apply new provisions regarding accounting principles and auditing standards. This is obtained through education that auditors undergo</w:t>
      </w:r>
      <w:r>
        <w:rPr>
          <w:spacing w:val="-15"/>
        </w:rPr>
        <w:t> </w:t>
      </w:r>
      <w:r>
        <w:rPr/>
        <w:t>over</w:t>
      </w:r>
      <w:r>
        <w:rPr>
          <w:spacing w:val="-15"/>
        </w:rPr>
        <w:t> </w:t>
      </w:r>
      <w:r>
        <w:rPr/>
        <w:t>several</w:t>
      </w:r>
      <w:r>
        <w:rPr>
          <w:spacing w:val="-15"/>
        </w:rPr>
        <w:t> </w:t>
      </w:r>
      <w:r>
        <w:rPr/>
        <w:t>years</w:t>
      </w:r>
      <w:r>
        <w:rPr>
          <w:spacing w:val="-15"/>
        </w:rPr>
        <w:t> </w:t>
      </w:r>
      <w:r>
        <w:rPr/>
        <w:t>so</w:t>
      </w:r>
      <w:r>
        <w:rPr>
          <w:spacing w:val="-15"/>
        </w:rPr>
        <w:t> </w:t>
      </w:r>
      <w:r>
        <w:rPr/>
        <w:t>that</w:t>
      </w:r>
      <w:r>
        <w:rPr>
          <w:spacing w:val="-15"/>
        </w:rPr>
        <w:t> </w:t>
      </w:r>
      <w:r>
        <w:rPr/>
        <w:t>an</w:t>
      </w:r>
      <w:r>
        <w:rPr>
          <w:spacing w:val="-15"/>
        </w:rPr>
        <w:t> </w:t>
      </w:r>
      <w:r>
        <w:rPr/>
        <w:t>auditor</w:t>
      </w:r>
      <w:r>
        <w:rPr>
          <w:spacing w:val="-15"/>
        </w:rPr>
        <w:t> </w:t>
      </w:r>
      <w:r>
        <w:rPr/>
        <w:t>is</w:t>
      </w:r>
      <w:r>
        <w:rPr>
          <w:spacing w:val="-15"/>
        </w:rPr>
        <w:t> </w:t>
      </w:r>
      <w:r>
        <w:rPr/>
        <w:t>familiar</w:t>
      </w:r>
      <w:r>
        <w:rPr>
          <w:spacing w:val="-15"/>
        </w:rPr>
        <w:t> </w:t>
      </w:r>
      <w:r>
        <w:rPr/>
        <w:t>with</w:t>
      </w:r>
      <w:r>
        <w:rPr>
          <w:spacing w:val="-15"/>
        </w:rPr>
        <w:t> </w:t>
      </w:r>
      <w:r>
        <w:rPr/>
        <w:t>the</w:t>
      </w:r>
      <w:r>
        <w:rPr>
          <w:spacing w:val="-15"/>
        </w:rPr>
        <w:t> </w:t>
      </w:r>
      <w:r>
        <w:rPr/>
        <w:t>existing</w:t>
      </w:r>
      <w:r>
        <w:rPr>
          <w:spacing w:val="-15"/>
        </w:rPr>
        <w:t> </w:t>
      </w:r>
      <w:r>
        <w:rPr/>
        <w:t>accounting </w:t>
      </w:r>
      <w:r>
        <w:rPr>
          <w:spacing w:val="-2"/>
        </w:rPr>
        <w:t>system.</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8" w:right="710" w:firstLine="567"/>
        <w:jc w:val="both"/>
      </w:pPr>
      <w:r>
        <w:rPr/>
        <w:t>Financial</w:t>
      </w:r>
      <w:r>
        <w:rPr>
          <w:spacing w:val="-8"/>
        </w:rPr>
        <w:t> </w:t>
      </w:r>
      <w:r>
        <w:rPr/>
        <w:t>statement</w:t>
      </w:r>
      <w:r>
        <w:rPr>
          <w:spacing w:val="-8"/>
        </w:rPr>
        <w:t> </w:t>
      </w:r>
      <w:r>
        <w:rPr/>
        <w:t>auditors</w:t>
      </w:r>
      <w:r>
        <w:rPr>
          <w:spacing w:val="-8"/>
        </w:rPr>
        <w:t> </w:t>
      </w:r>
      <w:r>
        <w:rPr/>
        <w:t>must</w:t>
      </w:r>
      <w:r>
        <w:rPr>
          <w:spacing w:val="-8"/>
        </w:rPr>
        <w:t> </w:t>
      </w:r>
      <w:r>
        <w:rPr/>
        <w:t>have</w:t>
      </w:r>
      <w:r>
        <w:rPr>
          <w:spacing w:val="-8"/>
        </w:rPr>
        <w:t> </w:t>
      </w:r>
      <w:r>
        <w:rPr/>
        <w:t>an</w:t>
      </w:r>
      <w:r>
        <w:rPr>
          <w:spacing w:val="-8"/>
        </w:rPr>
        <w:t> </w:t>
      </w:r>
      <w:r>
        <w:rPr/>
        <w:t>accounting</w:t>
      </w:r>
      <w:r>
        <w:rPr>
          <w:spacing w:val="-8"/>
        </w:rPr>
        <w:t> </w:t>
      </w:r>
      <w:r>
        <w:rPr/>
        <w:t>education</w:t>
      </w:r>
      <w:r>
        <w:rPr>
          <w:spacing w:val="-8"/>
        </w:rPr>
        <w:t> </w:t>
      </w:r>
      <w:r>
        <w:rPr/>
        <w:t>background. The higher an auditor's education level, the more accounting knowledge they possess. Formal and informal education levels are the most common ways to demonstrate a person's competence (Mujiyati et al., 2020). More experienced auditors will be more thorough and reliable than less experienced auditors. Therefore, more experienced auditors will also be better at disclosing unusual information than less experienced auditors.</w:t>
      </w:r>
    </w:p>
    <w:p>
      <w:pPr>
        <w:pStyle w:val="Heading3"/>
        <w:spacing w:line="480" w:lineRule="auto"/>
        <w:ind w:left="568" w:right="713"/>
        <w:rPr>
          <w:i/>
        </w:rPr>
      </w:pPr>
      <w:r>
        <w:rPr/>
        <w:t>H3: Auditor formal competence has a positive influence on a going concern audit opinion</w:t>
      </w:r>
      <w:r>
        <w:rPr>
          <w:i/>
        </w:rPr>
        <w:t>.</w:t>
      </w:r>
    </w:p>
    <w:p>
      <w:pPr>
        <w:pStyle w:val="Heading3"/>
        <w:numPr>
          <w:ilvl w:val="1"/>
          <w:numId w:val="10"/>
        </w:numPr>
        <w:tabs>
          <w:tab w:pos="1135" w:val="left" w:leader="none"/>
        </w:tabs>
        <w:spacing w:line="240" w:lineRule="auto" w:before="240" w:after="0"/>
        <w:ind w:left="1135" w:right="0" w:hanging="567"/>
        <w:jc w:val="both"/>
      </w:pPr>
      <w:bookmarkStart w:name="_bookmark26" w:id="27"/>
      <w:bookmarkEnd w:id="27"/>
      <w:r>
        <w:rPr/>
        <w:t>R</w:t>
      </w:r>
      <w:r>
        <w:rPr/>
        <w:t>esearch</w:t>
      </w:r>
      <w:r>
        <w:rPr>
          <w:spacing w:val="-3"/>
        </w:rPr>
        <w:t> </w:t>
      </w:r>
      <w:r>
        <w:rPr>
          <w:spacing w:val="-2"/>
        </w:rPr>
        <w:t>Model</w:t>
      </w:r>
    </w:p>
    <w:p>
      <w:pPr>
        <w:pStyle w:val="BodyText"/>
        <w:rPr>
          <w:b/>
        </w:rPr>
      </w:pPr>
    </w:p>
    <w:p>
      <w:pPr>
        <w:pStyle w:val="BodyText"/>
        <w:spacing w:line="480" w:lineRule="auto"/>
        <w:ind w:left="568" w:right="712" w:firstLine="567"/>
        <w:jc w:val="both"/>
      </w:pPr>
      <w:r>
        <w:rPr/>
        <w:drawing>
          <wp:anchor distT="0" distB="0" distL="0" distR="0" allowOverlap="1" layoutInCell="1" locked="0" behindDoc="0" simplePos="0" relativeHeight="15730688">
            <wp:simplePos x="0" y="0"/>
            <wp:positionH relativeFrom="page">
              <wp:posOffset>1525905</wp:posOffset>
            </wp:positionH>
            <wp:positionV relativeFrom="paragraph">
              <wp:posOffset>685820</wp:posOffset>
            </wp:positionV>
            <wp:extent cx="5083492" cy="171766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5083492" cy="1717662"/>
                    </a:xfrm>
                    <a:prstGeom prst="rect">
                      <a:avLst/>
                    </a:prstGeom>
                  </pic:spPr>
                </pic:pic>
              </a:graphicData>
            </a:graphic>
          </wp:anchor>
        </w:drawing>
      </w:r>
      <w:r>
        <w:rPr/>
        <w:t>Based</w:t>
      </w:r>
      <w:r>
        <w:rPr>
          <w:spacing w:val="-9"/>
        </w:rPr>
        <w:t> </w:t>
      </w:r>
      <w:r>
        <w:rPr/>
        <w:t>on</w:t>
      </w:r>
      <w:r>
        <w:rPr>
          <w:spacing w:val="-9"/>
        </w:rPr>
        <w:t> </w:t>
      </w:r>
      <w:r>
        <w:rPr/>
        <w:t>the</w:t>
      </w:r>
      <w:r>
        <w:rPr>
          <w:spacing w:val="-9"/>
        </w:rPr>
        <w:t> </w:t>
      </w:r>
      <w:r>
        <w:rPr/>
        <w:t>hypothesis</w:t>
      </w:r>
      <w:r>
        <w:rPr>
          <w:spacing w:val="-9"/>
        </w:rPr>
        <w:t> </w:t>
      </w:r>
      <w:r>
        <w:rPr/>
        <w:t>explained</w:t>
      </w:r>
      <w:r>
        <w:rPr>
          <w:spacing w:val="-9"/>
        </w:rPr>
        <w:t> </w:t>
      </w:r>
      <w:r>
        <w:rPr/>
        <w:t>previously,</w:t>
      </w:r>
      <w:r>
        <w:rPr>
          <w:spacing w:val="-9"/>
        </w:rPr>
        <w:t> </w:t>
      </w:r>
      <w:r>
        <w:rPr/>
        <w:t>the</w:t>
      </w:r>
      <w:r>
        <w:rPr>
          <w:spacing w:val="-9"/>
        </w:rPr>
        <w:t> </w:t>
      </w:r>
      <w:r>
        <w:rPr/>
        <w:t>research</w:t>
      </w:r>
      <w:r>
        <w:rPr>
          <w:spacing w:val="-9"/>
        </w:rPr>
        <w:t> </w:t>
      </w:r>
      <w:r>
        <w:rPr/>
        <w:t>model</w:t>
      </w:r>
      <w:r>
        <w:rPr>
          <w:spacing w:val="-9"/>
        </w:rPr>
        <w:t> </w:t>
      </w:r>
      <w:r>
        <w:rPr/>
        <w:t>that</w:t>
      </w:r>
      <w:r>
        <w:rPr>
          <w:spacing w:val="-9"/>
        </w:rPr>
        <w:t> </w:t>
      </w:r>
      <w:r>
        <w:rPr/>
        <w:t>can</w:t>
      </w:r>
      <w:r>
        <w:rPr>
          <w:spacing w:val="-9"/>
        </w:rPr>
        <w:t> </w:t>
      </w:r>
      <w:r>
        <w:rPr/>
        <w:t>be concluded is:\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2"/>
      </w:pPr>
    </w:p>
    <w:p>
      <w:pPr>
        <w:spacing w:before="1"/>
        <w:ind w:left="442" w:right="582" w:firstLine="0"/>
        <w:jc w:val="center"/>
        <w:rPr>
          <w:b/>
          <w:sz w:val="24"/>
        </w:rPr>
      </w:pPr>
      <w:r>
        <w:rPr>
          <w:b/>
          <w:sz w:val="24"/>
        </w:rPr>
        <w:t>Figure</w:t>
      </w:r>
      <w:r>
        <w:rPr>
          <w:b/>
          <w:spacing w:val="-2"/>
          <w:sz w:val="24"/>
        </w:rPr>
        <w:t> </w:t>
      </w:r>
      <w:r>
        <w:rPr>
          <w:b/>
          <w:sz w:val="24"/>
        </w:rPr>
        <w:t>2.2</w:t>
      </w:r>
      <w:r>
        <w:rPr>
          <w:b/>
          <w:spacing w:val="-2"/>
          <w:sz w:val="24"/>
        </w:rPr>
        <w:t> </w:t>
      </w:r>
      <w:r>
        <w:rPr>
          <w:b/>
          <w:sz w:val="24"/>
        </w:rPr>
        <w:t>Research</w:t>
      </w:r>
      <w:r>
        <w:rPr>
          <w:b/>
          <w:spacing w:val="-2"/>
          <w:sz w:val="24"/>
        </w:rPr>
        <w:t> Model</w:t>
      </w:r>
    </w:p>
    <w:p>
      <w:pPr>
        <w:spacing w:after="0"/>
        <w:jc w:val="center"/>
        <w:rPr>
          <w:b/>
          <w:sz w:val="24"/>
        </w:rPr>
        <w:sectPr>
          <w:pgSz w:w="11910" w:h="16840"/>
          <w:pgMar w:header="764" w:footer="0" w:top="1940" w:bottom="280" w:left="1700" w:right="992"/>
        </w:sectPr>
      </w:pPr>
    </w:p>
    <w:p>
      <w:pPr>
        <w:pStyle w:val="BodyText"/>
        <w:rPr>
          <w:b/>
        </w:rPr>
      </w:pPr>
    </w:p>
    <w:p>
      <w:pPr>
        <w:pStyle w:val="BodyText"/>
        <w:spacing w:before="225"/>
        <w:rPr>
          <w:b/>
        </w:rPr>
      </w:pPr>
    </w:p>
    <w:p>
      <w:pPr>
        <w:pStyle w:val="Heading2"/>
        <w:spacing w:line="480" w:lineRule="auto" w:before="1"/>
        <w:ind w:left="3226" w:right="3366" w:firstLine="893"/>
        <w:jc w:val="left"/>
      </w:pPr>
      <w:bookmarkStart w:name="_bookmark27" w:id="28"/>
      <w:bookmarkEnd w:id="28"/>
      <w:r>
        <w:rPr>
          <w:b w:val="0"/>
        </w:rPr>
      </w:r>
      <w:r>
        <w:rPr/>
        <w:t>BAB III RESEARCH</w:t>
      </w:r>
      <w:r>
        <w:rPr>
          <w:spacing w:val="-15"/>
        </w:rPr>
        <w:t> </w:t>
      </w:r>
      <w:r>
        <w:rPr/>
        <w:t>METHODS</w:t>
      </w:r>
    </w:p>
    <w:p>
      <w:pPr>
        <w:pStyle w:val="Heading3"/>
        <w:numPr>
          <w:ilvl w:val="1"/>
          <w:numId w:val="9"/>
        </w:numPr>
        <w:tabs>
          <w:tab w:pos="1135" w:val="left" w:leader="none"/>
        </w:tabs>
        <w:spacing w:line="240" w:lineRule="auto" w:before="160" w:after="0"/>
        <w:ind w:left="1135" w:right="0" w:hanging="567"/>
        <w:jc w:val="both"/>
      </w:pPr>
      <w:bookmarkStart w:name="_bookmark28" w:id="29"/>
      <w:bookmarkEnd w:id="29"/>
      <w:r>
        <w:rPr/>
        <w:t>Op</w:t>
      </w:r>
      <w:r>
        <w:rPr/>
        <w:t>erational</w:t>
      </w:r>
      <w:r>
        <w:rPr>
          <w:spacing w:val="-7"/>
        </w:rPr>
        <w:t> </w:t>
      </w:r>
      <w:r>
        <w:rPr/>
        <w:t>Definition</w:t>
      </w:r>
      <w:r>
        <w:rPr>
          <w:spacing w:val="-4"/>
        </w:rPr>
        <w:t> </w:t>
      </w:r>
      <w:r>
        <w:rPr/>
        <w:t>and</w:t>
      </w:r>
      <w:r>
        <w:rPr>
          <w:spacing w:val="-5"/>
        </w:rPr>
        <w:t> </w:t>
      </w:r>
      <w:r>
        <w:rPr/>
        <w:t>Measurement</w:t>
      </w:r>
      <w:r>
        <w:rPr>
          <w:spacing w:val="-4"/>
        </w:rPr>
        <w:t> </w:t>
      </w:r>
      <w:r>
        <w:rPr/>
        <w:t>of</w:t>
      </w:r>
      <w:r>
        <w:rPr>
          <w:spacing w:val="-4"/>
        </w:rPr>
        <w:t> </w:t>
      </w:r>
      <w:r>
        <w:rPr>
          <w:spacing w:val="-2"/>
        </w:rPr>
        <w:t>Variables</w:t>
      </w:r>
    </w:p>
    <w:p>
      <w:pPr>
        <w:pStyle w:val="BodyText"/>
        <w:spacing w:line="480" w:lineRule="auto" w:before="276"/>
        <w:ind w:left="568" w:right="711" w:firstLine="567"/>
        <w:jc w:val="both"/>
      </w:pPr>
      <w:r>
        <w:rPr/>
        <w:t>In this research, operational definition refers to the process or steps used to define research variables into something that can be measured.</w:t>
      </w:r>
    </w:p>
    <w:p>
      <w:pPr>
        <w:pStyle w:val="Heading3"/>
        <w:numPr>
          <w:ilvl w:val="2"/>
          <w:numId w:val="9"/>
        </w:numPr>
        <w:tabs>
          <w:tab w:pos="1135" w:val="left" w:leader="none"/>
        </w:tabs>
        <w:spacing w:line="240" w:lineRule="auto" w:before="160" w:after="0"/>
        <w:ind w:left="1135" w:right="0" w:hanging="665"/>
        <w:jc w:val="both"/>
      </w:pPr>
      <w:bookmarkStart w:name="_bookmark29" w:id="30"/>
      <w:bookmarkEnd w:id="30"/>
      <w:r>
        <w:rPr/>
        <w:t>D</w:t>
      </w:r>
      <w:r>
        <w:rPr/>
        <w:t>ependent</w:t>
      </w:r>
      <w:r>
        <w:rPr>
          <w:spacing w:val="-4"/>
        </w:rPr>
        <w:t> </w:t>
      </w:r>
      <w:r>
        <w:rPr>
          <w:spacing w:val="-2"/>
        </w:rPr>
        <w:t>Variable</w:t>
      </w:r>
    </w:p>
    <w:p>
      <w:pPr>
        <w:pStyle w:val="BodyText"/>
        <w:spacing w:line="480" w:lineRule="auto" w:before="276"/>
        <w:ind w:left="568" w:right="707" w:firstLine="567"/>
        <w:jc w:val="both"/>
      </w:pPr>
      <w:r>
        <w:rPr/>
        <w:t>The dependent variable used in this study is going concern audit opinion</w:t>
      </w:r>
      <w:r>
        <w:rPr>
          <w:i/>
        </w:rPr>
        <w:t>. </w:t>
      </w:r>
      <w:r>
        <w:rPr/>
        <w:t>This study defines that going concern audit opinion, namely a modified audit opinion</w:t>
      </w:r>
      <w:r>
        <w:rPr>
          <w:spacing w:val="-14"/>
        </w:rPr>
        <w:t> </w:t>
      </w:r>
      <w:r>
        <w:rPr/>
        <w:t>issued</w:t>
      </w:r>
      <w:r>
        <w:rPr>
          <w:spacing w:val="-14"/>
        </w:rPr>
        <w:t> </w:t>
      </w:r>
      <w:r>
        <w:rPr/>
        <w:t>when</w:t>
      </w:r>
      <w:r>
        <w:rPr>
          <w:spacing w:val="-14"/>
        </w:rPr>
        <w:t> </w:t>
      </w:r>
      <w:r>
        <w:rPr/>
        <w:t>the</w:t>
      </w:r>
      <w:r>
        <w:rPr>
          <w:spacing w:val="-14"/>
        </w:rPr>
        <w:t> </w:t>
      </w:r>
      <w:r>
        <w:rPr/>
        <w:t>auditor's</w:t>
      </w:r>
      <w:r>
        <w:rPr>
          <w:spacing w:val="-14"/>
        </w:rPr>
        <w:t> </w:t>
      </w:r>
      <w:r>
        <w:rPr/>
        <w:t>opinion</w:t>
      </w:r>
      <w:r>
        <w:rPr>
          <w:spacing w:val="-14"/>
        </w:rPr>
        <w:t> </w:t>
      </w:r>
      <w:r>
        <w:rPr/>
        <w:t>has</w:t>
      </w:r>
      <w:r>
        <w:rPr>
          <w:spacing w:val="-14"/>
        </w:rPr>
        <w:t> </w:t>
      </w:r>
      <w:r>
        <w:rPr/>
        <w:t>significant</w:t>
      </w:r>
      <w:r>
        <w:rPr>
          <w:spacing w:val="-14"/>
        </w:rPr>
        <w:t> </w:t>
      </w:r>
      <w:r>
        <w:rPr/>
        <w:t>doubt</w:t>
      </w:r>
      <w:r>
        <w:rPr>
          <w:spacing w:val="-14"/>
        </w:rPr>
        <w:t> </w:t>
      </w:r>
      <w:r>
        <w:rPr/>
        <w:t>or</w:t>
      </w:r>
      <w:r>
        <w:rPr>
          <w:spacing w:val="-14"/>
        </w:rPr>
        <w:t> </w:t>
      </w:r>
      <w:r>
        <w:rPr/>
        <w:t>uncertainty</w:t>
      </w:r>
      <w:r>
        <w:rPr>
          <w:spacing w:val="-14"/>
        </w:rPr>
        <w:t> </w:t>
      </w:r>
      <w:r>
        <w:rPr/>
        <w:t>about the going concern of the company being audited. Audit opinion variables going concern</w:t>
      </w:r>
      <w:r>
        <w:rPr>
          <w:i/>
        </w:rPr>
        <w:t>.</w:t>
      </w:r>
      <w:r>
        <w:rPr>
          <w:i/>
          <w:spacing w:val="-1"/>
        </w:rPr>
        <w:t> </w:t>
      </w:r>
      <w:r>
        <w:rPr/>
        <w:t>In</w:t>
      </w:r>
      <w:r>
        <w:rPr>
          <w:spacing w:val="-1"/>
        </w:rPr>
        <w:t> </w:t>
      </w:r>
      <w:r>
        <w:rPr/>
        <w:t>this</w:t>
      </w:r>
      <w:r>
        <w:rPr>
          <w:spacing w:val="-1"/>
        </w:rPr>
        <w:t> </w:t>
      </w:r>
      <w:r>
        <w:rPr/>
        <w:t>study,</w:t>
      </w:r>
      <w:r>
        <w:rPr>
          <w:spacing w:val="-1"/>
        </w:rPr>
        <w:t> </w:t>
      </w:r>
      <w:r>
        <w:rPr/>
        <w:t>it</w:t>
      </w:r>
      <w:r>
        <w:rPr>
          <w:spacing w:val="-1"/>
        </w:rPr>
        <w:t> </w:t>
      </w:r>
      <w:r>
        <w:rPr/>
        <w:t>was</w:t>
      </w:r>
      <w:r>
        <w:rPr>
          <w:spacing w:val="-1"/>
        </w:rPr>
        <w:t> </w:t>
      </w:r>
      <w:r>
        <w:rPr/>
        <w:t>measured</w:t>
      </w:r>
      <w:r>
        <w:rPr>
          <w:spacing w:val="-1"/>
        </w:rPr>
        <w:t> </w:t>
      </w:r>
      <w:r>
        <w:rPr/>
        <w:t>using</w:t>
      </w:r>
      <w:r>
        <w:rPr>
          <w:spacing w:val="-1"/>
        </w:rPr>
        <w:t> </w:t>
      </w:r>
      <w:r>
        <w:rPr/>
        <w:t>a</w:t>
      </w:r>
      <w:r>
        <w:rPr>
          <w:spacing w:val="-1"/>
        </w:rPr>
        <w:t> </w:t>
      </w:r>
      <w:r>
        <w:rPr/>
        <w:t>dummy</w:t>
      </w:r>
      <w:r>
        <w:rPr>
          <w:spacing w:val="-1"/>
        </w:rPr>
        <w:t> </w:t>
      </w:r>
      <w:r>
        <w:rPr/>
        <w:t>variable,</w:t>
      </w:r>
      <w:r>
        <w:rPr>
          <w:spacing w:val="-1"/>
        </w:rPr>
        <w:t> </w:t>
      </w:r>
      <w:r>
        <w:rPr/>
        <w:t>namely</w:t>
      </w:r>
      <w:r>
        <w:rPr>
          <w:spacing w:val="-1"/>
        </w:rPr>
        <w:t> </w:t>
      </w:r>
      <w:r>
        <w:rPr/>
        <w:t>by</w:t>
      </w:r>
      <w:r>
        <w:rPr>
          <w:spacing w:val="-1"/>
        </w:rPr>
        <w:t> </w:t>
      </w:r>
      <w:r>
        <w:rPr/>
        <w:t>giving a</w:t>
      </w:r>
      <w:r>
        <w:rPr>
          <w:spacing w:val="-5"/>
        </w:rPr>
        <w:t> </w:t>
      </w:r>
      <w:r>
        <w:rPr/>
        <w:t>value</w:t>
      </w:r>
      <w:r>
        <w:rPr>
          <w:spacing w:val="-5"/>
        </w:rPr>
        <w:t> </w:t>
      </w:r>
      <w:r>
        <w:rPr/>
        <w:t>of</w:t>
      </w:r>
      <w:r>
        <w:rPr>
          <w:spacing w:val="-5"/>
        </w:rPr>
        <w:t> </w:t>
      </w:r>
      <w:r>
        <w:rPr/>
        <w:t>1</w:t>
      </w:r>
      <w:r>
        <w:rPr>
          <w:spacing w:val="-5"/>
        </w:rPr>
        <w:t> </w:t>
      </w:r>
      <w:r>
        <w:rPr/>
        <w:t>if</w:t>
      </w:r>
      <w:r>
        <w:rPr>
          <w:spacing w:val="-5"/>
        </w:rPr>
        <w:t> </w:t>
      </w:r>
      <w:r>
        <w:rPr/>
        <w:t>the</w:t>
      </w:r>
      <w:r>
        <w:rPr>
          <w:spacing w:val="-5"/>
        </w:rPr>
        <w:t> </w:t>
      </w:r>
      <w:r>
        <w:rPr/>
        <w:t>company</w:t>
      </w:r>
      <w:r>
        <w:rPr>
          <w:spacing w:val="-5"/>
        </w:rPr>
        <w:t> </w:t>
      </w:r>
      <w:r>
        <w:rPr/>
        <w:t>received</w:t>
      </w:r>
      <w:r>
        <w:rPr>
          <w:spacing w:val="-5"/>
        </w:rPr>
        <w:t> </w:t>
      </w:r>
      <w:r>
        <w:rPr/>
        <w:t>a</w:t>
      </w:r>
      <w:r>
        <w:rPr>
          <w:spacing w:val="-5"/>
        </w:rPr>
        <w:t> </w:t>
      </w:r>
      <w:r>
        <w:rPr/>
        <w:t>going</w:t>
      </w:r>
      <w:r>
        <w:rPr>
          <w:spacing w:val="-5"/>
        </w:rPr>
        <w:t> </w:t>
      </w:r>
      <w:r>
        <w:rPr/>
        <w:t>concern</w:t>
      </w:r>
      <w:r>
        <w:rPr>
          <w:spacing w:val="-5"/>
        </w:rPr>
        <w:t> </w:t>
      </w:r>
      <w:r>
        <w:rPr/>
        <w:t>opinion</w:t>
      </w:r>
      <w:r>
        <w:rPr>
          <w:spacing w:val="-5"/>
        </w:rPr>
        <w:t> </w:t>
      </w:r>
      <w:r>
        <w:rPr/>
        <w:t>and</w:t>
      </w:r>
      <w:r>
        <w:rPr>
          <w:spacing w:val="-5"/>
        </w:rPr>
        <w:t> </w:t>
      </w:r>
      <w:r>
        <w:rPr/>
        <w:t>a</w:t>
      </w:r>
      <w:r>
        <w:rPr>
          <w:spacing w:val="-5"/>
        </w:rPr>
        <w:t> </w:t>
      </w:r>
      <w:r>
        <w:rPr/>
        <w:t>value</w:t>
      </w:r>
      <w:r>
        <w:rPr>
          <w:spacing w:val="-5"/>
        </w:rPr>
        <w:t> </w:t>
      </w:r>
      <w:r>
        <w:rPr/>
        <w:t>of</w:t>
      </w:r>
      <w:r>
        <w:rPr>
          <w:spacing w:val="-5"/>
        </w:rPr>
        <w:t> </w:t>
      </w:r>
      <w:r>
        <w:rPr/>
        <w:t>0</w:t>
      </w:r>
      <w:r>
        <w:rPr>
          <w:spacing w:val="-5"/>
        </w:rPr>
        <w:t> </w:t>
      </w:r>
      <w:r>
        <w:rPr/>
        <w:t>if</w:t>
      </w:r>
      <w:r>
        <w:rPr>
          <w:spacing w:val="-5"/>
        </w:rPr>
        <w:t> </w:t>
      </w:r>
      <w:r>
        <w:rPr/>
        <w:t>no opinion was received going concern.</w:t>
      </w:r>
    </w:p>
    <w:p>
      <w:pPr>
        <w:pStyle w:val="Heading3"/>
        <w:numPr>
          <w:ilvl w:val="2"/>
          <w:numId w:val="9"/>
        </w:numPr>
        <w:tabs>
          <w:tab w:pos="1135" w:val="left" w:leader="none"/>
        </w:tabs>
        <w:spacing w:line="240" w:lineRule="auto" w:before="160" w:after="0"/>
        <w:ind w:left="1135" w:right="0" w:hanging="665"/>
        <w:jc w:val="both"/>
      </w:pPr>
      <w:bookmarkStart w:name="_bookmark30" w:id="31"/>
      <w:bookmarkEnd w:id="31"/>
      <w:r>
        <w:rPr/>
        <w:t>Ind</w:t>
      </w:r>
      <w:r>
        <w:rPr/>
        <w:t>ependent</w:t>
      </w:r>
      <w:r>
        <w:rPr>
          <w:spacing w:val="-8"/>
        </w:rPr>
        <w:t> </w:t>
      </w:r>
      <w:r>
        <w:rPr>
          <w:spacing w:val="-2"/>
        </w:rPr>
        <w:t>Variables</w:t>
      </w:r>
    </w:p>
    <w:p>
      <w:pPr>
        <w:pStyle w:val="BodyText"/>
        <w:spacing w:line="480" w:lineRule="auto" w:before="276"/>
        <w:ind w:left="568" w:right="712" w:firstLine="567"/>
        <w:jc w:val="both"/>
      </w:pPr>
      <w:r>
        <w:rPr/>
        <w:t>This study uses auditor characteristics variables as independent variables, in this case the auditor characteristics used in this study include:</w:t>
      </w:r>
    </w:p>
    <w:p>
      <w:pPr>
        <w:pStyle w:val="Heading3"/>
        <w:numPr>
          <w:ilvl w:val="3"/>
          <w:numId w:val="9"/>
        </w:numPr>
        <w:tabs>
          <w:tab w:pos="1135" w:val="left" w:leader="none"/>
        </w:tabs>
        <w:spacing w:line="240" w:lineRule="auto" w:before="0" w:after="0"/>
        <w:ind w:left="1135" w:right="0" w:hanging="567"/>
        <w:jc w:val="both"/>
      </w:pPr>
      <w:r>
        <w:rPr/>
        <w:t>Auditor</w:t>
      </w:r>
      <w:r>
        <w:rPr>
          <w:spacing w:val="-8"/>
        </w:rPr>
        <w:t> </w:t>
      </w:r>
      <w:r>
        <w:rPr>
          <w:spacing w:val="-2"/>
        </w:rPr>
        <w:t>Reputation</w:t>
      </w:r>
    </w:p>
    <w:p>
      <w:pPr>
        <w:pStyle w:val="BodyText"/>
        <w:spacing w:line="480" w:lineRule="auto" w:before="276"/>
        <w:ind w:left="568" w:right="710" w:firstLine="567"/>
        <w:jc w:val="both"/>
      </w:pPr>
      <w:r>
        <w:rPr/>
        <w:t>The auditor's reputation in this study is measured by the public accountant firms affiliated with The Big Four, this is in line with the Succession research (2016). A variable auditor's reputation is measured using a dummy variable. The public accountant firm which is included in The Big Four given code 1 and firm which is not included in The Big Four will be given code 0.</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ListParagraph"/>
        <w:numPr>
          <w:ilvl w:val="4"/>
          <w:numId w:val="9"/>
        </w:numPr>
        <w:tabs>
          <w:tab w:pos="992" w:val="left" w:leader="none"/>
        </w:tabs>
        <w:spacing w:line="240" w:lineRule="auto" w:before="0" w:after="0"/>
        <w:ind w:left="992" w:right="0" w:hanging="359"/>
        <w:jc w:val="left"/>
        <w:rPr>
          <w:sz w:val="24"/>
        </w:rPr>
      </w:pPr>
      <w:r>
        <w:rPr>
          <w:spacing w:val="-2"/>
          <w:sz w:val="24"/>
        </w:rPr>
        <w:t>Ernst</w:t>
      </w:r>
      <w:r>
        <w:rPr>
          <w:spacing w:val="-6"/>
          <w:sz w:val="24"/>
        </w:rPr>
        <w:t> </w:t>
      </w:r>
      <w:r>
        <w:rPr>
          <w:spacing w:val="-2"/>
          <w:sz w:val="24"/>
        </w:rPr>
        <w:t>&amp;</w:t>
      </w:r>
      <w:r>
        <w:rPr>
          <w:spacing w:val="-6"/>
          <w:sz w:val="24"/>
        </w:rPr>
        <w:t> </w:t>
      </w:r>
      <w:r>
        <w:rPr>
          <w:spacing w:val="-2"/>
          <w:sz w:val="24"/>
        </w:rPr>
        <w:t>Young</w:t>
      </w:r>
      <w:r>
        <w:rPr>
          <w:spacing w:val="-6"/>
          <w:sz w:val="24"/>
        </w:rPr>
        <w:t> </w:t>
      </w:r>
      <w:r>
        <w:rPr>
          <w:spacing w:val="-2"/>
          <w:sz w:val="24"/>
        </w:rPr>
        <w:t>(EY)</w:t>
      </w:r>
      <w:r>
        <w:rPr>
          <w:spacing w:val="-6"/>
          <w:sz w:val="24"/>
        </w:rPr>
        <w:t> </w:t>
      </w:r>
      <w:r>
        <w:rPr>
          <w:spacing w:val="-2"/>
          <w:sz w:val="24"/>
        </w:rPr>
        <w:t>is</w:t>
      </w:r>
      <w:r>
        <w:rPr>
          <w:spacing w:val="-6"/>
          <w:sz w:val="24"/>
        </w:rPr>
        <w:t> </w:t>
      </w:r>
      <w:r>
        <w:rPr>
          <w:spacing w:val="-2"/>
          <w:sz w:val="24"/>
        </w:rPr>
        <w:t>affiliated</w:t>
      </w:r>
      <w:r>
        <w:rPr>
          <w:spacing w:val="-5"/>
          <w:sz w:val="24"/>
        </w:rPr>
        <w:t> </w:t>
      </w:r>
      <w:r>
        <w:rPr>
          <w:spacing w:val="-2"/>
          <w:sz w:val="24"/>
        </w:rPr>
        <w:t>with</w:t>
      </w:r>
      <w:r>
        <w:rPr>
          <w:spacing w:val="-6"/>
          <w:sz w:val="24"/>
        </w:rPr>
        <w:t> </w:t>
      </w:r>
      <w:r>
        <w:rPr>
          <w:spacing w:val="-2"/>
          <w:sz w:val="24"/>
        </w:rPr>
        <w:t>KAP</w:t>
      </w:r>
      <w:r>
        <w:rPr>
          <w:spacing w:val="-6"/>
          <w:sz w:val="24"/>
        </w:rPr>
        <w:t> </w:t>
      </w:r>
      <w:r>
        <w:rPr>
          <w:spacing w:val="-2"/>
          <w:sz w:val="24"/>
        </w:rPr>
        <w:t>Purwantono,</w:t>
      </w:r>
      <w:r>
        <w:rPr>
          <w:spacing w:val="-6"/>
          <w:sz w:val="24"/>
        </w:rPr>
        <w:t> </w:t>
      </w:r>
      <w:r>
        <w:rPr>
          <w:spacing w:val="-2"/>
          <w:sz w:val="24"/>
        </w:rPr>
        <w:t>Suherman</w:t>
      </w:r>
      <w:r>
        <w:rPr>
          <w:spacing w:val="-6"/>
          <w:sz w:val="24"/>
        </w:rPr>
        <w:t> </w:t>
      </w:r>
      <w:r>
        <w:rPr>
          <w:spacing w:val="-2"/>
          <w:sz w:val="24"/>
        </w:rPr>
        <w:t>and</w:t>
      </w:r>
      <w:r>
        <w:rPr>
          <w:spacing w:val="-5"/>
          <w:sz w:val="24"/>
        </w:rPr>
        <w:t> </w:t>
      </w:r>
      <w:r>
        <w:rPr>
          <w:spacing w:val="-2"/>
          <w:sz w:val="24"/>
        </w:rPr>
        <w:t>Surja.</w:t>
      </w:r>
    </w:p>
    <w:p>
      <w:pPr>
        <w:pStyle w:val="BodyText"/>
      </w:pPr>
    </w:p>
    <w:p>
      <w:pPr>
        <w:pStyle w:val="ListParagraph"/>
        <w:numPr>
          <w:ilvl w:val="4"/>
          <w:numId w:val="9"/>
        </w:numPr>
        <w:tabs>
          <w:tab w:pos="993" w:val="left" w:leader="none"/>
        </w:tabs>
        <w:spacing w:line="240" w:lineRule="auto" w:before="0" w:after="0"/>
        <w:ind w:left="993" w:right="0" w:hanging="360"/>
        <w:jc w:val="left"/>
        <w:rPr>
          <w:sz w:val="24"/>
        </w:rPr>
      </w:pPr>
      <w:r>
        <w:rPr>
          <w:sz w:val="24"/>
        </w:rPr>
        <w:t>Deloitte</w:t>
      </w:r>
      <w:r>
        <w:rPr>
          <w:spacing w:val="-3"/>
          <w:sz w:val="24"/>
        </w:rPr>
        <w:t> </w:t>
      </w:r>
      <w:r>
        <w:rPr>
          <w:sz w:val="24"/>
        </w:rPr>
        <w:t>Touche</w:t>
      </w:r>
      <w:r>
        <w:rPr>
          <w:spacing w:val="-3"/>
          <w:sz w:val="24"/>
        </w:rPr>
        <w:t> </w:t>
      </w:r>
      <w:r>
        <w:rPr>
          <w:sz w:val="24"/>
        </w:rPr>
        <w:t>Tohmatsu</w:t>
      </w:r>
      <w:r>
        <w:rPr>
          <w:spacing w:val="-3"/>
          <w:sz w:val="24"/>
        </w:rPr>
        <w:t> </w:t>
      </w:r>
      <w:r>
        <w:rPr>
          <w:sz w:val="24"/>
        </w:rPr>
        <w:t>affiliated</w:t>
      </w:r>
      <w:r>
        <w:rPr>
          <w:spacing w:val="-3"/>
          <w:sz w:val="24"/>
        </w:rPr>
        <w:t> </w:t>
      </w:r>
      <w:r>
        <w:rPr>
          <w:sz w:val="24"/>
        </w:rPr>
        <w:t>with</w:t>
      </w:r>
      <w:r>
        <w:rPr>
          <w:spacing w:val="-3"/>
          <w:sz w:val="24"/>
        </w:rPr>
        <w:t> </w:t>
      </w:r>
      <w:r>
        <w:rPr>
          <w:sz w:val="24"/>
        </w:rPr>
        <w:t>KAP</w:t>
      </w:r>
      <w:r>
        <w:rPr>
          <w:spacing w:val="-3"/>
          <w:sz w:val="24"/>
        </w:rPr>
        <w:t> </w:t>
      </w:r>
      <w:r>
        <w:rPr>
          <w:sz w:val="24"/>
        </w:rPr>
        <w:t>Osman</w:t>
      </w:r>
      <w:r>
        <w:rPr>
          <w:spacing w:val="-3"/>
          <w:sz w:val="24"/>
        </w:rPr>
        <w:t> </w:t>
      </w:r>
      <w:r>
        <w:rPr>
          <w:sz w:val="24"/>
        </w:rPr>
        <w:t>Bing</w:t>
      </w:r>
      <w:r>
        <w:rPr>
          <w:spacing w:val="-2"/>
          <w:sz w:val="24"/>
        </w:rPr>
        <w:t> Satrio.</w:t>
      </w:r>
    </w:p>
    <w:p>
      <w:pPr>
        <w:pStyle w:val="BodyText"/>
      </w:pPr>
    </w:p>
    <w:p>
      <w:pPr>
        <w:pStyle w:val="ListParagraph"/>
        <w:numPr>
          <w:ilvl w:val="4"/>
          <w:numId w:val="9"/>
        </w:numPr>
        <w:tabs>
          <w:tab w:pos="993" w:val="left" w:leader="none"/>
        </w:tabs>
        <w:spacing w:line="480" w:lineRule="auto" w:before="0" w:after="0"/>
        <w:ind w:left="993" w:right="712" w:hanging="360"/>
        <w:jc w:val="left"/>
        <w:rPr>
          <w:sz w:val="24"/>
        </w:rPr>
      </w:pPr>
      <w:r>
        <w:rPr>
          <w:sz w:val="24"/>
        </w:rPr>
        <w:t>Klynveld</w:t>
      </w:r>
      <w:r>
        <w:rPr>
          <w:spacing w:val="29"/>
          <w:sz w:val="24"/>
        </w:rPr>
        <w:t> </w:t>
      </w:r>
      <w:r>
        <w:rPr>
          <w:sz w:val="24"/>
        </w:rPr>
        <w:t>Peat</w:t>
      </w:r>
      <w:r>
        <w:rPr>
          <w:spacing w:val="29"/>
          <w:sz w:val="24"/>
        </w:rPr>
        <w:t> </w:t>
      </w:r>
      <w:r>
        <w:rPr>
          <w:sz w:val="24"/>
        </w:rPr>
        <w:t>Mavrick</w:t>
      </w:r>
      <w:r>
        <w:rPr>
          <w:spacing w:val="29"/>
          <w:sz w:val="24"/>
        </w:rPr>
        <w:t> </w:t>
      </w:r>
      <w:r>
        <w:rPr>
          <w:sz w:val="24"/>
        </w:rPr>
        <w:t>Goerdeler</w:t>
      </w:r>
      <w:r>
        <w:rPr>
          <w:spacing w:val="29"/>
          <w:sz w:val="24"/>
        </w:rPr>
        <w:t> </w:t>
      </w:r>
      <w:r>
        <w:rPr>
          <w:sz w:val="24"/>
        </w:rPr>
        <w:t>(KPMG)</w:t>
      </w:r>
      <w:r>
        <w:rPr>
          <w:spacing w:val="29"/>
          <w:sz w:val="24"/>
        </w:rPr>
        <w:t> </w:t>
      </w:r>
      <w:r>
        <w:rPr>
          <w:sz w:val="24"/>
        </w:rPr>
        <w:t>is</w:t>
      </w:r>
      <w:r>
        <w:rPr>
          <w:spacing w:val="29"/>
          <w:sz w:val="24"/>
        </w:rPr>
        <w:t> </w:t>
      </w:r>
      <w:r>
        <w:rPr>
          <w:sz w:val="24"/>
        </w:rPr>
        <w:t>affiliated</w:t>
      </w:r>
      <w:r>
        <w:rPr>
          <w:spacing w:val="29"/>
          <w:sz w:val="24"/>
        </w:rPr>
        <w:t> </w:t>
      </w:r>
      <w:r>
        <w:rPr>
          <w:sz w:val="24"/>
        </w:rPr>
        <w:t>with</w:t>
      </w:r>
      <w:r>
        <w:rPr>
          <w:spacing w:val="29"/>
          <w:sz w:val="24"/>
        </w:rPr>
        <w:t> </w:t>
      </w:r>
      <w:r>
        <w:rPr>
          <w:sz w:val="24"/>
        </w:rPr>
        <w:t>KAP</w:t>
      </w:r>
      <w:r>
        <w:rPr>
          <w:spacing w:val="29"/>
          <w:sz w:val="24"/>
        </w:rPr>
        <w:t> </w:t>
      </w:r>
      <w:r>
        <w:rPr>
          <w:sz w:val="24"/>
        </w:rPr>
        <w:t>Sidharta and Widjaja.</w:t>
      </w:r>
    </w:p>
    <w:p>
      <w:pPr>
        <w:pStyle w:val="ListParagraph"/>
        <w:numPr>
          <w:ilvl w:val="4"/>
          <w:numId w:val="9"/>
        </w:numPr>
        <w:tabs>
          <w:tab w:pos="992" w:val="left" w:leader="none"/>
        </w:tabs>
        <w:spacing w:line="480" w:lineRule="auto" w:before="0" w:after="0"/>
        <w:ind w:left="992" w:right="713" w:hanging="357"/>
        <w:jc w:val="left"/>
        <w:rPr>
          <w:sz w:val="24"/>
        </w:rPr>
      </w:pPr>
      <w:r>
        <w:rPr>
          <w:sz w:val="24"/>
        </w:rPr>
        <w:t>Price</w:t>
      </w:r>
      <w:r>
        <w:rPr>
          <w:spacing w:val="-14"/>
          <w:sz w:val="24"/>
        </w:rPr>
        <w:t> </w:t>
      </w:r>
      <w:r>
        <w:rPr>
          <w:sz w:val="24"/>
        </w:rPr>
        <w:t>Waterhouse</w:t>
      </w:r>
      <w:r>
        <w:rPr>
          <w:spacing w:val="-14"/>
          <w:sz w:val="24"/>
        </w:rPr>
        <w:t> </w:t>
      </w:r>
      <w:r>
        <w:rPr>
          <w:sz w:val="24"/>
        </w:rPr>
        <w:t>Coopers</w:t>
      </w:r>
      <w:r>
        <w:rPr>
          <w:spacing w:val="-14"/>
          <w:sz w:val="24"/>
        </w:rPr>
        <w:t> </w:t>
      </w:r>
      <w:r>
        <w:rPr>
          <w:sz w:val="24"/>
        </w:rPr>
        <w:t>(PWC)</w:t>
      </w:r>
      <w:r>
        <w:rPr>
          <w:spacing w:val="-14"/>
          <w:sz w:val="24"/>
        </w:rPr>
        <w:t> </w:t>
      </w:r>
      <w:r>
        <w:rPr>
          <w:sz w:val="24"/>
        </w:rPr>
        <w:t>is</w:t>
      </w:r>
      <w:r>
        <w:rPr>
          <w:spacing w:val="-14"/>
          <w:sz w:val="24"/>
        </w:rPr>
        <w:t> </w:t>
      </w:r>
      <w:r>
        <w:rPr>
          <w:sz w:val="24"/>
        </w:rPr>
        <w:t>affiliated</w:t>
      </w:r>
      <w:r>
        <w:rPr>
          <w:spacing w:val="-14"/>
          <w:sz w:val="24"/>
        </w:rPr>
        <w:t> </w:t>
      </w:r>
      <w:r>
        <w:rPr>
          <w:sz w:val="24"/>
        </w:rPr>
        <w:t>with</w:t>
      </w:r>
      <w:r>
        <w:rPr>
          <w:spacing w:val="-14"/>
          <w:sz w:val="24"/>
        </w:rPr>
        <w:t> </w:t>
      </w:r>
      <w:r>
        <w:rPr>
          <w:sz w:val="24"/>
        </w:rPr>
        <w:t>KAP</w:t>
      </w:r>
      <w:r>
        <w:rPr>
          <w:spacing w:val="-14"/>
          <w:sz w:val="24"/>
        </w:rPr>
        <w:t> </w:t>
      </w:r>
      <w:r>
        <w:rPr>
          <w:sz w:val="24"/>
        </w:rPr>
        <w:t>Tanudireja,</w:t>
      </w:r>
      <w:r>
        <w:rPr>
          <w:spacing w:val="-14"/>
          <w:sz w:val="24"/>
        </w:rPr>
        <w:t> </w:t>
      </w:r>
      <w:r>
        <w:rPr>
          <w:sz w:val="24"/>
        </w:rPr>
        <w:t>Wibisana and Partners.</w:t>
      </w:r>
    </w:p>
    <w:p>
      <w:pPr>
        <w:pStyle w:val="Heading3"/>
        <w:numPr>
          <w:ilvl w:val="3"/>
          <w:numId w:val="9"/>
        </w:numPr>
        <w:tabs>
          <w:tab w:pos="1134" w:val="left" w:leader="none"/>
        </w:tabs>
        <w:spacing w:line="240" w:lineRule="auto" w:before="188" w:after="0"/>
        <w:ind w:left="1134" w:right="0" w:hanging="567"/>
        <w:jc w:val="left"/>
        <w:rPr>
          <w:sz w:val="28"/>
        </w:rPr>
      </w:pPr>
      <w:r>
        <w:rPr/>
        <w:t>Auditor</w:t>
      </w:r>
      <w:r>
        <w:rPr>
          <w:spacing w:val="-8"/>
        </w:rPr>
        <w:t> </w:t>
      </w:r>
      <w:r>
        <w:rPr>
          <w:spacing w:val="-2"/>
        </w:rPr>
        <w:t>Gender</w:t>
      </w:r>
    </w:p>
    <w:p>
      <w:pPr>
        <w:pStyle w:val="BodyText"/>
        <w:spacing w:line="480" w:lineRule="auto" w:before="267"/>
        <w:ind w:left="567" w:right="710" w:firstLine="567"/>
        <w:jc w:val="both"/>
      </w:pPr>
      <w:r>
        <w:rPr/>
        <w:t>Rahayu &amp; Suryanawa (2020) stated that gender is not only a biological difference</w:t>
      </w:r>
      <w:r>
        <w:rPr>
          <w:spacing w:val="-4"/>
        </w:rPr>
        <w:t> </w:t>
      </w:r>
      <w:r>
        <w:rPr/>
        <w:t>between</w:t>
      </w:r>
      <w:r>
        <w:rPr>
          <w:spacing w:val="-4"/>
        </w:rPr>
        <w:t> </w:t>
      </w:r>
      <w:r>
        <w:rPr/>
        <w:t>men</w:t>
      </w:r>
      <w:r>
        <w:rPr>
          <w:spacing w:val="-4"/>
        </w:rPr>
        <w:t> </w:t>
      </w:r>
      <w:r>
        <w:rPr/>
        <w:t>and</w:t>
      </w:r>
      <w:r>
        <w:rPr>
          <w:spacing w:val="-4"/>
        </w:rPr>
        <w:t> </w:t>
      </w:r>
      <w:r>
        <w:rPr/>
        <w:t>women,</w:t>
      </w:r>
      <w:r>
        <w:rPr>
          <w:spacing w:val="-4"/>
        </w:rPr>
        <w:t> </w:t>
      </w:r>
      <w:r>
        <w:rPr/>
        <w:t>but</w:t>
      </w:r>
      <w:r>
        <w:rPr>
          <w:spacing w:val="-4"/>
        </w:rPr>
        <w:t> </w:t>
      </w:r>
      <w:r>
        <w:rPr/>
        <w:t>also</w:t>
      </w:r>
      <w:r>
        <w:rPr>
          <w:spacing w:val="-4"/>
        </w:rPr>
        <w:t> </w:t>
      </w:r>
      <w:r>
        <w:rPr/>
        <w:t>about</w:t>
      </w:r>
      <w:r>
        <w:rPr>
          <w:spacing w:val="-4"/>
        </w:rPr>
        <w:t> </w:t>
      </w:r>
      <w:r>
        <w:rPr/>
        <w:t>how</w:t>
      </w:r>
      <w:r>
        <w:rPr>
          <w:spacing w:val="-4"/>
        </w:rPr>
        <w:t> </w:t>
      </w:r>
      <w:r>
        <w:rPr/>
        <w:t>people</w:t>
      </w:r>
      <w:r>
        <w:rPr>
          <w:spacing w:val="-4"/>
        </w:rPr>
        <w:t> </w:t>
      </w:r>
      <w:r>
        <w:rPr/>
        <w:t>receive,</w:t>
      </w:r>
      <w:r>
        <w:rPr>
          <w:spacing w:val="-4"/>
        </w:rPr>
        <w:t> </w:t>
      </w:r>
      <w:r>
        <w:rPr/>
        <w:t>deal</w:t>
      </w:r>
      <w:r>
        <w:rPr>
          <w:spacing w:val="-4"/>
        </w:rPr>
        <w:t> </w:t>
      </w:r>
      <w:r>
        <w:rPr/>
        <w:t>with, and process information to make decisions and perform work. This is one factor that can impact the acceptance of a going concern audit opinion. This is due to differences in thinking and psychological differences between male and female auditors. Women tend to be more adept at carefully managing information and evaluating</w:t>
      </w:r>
      <w:r>
        <w:rPr>
          <w:spacing w:val="-14"/>
        </w:rPr>
        <w:t> </w:t>
      </w:r>
      <w:r>
        <w:rPr/>
        <w:t>it</w:t>
      </w:r>
      <w:r>
        <w:rPr>
          <w:spacing w:val="-14"/>
        </w:rPr>
        <w:t> </w:t>
      </w:r>
      <w:r>
        <w:rPr/>
        <w:t>further.</w:t>
      </w:r>
      <w:r>
        <w:rPr>
          <w:spacing w:val="-14"/>
        </w:rPr>
        <w:t> </w:t>
      </w:r>
      <w:r>
        <w:rPr/>
        <w:t>Furthermore,</w:t>
      </w:r>
      <w:r>
        <w:rPr>
          <w:spacing w:val="-14"/>
        </w:rPr>
        <w:t> </w:t>
      </w:r>
      <w:r>
        <w:rPr/>
        <w:t>women</w:t>
      </w:r>
      <w:r>
        <w:rPr>
          <w:spacing w:val="-14"/>
        </w:rPr>
        <w:t> </w:t>
      </w:r>
      <w:r>
        <w:rPr/>
        <w:t>are</w:t>
      </w:r>
      <w:r>
        <w:rPr>
          <w:spacing w:val="-14"/>
        </w:rPr>
        <w:t> </w:t>
      </w:r>
      <w:r>
        <w:rPr/>
        <w:t>more</w:t>
      </w:r>
      <w:r>
        <w:rPr>
          <w:spacing w:val="-14"/>
        </w:rPr>
        <w:t> </w:t>
      </w:r>
      <w:r>
        <w:rPr/>
        <w:t>likely</w:t>
      </w:r>
      <w:r>
        <w:rPr>
          <w:spacing w:val="-14"/>
        </w:rPr>
        <w:t> </w:t>
      </w:r>
      <w:r>
        <w:rPr/>
        <w:t>to</w:t>
      </w:r>
      <w:r>
        <w:rPr>
          <w:spacing w:val="-14"/>
        </w:rPr>
        <w:t> </w:t>
      </w:r>
      <w:r>
        <w:rPr/>
        <w:t>remember</w:t>
      </w:r>
      <w:r>
        <w:rPr>
          <w:spacing w:val="-14"/>
        </w:rPr>
        <w:t> </w:t>
      </w:r>
      <w:r>
        <w:rPr/>
        <w:t>information than men (Yendrawati &amp; Mukti, 2015). In this study, gender was measured using</w:t>
      </w:r>
      <w:r>
        <w:rPr>
          <w:spacing w:val="40"/>
        </w:rPr>
        <w:t> </w:t>
      </w:r>
      <w:r>
        <w:rPr/>
        <w:t>a dummy variable. Male auditors were assigned a value of 0 and female auditors a value of 1.</w:t>
      </w:r>
    </w:p>
    <w:p>
      <w:pPr>
        <w:pStyle w:val="Heading3"/>
        <w:numPr>
          <w:ilvl w:val="3"/>
          <w:numId w:val="9"/>
        </w:numPr>
        <w:tabs>
          <w:tab w:pos="1134" w:val="left" w:leader="none"/>
        </w:tabs>
        <w:spacing w:line="240" w:lineRule="auto" w:before="188" w:after="0"/>
        <w:ind w:left="1134" w:right="0" w:hanging="567"/>
        <w:jc w:val="both"/>
        <w:rPr>
          <w:sz w:val="28"/>
        </w:rPr>
      </w:pPr>
      <w:r>
        <w:rPr/>
        <w:t>Auditor</w:t>
      </w:r>
      <w:r>
        <w:rPr>
          <w:spacing w:val="-5"/>
        </w:rPr>
        <w:t> </w:t>
      </w:r>
      <w:r>
        <w:rPr/>
        <w:t>Formal</w:t>
      </w:r>
      <w:r>
        <w:rPr>
          <w:spacing w:val="-4"/>
        </w:rPr>
        <w:t> </w:t>
      </w:r>
      <w:r>
        <w:rPr>
          <w:spacing w:val="-2"/>
        </w:rPr>
        <w:t>Competence</w:t>
      </w:r>
    </w:p>
    <w:p>
      <w:pPr>
        <w:pStyle w:val="BodyText"/>
        <w:spacing w:line="480" w:lineRule="auto" w:before="268"/>
        <w:ind w:left="567" w:right="709" w:firstLine="567"/>
        <w:jc w:val="both"/>
      </w:pPr>
      <w:r>
        <w:rPr/>
        <w:t>Formal auditor education refers to the level of education and experience possessed by an auditor. Auditors conducting audits in financial companies must understand financial accounting standards in the field of auditing, related Statements on Auditing Standards and Public Accountant Professional Standards for</w:t>
      </w:r>
      <w:r>
        <w:rPr>
          <w:spacing w:val="-7"/>
        </w:rPr>
        <w:t> </w:t>
      </w:r>
      <w:r>
        <w:rPr/>
        <w:t>fieldwork</w:t>
      </w:r>
      <w:r>
        <w:rPr>
          <w:spacing w:val="-5"/>
        </w:rPr>
        <w:t> </w:t>
      </w:r>
      <w:r>
        <w:rPr/>
        <w:t>and</w:t>
      </w:r>
      <w:r>
        <w:rPr>
          <w:spacing w:val="-4"/>
        </w:rPr>
        <w:t> </w:t>
      </w:r>
      <w:r>
        <w:rPr/>
        <w:t>reporting.</w:t>
      </w:r>
      <w:r>
        <w:rPr>
          <w:spacing w:val="-5"/>
        </w:rPr>
        <w:t> </w:t>
      </w:r>
      <w:r>
        <w:rPr/>
        <w:t>Auditors</w:t>
      </w:r>
      <w:r>
        <w:rPr>
          <w:spacing w:val="-5"/>
        </w:rPr>
        <w:t> </w:t>
      </w:r>
      <w:r>
        <w:rPr/>
        <w:t>need</w:t>
      </w:r>
      <w:r>
        <w:rPr>
          <w:spacing w:val="-4"/>
        </w:rPr>
        <w:t> </w:t>
      </w:r>
      <w:r>
        <w:rPr/>
        <w:t>to</w:t>
      </w:r>
      <w:r>
        <w:rPr>
          <w:spacing w:val="-5"/>
        </w:rPr>
        <w:t> </w:t>
      </w:r>
      <w:r>
        <w:rPr/>
        <w:t>be</w:t>
      </w:r>
      <w:r>
        <w:rPr>
          <w:spacing w:val="-5"/>
        </w:rPr>
        <w:t> </w:t>
      </w:r>
      <w:r>
        <w:rPr/>
        <w:t>highly</w:t>
      </w:r>
      <w:r>
        <w:rPr>
          <w:spacing w:val="-4"/>
        </w:rPr>
        <w:t> </w:t>
      </w:r>
      <w:r>
        <w:rPr/>
        <w:t>educated</w:t>
      </w:r>
      <w:r>
        <w:rPr>
          <w:spacing w:val="-5"/>
        </w:rPr>
        <w:t> </w:t>
      </w:r>
      <w:r>
        <w:rPr/>
        <w:t>and</w:t>
      </w:r>
      <w:r>
        <w:rPr>
          <w:spacing w:val="-5"/>
        </w:rPr>
        <w:t> </w:t>
      </w:r>
      <w:r>
        <w:rPr/>
        <w:t>possess</w:t>
      </w:r>
      <w:r>
        <w:rPr>
          <w:spacing w:val="-4"/>
        </w:rPr>
        <w:t> </w:t>
      </w:r>
      <w:r>
        <w:rPr>
          <w:spacing w:val="-2"/>
        </w:rPr>
        <w:t>skills</w:t>
      </w:r>
    </w:p>
    <w:p>
      <w:pPr>
        <w:pStyle w:val="BodyText"/>
        <w:spacing w:after="0" w:line="480" w:lineRule="auto"/>
        <w:jc w:val="both"/>
        <w:sectPr>
          <w:headerReference w:type="default" r:id="rId14"/>
          <w:pgSz w:w="11910" w:h="16840"/>
          <w:pgMar w:header="764" w:footer="0" w:top="1940" w:bottom="280" w:left="1700" w:right="992"/>
          <w:pgNumType w:start="30"/>
        </w:sectPr>
      </w:pPr>
    </w:p>
    <w:p>
      <w:pPr>
        <w:pStyle w:val="BodyText"/>
        <w:spacing w:before="52"/>
      </w:pPr>
    </w:p>
    <w:p>
      <w:pPr>
        <w:pStyle w:val="BodyText"/>
        <w:spacing w:line="480" w:lineRule="auto"/>
        <w:ind w:left="567" w:right="709"/>
        <w:jc w:val="both"/>
      </w:pPr>
      <w:r>
        <w:rPr/>
        <w:t>in auditing and accounting. This is necessary to make decisions regarding the company's viability (going concern) is based on a high level of professionalism</w:t>
      </w:r>
    </w:p>
    <w:p>
      <w:pPr>
        <w:pStyle w:val="BodyText"/>
        <w:spacing w:line="480" w:lineRule="auto"/>
        <w:ind w:left="567" w:right="711" w:firstLine="567"/>
        <w:jc w:val="both"/>
      </w:pPr>
      <w:r>
        <w:rPr/>
        <w:t>Education will provide a deeper understanding of accounting and increase motivation</w:t>
      </w:r>
      <w:r>
        <w:rPr>
          <w:spacing w:val="-7"/>
        </w:rPr>
        <w:t> </w:t>
      </w:r>
      <w:r>
        <w:rPr/>
        <w:t>to</w:t>
      </w:r>
      <w:r>
        <w:rPr>
          <w:spacing w:val="-7"/>
        </w:rPr>
        <w:t> </w:t>
      </w:r>
      <w:r>
        <w:rPr/>
        <w:t>improve</w:t>
      </w:r>
      <w:r>
        <w:rPr>
          <w:spacing w:val="-7"/>
        </w:rPr>
        <w:t> </w:t>
      </w:r>
      <w:r>
        <w:rPr/>
        <w:t>the</w:t>
      </w:r>
      <w:r>
        <w:rPr>
          <w:spacing w:val="-7"/>
        </w:rPr>
        <w:t> </w:t>
      </w:r>
      <w:r>
        <w:rPr/>
        <w:t>quality</w:t>
      </w:r>
      <w:r>
        <w:rPr>
          <w:spacing w:val="-7"/>
        </w:rPr>
        <w:t> </w:t>
      </w:r>
      <w:r>
        <w:rPr/>
        <w:t>of</w:t>
      </w:r>
      <w:r>
        <w:rPr>
          <w:spacing w:val="-7"/>
        </w:rPr>
        <w:t> </w:t>
      </w:r>
      <w:r>
        <w:rPr/>
        <w:t>audit</w:t>
      </w:r>
      <w:r>
        <w:rPr>
          <w:spacing w:val="-7"/>
        </w:rPr>
        <w:t> </w:t>
      </w:r>
      <w:r>
        <w:rPr/>
        <w:t>results.</w:t>
      </w:r>
      <w:r>
        <w:rPr>
          <w:spacing w:val="-7"/>
        </w:rPr>
        <w:t> </w:t>
      </w:r>
      <w:r>
        <w:rPr/>
        <w:t>Auditor</w:t>
      </w:r>
      <w:r>
        <w:rPr>
          <w:spacing w:val="-7"/>
        </w:rPr>
        <w:t> </w:t>
      </w:r>
      <w:r>
        <w:rPr/>
        <w:t>education</w:t>
      </w:r>
      <w:r>
        <w:rPr>
          <w:spacing w:val="-7"/>
        </w:rPr>
        <w:t> </w:t>
      </w:r>
      <w:r>
        <w:rPr/>
        <w:t>helps</w:t>
      </w:r>
      <w:r>
        <w:rPr>
          <w:spacing w:val="-7"/>
        </w:rPr>
        <w:t> </w:t>
      </w:r>
      <w:r>
        <w:rPr/>
        <w:t>auditors understand, process, and communicate audit results related to financial statement auditing tasks. Educational background is crucial for financial statement auditors because</w:t>
      </w:r>
      <w:r>
        <w:rPr>
          <w:spacing w:val="-2"/>
        </w:rPr>
        <w:t> </w:t>
      </w:r>
      <w:r>
        <w:rPr/>
        <w:t>higher</w:t>
      </w:r>
      <w:r>
        <w:rPr>
          <w:spacing w:val="-2"/>
        </w:rPr>
        <w:t> </w:t>
      </w:r>
      <w:r>
        <w:rPr/>
        <w:t>education</w:t>
      </w:r>
      <w:r>
        <w:rPr>
          <w:spacing w:val="-2"/>
        </w:rPr>
        <w:t> </w:t>
      </w:r>
      <w:r>
        <w:rPr/>
        <w:t>results</w:t>
      </w:r>
      <w:r>
        <w:rPr>
          <w:spacing w:val="-2"/>
        </w:rPr>
        <w:t> </w:t>
      </w:r>
      <w:r>
        <w:rPr/>
        <w:t>in</w:t>
      </w:r>
      <w:r>
        <w:rPr>
          <w:spacing w:val="-2"/>
        </w:rPr>
        <w:t> </w:t>
      </w:r>
      <w:r>
        <w:rPr/>
        <w:t>broader</w:t>
      </w:r>
      <w:r>
        <w:rPr>
          <w:spacing w:val="-2"/>
        </w:rPr>
        <w:t> </w:t>
      </w:r>
      <w:r>
        <w:rPr/>
        <w:t>accounting</w:t>
      </w:r>
      <w:r>
        <w:rPr>
          <w:spacing w:val="-2"/>
        </w:rPr>
        <w:t> </w:t>
      </w:r>
      <w:r>
        <w:rPr/>
        <w:t>knowledge.</w:t>
      </w:r>
      <w:r>
        <w:rPr>
          <w:spacing w:val="-2"/>
        </w:rPr>
        <w:t> </w:t>
      </w:r>
      <w:r>
        <w:rPr/>
        <w:t>Therefore,</w:t>
      </w:r>
      <w:r>
        <w:rPr>
          <w:spacing w:val="-2"/>
        </w:rPr>
        <w:t> </w:t>
      </w:r>
      <w:r>
        <w:rPr/>
        <w:t>it</w:t>
      </w:r>
      <w:r>
        <w:rPr>
          <w:spacing w:val="-2"/>
        </w:rPr>
        <w:t> </w:t>
      </w:r>
      <w:r>
        <w:rPr/>
        <w:t>is expected that the going concern opinion will improve with education and experience (Suma &amp; Muid, 2019).</w:t>
      </w:r>
    </w:p>
    <w:p>
      <w:pPr>
        <w:pStyle w:val="BodyText"/>
        <w:spacing w:line="480" w:lineRule="auto"/>
        <w:ind w:left="567" w:right="709" w:firstLine="567"/>
        <w:jc w:val="both"/>
      </w:pPr>
      <w:r>
        <w:rPr/>
        <w:t>Using a dummy variable, a value of 1 indicates that the auditor has an accounting</w:t>
      </w:r>
      <w:r>
        <w:rPr>
          <w:spacing w:val="-1"/>
        </w:rPr>
        <w:t> </w:t>
      </w:r>
      <w:r>
        <w:rPr/>
        <w:t>background,</w:t>
      </w:r>
      <w:r>
        <w:rPr>
          <w:spacing w:val="-1"/>
        </w:rPr>
        <w:t> </w:t>
      </w:r>
      <w:r>
        <w:rPr/>
        <w:t>with</w:t>
      </w:r>
      <w:r>
        <w:rPr>
          <w:spacing w:val="-1"/>
        </w:rPr>
        <w:t> </w:t>
      </w:r>
      <w:r>
        <w:rPr/>
        <w:t>at</w:t>
      </w:r>
      <w:r>
        <w:rPr>
          <w:spacing w:val="-1"/>
        </w:rPr>
        <w:t> </w:t>
      </w:r>
      <w:r>
        <w:rPr/>
        <w:t>least</w:t>
      </w:r>
      <w:r>
        <w:rPr>
          <w:spacing w:val="-1"/>
        </w:rPr>
        <w:t> </w:t>
      </w:r>
      <w:r>
        <w:rPr/>
        <w:t>a</w:t>
      </w:r>
      <w:r>
        <w:rPr>
          <w:spacing w:val="-1"/>
        </w:rPr>
        <w:t> </w:t>
      </w:r>
      <w:r>
        <w:rPr/>
        <w:t>bachelor's</w:t>
      </w:r>
      <w:r>
        <w:rPr>
          <w:spacing w:val="-1"/>
        </w:rPr>
        <w:t> </w:t>
      </w:r>
      <w:r>
        <w:rPr/>
        <w:t>degree</w:t>
      </w:r>
      <w:r>
        <w:rPr>
          <w:spacing w:val="-1"/>
        </w:rPr>
        <w:t> </w:t>
      </w:r>
      <w:r>
        <w:rPr/>
        <w:t>in</w:t>
      </w:r>
      <w:r>
        <w:rPr>
          <w:spacing w:val="-1"/>
        </w:rPr>
        <w:t> </w:t>
      </w:r>
      <w:r>
        <w:rPr/>
        <w:t>accounting.</w:t>
      </w:r>
      <w:r>
        <w:rPr>
          <w:spacing w:val="-1"/>
        </w:rPr>
        <w:t> </w:t>
      </w:r>
      <w:r>
        <w:rPr/>
        <w:t>A</w:t>
      </w:r>
      <w:r>
        <w:rPr>
          <w:spacing w:val="-1"/>
        </w:rPr>
        <w:t> </w:t>
      </w:r>
      <w:r>
        <w:rPr/>
        <w:t>value</w:t>
      </w:r>
      <w:r>
        <w:rPr>
          <w:spacing w:val="-1"/>
        </w:rPr>
        <w:t> </w:t>
      </w:r>
      <w:r>
        <w:rPr/>
        <w:t>of 0 indicates that the auditor has no accounting educational background.</w:t>
      </w:r>
    </w:p>
    <w:p>
      <w:pPr>
        <w:pStyle w:val="Heading3"/>
        <w:numPr>
          <w:ilvl w:val="1"/>
          <w:numId w:val="9"/>
        </w:numPr>
        <w:tabs>
          <w:tab w:pos="1134" w:val="left" w:leader="none"/>
        </w:tabs>
        <w:spacing w:line="240" w:lineRule="auto" w:before="160" w:after="0"/>
        <w:ind w:left="1134" w:right="0" w:hanging="567"/>
        <w:jc w:val="both"/>
      </w:pPr>
      <w:bookmarkStart w:name="_bookmark31" w:id="32"/>
      <w:bookmarkEnd w:id="32"/>
      <w:r>
        <w:rPr/>
        <w:t>P</w:t>
      </w:r>
      <w:r>
        <w:rPr/>
        <w:t>opulation</w:t>
      </w:r>
      <w:r>
        <w:rPr>
          <w:spacing w:val="-5"/>
        </w:rPr>
        <w:t> </w:t>
      </w:r>
      <w:r>
        <w:rPr/>
        <w:t>and</w:t>
      </w:r>
      <w:r>
        <w:rPr>
          <w:spacing w:val="-5"/>
        </w:rPr>
        <w:t> </w:t>
      </w:r>
      <w:r>
        <w:rPr>
          <w:spacing w:val="-2"/>
        </w:rPr>
        <w:t>Sample</w:t>
      </w:r>
    </w:p>
    <w:p>
      <w:pPr>
        <w:pStyle w:val="BodyText"/>
        <w:rPr>
          <w:b/>
        </w:rPr>
      </w:pPr>
    </w:p>
    <w:p>
      <w:pPr>
        <w:pStyle w:val="BodyText"/>
        <w:spacing w:line="480" w:lineRule="auto"/>
        <w:ind w:left="567" w:right="710" w:firstLine="567"/>
        <w:jc w:val="both"/>
      </w:pPr>
      <w:r>
        <w:rPr/>
        <w:t>This study uses a population of banking companies listed on the Indonesia Stock Exchange (IDX) in 2018-2024. Purposive sampling is method that used during this study, namely a sampling method with predetermined criteria. The criteria determined in this study are as follows:</w:t>
      </w:r>
    </w:p>
    <w:p>
      <w:pPr>
        <w:pStyle w:val="ListParagraph"/>
        <w:numPr>
          <w:ilvl w:val="0"/>
          <w:numId w:val="13"/>
        </w:numPr>
        <w:tabs>
          <w:tab w:pos="994" w:val="left" w:leader="none"/>
        </w:tabs>
        <w:spacing w:line="240" w:lineRule="auto" w:before="0" w:after="0"/>
        <w:ind w:left="994" w:right="0" w:hanging="374"/>
        <w:jc w:val="both"/>
        <w:rPr>
          <w:sz w:val="24"/>
        </w:rPr>
      </w:pPr>
      <w:r>
        <w:rPr>
          <w:sz w:val="24"/>
        </w:rPr>
        <w:t>Banking</w:t>
      </w:r>
      <w:r>
        <w:rPr>
          <w:spacing w:val="-17"/>
          <w:sz w:val="24"/>
        </w:rPr>
        <w:t> </w:t>
      </w:r>
      <w:r>
        <w:rPr>
          <w:sz w:val="24"/>
        </w:rPr>
        <w:t>companies</w:t>
      </w:r>
      <w:r>
        <w:rPr>
          <w:spacing w:val="-15"/>
          <w:sz w:val="24"/>
        </w:rPr>
        <w:t> </w:t>
      </w:r>
      <w:r>
        <w:rPr>
          <w:sz w:val="24"/>
        </w:rPr>
        <w:t>listed</w:t>
      </w:r>
      <w:r>
        <w:rPr>
          <w:spacing w:val="-15"/>
          <w:sz w:val="24"/>
        </w:rPr>
        <w:t> </w:t>
      </w:r>
      <w:r>
        <w:rPr>
          <w:sz w:val="24"/>
        </w:rPr>
        <w:t>on</w:t>
      </w:r>
      <w:r>
        <w:rPr>
          <w:spacing w:val="-15"/>
          <w:sz w:val="24"/>
        </w:rPr>
        <w:t> </w:t>
      </w:r>
      <w:r>
        <w:rPr>
          <w:sz w:val="24"/>
        </w:rPr>
        <w:t>the</w:t>
      </w:r>
      <w:r>
        <w:rPr>
          <w:spacing w:val="-14"/>
          <w:sz w:val="24"/>
        </w:rPr>
        <w:t> </w:t>
      </w:r>
      <w:r>
        <w:rPr>
          <w:sz w:val="24"/>
        </w:rPr>
        <w:t>Indonesia</w:t>
      </w:r>
      <w:r>
        <w:rPr>
          <w:spacing w:val="-15"/>
          <w:sz w:val="24"/>
        </w:rPr>
        <w:t> </w:t>
      </w:r>
      <w:r>
        <w:rPr>
          <w:sz w:val="24"/>
        </w:rPr>
        <w:t>Stock</w:t>
      </w:r>
      <w:r>
        <w:rPr>
          <w:spacing w:val="-15"/>
          <w:sz w:val="24"/>
        </w:rPr>
        <w:t> </w:t>
      </w:r>
      <w:r>
        <w:rPr>
          <w:sz w:val="24"/>
        </w:rPr>
        <w:t>Exchange</w:t>
      </w:r>
      <w:r>
        <w:rPr>
          <w:spacing w:val="-15"/>
          <w:sz w:val="24"/>
        </w:rPr>
        <w:t> </w:t>
      </w:r>
      <w:r>
        <w:rPr>
          <w:sz w:val="24"/>
        </w:rPr>
        <w:t>during</w:t>
      </w:r>
      <w:r>
        <w:rPr>
          <w:spacing w:val="-14"/>
          <w:sz w:val="24"/>
        </w:rPr>
        <w:t> </w:t>
      </w:r>
      <w:r>
        <w:rPr>
          <w:sz w:val="24"/>
        </w:rPr>
        <w:t>2018-</w:t>
      </w:r>
      <w:r>
        <w:rPr>
          <w:spacing w:val="-2"/>
          <w:sz w:val="24"/>
        </w:rPr>
        <w:t>2024.</w:t>
      </w:r>
    </w:p>
    <w:p>
      <w:pPr>
        <w:pStyle w:val="BodyText"/>
      </w:pPr>
    </w:p>
    <w:p>
      <w:pPr>
        <w:pStyle w:val="ListParagraph"/>
        <w:numPr>
          <w:ilvl w:val="0"/>
          <w:numId w:val="13"/>
        </w:numPr>
        <w:tabs>
          <w:tab w:pos="994" w:val="left" w:leader="none"/>
        </w:tabs>
        <w:spacing w:line="480" w:lineRule="auto" w:before="0" w:after="0"/>
        <w:ind w:left="994" w:right="712" w:hanging="374"/>
        <w:jc w:val="left"/>
        <w:rPr>
          <w:sz w:val="24"/>
        </w:rPr>
      </w:pPr>
      <w:r>
        <w:rPr>
          <w:sz w:val="24"/>
        </w:rPr>
        <w:t>Banking</w:t>
      </w:r>
      <w:r>
        <w:rPr>
          <w:spacing w:val="-6"/>
          <w:sz w:val="24"/>
        </w:rPr>
        <w:t> </w:t>
      </w:r>
      <w:r>
        <w:rPr>
          <w:sz w:val="24"/>
        </w:rPr>
        <w:t>companies</w:t>
      </w:r>
      <w:r>
        <w:rPr>
          <w:spacing w:val="-6"/>
          <w:sz w:val="24"/>
        </w:rPr>
        <w:t> </w:t>
      </w:r>
      <w:r>
        <w:rPr>
          <w:sz w:val="24"/>
        </w:rPr>
        <w:t>that</w:t>
      </w:r>
      <w:r>
        <w:rPr>
          <w:spacing w:val="-6"/>
          <w:sz w:val="24"/>
        </w:rPr>
        <w:t> </w:t>
      </w:r>
      <w:r>
        <w:rPr>
          <w:sz w:val="24"/>
        </w:rPr>
        <w:t>publish</w:t>
      </w:r>
      <w:r>
        <w:rPr>
          <w:spacing w:val="-6"/>
          <w:sz w:val="24"/>
        </w:rPr>
        <w:t> </w:t>
      </w:r>
      <w:r>
        <w:rPr>
          <w:sz w:val="24"/>
        </w:rPr>
        <w:t>annual</w:t>
      </w:r>
      <w:r>
        <w:rPr>
          <w:spacing w:val="-6"/>
          <w:sz w:val="24"/>
        </w:rPr>
        <w:t> </w:t>
      </w:r>
      <w:r>
        <w:rPr>
          <w:sz w:val="24"/>
        </w:rPr>
        <w:t>reports</w:t>
      </w:r>
      <w:r>
        <w:rPr>
          <w:spacing w:val="-6"/>
          <w:sz w:val="24"/>
        </w:rPr>
        <w:t> </w:t>
      </w:r>
      <w:r>
        <w:rPr>
          <w:sz w:val="24"/>
        </w:rPr>
        <w:t>and</w:t>
      </w:r>
      <w:r>
        <w:rPr>
          <w:spacing w:val="-6"/>
          <w:sz w:val="24"/>
        </w:rPr>
        <w:t> </w:t>
      </w:r>
      <w:r>
        <w:rPr>
          <w:sz w:val="24"/>
        </w:rPr>
        <w:t>complete</w:t>
      </w:r>
      <w:r>
        <w:rPr>
          <w:spacing w:val="-6"/>
          <w:sz w:val="24"/>
        </w:rPr>
        <w:t> </w:t>
      </w:r>
      <w:r>
        <w:rPr>
          <w:sz w:val="24"/>
        </w:rPr>
        <w:t>audited</w:t>
      </w:r>
      <w:r>
        <w:rPr>
          <w:spacing w:val="-6"/>
          <w:sz w:val="24"/>
        </w:rPr>
        <w:t> </w:t>
      </w:r>
      <w:r>
        <w:rPr>
          <w:sz w:val="24"/>
        </w:rPr>
        <w:t>financial reports for the years 2018-2024.</w:t>
      </w:r>
    </w:p>
    <w:p>
      <w:pPr>
        <w:pStyle w:val="BodyText"/>
      </w:pPr>
    </w:p>
    <w:p>
      <w:pPr>
        <w:pStyle w:val="BodyText"/>
      </w:pPr>
    </w:p>
    <w:p>
      <w:pPr>
        <w:pStyle w:val="BodyText"/>
        <w:spacing w:before="44"/>
      </w:pPr>
    </w:p>
    <w:p>
      <w:pPr>
        <w:spacing w:before="0"/>
        <w:ind w:left="568" w:right="0" w:firstLine="0"/>
        <w:jc w:val="both"/>
        <w:rPr>
          <w:b/>
          <w:sz w:val="22"/>
        </w:rPr>
      </w:pPr>
      <w:r>
        <w:rPr>
          <w:b/>
          <w:sz w:val="22"/>
        </w:rPr>
        <w:t>Table</w:t>
      </w:r>
      <w:r>
        <w:rPr>
          <w:b/>
          <w:spacing w:val="-4"/>
          <w:sz w:val="22"/>
        </w:rPr>
        <w:t> </w:t>
      </w:r>
      <w:r>
        <w:rPr>
          <w:b/>
          <w:sz w:val="22"/>
        </w:rPr>
        <w:t>3.1</w:t>
      </w:r>
      <w:r>
        <w:rPr>
          <w:b/>
          <w:spacing w:val="-4"/>
          <w:sz w:val="22"/>
        </w:rPr>
        <w:t> </w:t>
      </w:r>
      <w:r>
        <w:rPr>
          <w:b/>
          <w:sz w:val="22"/>
        </w:rPr>
        <w:t>Purposive</w:t>
      </w:r>
      <w:r>
        <w:rPr>
          <w:b/>
          <w:spacing w:val="-3"/>
          <w:sz w:val="22"/>
        </w:rPr>
        <w:t> </w:t>
      </w:r>
      <w:r>
        <w:rPr>
          <w:b/>
          <w:spacing w:val="-2"/>
          <w:sz w:val="22"/>
        </w:rPr>
        <w:t>Sampling</w:t>
      </w:r>
    </w:p>
    <w:p>
      <w:pPr>
        <w:pStyle w:val="BodyText"/>
        <w:spacing w:before="6"/>
        <w:rPr>
          <w:b/>
          <w:sz w:val="1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6540"/>
        <w:gridCol w:w="945"/>
      </w:tblGrid>
      <w:tr>
        <w:trPr>
          <w:trHeight w:val="252" w:hRule="atLeast"/>
        </w:trPr>
        <w:tc>
          <w:tcPr>
            <w:tcW w:w="540" w:type="dxa"/>
          </w:tcPr>
          <w:p>
            <w:pPr>
              <w:pStyle w:val="TableParagraph"/>
              <w:spacing w:line="228" w:lineRule="exact"/>
              <w:ind w:left="108"/>
              <w:jc w:val="left"/>
              <w:rPr>
                <w:sz w:val="22"/>
              </w:rPr>
            </w:pPr>
            <w:r>
              <w:rPr>
                <w:spacing w:val="-5"/>
                <w:sz w:val="22"/>
              </w:rPr>
              <w:t>No.</w:t>
            </w:r>
          </w:p>
        </w:tc>
        <w:tc>
          <w:tcPr>
            <w:tcW w:w="6540" w:type="dxa"/>
          </w:tcPr>
          <w:p>
            <w:pPr>
              <w:pStyle w:val="TableParagraph"/>
              <w:spacing w:line="228" w:lineRule="exact"/>
              <w:ind w:left="8"/>
              <w:rPr>
                <w:sz w:val="22"/>
              </w:rPr>
            </w:pPr>
            <w:r>
              <w:rPr>
                <w:spacing w:val="-2"/>
                <w:sz w:val="22"/>
              </w:rPr>
              <w:t>Criteria</w:t>
            </w:r>
          </w:p>
        </w:tc>
        <w:tc>
          <w:tcPr>
            <w:tcW w:w="945" w:type="dxa"/>
          </w:tcPr>
          <w:p>
            <w:pPr>
              <w:pStyle w:val="TableParagraph"/>
              <w:spacing w:line="228" w:lineRule="exact"/>
              <w:ind w:left="111"/>
              <w:jc w:val="left"/>
              <w:rPr>
                <w:sz w:val="22"/>
              </w:rPr>
            </w:pPr>
            <w:r>
              <w:rPr>
                <w:spacing w:val="-2"/>
                <w:sz w:val="22"/>
              </w:rPr>
              <w:t>Amount</w:t>
            </w:r>
          </w:p>
        </w:tc>
      </w:tr>
    </w:tbl>
    <w:p>
      <w:pPr>
        <w:pStyle w:val="TableParagraph"/>
        <w:spacing w:after="0" w:line="228" w:lineRule="exact"/>
        <w:jc w:val="left"/>
        <w:rPr>
          <w:sz w:val="22"/>
        </w:rPr>
        <w:sectPr>
          <w:pgSz w:w="11910" w:h="16840"/>
          <w:pgMar w:header="764" w:footer="0" w:top="1940" w:bottom="280" w:left="1700" w:right="992"/>
        </w:sectPr>
      </w:pPr>
    </w:p>
    <w:p>
      <w:pPr>
        <w:pStyle w:val="BodyText"/>
        <w:spacing w:before="93"/>
        <w:rPr>
          <w:b/>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6540"/>
        <w:gridCol w:w="945"/>
      </w:tblGrid>
      <w:tr>
        <w:trPr>
          <w:trHeight w:val="505" w:hRule="atLeast"/>
        </w:trPr>
        <w:tc>
          <w:tcPr>
            <w:tcW w:w="540" w:type="dxa"/>
          </w:tcPr>
          <w:p>
            <w:pPr>
              <w:pStyle w:val="TableParagraph"/>
              <w:spacing w:before="131"/>
              <w:ind w:left="9"/>
              <w:rPr>
                <w:sz w:val="22"/>
              </w:rPr>
            </w:pPr>
            <w:r>
              <w:rPr>
                <w:spacing w:val="-5"/>
                <w:sz w:val="22"/>
              </w:rPr>
              <w:t>1.</w:t>
            </w:r>
          </w:p>
        </w:tc>
        <w:tc>
          <w:tcPr>
            <w:tcW w:w="6540" w:type="dxa"/>
          </w:tcPr>
          <w:p>
            <w:pPr>
              <w:pStyle w:val="TableParagraph"/>
              <w:spacing w:line="250" w:lineRule="atLeast" w:before="0"/>
              <w:ind w:left="107" w:right="63"/>
              <w:jc w:val="left"/>
              <w:rPr>
                <w:sz w:val="22"/>
              </w:rPr>
            </w:pPr>
            <w:r>
              <w:rPr>
                <w:sz w:val="22"/>
              </w:rPr>
              <w:t>Banking</w:t>
            </w:r>
            <w:r>
              <w:rPr>
                <w:spacing w:val="-6"/>
                <w:sz w:val="22"/>
              </w:rPr>
              <w:t> </w:t>
            </w:r>
            <w:r>
              <w:rPr>
                <w:sz w:val="22"/>
              </w:rPr>
              <w:t>companies</w:t>
            </w:r>
            <w:r>
              <w:rPr>
                <w:spacing w:val="-6"/>
                <w:sz w:val="22"/>
              </w:rPr>
              <w:t> </w:t>
            </w:r>
            <w:r>
              <w:rPr>
                <w:sz w:val="22"/>
              </w:rPr>
              <w:t>listed</w:t>
            </w:r>
            <w:r>
              <w:rPr>
                <w:spacing w:val="-6"/>
                <w:sz w:val="22"/>
              </w:rPr>
              <w:t> </w:t>
            </w:r>
            <w:r>
              <w:rPr>
                <w:sz w:val="22"/>
              </w:rPr>
              <w:t>on</w:t>
            </w:r>
            <w:r>
              <w:rPr>
                <w:spacing w:val="-6"/>
                <w:sz w:val="22"/>
              </w:rPr>
              <w:t> </w:t>
            </w:r>
            <w:r>
              <w:rPr>
                <w:sz w:val="22"/>
              </w:rPr>
              <w:t>the</w:t>
            </w:r>
            <w:r>
              <w:rPr>
                <w:spacing w:val="-6"/>
                <w:sz w:val="22"/>
              </w:rPr>
              <w:t> </w:t>
            </w:r>
            <w:r>
              <w:rPr>
                <w:sz w:val="22"/>
              </w:rPr>
              <w:t>Indonesia</w:t>
            </w:r>
            <w:r>
              <w:rPr>
                <w:spacing w:val="-6"/>
                <w:sz w:val="22"/>
              </w:rPr>
              <w:t> </w:t>
            </w:r>
            <w:r>
              <w:rPr>
                <w:sz w:val="22"/>
              </w:rPr>
              <w:t>Stock</w:t>
            </w:r>
            <w:r>
              <w:rPr>
                <w:spacing w:val="-6"/>
                <w:sz w:val="22"/>
              </w:rPr>
              <w:t> </w:t>
            </w:r>
            <w:r>
              <w:rPr>
                <w:sz w:val="22"/>
              </w:rPr>
              <w:t>Exchange</w:t>
            </w:r>
            <w:r>
              <w:rPr>
                <w:spacing w:val="-6"/>
                <w:sz w:val="22"/>
              </w:rPr>
              <w:t> </w:t>
            </w:r>
            <w:r>
              <w:rPr>
                <w:sz w:val="22"/>
              </w:rPr>
              <w:t>(IDX) during 2018-2024.</w:t>
            </w:r>
          </w:p>
        </w:tc>
        <w:tc>
          <w:tcPr>
            <w:tcW w:w="945" w:type="dxa"/>
          </w:tcPr>
          <w:p>
            <w:pPr>
              <w:pStyle w:val="TableParagraph"/>
              <w:spacing w:before="131"/>
              <w:ind w:left="9"/>
              <w:rPr>
                <w:sz w:val="22"/>
              </w:rPr>
            </w:pPr>
            <w:r>
              <w:rPr>
                <w:spacing w:val="-5"/>
                <w:sz w:val="22"/>
              </w:rPr>
              <w:t>47</w:t>
            </w:r>
          </w:p>
        </w:tc>
      </w:tr>
      <w:tr>
        <w:trPr>
          <w:trHeight w:val="505" w:hRule="atLeast"/>
        </w:trPr>
        <w:tc>
          <w:tcPr>
            <w:tcW w:w="540" w:type="dxa"/>
          </w:tcPr>
          <w:p>
            <w:pPr>
              <w:pStyle w:val="TableParagraph"/>
              <w:spacing w:before="131"/>
              <w:ind w:left="9"/>
              <w:rPr>
                <w:sz w:val="22"/>
              </w:rPr>
            </w:pPr>
            <w:r>
              <w:rPr>
                <w:spacing w:val="-5"/>
                <w:sz w:val="22"/>
              </w:rPr>
              <w:t>2.</w:t>
            </w:r>
          </w:p>
        </w:tc>
        <w:tc>
          <w:tcPr>
            <w:tcW w:w="6540" w:type="dxa"/>
          </w:tcPr>
          <w:p>
            <w:pPr>
              <w:pStyle w:val="TableParagraph"/>
              <w:spacing w:line="250" w:lineRule="atLeast" w:before="0"/>
              <w:ind w:left="107" w:right="63"/>
              <w:jc w:val="left"/>
              <w:rPr>
                <w:sz w:val="22"/>
              </w:rPr>
            </w:pPr>
            <w:r>
              <w:rPr>
                <w:sz w:val="22"/>
              </w:rPr>
              <w:t>Banking</w:t>
            </w:r>
            <w:r>
              <w:rPr>
                <w:spacing w:val="-5"/>
                <w:sz w:val="22"/>
              </w:rPr>
              <w:t> </w:t>
            </w:r>
            <w:r>
              <w:rPr>
                <w:sz w:val="22"/>
              </w:rPr>
              <w:t>companies</w:t>
            </w:r>
            <w:r>
              <w:rPr>
                <w:spacing w:val="-5"/>
                <w:sz w:val="22"/>
              </w:rPr>
              <w:t> </w:t>
            </w:r>
            <w:r>
              <w:rPr>
                <w:sz w:val="22"/>
              </w:rPr>
              <w:t>that</w:t>
            </w:r>
            <w:r>
              <w:rPr>
                <w:spacing w:val="-5"/>
                <w:sz w:val="22"/>
              </w:rPr>
              <w:t> </w:t>
            </w:r>
            <w:r>
              <w:rPr>
                <w:sz w:val="22"/>
              </w:rPr>
              <w:t>do</w:t>
            </w:r>
            <w:r>
              <w:rPr>
                <w:spacing w:val="-5"/>
                <w:sz w:val="22"/>
              </w:rPr>
              <w:t> </w:t>
            </w:r>
            <w:r>
              <w:rPr>
                <w:sz w:val="22"/>
              </w:rPr>
              <w:t>not</w:t>
            </w:r>
            <w:r>
              <w:rPr>
                <w:spacing w:val="-5"/>
                <w:sz w:val="22"/>
              </w:rPr>
              <w:t> </w:t>
            </w:r>
            <w:r>
              <w:rPr>
                <w:sz w:val="22"/>
              </w:rPr>
              <w:t>publish</w:t>
            </w:r>
            <w:r>
              <w:rPr>
                <w:spacing w:val="-5"/>
                <w:sz w:val="22"/>
              </w:rPr>
              <w:t> </w:t>
            </w:r>
            <w:r>
              <w:rPr>
                <w:sz w:val="22"/>
              </w:rPr>
              <w:t>annual</w:t>
            </w:r>
            <w:r>
              <w:rPr>
                <w:spacing w:val="-5"/>
                <w:sz w:val="22"/>
              </w:rPr>
              <w:t> </w:t>
            </w:r>
            <w:r>
              <w:rPr>
                <w:sz w:val="22"/>
              </w:rPr>
              <w:t>reports</w:t>
            </w:r>
            <w:r>
              <w:rPr>
                <w:spacing w:val="-5"/>
                <w:sz w:val="22"/>
              </w:rPr>
              <w:t> </w:t>
            </w:r>
            <w:r>
              <w:rPr>
                <w:sz w:val="22"/>
              </w:rPr>
              <w:t>and</w:t>
            </w:r>
            <w:r>
              <w:rPr>
                <w:spacing w:val="-5"/>
                <w:sz w:val="22"/>
              </w:rPr>
              <w:t> </w:t>
            </w:r>
            <w:r>
              <w:rPr>
                <w:sz w:val="22"/>
              </w:rPr>
              <w:t>financial reports audited in full during 2018-2024.</w:t>
            </w:r>
          </w:p>
        </w:tc>
        <w:tc>
          <w:tcPr>
            <w:tcW w:w="945" w:type="dxa"/>
          </w:tcPr>
          <w:p>
            <w:pPr>
              <w:pStyle w:val="TableParagraph"/>
              <w:spacing w:before="131"/>
              <w:ind w:left="9"/>
              <w:rPr>
                <w:sz w:val="22"/>
              </w:rPr>
            </w:pPr>
            <w:r>
              <w:rPr>
                <w:spacing w:val="-5"/>
                <w:sz w:val="22"/>
              </w:rPr>
              <w:t>(2)</w:t>
            </w:r>
          </w:p>
        </w:tc>
      </w:tr>
      <w:tr>
        <w:trPr>
          <w:trHeight w:val="252" w:hRule="atLeast"/>
        </w:trPr>
        <w:tc>
          <w:tcPr>
            <w:tcW w:w="7080" w:type="dxa"/>
            <w:gridSpan w:val="2"/>
          </w:tcPr>
          <w:p>
            <w:pPr>
              <w:pStyle w:val="TableParagraph"/>
              <w:spacing w:line="228" w:lineRule="exact"/>
              <w:ind w:left="8"/>
              <w:rPr>
                <w:sz w:val="22"/>
              </w:rPr>
            </w:pPr>
            <w:r>
              <w:rPr>
                <w:sz w:val="22"/>
              </w:rPr>
              <w:t>Total</w:t>
            </w:r>
            <w:r>
              <w:rPr>
                <w:spacing w:val="-4"/>
                <w:sz w:val="22"/>
              </w:rPr>
              <w:t> </w:t>
            </w:r>
            <w:r>
              <w:rPr>
                <w:spacing w:val="-2"/>
                <w:sz w:val="22"/>
              </w:rPr>
              <w:t>Sample</w:t>
            </w:r>
          </w:p>
        </w:tc>
        <w:tc>
          <w:tcPr>
            <w:tcW w:w="945" w:type="dxa"/>
          </w:tcPr>
          <w:p>
            <w:pPr>
              <w:pStyle w:val="TableParagraph"/>
              <w:spacing w:line="228" w:lineRule="exact"/>
              <w:ind w:left="9"/>
              <w:rPr>
                <w:sz w:val="22"/>
              </w:rPr>
            </w:pPr>
            <w:r>
              <w:rPr>
                <w:spacing w:val="-5"/>
                <w:sz w:val="22"/>
              </w:rPr>
              <w:t>45</w:t>
            </w:r>
          </w:p>
        </w:tc>
      </w:tr>
      <w:tr>
        <w:trPr>
          <w:trHeight w:val="252" w:hRule="atLeast"/>
        </w:trPr>
        <w:tc>
          <w:tcPr>
            <w:tcW w:w="7080" w:type="dxa"/>
            <w:gridSpan w:val="2"/>
          </w:tcPr>
          <w:p>
            <w:pPr>
              <w:pStyle w:val="TableParagraph"/>
              <w:spacing w:line="228" w:lineRule="exact"/>
              <w:ind w:left="8"/>
              <w:rPr>
                <w:sz w:val="22"/>
              </w:rPr>
            </w:pPr>
            <w:r>
              <w:rPr>
                <w:sz w:val="22"/>
              </w:rPr>
              <w:t>The</w:t>
            </w:r>
            <w:r>
              <w:rPr>
                <w:spacing w:val="-2"/>
                <w:sz w:val="22"/>
              </w:rPr>
              <w:t> </w:t>
            </w:r>
            <w:r>
              <w:rPr>
                <w:sz w:val="22"/>
              </w:rPr>
              <w:t>sample</w:t>
            </w:r>
            <w:r>
              <w:rPr>
                <w:spacing w:val="-2"/>
                <w:sz w:val="22"/>
              </w:rPr>
              <w:t> </w:t>
            </w:r>
            <w:r>
              <w:rPr>
                <w:sz w:val="22"/>
              </w:rPr>
              <w:t>observation</w:t>
            </w:r>
            <w:r>
              <w:rPr>
                <w:spacing w:val="-2"/>
                <w:sz w:val="22"/>
              </w:rPr>
              <w:t> </w:t>
            </w:r>
            <w:r>
              <w:rPr>
                <w:sz w:val="22"/>
              </w:rPr>
              <w:t>period</w:t>
            </w:r>
            <w:r>
              <w:rPr>
                <w:spacing w:val="-1"/>
                <w:sz w:val="22"/>
              </w:rPr>
              <w:t> </w:t>
            </w:r>
            <w:r>
              <w:rPr>
                <w:sz w:val="22"/>
              </w:rPr>
              <w:t>is</w:t>
            </w:r>
            <w:r>
              <w:rPr>
                <w:spacing w:val="-2"/>
                <w:sz w:val="22"/>
              </w:rPr>
              <w:t> </w:t>
            </w:r>
            <w:r>
              <w:rPr>
                <w:sz w:val="22"/>
              </w:rPr>
              <w:t>7</w:t>
            </w:r>
            <w:r>
              <w:rPr>
                <w:spacing w:val="-2"/>
                <w:sz w:val="22"/>
              </w:rPr>
              <w:t> </w:t>
            </w:r>
            <w:r>
              <w:rPr>
                <w:sz w:val="22"/>
              </w:rPr>
              <w:t>years</w:t>
            </w:r>
            <w:r>
              <w:rPr>
                <w:spacing w:val="-1"/>
                <w:sz w:val="22"/>
              </w:rPr>
              <w:t> </w:t>
            </w:r>
            <w:r>
              <w:rPr>
                <w:spacing w:val="-2"/>
                <w:sz w:val="22"/>
              </w:rPr>
              <w:t>(7x45)</w:t>
            </w:r>
          </w:p>
        </w:tc>
        <w:tc>
          <w:tcPr>
            <w:tcW w:w="945" w:type="dxa"/>
          </w:tcPr>
          <w:p>
            <w:pPr>
              <w:pStyle w:val="TableParagraph"/>
              <w:spacing w:line="228" w:lineRule="exact"/>
              <w:ind w:left="9"/>
              <w:rPr>
                <w:sz w:val="22"/>
              </w:rPr>
            </w:pPr>
            <w:r>
              <w:rPr>
                <w:spacing w:val="-5"/>
                <w:sz w:val="22"/>
              </w:rPr>
              <w:t>315</w:t>
            </w:r>
          </w:p>
        </w:tc>
      </w:tr>
    </w:tbl>
    <w:p>
      <w:pPr>
        <w:spacing w:before="9"/>
        <w:ind w:left="568" w:right="0" w:firstLine="0"/>
        <w:jc w:val="left"/>
        <w:rPr>
          <w:i/>
          <w:sz w:val="20"/>
        </w:rPr>
      </w:pPr>
      <w:r>
        <w:rPr>
          <w:i/>
          <w:sz w:val="20"/>
        </w:rPr>
        <w:t>Sumber: Proceed Data, </w:t>
      </w:r>
      <w:r>
        <w:rPr>
          <w:i/>
          <w:spacing w:val="-4"/>
          <w:sz w:val="20"/>
        </w:rPr>
        <w:t>2025</w:t>
      </w:r>
    </w:p>
    <w:p>
      <w:pPr>
        <w:pStyle w:val="BodyText"/>
        <w:spacing w:before="159"/>
        <w:rPr>
          <w:i/>
          <w:sz w:val="20"/>
        </w:rPr>
      </w:pPr>
    </w:p>
    <w:p>
      <w:pPr>
        <w:pStyle w:val="Heading3"/>
        <w:numPr>
          <w:ilvl w:val="1"/>
          <w:numId w:val="9"/>
        </w:numPr>
        <w:tabs>
          <w:tab w:pos="1134" w:val="left" w:leader="none"/>
        </w:tabs>
        <w:spacing w:line="240" w:lineRule="auto" w:before="1" w:after="0"/>
        <w:ind w:left="1134" w:right="0" w:hanging="566"/>
        <w:jc w:val="left"/>
      </w:pPr>
      <w:bookmarkStart w:name="_bookmark32" w:id="33"/>
      <w:bookmarkEnd w:id="33"/>
      <w:r>
        <w:rPr/>
        <w:t>R</w:t>
      </w:r>
      <w:r>
        <w:rPr/>
        <w:t>esearch</w:t>
      </w:r>
      <w:r>
        <w:rPr>
          <w:spacing w:val="-5"/>
        </w:rPr>
        <w:t> </w:t>
      </w:r>
      <w:r>
        <w:rPr>
          <w:spacing w:val="-4"/>
        </w:rPr>
        <w:t>Data</w:t>
      </w:r>
    </w:p>
    <w:p>
      <w:pPr>
        <w:pStyle w:val="ListParagraph"/>
        <w:numPr>
          <w:ilvl w:val="2"/>
          <w:numId w:val="9"/>
        </w:numPr>
        <w:tabs>
          <w:tab w:pos="1135" w:val="left" w:leader="none"/>
        </w:tabs>
        <w:spacing w:line="240" w:lineRule="auto" w:before="276" w:after="0"/>
        <w:ind w:left="1135" w:right="0" w:hanging="665"/>
        <w:jc w:val="left"/>
        <w:rPr>
          <w:b/>
          <w:sz w:val="24"/>
        </w:rPr>
      </w:pPr>
      <w:r>
        <w:rPr>
          <w:b/>
          <w:sz w:val="24"/>
        </w:rPr>
        <w:t>Types</w:t>
      </w:r>
      <w:r>
        <w:rPr>
          <w:b/>
          <w:spacing w:val="-3"/>
          <w:sz w:val="24"/>
        </w:rPr>
        <w:t> </w:t>
      </w:r>
      <w:r>
        <w:rPr>
          <w:b/>
          <w:sz w:val="24"/>
        </w:rPr>
        <w:t>of</w:t>
      </w:r>
      <w:r>
        <w:rPr>
          <w:b/>
          <w:spacing w:val="-1"/>
          <w:sz w:val="24"/>
        </w:rPr>
        <w:t> </w:t>
      </w:r>
      <w:r>
        <w:rPr>
          <w:b/>
          <w:spacing w:val="-2"/>
          <w:sz w:val="24"/>
        </w:rPr>
        <w:t>research</w:t>
      </w:r>
    </w:p>
    <w:p>
      <w:pPr>
        <w:pStyle w:val="BodyText"/>
        <w:spacing w:line="480" w:lineRule="auto" w:before="276"/>
        <w:ind w:left="568" w:right="712" w:firstLine="567"/>
        <w:jc w:val="both"/>
      </w:pPr>
      <w:r>
        <w:rPr/>
        <w:t>This</w:t>
      </w:r>
      <w:r>
        <w:rPr>
          <w:spacing w:val="-3"/>
        </w:rPr>
        <w:t> </w:t>
      </w:r>
      <w:r>
        <w:rPr/>
        <w:t>research</w:t>
      </w:r>
      <w:r>
        <w:rPr>
          <w:spacing w:val="-3"/>
        </w:rPr>
        <w:t> </w:t>
      </w:r>
      <w:r>
        <w:rPr/>
        <w:t>is</w:t>
      </w:r>
      <w:r>
        <w:rPr>
          <w:spacing w:val="-3"/>
        </w:rPr>
        <w:t> </w:t>
      </w:r>
      <w:r>
        <w:rPr/>
        <w:t>a</w:t>
      </w:r>
      <w:r>
        <w:rPr>
          <w:spacing w:val="-3"/>
        </w:rPr>
        <w:t> </w:t>
      </w:r>
      <w:r>
        <w:rPr/>
        <w:t>quantitative</w:t>
      </w:r>
      <w:r>
        <w:rPr>
          <w:spacing w:val="-3"/>
        </w:rPr>
        <w:t> </w:t>
      </w:r>
      <w:r>
        <w:rPr/>
        <w:t>study.</w:t>
      </w:r>
      <w:r>
        <w:rPr>
          <w:spacing w:val="-3"/>
        </w:rPr>
        <w:t> </w:t>
      </w:r>
      <w:r>
        <w:rPr/>
        <w:t>The</w:t>
      </w:r>
      <w:r>
        <w:rPr>
          <w:spacing w:val="-3"/>
        </w:rPr>
        <w:t> </w:t>
      </w:r>
      <w:r>
        <w:rPr/>
        <w:t>data</w:t>
      </w:r>
      <w:r>
        <w:rPr>
          <w:spacing w:val="-3"/>
        </w:rPr>
        <w:t> </w:t>
      </w:r>
      <w:r>
        <w:rPr/>
        <w:t>source</w:t>
      </w:r>
      <w:r>
        <w:rPr>
          <w:spacing w:val="-3"/>
        </w:rPr>
        <w:t> </w:t>
      </w:r>
      <w:r>
        <w:rPr/>
        <w:t>used</w:t>
      </w:r>
      <w:r>
        <w:rPr>
          <w:spacing w:val="-3"/>
        </w:rPr>
        <w:t> </w:t>
      </w:r>
      <w:r>
        <w:rPr/>
        <w:t>is</w:t>
      </w:r>
      <w:r>
        <w:rPr>
          <w:spacing w:val="-3"/>
        </w:rPr>
        <w:t> </w:t>
      </w:r>
      <w:r>
        <w:rPr/>
        <w:t>secondary</w:t>
      </w:r>
      <w:r>
        <w:rPr>
          <w:spacing w:val="-3"/>
        </w:rPr>
        <w:t> </w:t>
      </w:r>
      <w:r>
        <w:rPr/>
        <w:t>data. Secondary data is data obtained not directly from the researcher but from other, indirect sources, usually in the form of documentation or reports.</w:t>
      </w:r>
    </w:p>
    <w:p>
      <w:pPr>
        <w:pStyle w:val="Heading3"/>
        <w:numPr>
          <w:ilvl w:val="2"/>
          <w:numId w:val="9"/>
        </w:numPr>
        <w:tabs>
          <w:tab w:pos="1135" w:val="left" w:leader="none"/>
        </w:tabs>
        <w:spacing w:line="240" w:lineRule="auto" w:before="0" w:after="0"/>
        <w:ind w:left="1135" w:right="0" w:hanging="665"/>
        <w:jc w:val="both"/>
      </w:pPr>
      <w:r>
        <w:rPr/>
        <w:t>Data</w:t>
      </w:r>
      <w:r>
        <w:rPr>
          <w:spacing w:val="-4"/>
        </w:rPr>
        <w:t> </w:t>
      </w:r>
      <w:r>
        <w:rPr/>
        <w:t>Collection</w:t>
      </w:r>
      <w:r>
        <w:rPr>
          <w:spacing w:val="-3"/>
        </w:rPr>
        <w:t> </w:t>
      </w:r>
      <w:r>
        <w:rPr>
          <w:spacing w:val="-2"/>
        </w:rPr>
        <w:t>Techniques</w:t>
      </w:r>
    </w:p>
    <w:p>
      <w:pPr>
        <w:pStyle w:val="BodyText"/>
        <w:spacing w:line="480" w:lineRule="auto" w:before="275"/>
        <w:ind w:left="568" w:right="710" w:firstLine="567"/>
        <w:jc w:val="both"/>
      </w:pPr>
      <w:r>
        <w:rPr/>
        <w:t>Documentation techniques were used in this study to collect the necessary data. These included company annual reports, news reports, articles, and other related documents. The data used in this study were annual reports of banking companies</w:t>
      </w:r>
      <w:r>
        <w:rPr>
          <w:spacing w:val="-4"/>
        </w:rPr>
        <w:t> </w:t>
      </w:r>
      <w:r>
        <w:rPr/>
        <w:t>for</w:t>
      </w:r>
      <w:r>
        <w:rPr>
          <w:spacing w:val="-4"/>
        </w:rPr>
        <w:t> </w:t>
      </w:r>
      <w:r>
        <w:rPr/>
        <w:t>the</w:t>
      </w:r>
      <w:r>
        <w:rPr>
          <w:spacing w:val="-4"/>
        </w:rPr>
        <w:t> </w:t>
      </w:r>
      <w:r>
        <w:rPr/>
        <w:t>2018-2024</w:t>
      </w:r>
      <w:r>
        <w:rPr>
          <w:spacing w:val="-4"/>
        </w:rPr>
        <w:t> </w:t>
      </w:r>
      <w:r>
        <w:rPr/>
        <w:t>period,</w:t>
      </w:r>
      <w:r>
        <w:rPr>
          <w:spacing w:val="-4"/>
        </w:rPr>
        <w:t> </w:t>
      </w:r>
      <w:r>
        <w:rPr/>
        <w:t>accessed</w:t>
      </w:r>
      <w:r>
        <w:rPr>
          <w:spacing w:val="-4"/>
        </w:rPr>
        <w:t> </w:t>
      </w:r>
      <w:r>
        <w:rPr/>
        <w:t>from</w:t>
      </w:r>
      <w:r>
        <w:rPr>
          <w:spacing w:val="-4"/>
        </w:rPr>
        <w:t> </w:t>
      </w:r>
      <w:r>
        <w:rPr/>
        <w:t>the</w:t>
      </w:r>
      <w:r>
        <w:rPr>
          <w:spacing w:val="-4"/>
        </w:rPr>
        <w:t> </w:t>
      </w:r>
      <w:r>
        <w:rPr/>
        <w:t>Indonesia</w:t>
      </w:r>
      <w:r>
        <w:rPr>
          <w:spacing w:val="-4"/>
        </w:rPr>
        <w:t> </w:t>
      </w:r>
      <w:r>
        <w:rPr/>
        <w:t>Stock</w:t>
      </w:r>
      <w:r>
        <w:rPr>
          <w:spacing w:val="-4"/>
        </w:rPr>
        <w:t> </w:t>
      </w:r>
      <w:r>
        <w:rPr/>
        <w:t>Exchange website </w:t>
      </w:r>
      <w:hyperlink r:id="rId15">
        <w:r>
          <w:rPr>
            <w:i/>
          </w:rPr>
          <w:t>www.idx.co.id</w:t>
        </w:r>
      </w:hyperlink>
      <w:r>
        <w:rPr>
          <w:i/>
        </w:rPr>
        <w:t> </w:t>
      </w:r>
      <w:r>
        <w:rPr/>
        <w:t>and also through the official website of each related </w:t>
      </w:r>
      <w:r>
        <w:rPr>
          <w:spacing w:val="-2"/>
        </w:rPr>
        <w:t>company.</w:t>
      </w:r>
    </w:p>
    <w:p>
      <w:pPr>
        <w:pStyle w:val="Heading3"/>
        <w:numPr>
          <w:ilvl w:val="1"/>
          <w:numId w:val="9"/>
        </w:numPr>
        <w:tabs>
          <w:tab w:pos="1135" w:val="left" w:leader="none"/>
        </w:tabs>
        <w:spacing w:line="240" w:lineRule="auto" w:before="241" w:after="0"/>
        <w:ind w:left="1135" w:right="0" w:hanging="567"/>
        <w:jc w:val="both"/>
      </w:pPr>
      <w:bookmarkStart w:name="_bookmark33" w:id="34"/>
      <w:bookmarkEnd w:id="34"/>
      <w:r>
        <w:rPr/>
        <w:t>Data</w:t>
      </w:r>
      <w:r>
        <w:rPr>
          <w:spacing w:val="-4"/>
        </w:rPr>
        <w:t> </w:t>
      </w:r>
      <w:r>
        <w:rPr/>
        <w:t>Analysis</w:t>
      </w:r>
      <w:r>
        <w:rPr>
          <w:spacing w:val="-3"/>
        </w:rPr>
        <w:t> </w:t>
      </w:r>
      <w:r>
        <w:rPr>
          <w:spacing w:val="-2"/>
        </w:rPr>
        <w:t>Techniques</w:t>
      </w:r>
    </w:p>
    <w:p>
      <w:pPr>
        <w:pStyle w:val="BodyText"/>
        <w:spacing w:line="480" w:lineRule="auto" w:before="275"/>
        <w:ind w:left="568" w:right="713" w:firstLine="567"/>
        <w:jc w:val="both"/>
      </w:pPr>
      <w:r>
        <w:rPr/>
        <w:t>Data analysis techniques are analytical activities carried out by researchers on all data from the research instruments used. This is done to obtain answers or conclusions about the connection between independent and dependent variables. Data analysis techniques used include:</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3"/>
        <w:numPr>
          <w:ilvl w:val="2"/>
          <w:numId w:val="14"/>
        </w:numPr>
        <w:tabs>
          <w:tab w:pos="1135" w:val="left" w:leader="none"/>
        </w:tabs>
        <w:spacing w:line="240" w:lineRule="auto" w:before="0" w:after="0"/>
        <w:ind w:left="1135" w:right="0" w:hanging="665"/>
        <w:jc w:val="left"/>
      </w:pPr>
      <w:bookmarkStart w:name="_bookmark34" w:id="35"/>
      <w:bookmarkEnd w:id="35"/>
      <w:r>
        <w:rPr/>
        <w:t>D</w:t>
      </w:r>
      <w:r>
        <w:rPr/>
        <w:t>escriptive</w:t>
      </w:r>
      <w:r>
        <w:rPr>
          <w:spacing w:val="-9"/>
        </w:rPr>
        <w:t> </w:t>
      </w:r>
      <w:r>
        <w:rPr>
          <w:spacing w:val="-2"/>
        </w:rPr>
        <w:t>Statistics</w:t>
      </w:r>
    </w:p>
    <w:p>
      <w:pPr>
        <w:pStyle w:val="BodyText"/>
        <w:rPr>
          <w:b/>
        </w:rPr>
      </w:pPr>
    </w:p>
    <w:p>
      <w:pPr>
        <w:pStyle w:val="BodyText"/>
        <w:spacing w:line="480" w:lineRule="auto"/>
        <w:ind w:left="568" w:right="712" w:firstLine="567"/>
        <w:jc w:val="both"/>
      </w:pPr>
      <w:r>
        <w:rPr/>
        <w:t>Descriptive statistics are used to describe research variables and identify the characteristics of the samples used. Descriptive statistical analysis of data can be seen</w:t>
      </w:r>
      <w:r>
        <w:rPr>
          <w:spacing w:val="-5"/>
        </w:rPr>
        <w:t> </w:t>
      </w:r>
      <w:r>
        <w:rPr/>
        <w:t>from</w:t>
      </w:r>
      <w:r>
        <w:rPr>
          <w:spacing w:val="-5"/>
        </w:rPr>
        <w:t> </w:t>
      </w:r>
      <w:r>
        <w:rPr/>
        <w:t>the</w:t>
      </w:r>
      <w:r>
        <w:rPr>
          <w:spacing w:val="-5"/>
        </w:rPr>
        <w:t> </w:t>
      </w:r>
      <w:r>
        <w:rPr/>
        <w:t>number</w:t>
      </w:r>
      <w:r>
        <w:rPr>
          <w:spacing w:val="-5"/>
        </w:rPr>
        <w:t> </w:t>
      </w:r>
      <w:r>
        <w:rPr/>
        <w:t>of</w:t>
      </w:r>
      <w:r>
        <w:rPr>
          <w:spacing w:val="-5"/>
        </w:rPr>
        <w:t> </w:t>
      </w:r>
      <w:r>
        <w:rPr/>
        <w:t>samples,</w:t>
      </w:r>
      <w:r>
        <w:rPr>
          <w:spacing w:val="-5"/>
        </w:rPr>
        <w:t> </w:t>
      </w:r>
      <w:r>
        <w:rPr/>
        <w:t>minimum</w:t>
      </w:r>
      <w:r>
        <w:rPr>
          <w:spacing w:val="-5"/>
        </w:rPr>
        <w:t> </w:t>
      </w:r>
      <w:r>
        <w:rPr/>
        <w:t>value,</w:t>
      </w:r>
      <w:r>
        <w:rPr>
          <w:spacing w:val="-5"/>
        </w:rPr>
        <w:t> </w:t>
      </w:r>
      <w:r>
        <w:rPr/>
        <w:t>maximum</w:t>
      </w:r>
      <w:r>
        <w:rPr>
          <w:spacing w:val="-5"/>
        </w:rPr>
        <w:t> </w:t>
      </w:r>
      <w:r>
        <w:rPr/>
        <w:t>value,</w:t>
      </w:r>
      <w:r>
        <w:rPr>
          <w:spacing w:val="-5"/>
        </w:rPr>
        <w:t> </w:t>
      </w:r>
      <w:r>
        <w:rPr/>
        <w:t>average</w:t>
      </w:r>
      <w:r>
        <w:rPr>
          <w:spacing w:val="-5"/>
        </w:rPr>
        <w:t> </w:t>
      </w:r>
      <w:r>
        <w:rPr/>
        <w:t>value (mean), and standard deviation (Ghozali, 2016). The minimum value is the data with</w:t>
      </w:r>
      <w:r>
        <w:rPr>
          <w:spacing w:val="-7"/>
        </w:rPr>
        <w:t> </w:t>
      </w:r>
      <w:r>
        <w:rPr/>
        <w:t>the</w:t>
      </w:r>
      <w:r>
        <w:rPr>
          <w:spacing w:val="-7"/>
        </w:rPr>
        <w:t> </w:t>
      </w:r>
      <w:r>
        <w:rPr/>
        <w:t>lowest</w:t>
      </w:r>
      <w:r>
        <w:rPr>
          <w:spacing w:val="-7"/>
        </w:rPr>
        <w:t> </w:t>
      </w:r>
      <w:r>
        <w:rPr/>
        <w:t>value</w:t>
      </w:r>
      <w:r>
        <w:rPr>
          <w:spacing w:val="-7"/>
        </w:rPr>
        <w:t> </w:t>
      </w:r>
      <w:r>
        <w:rPr/>
        <w:t>in</w:t>
      </w:r>
      <w:r>
        <w:rPr>
          <w:spacing w:val="-7"/>
        </w:rPr>
        <w:t> </w:t>
      </w:r>
      <w:r>
        <w:rPr/>
        <w:t>the</w:t>
      </w:r>
      <w:r>
        <w:rPr>
          <w:spacing w:val="-7"/>
        </w:rPr>
        <w:t> </w:t>
      </w:r>
      <w:r>
        <w:rPr/>
        <w:t>variable</w:t>
      </w:r>
      <w:r>
        <w:rPr>
          <w:spacing w:val="-7"/>
        </w:rPr>
        <w:t> </w:t>
      </w:r>
      <w:r>
        <w:rPr/>
        <w:t>used,</w:t>
      </w:r>
      <w:r>
        <w:rPr>
          <w:spacing w:val="-7"/>
        </w:rPr>
        <w:t> </w:t>
      </w:r>
      <w:r>
        <w:rPr/>
        <w:t>while</w:t>
      </w:r>
      <w:r>
        <w:rPr>
          <w:spacing w:val="-7"/>
        </w:rPr>
        <w:t> </w:t>
      </w:r>
      <w:r>
        <w:rPr/>
        <w:t>the</w:t>
      </w:r>
      <w:r>
        <w:rPr>
          <w:spacing w:val="-7"/>
        </w:rPr>
        <w:t> </w:t>
      </w:r>
      <w:r>
        <w:rPr/>
        <w:t>maximum</w:t>
      </w:r>
      <w:r>
        <w:rPr>
          <w:spacing w:val="-7"/>
        </w:rPr>
        <w:t> </w:t>
      </w:r>
      <w:r>
        <w:rPr/>
        <w:t>value</w:t>
      </w:r>
      <w:r>
        <w:rPr>
          <w:spacing w:val="-7"/>
        </w:rPr>
        <w:t> </w:t>
      </w:r>
      <w:r>
        <w:rPr/>
        <w:t>is</w:t>
      </w:r>
      <w:r>
        <w:rPr>
          <w:spacing w:val="-7"/>
        </w:rPr>
        <w:t> </w:t>
      </w:r>
      <w:r>
        <w:rPr/>
        <w:t>the</w:t>
      </w:r>
      <w:r>
        <w:rPr>
          <w:spacing w:val="-7"/>
        </w:rPr>
        <w:t> </w:t>
      </w:r>
      <w:r>
        <w:rPr/>
        <w:t>highest. Standard</w:t>
      </w:r>
      <w:r>
        <w:rPr>
          <w:spacing w:val="-12"/>
        </w:rPr>
        <w:t> </w:t>
      </w:r>
      <w:r>
        <w:rPr/>
        <w:t>deviation</w:t>
      </w:r>
      <w:r>
        <w:rPr>
          <w:spacing w:val="-11"/>
        </w:rPr>
        <w:t> </w:t>
      </w:r>
      <w:r>
        <w:rPr/>
        <w:t>is</w:t>
      </w:r>
      <w:r>
        <w:rPr>
          <w:spacing w:val="-11"/>
        </w:rPr>
        <w:t> </w:t>
      </w:r>
      <w:r>
        <w:rPr/>
        <w:t>applied</w:t>
      </w:r>
      <w:r>
        <w:rPr>
          <w:spacing w:val="-12"/>
        </w:rPr>
        <w:t> </w:t>
      </w:r>
      <w:r>
        <w:rPr/>
        <w:t>to</w:t>
      </w:r>
      <w:r>
        <w:rPr>
          <w:spacing w:val="-11"/>
        </w:rPr>
        <w:t> </w:t>
      </w:r>
      <w:r>
        <w:rPr/>
        <w:t>see</w:t>
      </w:r>
      <w:r>
        <w:rPr>
          <w:spacing w:val="-11"/>
        </w:rPr>
        <w:t> </w:t>
      </w:r>
      <w:r>
        <w:rPr/>
        <w:t>the</w:t>
      </w:r>
      <w:r>
        <w:rPr>
          <w:spacing w:val="-11"/>
        </w:rPr>
        <w:t> </w:t>
      </w:r>
      <w:r>
        <w:rPr/>
        <w:t>magnitude</w:t>
      </w:r>
      <w:r>
        <w:rPr>
          <w:spacing w:val="-12"/>
        </w:rPr>
        <w:t> </w:t>
      </w:r>
      <w:r>
        <w:rPr/>
        <w:t>of</w:t>
      </w:r>
      <w:r>
        <w:rPr>
          <w:spacing w:val="-11"/>
        </w:rPr>
        <w:t> </w:t>
      </w:r>
      <w:r>
        <w:rPr/>
        <w:t>the</w:t>
      </w:r>
      <w:r>
        <w:rPr>
          <w:spacing w:val="-11"/>
        </w:rPr>
        <w:t> </w:t>
      </w:r>
      <w:r>
        <w:rPr/>
        <w:t>variance</w:t>
      </w:r>
      <w:r>
        <w:rPr>
          <w:spacing w:val="-12"/>
        </w:rPr>
        <w:t> </w:t>
      </w:r>
      <w:r>
        <w:rPr/>
        <w:t>of</w:t>
      </w:r>
      <w:r>
        <w:rPr>
          <w:spacing w:val="-11"/>
        </w:rPr>
        <w:t> </w:t>
      </w:r>
      <w:r>
        <w:rPr/>
        <w:t>the</w:t>
      </w:r>
      <w:r>
        <w:rPr>
          <w:spacing w:val="-11"/>
        </w:rPr>
        <w:t> </w:t>
      </w:r>
      <w:r>
        <w:rPr/>
        <w:t>data</w:t>
      </w:r>
      <w:r>
        <w:rPr>
          <w:spacing w:val="-11"/>
        </w:rPr>
        <w:t> </w:t>
      </w:r>
      <w:r>
        <w:rPr>
          <w:spacing w:val="-2"/>
        </w:rPr>
        <w:t>values</w:t>
      </w:r>
    </w:p>
    <w:p>
      <w:pPr>
        <w:pStyle w:val="BodyText"/>
        <w:spacing w:line="549" w:lineRule="auto" w:before="42"/>
        <w:ind w:left="568" w:right="711"/>
        <w:jc w:val="both"/>
      </w:pPr>
      <w:r>
        <w:rPr/>
        <w:t>used in relation to the average value in the research variable.</w:t>
      </w:r>
      <w:r>
        <w:rPr>
          <w:spacing w:val="-9"/>
        </w:rPr>
        <w:t> </w:t>
      </w:r>
      <w:r>
        <w:rPr/>
        <w:t>This analysis aims to see the distribution of existing data.</w:t>
      </w:r>
    </w:p>
    <w:p>
      <w:pPr>
        <w:pStyle w:val="Heading3"/>
        <w:numPr>
          <w:ilvl w:val="2"/>
          <w:numId w:val="14"/>
        </w:numPr>
        <w:tabs>
          <w:tab w:pos="1135" w:val="left" w:leader="none"/>
        </w:tabs>
        <w:spacing w:line="240" w:lineRule="auto" w:before="80" w:after="0"/>
        <w:ind w:left="1135" w:right="0" w:hanging="665"/>
        <w:jc w:val="left"/>
      </w:pPr>
      <w:bookmarkStart w:name="_bookmark35" w:id="36"/>
      <w:bookmarkEnd w:id="36"/>
      <w:r>
        <w:rPr/>
        <w:t>L</w:t>
      </w:r>
      <w:r>
        <w:rPr/>
        <w:t>ogistic</w:t>
      </w:r>
      <w:r>
        <w:rPr>
          <w:spacing w:val="-6"/>
        </w:rPr>
        <w:t> </w:t>
      </w:r>
      <w:r>
        <w:rPr>
          <w:spacing w:val="-2"/>
        </w:rPr>
        <w:t>Regression</w:t>
      </w:r>
    </w:p>
    <w:p>
      <w:pPr>
        <w:pStyle w:val="BodyText"/>
        <w:rPr>
          <w:b/>
        </w:rPr>
      </w:pPr>
    </w:p>
    <w:p>
      <w:pPr>
        <w:pStyle w:val="BodyText"/>
        <w:spacing w:line="480" w:lineRule="auto"/>
        <w:ind w:left="568" w:right="709" w:firstLine="567"/>
        <w:jc w:val="both"/>
      </w:pPr>
      <w:r>
        <w:rPr/>
        <w:t>In</w:t>
      </w:r>
      <w:r>
        <w:rPr>
          <w:spacing w:val="-4"/>
        </w:rPr>
        <w:t> </w:t>
      </w:r>
      <w:r>
        <w:rPr/>
        <w:t>this</w:t>
      </w:r>
      <w:r>
        <w:rPr>
          <w:spacing w:val="-4"/>
        </w:rPr>
        <w:t> </w:t>
      </w:r>
      <w:r>
        <w:rPr/>
        <w:t>study,</w:t>
      </w:r>
      <w:r>
        <w:rPr>
          <w:spacing w:val="-4"/>
        </w:rPr>
        <w:t> </w:t>
      </w:r>
      <w:r>
        <w:rPr/>
        <w:t>the</w:t>
      </w:r>
      <w:r>
        <w:rPr>
          <w:spacing w:val="-4"/>
        </w:rPr>
        <w:t> </w:t>
      </w:r>
      <w:r>
        <w:rPr/>
        <w:t>independent</w:t>
      </w:r>
      <w:r>
        <w:rPr>
          <w:spacing w:val="-4"/>
        </w:rPr>
        <w:t> </w:t>
      </w:r>
      <w:r>
        <w:rPr/>
        <w:t>variables</w:t>
      </w:r>
      <w:r>
        <w:rPr>
          <w:spacing w:val="-4"/>
        </w:rPr>
        <w:t> </w:t>
      </w:r>
      <w:r>
        <w:rPr/>
        <w:t>are</w:t>
      </w:r>
      <w:r>
        <w:rPr>
          <w:spacing w:val="-4"/>
        </w:rPr>
        <w:t> </w:t>
      </w:r>
      <w:r>
        <w:rPr/>
        <w:t>a</w:t>
      </w:r>
      <w:r>
        <w:rPr>
          <w:spacing w:val="-4"/>
        </w:rPr>
        <w:t> </w:t>
      </w:r>
      <w:r>
        <w:rPr/>
        <w:t>combination</w:t>
      </w:r>
      <w:r>
        <w:rPr>
          <w:spacing w:val="-4"/>
        </w:rPr>
        <w:t> </w:t>
      </w:r>
      <w:r>
        <w:rPr/>
        <w:t>of</w:t>
      </w:r>
      <w:r>
        <w:rPr>
          <w:spacing w:val="-4"/>
        </w:rPr>
        <w:t> </w:t>
      </w:r>
      <w:r>
        <w:rPr/>
        <w:t>metric</w:t>
      </w:r>
      <w:r>
        <w:rPr>
          <w:spacing w:val="-4"/>
        </w:rPr>
        <w:t> </w:t>
      </w:r>
      <w:r>
        <w:rPr/>
        <w:t>and</w:t>
      </w:r>
      <w:r>
        <w:rPr>
          <w:spacing w:val="-4"/>
        </w:rPr>
        <w:t> </w:t>
      </w:r>
      <w:r>
        <w:rPr/>
        <w:t>non- metric (nominal) variables, so logistic regression is used. Logistic regression analysis is used for hypothesis testing since the dependent variable is categorical with the category of receiving a going concern opinion and does not accept the going concern opinion. The purpose of logistic regression analysis is to determine whether the independent variables can accurately predict the likelihood of a dependent variable occurring. Logistic regression analysis eliminates the need for normality tests and classical assumption tests on the independent variables (Ghozali, 2016). The logistic regression model in this study is as follows.</w:t>
      </w:r>
    </w:p>
    <w:p>
      <w:pPr>
        <w:pStyle w:val="BodyText"/>
        <w:spacing w:line="136" w:lineRule="auto" w:before="53"/>
        <w:ind w:left="2684" w:right="2440" w:hanging="367"/>
        <w:rPr>
          <w:rFonts w:ascii="Cambria" w:hAnsi="Cambria" w:eastAsia="Cambria"/>
        </w:rPr>
      </w:pPr>
      <w:r>
        <w:rPr>
          <w:rFonts w:ascii="Cambria" w:hAnsi="Cambria" w:eastAsia="Cambria"/>
          <w:w w:val="110"/>
        </w:rPr>
        <w:t>𝐿𝑛</w:t>
      </w:r>
      <w:r>
        <w:rPr>
          <w:rFonts w:ascii="Cambria" w:hAnsi="Cambria" w:eastAsia="Cambria"/>
          <w:spacing w:val="34"/>
          <w:w w:val="110"/>
        </w:rPr>
        <w:t> </w:t>
      </w:r>
      <w:r>
        <w:rPr>
          <w:rFonts w:ascii="Cambria" w:hAnsi="Cambria" w:eastAsia="Cambria"/>
          <w:spacing w:val="80"/>
          <w:w w:val="110"/>
          <w:position w:val="14"/>
          <w:u w:val="single"/>
        </w:rPr>
        <w:t> </w:t>
      </w:r>
      <w:r>
        <w:rPr>
          <w:rFonts w:ascii="Cambria" w:hAnsi="Cambria" w:eastAsia="Cambria"/>
          <w:w w:val="110"/>
          <w:position w:val="14"/>
          <w:u w:val="single"/>
        </w:rPr>
        <w:t>𝑂𝐴𝐺𝐶</w:t>
      </w:r>
      <w:r>
        <w:rPr>
          <w:rFonts w:ascii="Cambria" w:hAnsi="Cambria" w:eastAsia="Cambria"/>
          <w:spacing w:val="80"/>
          <w:w w:val="110"/>
          <w:position w:val="14"/>
          <w:u w:val="single"/>
        </w:rPr>
        <w:t> </w:t>
      </w:r>
      <w:r>
        <w:rPr>
          <w:rFonts w:ascii="Cambria" w:hAnsi="Cambria" w:eastAsia="Cambria"/>
          <w:spacing w:val="8"/>
          <w:w w:val="110"/>
          <w:position w:val="14"/>
        </w:rPr>
        <w:t> </w:t>
      </w:r>
      <w:r>
        <w:rPr>
          <w:rFonts w:ascii="Cambria" w:hAnsi="Cambria" w:eastAsia="Cambria"/>
          <w:w w:val="110"/>
        </w:rPr>
        <w:t>=</w:t>
      </w:r>
      <w:r>
        <w:rPr>
          <w:rFonts w:ascii="Cambria" w:hAnsi="Cambria" w:eastAsia="Cambria"/>
          <w:spacing w:val="-11"/>
          <w:w w:val="110"/>
        </w:rPr>
        <w:t> </w:t>
      </w:r>
      <w:r>
        <w:rPr>
          <w:rFonts w:ascii="Cambria" w:hAnsi="Cambria" w:eastAsia="Cambria"/>
          <w:w w:val="110"/>
        </w:rPr>
        <w:t>𝛼</w:t>
      </w:r>
      <w:r>
        <w:rPr>
          <w:rFonts w:ascii="Cambria" w:hAnsi="Cambria" w:eastAsia="Cambria"/>
          <w:spacing w:val="-9"/>
          <w:w w:val="110"/>
        </w:rPr>
        <w:t> </w:t>
      </w:r>
      <w:r>
        <w:rPr>
          <w:rFonts w:ascii="Cambria" w:hAnsi="Cambria" w:eastAsia="Cambria"/>
          <w:w w:val="110"/>
        </w:rPr>
        <w:t>+</w:t>
      </w:r>
      <w:r>
        <w:rPr>
          <w:rFonts w:ascii="Cambria" w:hAnsi="Cambria" w:eastAsia="Cambria"/>
          <w:spacing w:val="-12"/>
          <w:w w:val="110"/>
        </w:rPr>
        <w:t> </w:t>
      </w:r>
      <w:r>
        <w:rPr>
          <w:rFonts w:ascii="Cambria" w:hAnsi="Cambria" w:eastAsia="Cambria"/>
          <w:w w:val="110"/>
        </w:rPr>
        <w:t>𝛽𝑅𝐴</w:t>
      </w:r>
      <w:r>
        <w:rPr>
          <w:rFonts w:ascii="Cambria" w:hAnsi="Cambria" w:eastAsia="Cambria"/>
          <w:spacing w:val="-9"/>
          <w:w w:val="110"/>
        </w:rPr>
        <w:t> </w:t>
      </w:r>
      <w:r>
        <w:rPr>
          <w:rFonts w:ascii="Cambria" w:hAnsi="Cambria" w:eastAsia="Cambria"/>
          <w:w w:val="110"/>
        </w:rPr>
        <w:t>+</w:t>
      </w:r>
      <w:r>
        <w:rPr>
          <w:rFonts w:ascii="Cambria" w:hAnsi="Cambria" w:eastAsia="Cambria"/>
          <w:spacing w:val="-12"/>
          <w:w w:val="110"/>
        </w:rPr>
        <w:t> </w:t>
      </w:r>
      <w:r>
        <w:rPr>
          <w:rFonts w:ascii="Cambria" w:hAnsi="Cambria" w:eastAsia="Cambria"/>
          <w:w w:val="110"/>
        </w:rPr>
        <w:t>𝛽𝐺𝐴</w:t>
      </w:r>
      <w:r>
        <w:rPr>
          <w:rFonts w:ascii="Cambria" w:hAnsi="Cambria" w:eastAsia="Cambria"/>
          <w:spacing w:val="-9"/>
          <w:w w:val="110"/>
        </w:rPr>
        <w:t> </w:t>
      </w:r>
      <w:r>
        <w:rPr>
          <w:rFonts w:ascii="Cambria" w:hAnsi="Cambria" w:eastAsia="Cambria"/>
          <w:w w:val="110"/>
        </w:rPr>
        <w:t>+</w:t>
      </w:r>
      <w:r>
        <w:rPr>
          <w:rFonts w:ascii="Cambria" w:hAnsi="Cambria" w:eastAsia="Cambria"/>
          <w:spacing w:val="-12"/>
          <w:w w:val="110"/>
        </w:rPr>
        <w:t> </w:t>
      </w:r>
      <w:r>
        <w:rPr>
          <w:rFonts w:ascii="Cambria" w:hAnsi="Cambria" w:eastAsia="Cambria"/>
          <w:w w:val="110"/>
        </w:rPr>
        <w:t>𝛽𝐾𝐴</w:t>
      </w:r>
      <w:r>
        <w:rPr>
          <w:rFonts w:ascii="Cambria" w:hAnsi="Cambria" w:eastAsia="Cambria"/>
          <w:spacing w:val="-9"/>
          <w:w w:val="110"/>
        </w:rPr>
        <w:t> </w:t>
      </w:r>
      <w:r>
        <w:rPr>
          <w:rFonts w:ascii="Cambria" w:hAnsi="Cambria" w:eastAsia="Cambria"/>
          <w:w w:val="110"/>
        </w:rPr>
        <w:t>+</w:t>
      </w:r>
      <w:r>
        <w:rPr>
          <w:rFonts w:ascii="Cambria" w:hAnsi="Cambria" w:eastAsia="Cambria"/>
          <w:spacing w:val="-12"/>
          <w:w w:val="110"/>
        </w:rPr>
        <w:t> </w:t>
      </w:r>
      <w:r>
        <w:rPr>
          <w:rFonts w:ascii="Cambria" w:hAnsi="Cambria" w:eastAsia="Cambria"/>
          <w:w w:val="110"/>
        </w:rPr>
        <w:t>𝜀 1 − 𝑂𝐴𝐺𝐶</w:t>
      </w:r>
    </w:p>
    <w:p>
      <w:pPr>
        <w:pStyle w:val="BodyText"/>
        <w:spacing w:before="171"/>
        <w:ind w:left="568"/>
      </w:pPr>
      <w:r>
        <w:rPr>
          <w:spacing w:val="-2"/>
        </w:rPr>
        <w:t>Information:</w:t>
      </w:r>
    </w:p>
    <w:p>
      <w:pPr>
        <w:pStyle w:val="BodyText"/>
        <w:spacing w:before="159"/>
      </w:pPr>
    </w:p>
    <w:p>
      <w:pPr>
        <w:spacing w:before="1"/>
        <w:ind w:left="568" w:right="0" w:firstLine="0"/>
        <w:jc w:val="left"/>
        <w:rPr>
          <w:i/>
          <w:sz w:val="24"/>
        </w:rPr>
      </w:pPr>
      <w:r>
        <w:rPr>
          <w:sz w:val="24"/>
        </w:rPr>
        <w:t>OAGC:</w:t>
      </w:r>
      <w:r>
        <w:rPr>
          <w:spacing w:val="-4"/>
          <w:sz w:val="24"/>
        </w:rPr>
        <w:t> </w:t>
      </w:r>
      <w:r>
        <w:rPr>
          <w:sz w:val="24"/>
        </w:rPr>
        <w:t>Audit</w:t>
      </w:r>
      <w:r>
        <w:rPr>
          <w:spacing w:val="-2"/>
          <w:sz w:val="24"/>
        </w:rPr>
        <w:t> </w:t>
      </w:r>
      <w:r>
        <w:rPr>
          <w:sz w:val="24"/>
        </w:rPr>
        <w:t>Opinion</w:t>
      </w:r>
      <w:r>
        <w:rPr>
          <w:i/>
          <w:sz w:val="24"/>
        </w:rPr>
        <w:t>Going</w:t>
      </w:r>
      <w:r>
        <w:rPr>
          <w:i/>
          <w:spacing w:val="-2"/>
          <w:sz w:val="24"/>
        </w:rPr>
        <w:t> Concern</w:t>
      </w:r>
    </w:p>
    <w:p>
      <w:pPr>
        <w:spacing w:after="0"/>
        <w:jc w:val="left"/>
        <w:rPr>
          <w:i/>
          <w:sz w:val="24"/>
        </w:rPr>
        <w:sectPr>
          <w:pgSz w:w="11910" w:h="16840"/>
          <w:pgMar w:header="764" w:footer="0" w:top="1940" w:bottom="280" w:left="1700" w:right="992"/>
        </w:sectPr>
      </w:pPr>
    </w:p>
    <w:p>
      <w:pPr>
        <w:pStyle w:val="BodyText"/>
        <w:spacing w:before="52"/>
        <w:rPr>
          <w:i/>
        </w:rPr>
      </w:pPr>
    </w:p>
    <w:p>
      <w:pPr>
        <w:pStyle w:val="BodyText"/>
        <w:ind w:left="567"/>
      </w:pPr>
      <w:r>
        <w:rPr/>
        <w:t>α: </w:t>
      </w:r>
      <w:r>
        <w:rPr>
          <w:spacing w:val="-2"/>
        </w:rPr>
        <w:t>Constant</w:t>
      </w:r>
    </w:p>
    <w:p>
      <w:pPr>
        <w:pStyle w:val="BodyText"/>
        <w:spacing w:before="160"/>
      </w:pPr>
    </w:p>
    <w:p>
      <w:pPr>
        <w:pStyle w:val="BodyText"/>
        <w:spacing w:line="619" w:lineRule="auto"/>
        <w:ind w:left="567" w:right="5723"/>
      </w:pPr>
      <w:r>
        <w:rPr/>
        <w:t>βRA:</w:t>
      </w:r>
      <w:r>
        <w:rPr>
          <w:spacing w:val="-15"/>
        </w:rPr>
        <w:t> </w:t>
      </w:r>
      <w:r>
        <w:rPr/>
        <w:t>Auditor</w:t>
      </w:r>
      <w:r>
        <w:rPr>
          <w:spacing w:val="-15"/>
        </w:rPr>
        <w:t> </w:t>
      </w:r>
      <w:r>
        <w:rPr/>
        <w:t>Reputation βGA: Gender Auditor</w:t>
      </w:r>
    </w:p>
    <w:p>
      <w:pPr>
        <w:pStyle w:val="BodyText"/>
        <w:spacing w:line="619" w:lineRule="auto"/>
        <w:ind w:left="567" w:right="4729"/>
      </w:pPr>
      <w:r>
        <w:rPr/>
        <w:t>βKF:</w:t>
      </w:r>
      <w:r>
        <w:rPr>
          <w:spacing w:val="-13"/>
        </w:rPr>
        <w:t> </w:t>
      </w:r>
      <w:r>
        <w:rPr/>
        <w:t>Formal</w:t>
      </w:r>
      <w:r>
        <w:rPr>
          <w:spacing w:val="-13"/>
        </w:rPr>
        <w:t> </w:t>
      </w:r>
      <w:r>
        <w:rPr/>
        <w:t>Auditor</w:t>
      </w:r>
      <w:r>
        <w:rPr>
          <w:spacing w:val="-13"/>
        </w:rPr>
        <w:t> </w:t>
      </w:r>
      <w:r>
        <w:rPr/>
        <w:t>Competence </w:t>
      </w:r>
      <w:r>
        <w:rPr>
          <w:spacing w:val="-2"/>
        </w:rPr>
        <w:t>e:Error</w:t>
      </w:r>
    </w:p>
    <w:p>
      <w:pPr>
        <w:pStyle w:val="Heading3"/>
        <w:numPr>
          <w:ilvl w:val="3"/>
          <w:numId w:val="14"/>
        </w:numPr>
        <w:tabs>
          <w:tab w:pos="851" w:val="left" w:leader="none"/>
        </w:tabs>
        <w:spacing w:line="240" w:lineRule="auto" w:before="0" w:after="0"/>
        <w:ind w:left="851" w:right="0" w:hanging="284"/>
        <w:jc w:val="both"/>
      </w:pPr>
      <w:r>
        <w:rPr/>
        <w:t>Model</w:t>
      </w:r>
      <w:r>
        <w:rPr>
          <w:spacing w:val="-3"/>
        </w:rPr>
        <w:t> </w:t>
      </w:r>
      <w:r>
        <w:rPr/>
        <w:t>Feasibility</w:t>
      </w:r>
      <w:r>
        <w:rPr>
          <w:spacing w:val="-2"/>
        </w:rPr>
        <w:t> </w:t>
      </w:r>
      <w:r>
        <w:rPr/>
        <w:t>Test</w:t>
      </w:r>
      <w:r>
        <w:rPr>
          <w:spacing w:val="-2"/>
        </w:rPr>
        <w:t> </w:t>
      </w:r>
      <w:r>
        <w:rPr/>
        <w:t>(Hosmer</w:t>
      </w:r>
      <w:r>
        <w:rPr>
          <w:spacing w:val="-3"/>
        </w:rPr>
        <w:t> </w:t>
      </w:r>
      <w:r>
        <w:rPr/>
        <w:t>and</w:t>
      </w:r>
      <w:r>
        <w:rPr>
          <w:spacing w:val="-2"/>
        </w:rPr>
        <w:t> </w:t>
      </w:r>
      <w:r>
        <w:rPr/>
        <w:t>Lemeshow’s</w:t>
      </w:r>
      <w:r>
        <w:rPr>
          <w:spacing w:val="-2"/>
        </w:rPr>
        <w:t> </w:t>
      </w:r>
      <w:r>
        <w:rPr/>
        <w:t>Goodness</w:t>
      </w:r>
      <w:r>
        <w:rPr>
          <w:spacing w:val="-3"/>
        </w:rPr>
        <w:t> </w:t>
      </w:r>
      <w:r>
        <w:rPr/>
        <w:t>of</w:t>
      </w:r>
      <w:r>
        <w:rPr>
          <w:spacing w:val="-2"/>
        </w:rPr>
        <w:t> </w:t>
      </w:r>
      <w:r>
        <w:rPr/>
        <w:t>Fit</w:t>
      </w:r>
      <w:r>
        <w:rPr>
          <w:spacing w:val="-2"/>
        </w:rPr>
        <w:t> Test)</w:t>
      </w:r>
    </w:p>
    <w:p>
      <w:pPr>
        <w:pStyle w:val="BodyText"/>
        <w:spacing w:line="480" w:lineRule="auto" w:before="275"/>
        <w:ind w:left="567" w:right="711" w:firstLine="284"/>
        <w:jc w:val="both"/>
      </w:pPr>
      <w:r>
        <w:rPr/>
        <w:t>Hosmer and Lemshow’s Goodness of Fit Test used to test the feasibility of the model based on H0. The regression model can be said to be feasible if there is no difference between the model and the regression data. If the test statistic value Hosmer</w:t>
      </w:r>
      <w:r>
        <w:rPr>
          <w:spacing w:val="-15"/>
        </w:rPr>
        <w:t> </w:t>
      </w:r>
      <w:r>
        <w:rPr/>
        <w:t>and</w:t>
      </w:r>
      <w:r>
        <w:rPr>
          <w:spacing w:val="-15"/>
        </w:rPr>
        <w:t> </w:t>
      </w:r>
      <w:r>
        <w:rPr/>
        <w:t>Lemeshow</w:t>
      </w:r>
      <w:r>
        <w:rPr>
          <w:spacing w:val="-15"/>
        </w:rPr>
        <w:t> </w:t>
      </w:r>
      <w:r>
        <w:rPr/>
        <w:t>greater</w:t>
      </w:r>
      <w:r>
        <w:rPr>
          <w:spacing w:val="-15"/>
        </w:rPr>
        <w:t> </w:t>
      </w:r>
      <w:r>
        <w:rPr/>
        <w:t>than</w:t>
      </w:r>
      <w:r>
        <w:rPr>
          <w:spacing w:val="-15"/>
        </w:rPr>
        <w:t> </w:t>
      </w:r>
      <w:r>
        <w:rPr/>
        <w:t>0.05,</w:t>
      </w:r>
      <w:r>
        <w:rPr>
          <w:spacing w:val="-15"/>
        </w:rPr>
        <w:t> </w:t>
      </w:r>
      <w:r>
        <w:rPr/>
        <w:t>the</w:t>
      </w:r>
      <w:r>
        <w:rPr>
          <w:spacing w:val="-15"/>
        </w:rPr>
        <w:t> </w:t>
      </w:r>
      <w:r>
        <w:rPr/>
        <w:t>null</w:t>
      </w:r>
      <w:r>
        <w:rPr>
          <w:spacing w:val="-15"/>
        </w:rPr>
        <w:t> </w:t>
      </w:r>
      <w:r>
        <w:rPr/>
        <w:t>hypothesis</w:t>
      </w:r>
      <w:r>
        <w:rPr>
          <w:spacing w:val="-15"/>
        </w:rPr>
        <w:t> </w:t>
      </w:r>
      <w:r>
        <w:rPr/>
        <w:t>is</w:t>
      </w:r>
      <w:r>
        <w:rPr>
          <w:spacing w:val="-15"/>
        </w:rPr>
        <w:t> </w:t>
      </w:r>
      <w:r>
        <w:rPr/>
        <w:t>accepted,</w:t>
      </w:r>
      <w:r>
        <w:rPr>
          <w:spacing w:val="-15"/>
        </w:rPr>
        <w:t> </w:t>
      </w:r>
      <w:r>
        <w:rPr/>
        <w:t>indicating that the model is able to predict the observed values. In other words, if the test statistic</w:t>
      </w:r>
      <w:r>
        <w:rPr>
          <w:spacing w:val="-9"/>
        </w:rPr>
        <w:t> </w:t>
      </w:r>
      <w:r>
        <w:rPr/>
        <w:t>is</w:t>
      </w:r>
      <w:r>
        <w:rPr>
          <w:spacing w:val="-9"/>
        </w:rPr>
        <w:t> </w:t>
      </w:r>
      <w:r>
        <w:rPr/>
        <w:t>greater</w:t>
      </w:r>
      <w:r>
        <w:rPr>
          <w:spacing w:val="-9"/>
        </w:rPr>
        <w:t> </w:t>
      </w:r>
      <w:r>
        <w:rPr/>
        <w:t>than</w:t>
      </w:r>
      <w:r>
        <w:rPr>
          <w:spacing w:val="-9"/>
        </w:rPr>
        <w:t> </w:t>
      </w:r>
      <w:r>
        <w:rPr/>
        <w:t>0.05,</w:t>
      </w:r>
      <w:r>
        <w:rPr>
          <w:spacing w:val="-9"/>
        </w:rPr>
        <w:t> </w:t>
      </w:r>
      <w:r>
        <w:rPr/>
        <w:t>the</w:t>
      </w:r>
      <w:r>
        <w:rPr>
          <w:spacing w:val="-9"/>
        </w:rPr>
        <w:t> </w:t>
      </w:r>
      <w:r>
        <w:rPr/>
        <w:t>model</w:t>
      </w:r>
      <w:r>
        <w:rPr>
          <w:spacing w:val="-9"/>
        </w:rPr>
        <w:t> </w:t>
      </w:r>
      <w:r>
        <w:rPr/>
        <w:t>can</w:t>
      </w:r>
      <w:r>
        <w:rPr>
          <w:spacing w:val="-9"/>
        </w:rPr>
        <w:t> </w:t>
      </w:r>
      <w:r>
        <w:rPr/>
        <w:t>be</w:t>
      </w:r>
      <w:r>
        <w:rPr>
          <w:spacing w:val="-9"/>
        </w:rPr>
        <w:t> </w:t>
      </w:r>
      <w:r>
        <w:rPr/>
        <w:t>considered</w:t>
      </w:r>
      <w:r>
        <w:rPr>
          <w:spacing w:val="-9"/>
        </w:rPr>
        <w:t> </w:t>
      </w:r>
      <w:r>
        <w:rPr/>
        <w:t>suitable</w:t>
      </w:r>
      <w:r>
        <w:rPr>
          <w:spacing w:val="-9"/>
        </w:rPr>
        <w:t> </w:t>
      </w:r>
      <w:r>
        <w:rPr/>
        <w:t>because</w:t>
      </w:r>
      <w:r>
        <w:rPr>
          <w:spacing w:val="-9"/>
        </w:rPr>
        <w:t> </w:t>
      </w:r>
      <w:r>
        <w:rPr/>
        <w:t>it</w:t>
      </w:r>
      <w:r>
        <w:rPr>
          <w:spacing w:val="-9"/>
        </w:rPr>
        <w:t> </w:t>
      </w:r>
      <w:r>
        <w:rPr/>
        <w:t>fits</w:t>
      </w:r>
      <w:r>
        <w:rPr>
          <w:spacing w:val="-9"/>
        </w:rPr>
        <w:t> </w:t>
      </w:r>
      <w:r>
        <w:rPr/>
        <w:t>the observed data.</w:t>
      </w:r>
    </w:p>
    <w:p>
      <w:pPr>
        <w:pStyle w:val="Heading3"/>
        <w:numPr>
          <w:ilvl w:val="3"/>
          <w:numId w:val="14"/>
        </w:numPr>
        <w:tabs>
          <w:tab w:pos="910" w:val="left" w:leader="none"/>
        </w:tabs>
        <w:spacing w:line="240" w:lineRule="auto" w:before="0" w:after="0"/>
        <w:ind w:left="910" w:right="0" w:hanging="343"/>
        <w:jc w:val="both"/>
      </w:pPr>
      <w:r>
        <w:rPr/>
        <w:t>Overall</w:t>
      </w:r>
      <w:r>
        <w:rPr>
          <w:spacing w:val="-4"/>
        </w:rPr>
        <w:t> </w:t>
      </w:r>
      <w:r>
        <w:rPr/>
        <w:t>Model</w:t>
      </w:r>
      <w:r>
        <w:rPr>
          <w:spacing w:val="-2"/>
        </w:rPr>
        <w:t> </w:t>
      </w:r>
      <w:r>
        <w:rPr/>
        <w:t>Fit</w:t>
      </w:r>
      <w:r>
        <w:rPr>
          <w:spacing w:val="-2"/>
        </w:rPr>
        <w:t> </w:t>
      </w:r>
      <w:r>
        <w:rPr>
          <w:spacing w:val="-4"/>
        </w:rPr>
        <w:t>Test</w:t>
      </w:r>
    </w:p>
    <w:p>
      <w:pPr>
        <w:pStyle w:val="BodyText"/>
        <w:rPr>
          <w:b/>
        </w:rPr>
      </w:pPr>
    </w:p>
    <w:p>
      <w:pPr>
        <w:pStyle w:val="BodyText"/>
        <w:spacing w:line="480" w:lineRule="auto"/>
        <w:ind w:left="567" w:right="711" w:firstLine="284"/>
        <w:jc w:val="both"/>
      </w:pPr>
      <w:r>
        <w:rPr/>
        <w:t>Overall</w:t>
      </w:r>
      <w:r>
        <w:rPr>
          <w:spacing w:val="-9"/>
        </w:rPr>
        <w:t> </w:t>
      </w:r>
      <w:r>
        <w:rPr/>
        <w:t>regression</w:t>
      </w:r>
      <w:r>
        <w:rPr>
          <w:spacing w:val="-9"/>
        </w:rPr>
        <w:t> </w:t>
      </w:r>
      <w:r>
        <w:rPr/>
        <w:t>model</w:t>
      </w:r>
      <w:r>
        <w:rPr>
          <w:spacing w:val="-9"/>
        </w:rPr>
        <w:t> </w:t>
      </w:r>
      <w:r>
        <w:rPr/>
        <w:t>test</w:t>
      </w:r>
      <w:r>
        <w:rPr>
          <w:spacing w:val="-9"/>
        </w:rPr>
        <w:t> </w:t>
      </w:r>
      <w:r>
        <w:rPr/>
        <w:t>or</w:t>
      </w:r>
      <w:r>
        <w:rPr>
          <w:spacing w:val="-9"/>
        </w:rPr>
        <w:t> </w:t>
      </w:r>
      <w:r>
        <w:rPr/>
        <w:t>also</w:t>
      </w:r>
      <w:r>
        <w:rPr>
          <w:spacing w:val="-9"/>
        </w:rPr>
        <w:t> </w:t>
      </w:r>
      <w:r>
        <w:rPr/>
        <w:t>known</w:t>
      </w:r>
      <w:r>
        <w:rPr>
          <w:spacing w:val="-9"/>
        </w:rPr>
        <w:t> </w:t>
      </w:r>
      <w:r>
        <w:rPr/>
        <w:t>as</w:t>
      </w:r>
      <w:r>
        <w:rPr>
          <w:spacing w:val="-9"/>
        </w:rPr>
        <w:t> </w:t>
      </w:r>
      <w:r>
        <w:rPr/>
        <w:t>overall</w:t>
      </w:r>
      <w:r>
        <w:rPr>
          <w:spacing w:val="-9"/>
        </w:rPr>
        <w:t> </w:t>
      </w:r>
      <w:r>
        <w:rPr/>
        <w:t>model</w:t>
      </w:r>
      <w:r>
        <w:rPr>
          <w:spacing w:val="-9"/>
        </w:rPr>
        <w:t> </w:t>
      </w:r>
      <w:r>
        <w:rPr/>
        <w:t>fit</w:t>
      </w:r>
      <w:r>
        <w:rPr>
          <w:spacing w:val="-9"/>
        </w:rPr>
        <w:t> </w:t>
      </w:r>
      <w:r>
        <w:rPr/>
        <w:t>is</w:t>
      </w:r>
      <w:r>
        <w:rPr>
          <w:spacing w:val="-9"/>
        </w:rPr>
        <w:t> </w:t>
      </w:r>
      <w:r>
        <w:rPr/>
        <w:t>to</w:t>
      </w:r>
      <w:r>
        <w:rPr>
          <w:spacing w:val="-9"/>
        </w:rPr>
        <w:t> </w:t>
      </w:r>
      <w:r>
        <w:rPr/>
        <w:t>ensure</w:t>
      </w:r>
      <w:r>
        <w:rPr>
          <w:spacing w:val="-9"/>
        </w:rPr>
        <w:t> </w:t>
      </w:r>
      <w:r>
        <w:rPr/>
        <w:t>that the</w:t>
      </w:r>
      <w:r>
        <w:rPr>
          <w:spacing w:val="-9"/>
        </w:rPr>
        <w:t> </w:t>
      </w:r>
      <w:r>
        <w:rPr/>
        <w:t>overall</w:t>
      </w:r>
      <w:r>
        <w:rPr>
          <w:spacing w:val="-9"/>
        </w:rPr>
        <w:t> </w:t>
      </w:r>
      <w:r>
        <w:rPr/>
        <w:t>model</w:t>
      </w:r>
      <w:r>
        <w:rPr>
          <w:spacing w:val="-9"/>
        </w:rPr>
        <w:t> </w:t>
      </w:r>
      <w:r>
        <w:rPr/>
        <w:t>fits</w:t>
      </w:r>
      <w:r>
        <w:rPr>
          <w:spacing w:val="-9"/>
        </w:rPr>
        <w:t> </w:t>
      </w:r>
      <w:r>
        <w:rPr/>
        <w:t>the</w:t>
      </w:r>
      <w:r>
        <w:rPr>
          <w:spacing w:val="-9"/>
        </w:rPr>
        <w:t> </w:t>
      </w:r>
      <w:r>
        <w:rPr/>
        <w:t>information</w:t>
      </w:r>
      <w:r>
        <w:rPr>
          <w:spacing w:val="-9"/>
        </w:rPr>
        <w:t> </w:t>
      </w:r>
      <w:r>
        <w:rPr/>
        <w:t>collected.</w:t>
      </w:r>
      <w:r>
        <w:rPr>
          <w:spacing w:val="-9"/>
        </w:rPr>
        <w:t> </w:t>
      </w:r>
      <w:r>
        <w:rPr/>
        <w:t>This</w:t>
      </w:r>
      <w:r>
        <w:rPr>
          <w:spacing w:val="-9"/>
        </w:rPr>
        <w:t> </w:t>
      </w:r>
      <w:r>
        <w:rPr/>
        <w:t>test</w:t>
      </w:r>
      <w:r>
        <w:rPr>
          <w:spacing w:val="-9"/>
        </w:rPr>
        <w:t> </w:t>
      </w:r>
      <w:r>
        <w:rPr/>
        <w:t>is</w:t>
      </w:r>
      <w:r>
        <w:rPr>
          <w:spacing w:val="-9"/>
        </w:rPr>
        <w:t> </w:t>
      </w:r>
      <w:r>
        <w:rPr/>
        <w:t>derived</w:t>
      </w:r>
      <w:r>
        <w:rPr>
          <w:spacing w:val="-9"/>
        </w:rPr>
        <w:t> </w:t>
      </w:r>
      <w:r>
        <w:rPr/>
        <w:t>from</w:t>
      </w:r>
      <w:r>
        <w:rPr>
          <w:spacing w:val="-9"/>
        </w:rPr>
        <w:t> </w:t>
      </w:r>
      <w:r>
        <w:rPr/>
        <w:t>the</w:t>
      </w:r>
      <w:r>
        <w:rPr>
          <w:spacing w:val="-9"/>
        </w:rPr>
        <w:t> </w:t>
      </w:r>
      <w:r>
        <w:rPr/>
        <w:t>output of the -2 Log statistic test Likelihood(-2LogL). This test is done by comparing the value of -2 LogLikelihood(-2LogL) at the beginning and the value of -2 Log Likelihood (-2LogL) at the end. If the value Likelihood decreases, it shows that there</w:t>
      </w:r>
      <w:r>
        <w:rPr>
          <w:spacing w:val="-3"/>
        </w:rPr>
        <w:t> </w:t>
      </w:r>
      <w:r>
        <w:rPr/>
        <w:t>is</w:t>
      </w:r>
      <w:r>
        <w:rPr>
          <w:spacing w:val="-3"/>
        </w:rPr>
        <w:t> </w:t>
      </w:r>
      <w:r>
        <w:rPr/>
        <w:t>a</w:t>
      </w:r>
      <w:r>
        <w:rPr>
          <w:spacing w:val="-3"/>
        </w:rPr>
        <w:t> </w:t>
      </w:r>
      <w:r>
        <w:rPr/>
        <w:t>good</w:t>
      </w:r>
      <w:r>
        <w:rPr>
          <w:spacing w:val="-3"/>
        </w:rPr>
        <w:t> </w:t>
      </w:r>
      <w:r>
        <w:rPr/>
        <w:t>regression</w:t>
      </w:r>
      <w:r>
        <w:rPr>
          <w:spacing w:val="-3"/>
        </w:rPr>
        <w:t> </w:t>
      </w:r>
      <w:r>
        <w:rPr/>
        <w:t>model</w:t>
      </w:r>
      <w:r>
        <w:rPr>
          <w:spacing w:val="-3"/>
        </w:rPr>
        <w:t> </w:t>
      </w:r>
      <w:r>
        <w:rPr/>
        <w:t>or</w:t>
      </w:r>
      <w:r>
        <w:rPr>
          <w:spacing w:val="-3"/>
        </w:rPr>
        <w:t> </w:t>
      </w:r>
      <w:r>
        <w:rPr/>
        <w:t>in</w:t>
      </w:r>
      <w:r>
        <w:rPr>
          <w:spacing w:val="-3"/>
        </w:rPr>
        <w:t> </w:t>
      </w:r>
      <w:r>
        <w:rPr/>
        <w:t>other</w:t>
      </w:r>
      <w:r>
        <w:rPr>
          <w:spacing w:val="-3"/>
        </w:rPr>
        <w:t> </w:t>
      </w:r>
      <w:r>
        <w:rPr/>
        <w:t>words,</w:t>
      </w:r>
      <w:r>
        <w:rPr>
          <w:spacing w:val="-3"/>
        </w:rPr>
        <w:t> </w:t>
      </w:r>
      <w:r>
        <w:rPr/>
        <w:t>the</w:t>
      </w:r>
      <w:r>
        <w:rPr>
          <w:spacing w:val="-3"/>
        </w:rPr>
        <w:t> </w:t>
      </w:r>
      <w:r>
        <w:rPr/>
        <w:t>hypothesized</w:t>
      </w:r>
      <w:r>
        <w:rPr>
          <w:spacing w:val="-3"/>
        </w:rPr>
        <w:t> </w:t>
      </w:r>
      <w:r>
        <w:rPr/>
        <w:t>model</w:t>
      </w:r>
      <w:r>
        <w:rPr>
          <w:spacing w:val="-3"/>
        </w:rPr>
        <w:t> </w:t>
      </w:r>
      <w:r>
        <w:rPr/>
        <w:t>fits</w:t>
      </w:r>
      <w:r>
        <w:rPr>
          <w:spacing w:val="-3"/>
        </w:rPr>
        <w:t> </w:t>
      </w:r>
      <w:r>
        <w:rPr/>
        <w:t>the </w:t>
      </w:r>
      <w:r>
        <w:rPr>
          <w:spacing w:val="-2"/>
        </w:rPr>
        <w:t>data.</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3"/>
        <w:numPr>
          <w:ilvl w:val="3"/>
          <w:numId w:val="14"/>
        </w:numPr>
        <w:tabs>
          <w:tab w:pos="850" w:val="left" w:leader="none"/>
        </w:tabs>
        <w:spacing w:line="240" w:lineRule="auto" w:before="0" w:after="0"/>
        <w:ind w:left="850" w:right="0" w:hanging="283"/>
        <w:jc w:val="both"/>
      </w:pPr>
      <w:r>
        <w:rPr/>
        <w:t>Coefficient</w:t>
      </w:r>
      <w:r>
        <w:rPr>
          <w:spacing w:val="-4"/>
        </w:rPr>
        <w:t> </w:t>
      </w:r>
      <w:r>
        <w:rPr/>
        <w:t>of</w:t>
      </w:r>
      <w:r>
        <w:rPr>
          <w:spacing w:val="-4"/>
        </w:rPr>
        <w:t> </w:t>
      </w:r>
      <w:r>
        <w:rPr/>
        <w:t>Determination</w:t>
      </w:r>
      <w:r>
        <w:rPr>
          <w:spacing w:val="-3"/>
        </w:rPr>
        <w:t> </w:t>
      </w:r>
      <w:r>
        <w:rPr/>
        <w:t>Test</w:t>
      </w:r>
      <w:r>
        <w:rPr>
          <w:spacing w:val="-4"/>
        </w:rPr>
        <w:t> </w:t>
      </w:r>
      <w:r>
        <w:rPr/>
        <w:t>(Nagelkerke</w:t>
      </w:r>
      <w:r>
        <w:rPr>
          <w:spacing w:val="-4"/>
        </w:rPr>
        <w:t> </w:t>
      </w:r>
      <w:r>
        <w:rPr/>
        <w:t>R</w:t>
      </w:r>
      <w:r>
        <w:rPr>
          <w:spacing w:val="-3"/>
        </w:rPr>
        <w:t> </w:t>
      </w:r>
      <w:r>
        <w:rPr>
          <w:spacing w:val="-2"/>
        </w:rPr>
        <w:t>Square)</w:t>
      </w:r>
    </w:p>
    <w:p>
      <w:pPr>
        <w:pStyle w:val="BodyText"/>
        <w:rPr>
          <w:b/>
        </w:rPr>
      </w:pPr>
    </w:p>
    <w:p>
      <w:pPr>
        <w:pStyle w:val="BodyText"/>
        <w:spacing w:line="480" w:lineRule="auto"/>
        <w:ind w:left="567" w:right="712" w:firstLine="284"/>
        <w:jc w:val="both"/>
      </w:pPr>
      <w:r>
        <w:rPr/>
        <w:t>Testing</w:t>
      </w:r>
      <w:r>
        <w:rPr>
          <w:spacing w:val="-8"/>
        </w:rPr>
        <w:t> </w:t>
      </w:r>
      <w:r>
        <w:rPr/>
        <w:t>the</w:t>
      </w:r>
      <w:r>
        <w:rPr>
          <w:spacing w:val="-8"/>
        </w:rPr>
        <w:t> </w:t>
      </w:r>
      <w:r>
        <w:rPr/>
        <w:t>coefficient</w:t>
      </w:r>
      <w:r>
        <w:rPr>
          <w:spacing w:val="-8"/>
        </w:rPr>
        <w:t> </w:t>
      </w:r>
      <w:r>
        <w:rPr/>
        <w:t>of</w:t>
      </w:r>
      <w:r>
        <w:rPr>
          <w:spacing w:val="-8"/>
        </w:rPr>
        <w:t> </w:t>
      </w:r>
      <w:r>
        <w:rPr/>
        <w:t>determination</w:t>
      </w:r>
      <w:r>
        <w:rPr>
          <w:spacing w:val="-8"/>
        </w:rPr>
        <w:t> </w:t>
      </w:r>
      <w:r>
        <w:rPr/>
        <w:t>or</w:t>
      </w:r>
      <w:r>
        <w:rPr>
          <w:spacing w:val="-8"/>
        </w:rPr>
        <w:t> </w:t>
      </w:r>
      <w:r>
        <w:rPr/>
        <w:t>Nagelkerke</w:t>
      </w:r>
      <w:r>
        <w:rPr>
          <w:spacing w:val="-8"/>
        </w:rPr>
        <w:t> </w:t>
      </w:r>
      <w:r>
        <w:rPr/>
        <w:t>R</w:t>
      </w:r>
      <w:r>
        <w:rPr>
          <w:spacing w:val="-8"/>
        </w:rPr>
        <w:t> </w:t>
      </w:r>
      <w:r>
        <w:rPr/>
        <w:t>Square</w:t>
      </w:r>
      <w:r>
        <w:rPr>
          <w:spacing w:val="-8"/>
        </w:rPr>
        <w:t> </w:t>
      </w:r>
      <w:r>
        <w:rPr/>
        <w:t>to</w:t>
      </w:r>
      <w:r>
        <w:rPr>
          <w:spacing w:val="-8"/>
        </w:rPr>
        <w:t> </w:t>
      </w:r>
      <w:r>
        <w:rPr/>
        <w:t>ascertain</w:t>
      </w:r>
      <w:r>
        <w:rPr>
          <w:spacing w:val="-8"/>
        </w:rPr>
        <w:t> </w:t>
      </w:r>
      <w:r>
        <w:rPr/>
        <w:t>the extent</w:t>
      </w:r>
      <w:r>
        <w:rPr>
          <w:spacing w:val="-13"/>
        </w:rPr>
        <w:t> </w:t>
      </w:r>
      <w:r>
        <w:rPr/>
        <w:t>to</w:t>
      </w:r>
      <w:r>
        <w:rPr>
          <w:spacing w:val="-13"/>
        </w:rPr>
        <w:t> </w:t>
      </w:r>
      <w:r>
        <w:rPr/>
        <w:t>which</w:t>
      </w:r>
      <w:r>
        <w:rPr>
          <w:spacing w:val="-13"/>
        </w:rPr>
        <w:t> </w:t>
      </w:r>
      <w:r>
        <w:rPr/>
        <w:t>the</w:t>
      </w:r>
      <w:r>
        <w:rPr>
          <w:spacing w:val="-13"/>
        </w:rPr>
        <w:t> </w:t>
      </w:r>
      <w:r>
        <w:rPr/>
        <w:t>independent</w:t>
      </w:r>
      <w:r>
        <w:rPr>
          <w:spacing w:val="-13"/>
        </w:rPr>
        <w:t> </w:t>
      </w:r>
      <w:r>
        <w:rPr/>
        <w:t>variable</w:t>
      </w:r>
      <w:r>
        <w:rPr>
          <w:spacing w:val="-13"/>
        </w:rPr>
        <w:t> </w:t>
      </w:r>
      <w:r>
        <w:rPr/>
        <w:t>can</w:t>
      </w:r>
      <w:r>
        <w:rPr>
          <w:spacing w:val="-13"/>
        </w:rPr>
        <w:t> </w:t>
      </w:r>
      <w:r>
        <w:rPr/>
        <w:t>impact</w:t>
      </w:r>
      <w:r>
        <w:rPr>
          <w:spacing w:val="-13"/>
        </w:rPr>
        <w:t> </w:t>
      </w:r>
      <w:r>
        <w:rPr/>
        <w:t>and</w:t>
      </w:r>
      <w:r>
        <w:rPr>
          <w:spacing w:val="-13"/>
        </w:rPr>
        <w:t> </w:t>
      </w:r>
      <w:r>
        <w:rPr/>
        <w:t>explain</w:t>
      </w:r>
      <w:r>
        <w:rPr>
          <w:spacing w:val="-13"/>
        </w:rPr>
        <w:t> </w:t>
      </w:r>
      <w:r>
        <w:rPr/>
        <w:t>the</w:t>
      </w:r>
      <w:r>
        <w:rPr>
          <w:spacing w:val="-13"/>
        </w:rPr>
        <w:t> </w:t>
      </w:r>
      <w:r>
        <w:rPr/>
        <w:t>dependent</w:t>
      </w:r>
      <w:r>
        <w:rPr>
          <w:spacing w:val="-13"/>
        </w:rPr>
        <w:t> </w:t>
      </w:r>
      <w:r>
        <w:rPr/>
        <w:t>one. The</w:t>
      </w:r>
      <w:r>
        <w:rPr>
          <w:spacing w:val="-5"/>
        </w:rPr>
        <w:t> </w:t>
      </w:r>
      <w:r>
        <w:rPr/>
        <w:t>square</w:t>
      </w:r>
      <w:r>
        <w:rPr>
          <w:spacing w:val="-5"/>
        </w:rPr>
        <w:t> </w:t>
      </w:r>
      <w:r>
        <w:rPr/>
        <w:t>value</w:t>
      </w:r>
      <w:r>
        <w:rPr>
          <w:spacing w:val="-5"/>
        </w:rPr>
        <w:t> </w:t>
      </w:r>
      <w:r>
        <w:rPr/>
        <w:t>Nagelkerke</w:t>
      </w:r>
      <w:r>
        <w:rPr>
          <w:spacing w:val="-5"/>
        </w:rPr>
        <w:t> </w:t>
      </w:r>
      <w:r>
        <w:rPr/>
        <w:t>R</w:t>
      </w:r>
      <w:r>
        <w:rPr>
          <w:spacing w:val="-5"/>
        </w:rPr>
        <w:t> </w:t>
      </w:r>
      <w:r>
        <w:rPr/>
        <w:t>ranges</w:t>
      </w:r>
      <w:r>
        <w:rPr>
          <w:spacing w:val="-5"/>
        </w:rPr>
        <w:t> </w:t>
      </w:r>
      <w:r>
        <w:rPr/>
        <w:t>between</w:t>
      </w:r>
      <w:r>
        <w:rPr>
          <w:spacing w:val="-5"/>
        </w:rPr>
        <w:t> </w:t>
      </w:r>
      <w:r>
        <w:rPr/>
        <w:t>1</w:t>
      </w:r>
      <w:r>
        <w:rPr>
          <w:spacing w:val="-5"/>
        </w:rPr>
        <w:t> </w:t>
      </w:r>
      <w:r>
        <w:rPr/>
        <w:t>(one)</w:t>
      </w:r>
      <w:r>
        <w:rPr>
          <w:spacing w:val="-5"/>
        </w:rPr>
        <w:t> </w:t>
      </w:r>
      <w:r>
        <w:rPr/>
        <w:t>and</w:t>
      </w:r>
      <w:r>
        <w:rPr>
          <w:spacing w:val="-5"/>
        </w:rPr>
        <w:t> </w:t>
      </w:r>
      <w:r>
        <w:rPr/>
        <w:t>0</w:t>
      </w:r>
      <w:r>
        <w:rPr>
          <w:spacing w:val="-5"/>
        </w:rPr>
        <w:t> </w:t>
      </w:r>
      <w:r>
        <w:rPr/>
        <w:t>(zero).</w:t>
      </w:r>
      <w:r>
        <w:rPr>
          <w:spacing w:val="-5"/>
        </w:rPr>
        <w:t> </w:t>
      </w:r>
      <w:r>
        <w:rPr/>
        <w:t>If</w:t>
      </w:r>
      <w:r>
        <w:rPr>
          <w:spacing w:val="-5"/>
        </w:rPr>
        <w:t> </w:t>
      </w:r>
      <w:r>
        <w:rPr/>
        <w:t>the</w:t>
      </w:r>
      <w:r>
        <w:rPr>
          <w:spacing w:val="-5"/>
        </w:rPr>
        <w:t> </w:t>
      </w:r>
      <w:r>
        <w:rPr/>
        <w:t>value</w:t>
      </w:r>
      <w:r>
        <w:rPr>
          <w:spacing w:val="-5"/>
        </w:rPr>
        <w:t> </w:t>
      </w:r>
      <w:r>
        <w:rPr/>
        <w:t>is closer to one, then the model is considered to have a higher level of fit (goodness of fit), while if the value is further from zero then the model is considered to have a lower level of suitability.</w:t>
      </w:r>
    </w:p>
    <w:p>
      <w:pPr>
        <w:pStyle w:val="Heading3"/>
        <w:numPr>
          <w:ilvl w:val="3"/>
          <w:numId w:val="14"/>
        </w:numPr>
        <w:tabs>
          <w:tab w:pos="850" w:val="left" w:leader="none"/>
        </w:tabs>
        <w:spacing w:line="240" w:lineRule="auto" w:before="0" w:after="0"/>
        <w:ind w:left="850" w:right="0" w:hanging="283"/>
        <w:jc w:val="both"/>
      </w:pPr>
      <w:r>
        <w:rPr/>
        <w:t>Classification</w:t>
      </w:r>
      <w:r>
        <w:rPr>
          <w:spacing w:val="-12"/>
        </w:rPr>
        <w:t> </w:t>
      </w:r>
      <w:r>
        <w:rPr>
          <w:spacing w:val="-2"/>
        </w:rPr>
        <w:t>Matrix</w:t>
      </w:r>
    </w:p>
    <w:p>
      <w:pPr>
        <w:pStyle w:val="BodyText"/>
        <w:spacing w:before="80"/>
        <w:rPr>
          <w:b/>
        </w:rPr>
      </w:pPr>
    </w:p>
    <w:p>
      <w:pPr>
        <w:pStyle w:val="BodyText"/>
        <w:spacing w:line="480" w:lineRule="auto"/>
        <w:ind w:left="567" w:right="709" w:firstLine="284"/>
        <w:jc w:val="both"/>
      </w:pPr>
      <w:r>
        <w:rPr/>
        <w:t>The matrix used for classification can demonstrate the forecasting capability </w:t>
      </w:r>
      <w:r>
        <w:rPr>
          <w:spacing w:val="-2"/>
        </w:rPr>
        <w:t>derived</w:t>
      </w:r>
      <w:r>
        <w:rPr>
          <w:spacing w:val="-4"/>
        </w:rPr>
        <w:t> </w:t>
      </w:r>
      <w:r>
        <w:rPr>
          <w:spacing w:val="-2"/>
        </w:rPr>
        <w:t>from</w:t>
      </w:r>
      <w:r>
        <w:rPr>
          <w:spacing w:val="-4"/>
        </w:rPr>
        <w:t> </w:t>
      </w:r>
      <w:r>
        <w:rPr>
          <w:spacing w:val="-2"/>
        </w:rPr>
        <w:t>the</w:t>
      </w:r>
      <w:r>
        <w:rPr>
          <w:spacing w:val="-4"/>
        </w:rPr>
        <w:t> </w:t>
      </w:r>
      <w:r>
        <w:rPr>
          <w:spacing w:val="-2"/>
        </w:rPr>
        <w:t>regression</w:t>
      </w:r>
      <w:r>
        <w:rPr>
          <w:spacing w:val="-4"/>
        </w:rPr>
        <w:t> </w:t>
      </w:r>
      <w:r>
        <w:rPr>
          <w:spacing w:val="-2"/>
        </w:rPr>
        <w:t>analysis.</w:t>
      </w:r>
      <w:r>
        <w:rPr>
          <w:spacing w:val="-4"/>
        </w:rPr>
        <w:t> </w:t>
      </w:r>
      <w:r>
        <w:rPr>
          <w:spacing w:val="-2"/>
        </w:rPr>
        <w:t>This</w:t>
      </w:r>
      <w:r>
        <w:rPr>
          <w:spacing w:val="-4"/>
        </w:rPr>
        <w:t> </w:t>
      </w:r>
      <w:r>
        <w:rPr>
          <w:spacing w:val="-2"/>
        </w:rPr>
        <w:t>forecasting</w:t>
      </w:r>
      <w:r>
        <w:rPr>
          <w:spacing w:val="-4"/>
        </w:rPr>
        <w:t> </w:t>
      </w:r>
      <w:r>
        <w:rPr>
          <w:spacing w:val="-2"/>
        </w:rPr>
        <w:t>capability</w:t>
      </w:r>
      <w:r>
        <w:rPr>
          <w:spacing w:val="-4"/>
        </w:rPr>
        <w:t> </w:t>
      </w:r>
      <w:r>
        <w:rPr>
          <w:spacing w:val="-2"/>
        </w:rPr>
        <w:t>from</w:t>
      </w:r>
      <w:r>
        <w:rPr>
          <w:spacing w:val="-4"/>
        </w:rPr>
        <w:t> </w:t>
      </w:r>
      <w:r>
        <w:rPr>
          <w:spacing w:val="-2"/>
        </w:rPr>
        <w:t>the</w:t>
      </w:r>
      <w:r>
        <w:rPr>
          <w:spacing w:val="-4"/>
        </w:rPr>
        <w:t> </w:t>
      </w:r>
      <w:r>
        <w:rPr>
          <w:spacing w:val="-2"/>
        </w:rPr>
        <w:t>regression </w:t>
      </w:r>
      <w:r>
        <w:rPr/>
        <w:t>analysis can be applied to estimate the probability of the dependent variable outcomes. This stage is used to predict the dependent variable, namely the likelihood of a going concern audit opinion in a company. The results of this classification</w:t>
      </w:r>
      <w:r>
        <w:rPr>
          <w:spacing w:val="-7"/>
        </w:rPr>
        <w:t> </w:t>
      </w:r>
      <w:r>
        <w:rPr/>
        <w:t>matrix</w:t>
      </w:r>
      <w:r>
        <w:rPr>
          <w:spacing w:val="-7"/>
        </w:rPr>
        <w:t> </w:t>
      </w:r>
      <w:r>
        <w:rPr/>
        <w:t>can</w:t>
      </w:r>
      <w:r>
        <w:rPr>
          <w:spacing w:val="-7"/>
        </w:rPr>
        <w:t> </w:t>
      </w:r>
      <w:r>
        <w:rPr/>
        <w:t>be</w:t>
      </w:r>
      <w:r>
        <w:rPr>
          <w:spacing w:val="-7"/>
        </w:rPr>
        <w:t> </w:t>
      </w:r>
      <w:r>
        <w:rPr/>
        <w:t>seen</w:t>
      </w:r>
      <w:r>
        <w:rPr>
          <w:spacing w:val="-7"/>
        </w:rPr>
        <w:t> </w:t>
      </w:r>
      <w:r>
        <w:rPr/>
        <w:t>in</w:t>
      </w:r>
      <w:r>
        <w:rPr>
          <w:spacing w:val="-7"/>
        </w:rPr>
        <w:t> </w:t>
      </w:r>
      <w:r>
        <w:rPr/>
        <w:t>the</w:t>
      </w:r>
      <w:r>
        <w:rPr>
          <w:spacing w:val="-7"/>
        </w:rPr>
        <w:t> </w:t>
      </w:r>
      <w:r>
        <w:rPr/>
        <w:t>classification</w:t>
      </w:r>
      <w:r>
        <w:rPr>
          <w:spacing w:val="-7"/>
        </w:rPr>
        <w:t> </w:t>
      </w:r>
      <w:r>
        <w:rPr/>
        <w:t>table</w:t>
      </w:r>
      <w:r>
        <w:rPr>
          <w:spacing w:val="-7"/>
        </w:rPr>
        <w:t> </w:t>
      </w:r>
      <w:r>
        <w:rPr/>
        <w:t>in</w:t>
      </w:r>
      <w:r>
        <w:rPr>
          <w:spacing w:val="-7"/>
        </w:rPr>
        <w:t> </w:t>
      </w:r>
      <w:r>
        <w:rPr/>
        <w:t>the</w:t>
      </w:r>
      <w:r>
        <w:rPr>
          <w:spacing w:val="-7"/>
        </w:rPr>
        <w:t> </w:t>
      </w:r>
      <w:r>
        <w:rPr/>
        <w:t>logistic</w:t>
      </w:r>
      <w:r>
        <w:rPr>
          <w:spacing w:val="-7"/>
        </w:rPr>
        <w:t> </w:t>
      </w:r>
      <w:r>
        <w:rPr/>
        <w:t>regression </w:t>
      </w:r>
      <w:r>
        <w:rPr>
          <w:spacing w:val="-2"/>
        </w:rPr>
        <w:t>output.</w:t>
      </w:r>
    </w:p>
    <w:p>
      <w:pPr>
        <w:pStyle w:val="Heading3"/>
        <w:numPr>
          <w:ilvl w:val="1"/>
          <w:numId w:val="9"/>
        </w:numPr>
        <w:tabs>
          <w:tab w:pos="1134" w:val="left" w:leader="none"/>
        </w:tabs>
        <w:spacing w:line="240" w:lineRule="auto" w:before="240" w:after="0"/>
        <w:ind w:left="1134" w:right="0" w:hanging="567"/>
        <w:jc w:val="both"/>
      </w:pPr>
      <w:bookmarkStart w:name="_bookmark36" w:id="37"/>
      <w:bookmarkEnd w:id="37"/>
      <w:r>
        <w:rPr/>
        <w:t>Hypoth</w:t>
      </w:r>
      <w:r>
        <w:rPr/>
        <w:t>esis</w:t>
      </w:r>
      <w:r>
        <w:rPr>
          <w:spacing w:val="-6"/>
        </w:rPr>
        <w:t> </w:t>
      </w:r>
      <w:r>
        <w:rPr/>
        <w:t>Test</w:t>
      </w:r>
      <w:r>
        <w:rPr>
          <w:spacing w:val="-5"/>
        </w:rPr>
        <w:t> </w:t>
      </w:r>
      <w:r>
        <w:rPr/>
        <w:t>(t-</w:t>
      </w:r>
      <w:r>
        <w:rPr>
          <w:spacing w:val="-2"/>
        </w:rPr>
        <w:t>Test)</w:t>
      </w:r>
    </w:p>
    <w:p>
      <w:pPr>
        <w:pStyle w:val="BodyText"/>
        <w:rPr>
          <w:b/>
        </w:rPr>
      </w:pPr>
    </w:p>
    <w:p>
      <w:pPr>
        <w:pStyle w:val="BodyText"/>
        <w:spacing w:line="480" w:lineRule="auto"/>
        <w:ind w:left="567" w:right="711" w:firstLine="567"/>
        <w:jc w:val="both"/>
      </w:pPr>
      <w:r>
        <w:rPr/>
        <w:t>This</w:t>
      </w:r>
      <w:r>
        <w:rPr>
          <w:spacing w:val="-1"/>
        </w:rPr>
        <w:t> </w:t>
      </w:r>
      <w:r>
        <w:rPr/>
        <w:t>test</w:t>
      </w:r>
      <w:r>
        <w:rPr>
          <w:spacing w:val="-1"/>
        </w:rPr>
        <w:t> </w:t>
      </w:r>
      <w:r>
        <w:rPr/>
        <w:t>is</w:t>
      </w:r>
      <w:r>
        <w:rPr>
          <w:spacing w:val="-1"/>
        </w:rPr>
        <w:t> </w:t>
      </w:r>
      <w:r>
        <w:rPr/>
        <w:t>used</w:t>
      </w:r>
      <w:r>
        <w:rPr>
          <w:spacing w:val="-1"/>
        </w:rPr>
        <w:t> </w:t>
      </w:r>
      <w:r>
        <w:rPr/>
        <w:t>to</w:t>
      </w:r>
      <w:r>
        <w:rPr>
          <w:spacing w:val="-1"/>
        </w:rPr>
        <w:t> </w:t>
      </w:r>
      <w:r>
        <w:rPr/>
        <w:t>observe</w:t>
      </w:r>
      <w:r>
        <w:rPr>
          <w:spacing w:val="-1"/>
        </w:rPr>
        <w:t> </w:t>
      </w:r>
      <w:r>
        <w:rPr/>
        <w:t>how</w:t>
      </w:r>
      <w:r>
        <w:rPr>
          <w:spacing w:val="-1"/>
        </w:rPr>
        <w:t> </w:t>
      </w:r>
      <w:r>
        <w:rPr/>
        <w:t>independent</w:t>
      </w:r>
      <w:r>
        <w:rPr>
          <w:spacing w:val="-1"/>
        </w:rPr>
        <w:t> </w:t>
      </w:r>
      <w:r>
        <w:rPr/>
        <w:t>variables</w:t>
      </w:r>
      <w:r>
        <w:rPr>
          <w:spacing w:val="-1"/>
        </w:rPr>
        <w:t> </w:t>
      </w:r>
      <w:r>
        <w:rPr/>
        <w:t>impact</w:t>
      </w:r>
      <w:r>
        <w:rPr>
          <w:spacing w:val="-1"/>
        </w:rPr>
        <w:t> </w:t>
      </w:r>
      <w:r>
        <w:rPr/>
        <w:t>the</w:t>
      </w:r>
      <w:r>
        <w:rPr>
          <w:spacing w:val="-1"/>
        </w:rPr>
        <w:t> </w:t>
      </w:r>
      <w:r>
        <w:rPr/>
        <w:t>dependent variable. The test is based on the results of a logistic regression conducted with a 95%</w:t>
      </w:r>
      <w:r>
        <w:rPr>
          <w:spacing w:val="54"/>
        </w:rPr>
        <w:t> </w:t>
      </w:r>
      <w:r>
        <w:rPr/>
        <w:t>confidence</w:t>
      </w:r>
      <w:r>
        <w:rPr>
          <w:spacing w:val="56"/>
        </w:rPr>
        <w:t> </w:t>
      </w:r>
      <w:r>
        <w:rPr/>
        <w:t>level</w:t>
      </w:r>
      <w:r>
        <w:rPr>
          <w:spacing w:val="56"/>
        </w:rPr>
        <w:t> </w:t>
      </w:r>
      <w:r>
        <w:rPr/>
        <w:t>and</w:t>
      </w:r>
      <w:r>
        <w:rPr>
          <w:spacing w:val="56"/>
        </w:rPr>
        <w:t> </w:t>
      </w:r>
      <w:r>
        <w:rPr/>
        <w:t>a</w:t>
      </w:r>
      <w:r>
        <w:rPr>
          <w:spacing w:val="56"/>
        </w:rPr>
        <w:t> </w:t>
      </w:r>
      <w:r>
        <w:rPr/>
        <w:t>5%</w:t>
      </w:r>
      <w:r>
        <w:rPr>
          <w:spacing w:val="56"/>
        </w:rPr>
        <w:t> </w:t>
      </w:r>
      <w:r>
        <w:rPr/>
        <w:t>significance</w:t>
      </w:r>
      <w:r>
        <w:rPr>
          <w:spacing w:val="56"/>
        </w:rPr>
        <w:t> </w:t>
      </w:r>
      <w:r>
        <w:rPr/>
        <w:t>level.</w:t>
      </w:r>
      <w:r>
        <w:rPr>
          <w:spacing w:val="56"/>
        </w:rPr>
        <w:t> </w:t>
      </w:r>
      <w:r>
        <w:rPr/>
        <w:t>The</w:t>
      </w:r>
      <w:r>
        <w:rPr>
          <w:spacing w:val="56"/>
        </w:rPr>
        <w:t> </w:t>
      </w:r>
      <w:r>
        <w:rPr/>
        <w:t>decision</w:t>
      </w:r>
      <w:r>
        <w:rPr>
          <w:spacing w:val="56"/>
        </w:rPr>
        <w:t> </w:t>
      </w:r>
      <w:r>
        <w:rPr/>
        <w:t>is</w:t>
      </w:r>
      <w:r>
        <w:rPr>
          <w:spacing w:val="56"/>
        </w:rPr>
        <w:t> </w:t>
      </w:r>
      <w:r>
        <w:rPr/>
        <w:t>made</w:t>
      </w:r>
      <w:r>
        <w:rPr>
          <w:spacing w:val="57"/>
        </w:rPr>
        <w:t> </w:t>
      </w:r>
      <w:r>
        <w:rPr>
          <w:spacing w:val="-5"/>
        </w:rPr>
        <w:t>by</w:t>
      </w:r>
    </w:p>
    <w:p>
      <w:pPr>
        <w:pStyle w:val="BodyText"/>
        <w:spacing w:before="42"/>
        <w:ind w:left="567"/>
        <w:jc w:val="both"/>
      </w:pPr>
      <w:r>
        <w:rPr/>
        <w:t>reviewing</w:t>
      </w:r>
      <w:r>
        <w:rPr>
          <w:spacing w:val="34"/>
        </w:rPr>
        <w:t> </w:t>
      </w:r>
      <w:r>
        <w:rPr/>
        <w:t>the</w:t>
      </w:r>
      <w:r>
        <w:rPr>
          <w:spacing w:val="34"/>
        </w:rPr>
        <w:t> </w:t>
      </w:r>
      <w:r>
        <w:rPr/>
        <w:t>sig</w:t>
      </w:r>
      <w:r>
        <w:rPr>
          <w:spacing w:val="35"/>
        </w:rPr>
        <w:t> </w:t>
      </w:r>
      <w:r>
        <w:rPr/>
        <w:t>values</w:t>
      </w:r>
      <w:r>
        <w:rPr>
          <w:spacing w:val="35"/>
        </w:rPr>
        <w:t> </w:t>
      </w:r>
      <w:r>
        <w:rPr/>
        <w:t>in</w:t>
      </w:r>
      <w:r>
        <w:rPr>
          <w:spacing w:val="34"/>
        </w:rPr>
        <w:t> </w:t>
      </w:r>
      <w:r>
        <w:rPr/>
        <w:t>the</w:t>
      </w:r>
      <w:r>
        <w:rPr>
          <w:spacing w:val="34"/>
        </w:rPr>
        <w:t> </w:t>
      </w:r>
      <w:r>
        <w:rPr/>
        <w:t>coefficient</w:t>
      </w:r>
      <w:r>
        <w:rPr>
          <w:spacing w:val="35"/>
        </w:rPr>
        <w:t> </w:t>
      </w:r>
      <w:r>
        <w:rPr/>
        <w:t>table.</w:t>
      </w:r>
      <w:r>
        <w:rPr>
          <w:spacing w:val="34"/>
        </w:rPr>
        <w:t> </w:t>
      </w:r>
      <w:r>
        <w:rPr/>
        <w:t>If</w:t>
      </w:r>
      <w:r>
        <w:rPr>
          <w:spacing w:val="35"/>
        </w:rPr>
        <w:t> </w:t>
      </w:r>
      <w:r>
        <w:rPr/>
        <w:t>the</w:t>
      </w:r>
      <w:r>
        <w:rPr>
          <w:spacing w:val="34"/>
        </w:rPr>
        <w:t> </w:t>
      </w:r>
      <w:r>
        <w:rPr/>
        <w:t>sig</w:t>
      </w:r>
      <w:r>
        <w:rPr>
          <w:spacing w:val="34"/>
        </w:rPr>
        <w:t> </w:t>
      </w:r>
      <w:r>
        <w:rPr/>
        <w:t>value</w:t>
      </w:r>
      <w:r>
        <w:rPr>
          <w:spacing w:val="35"/>
        </w:rPr>
        <w:t> </w:t>
      </w:r>
      <w:r>
        <w:rPr/>
        <w:t>is</w:t>
      </w:r>
      <w:r>
        <w:rPr>
          <w:spacing w:val="34"/>
        </w:rPr>
        <w:t> </w:t>
      </w:r>
      <w:r>
        <w:rPr/>
        <w:t>≤</w:t>
      </w:r>
      <w:r>
        <w:rPr>
          <w:spacing w:val="34"/>
        </w:rPr>
        <w:t> </w:t>
      </w:r>
      <w:r>
        <w:rPr/>
        <w:t>0.05,</w:t>
      </w:r>
      <w:r>
        <w:rPr>
          <w:spacing w:val="35"/>
        </w:rPr>
        <w:t> </w:t>
      </w:r>
      <w:r>
        <w:rPr>
          <w:spacing w:val="-5"/>
        </w:rPr>
        <w:t>the</w:t>
      </w:r>
    </w:p>
    <w:p>
      <w:pPr>
        <w:pStyle w:val="BodyText"/>
        <w:spacing w:before="80"/>
      </w:pPr>
    </w:p>
    <w:p>
      <w:pPr>
        <w:pStyle w:val="BodyText"/>
        <w:spacing w:line="480" w:lineRule="auto"/>
        <w:ind w:left="567" w:right="713"/>
        <w:jc w:val="both"/>
      </w:pPr>
      <w:r>
        <w:rPr/>
        <w:t>hypothesis is supported, indicating a significant influence between the two variables.</w:t>
      </w:r>
      <w:r>
        <w:rPr>
          <w:spacing w:val="-8"/>
        </w:rPr>
        <w:t> </w:t>
      </w:r>
      <w:r>
        <w:rPr/>
        <w:t>When</w:t>
      </w:r>
      <w:r>
        <w:rPr>
          <w:spacing w:val="-8"/>
        </w:rPr>
        <w:t> </w:t>
      </w:r>
      <w:r>
        <w:rPr/>
        <w:t>the</w:t>
      </w:r>
      <w:r>
        <w:rPr>
          <w:spacing w:val="-8"/>
        </w:rPr>
        <w:t> </w:t>
      </w:r>
      <w:r>
        <w:rPr/>
        <w:t>sig</w:t>
      </w:r>
      <w:r>
        <w:rPr>
          <w:spacing w:val="-8"/>
        </w:rPr>
        <w:t> </w:t>
      </w:r>
      <w:r>
        <w:rPr/>
        <w:t>value</w:t>
      </w:r>
      <w:r>
        <w:rPr>
          <w:spacing w:val="-8"/>
        </w:rPr>
        <w:t> </w:t>
      </w:r>
      <w:r>
        <w:rPr/>
        <w:t>is</w:t>
      </w:r>
      <w:r>
        <w:rPr>
          <w:spacing w:val="-8"/>
        </w:rPr>
        <w:t> </w:t>
      </w:r>
      <w:r>
        <w:rPr/>
        <w:t>&gt;</w:t>
      </w:r>
      <w:r>
        <w:rPr>
          <w:spacing w:val="-8"/>
        </w:rPr>
        <w:t> </w:t>
      </w:r>
      <w:r>
        <w:rPr/>
        <w:t>0.05,</w:t>
      </w:r>
      <w:r>
        <w:rPr>
          <w:spacing w:val="-8"/>
        </w:rPr>
        <w:t> </w:t>
      </w:r>
      <w:r>
        <w:rPr/>
        <w:t>there</w:t>
      </w:r>
      <w:r>
        <w:rPr>
          <w:spacing w:val="-8"/>
        </w:rPr>
        <w:t> </w:t>
      </w:r>
      <w:r>
        <w:rPr/>
        <w:t>is</w:t>
      </w:r>
      <w:r>
        <w:rPr>
          <w:spacing w:val="-8"/>
        </w:rPr>
        <w:t> </w:t>
      </w:r>
      <w:r>
        <w:rPr/>
        <w:t>no</w:t>
      </w:r>
      <w:r>
        <w:rPr>
          <w:spacing w:val="-8"/>
        </w:rPr>
        <w:t> </w:t>
      </w:r>
      <w:r>
        <w:rPr/>
        <w:t>impact</w:t>
      </w:r>
      <w:r>
        <w:rPr>
          <w:spacing w:val="-8"/>
        </w:rPr>
        <w:t> </w:t>
      </w:r>
      <w:r>
        <w:rPr/>
        <w:t>between</w:t>
      </w:r>
      <w:r>
        <w:rPr>
          <w:spacing w:val="-8"/>
        </w:rPr>
        <w:t> </w:t>
      </w:r>
      <w:r>
        <w:rPr/>
        <w:t>the</w:t>
      </w:r>
      <w:r>
        <w:rPr>
          <w:spacing w:val="-8"/>
        </w:rPr>
        <w:t> </w:t>
      </w:r>
      <w:r>
        <w:rPr/>
        <w:t>independent variables on the dependent variable, meaning the hypothesis is not supported.</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2"/>
        <w:spacing w:line="480" w:lineRule="auto"/>
        <w:ind w:left="2936" w:right="2858" w:firstLine="850"/>
        <w:jc w:val="left"/>
      </w:pPr>
      <w:bookmarkStart w:name="_bookmark37" w:id="38"/>
      <w:bookmarkEnd w:id="38"/>
      <w:r>
        <w:rPr>
          <w:b w:val="0"/>
        </w:rPr>
      </w:r>
      <w:r>
        <w:rPr/>
        <w:t>CHAPTER IV RESULTS</w:t>
      </w:r>
      <w:r>
        <w:rPr>
          <w:spacing w:val="-15"/>
        </w:rPr>
        <w:t> </w:t>
      </w:r>
      <w:r>
        <w:rPr/>
        <w:t>AND</w:t>
      </w:r>
      <w:r>
        <w:rPr>
          <w:spacing w:val="-15"/>
        </w:rPr>
        <w:t> </w:t>
      </w:r>
      <w:r>
        <w:rPr/>
        <w:t>DISCUSSION</w:t>
      </w:r>
    </w:p>
    <w:p>
      <w:pPr>
        <w:pStyle w:val="Heading3"/>
        <w:numPr>
          <w:ilvl w:val="1"/>
          <w:numId w:val="12"/>
        </w:numPr>
        <w:tabs>
          <w:tab w:pos="1134" w:val="left" w:leader="none"/>
        </w:tabs>
        <w:spacing w:line="240" w:lineRule="auto" w:before="160" w:after="0"/>
        <w:ind w:left="1134" w:right="0" w:hanging="567"/>
        <w:jc w:val="left"/>
      </w:pPr>
      <w:bookmarkStart w:name="_bookmark38" w:id="39"/>
      <w:bookmarkEnd w:id="39"/>
      <w:r>
        <w:rPr/>
        <w:t>R</w:t>
      </w:r>
      <w:r>
        <w:rPr/>
        <w:t>esearch</w:t>
      </w:r>
      <w:r>
        <w:rPr>
          <w:spacing w:val="-3"/>
        </w:rPr>
        <w:t> </w:t>
      </w:r>
      <w:r>
        <w:rPr>
          <w:spacing w:val="-2"/>
        </w:rPr>
        <w:t>Result</w:t>
      </w:r>
    </w:p>
    <w:p>
      <w:pPr>
        <w:pStyle w:val="BodyText"/>
        <w:spacing w:before="40"/>
        <w:rPr>
          <w:b/>
        </w:rPr>
      </w:pPr>
    </w:p>
    <w:p>
      <w:pPr>
        <w:pStyle w:val="Heading3"/>
        <w:numPr>
          <w:ilvl w:val="2"/>
          <w:numId w:val="12"/>
        </w:numPr>
        <w:tabs>
          <w:tab w:pos="1134" w:val="left" w:leader="none"/>
        </w:tabs>
        <w:spacing w:line="240" w:lineRule="auto" w:before="0" w:after="0"/>
        <w:ind w:left="1134" w:right="0" w:hanging="720"/>
        <w:jc w:val="left"/>
      </w:pPr>
      <w:bookmarkStart w:name="_bookmark39" w:id="40"/>
      <w:bookmarkEnd w:id="40"/>
      <w:r>
        <w:rPr/>
        <w:t>D</w:t>
      </w:r>
      <w:r>
        <w:rPr/>
        <w:t>escription</w:t>
      </w:r>
      <w:r>
        <w:rPr>
          <w:spacing w:val="-4"/>
        </w:rPr>
        <w:t> </w:t>
      </w:r>
      <w:r>
        <w:rPr/>
        <w:t>of</w:t>
      </w:r>
      <w:r>
        <w:rPr>
          <w:spacing w:val="-3"/>
        </w:rPr>
        <w:t> </w:t>
      </w:r>
      <w:r>
        <w:rPr/>
        <w:t>Research</w:t>
      </w:r>
      <w:r>
        <w:rPr>
          <w:spacing w:val="-3"/>
        </w:rPr>
        <w:t> </w:t>
      </w:r>
      <w:r>
        <w:rPr>
          <w:spacing w:val="-2"/>
        </w:rPr>
        <w:t>Object</w:t>
      </w:r>
    </w:p>
    <w:p>
      <w:pPr>
        <w:pStyle w:val="BodyText"/>
        <w:rPr>
          <w:b/>
        </w:rPr>
      </w:pPr>
    </w:p>
    <w:p>
      <w:pPr>
        <w:pStyle w:val="BodyText"/>
        <w:spacing w:line="480" w:lineRule="auto"/>
        <w:ind w:left="568" w:right="710" w:firstLine="567"/>
        <w:jc w:val="both"/>
      </w:pPr>
      <w:r>
        <w:rPr/>
        <w:t>The</w:t>
      </w:r>
      <w:r>
        <w:rPr>
          <w:spacing w:val="-10"/>
        </w:rPr>
        <w:t> </w:t>
      </w:r>
      <w:r>
        <w:rPr/>
        <w:t>data</w:t>
      </w:r>
      <w:r>
        <w:rPr>
          <w:spacing w:val="-10"/>
        </w:rPr>
        <w:t> </w:t>
      </w:r>
      <w:r>
        <w:rPr/>
        <w:t>used</w:t>
      </w:r>
      <w:r>
        <w:rPr>
          <w:spacing w:val="-10"/>
        </w:rPr>
        <w:t> </w:t>
      </w:r>
      <w:r>
        <w:rPr/>
        <w:t>in</w:t>
      </w:r>
      <w:r>
        <w:rPr>
          <w:spacing w:val="-10"/>
        </w:rPr>
        <w:t> </w:t>
      </w:r>
      <w:r>
        <w:rPr/>
        <w:t>this</w:t>
      </w:r>
      <w:r>
        <w:rPr>
          <w:spacing w:val="-10"/>
        </w:rPr>
        <w:t> </w:t>
      </w:r>
      <w:r>
        <w:rPr/>
        <w:t>study</w:t>
      </w:r>
      <w:r>
        <w:rPr>
          <w:spacing w:val="-10"/>
        </w:rPr>
        <w:t> </w:t>
      </w:r>
      <w:r>
        <w:rPr/>
        <w:t>are</w:t>
      </w:r>
      <w:r>
        <w:rPr>
          <w:spacing w:val="-10"/>
        </w:rPr>
        <w:t> </w:t>
      </w:r>
      <w:r>
        <w:rPr/>
        <w:t>the</w:t>
      </w:r>
      <w:r>
        <w:rPr>
          <w:spacing w:val="-10"/>
        </w:rPr>
        <w:t> </w:t>
      </w:r>
      <w:r>
        <w:rPr/>
        <w:t>audited</w:t>
      </w:r>
      <w:r>
        <w:rPr>
          <w:spacing w:val="-10"/>
        </w:rPr>
        <w:t> </w:t>
      </w:r>
      <w:r>
        <w:rPr/>
        <w:t>annual</w:t>
      </w:r>
      <w:r>
        <w:rPr>
          <w:spacing w:val="-10"/>
        </w:rPr>
        <w:t> </w:t>
      </w:r>
      <w:r>
        <w:rPr/>
        <w:t>financial</w:t>
      </w:r>
      <w:r>
        <w:rPr>
          <w:spacing w:val="-10"/>
        </w:rPr>
        <w:t> </w:t>
      </w:r>
      <w:r>
        <w:rPr/>
        <w:t>reports</w:t>
      </w:r>
      <w:r>
        <w:rPr>
          <w:spacing w:val="-10"/>
        </w:rPr>
        <w:t> </w:t>
      </w:r>
      <w:r>
        <w:rPr/>
        <w:t>of</w:t>
      </w:r>
      <w:r>
        <w:rPr>
          <w:spacing w:val="-10"/>
        </w:rPr>
        <w:t> </w:t>
      </w:r>
      <w:r>
        <w:rPr/>
        <w:t>banking companies listed on the Indonesia Stock Exchange and received going concern audit</w:t>
      </w:r>
      <w:r>
        <w:rPr>
          <w:spacing w:val="-15"/>
        </w:rPr>
        <w:t> </w:t>
      </w:r>
      <w:r>
        <w:rPr/>
        <w:t>opinion</w:t>
      </w:r>
      <w:r>
        <w:rPr>
          <w:spacing w:val="-15"/>
        </w:rPr>
        <w:t> </w:t>
      </w:r>
      <w:r>
        <w:rPr/>
        <w:t>during</w:t>
      </w:r>
      <w:r>
        <w:rPr>
          <w:spacing w:val="-15"/>
        </w:rPr>
        <w:t> </w:t>
      </w:r>
      <w:r>
        <w:rPr/>
        <w:t>2018-2024.</w:t>
      </w:r>
      <w:r>
        <w:rPr>
          <w:spacing w:val="-15"/>
        </w:rPr>
        <w:t> </w:t>
      </w:r>
      <w:r>
        <w:rPr/>
        <w:t>According</w:t>
      </w:r>
      <w:r>
        <w:rPr>
          <w:spacing w:val="-15"/>
        </w:rPr>
        <w:t> </w:t>
      </w:r>
      <w:r>
        <w:rPr/>
        <w:t>to</w:t>
      </w:r>
      <w:r>
        <w:rPr>
          <w:spacing w:val="-15"/>
        </w:rPr>
        <w:t> </w:t>
      </w:r>
      <w:r>
        <w:rPr/>
        <w:t>data,</w:t>
      </w:r>
      <w:r>
        <w:rPr>
          <w:spacing w:val="-15"/>
        </w:rPr>
        <w:t> </w:t>
      </w:r>
      <w:r>
        <w:rPr/>
        <w:t>there</w:t>
      </w:r>
      <w:r>
        <w:rPr>
          <w:spacing w:val="-15"/>
        </w:rPr>
        <w:t> </w:t>
      </w:r>
      <w:r>
        <w:rPr/>
        <w:t>are</w:t>
      </w:r>
      <w:r>
        <w:rPr>
          <w:spacing w:val="-15"/>
        </w:rPr>
        <w:t> </w:t>
      </w:r>
      <w:r>
        <w:rPr/>
        <w:t>47</w:t>
      </w:r>
      <w:r>
        <w:rPr>
          <w:spacing w:val="-15"/>
        </w:rPr>
        <w:t> </w:t>
      </w:r>
      <w:r>
        <w:rPr/>
        <w:t>banking</w:t>
      </w:r>
      <w:r>
        <w:rPr>
          <w:spacing w:val="-15"/>
        </w:rPr>
        <w:t> </w:t>
      </w:r>
      <w:r>
        <w:rPr/>
        <w:t>companies listed on the Indonesia Stock Exchange. However, of these 47 companies, two did not publish complete annual reports during the research period, 2018-2024. Therefore, only 45 companies were studied in this study. The number of research samples before the outlier are 315 data. Then after the outlier the data are 205. Outlier Data analysis is carried out to correct residual data that is not normally distributed due to samples that have extreme values.</w:t>
      </w:r>
    </w:p>
    <w:p>
      <w:pPr>
        <w:pStyle w:val="Heading3"/>
        <w:spacing w:before="160"/>
        <w:ind w:left="568"/>
      </w:pPr>
      <w:r>
        <w:rPr/>
        <w:t>Table</w:t>
      </w:r>
      <w:r>
        <w:rPr>
          <w:spacing w:val="-3"/>
        </w:rPr>
        <w:t> </w:t>
      </w:r>
      <w:r>
        <w:rPr/>
        <w:t>4.1</w:t>
      </w:r>
      <w:r>
        <w:rPr>
          <w:spacing w:val="-3"/>
        </w:rPr>
        <w:t> </w:t>
      </w:r>
      <w:r>
        <w:rPr/>
        <w:t>Sample</w:t>
      </w:r>
      <w:r>
        <w:rPr>
          <w:spacing w:val="-2"/>
        </w:rPr>
        <w:t> Selection</w:t>
      </w:r>
    </w:p>
    <w:p>
      <w:pPr>
        <w:pStyle w:val="BodyText"/>
        <w:spacing w:before="5"/>
        <w:rPr>
          <w:b/>
          <w:sz w:val="13"/>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6540"/>
        <w:gridCol w:w="1005"/>
      </w:tblGrid>
      <w:tr>
        <w:trPr>
          <w:trHeight w:val="252" w:hRule="atLeast"/>
        </w:trPr>
        <w:tc>
          <w:tcPr>
            <w:tcW w:w="540" w:type="dxa"/>
          </w:tcPr>
          <w:p>
            <w:pPr>
              <w:pStyle w:val="TableParagraph"/>
              <w:spacing w:line="228" w:lineRule="exact"/>
              <w:ind w:left="9"/>
              <w:rPr>
                <w:sz w:val="22"/>
              </w:rPr>
            </w:pPr>
            <w:r>
              <w:rPr>
                <w:spacing w:val="-5"/>
                <w:sz w:val="22"/>
              </w:rPr>
              <w:t>No.</w:t>
            </w:r>
          </w:p>
        </w:tc>
        <w:tc>
          <w:tcPr>
            <w:tcW w:w="6540" w:type="dxa"/>
          </w:tcPr>
          <w:p>
            <w:pPr>
              <w:pStyle w:val="TableParagraph"/>
              <w:spacing w:line="228" w:lineRule="exact"/>
              <w:ind w:left="8"/>
              <w:rPr>
                <w:sz w:val="22"/>
              </w:rPr>
            </w:pPr>
            <w:r>
              <w:rPr>
                <w:spacing w:val="-2"/>
                <w:sz w:val="22"/>
              </w:rPr>
              <w:t>Criteria</w:t>
            </w:r>
          </w:p>
        </w:tc>
        <w:tc>
          <w:tcPr>
            <w:tcW w:w="1005" w:type="dxa"/>
          </w:tcPr>
          <w:p>
            <w:pPr>
              <w:pStyle w:val="TableParagraph"/>
              <w:spacing w:line="228" w:lineRule="exact"/>
              <w:ind w:left="9" w:right="1"/>
              <w:rPr>
                <w:sz w:val="22"/>
              </w:rPr>
            </w:pPr>
            <w:r>
              <w:rPr>
                <w:spacing w:val="-2"/>
                <w:sz w:val="22"/>
              </w:rPr>
              <w:t>Amount</w:t>
            </w:r>
          </w:p>
        </w:tc>
      </w:tr>
      <w:tr>
        <w:trPr>
          <w:trHeight w:val="505" w:hRule="atLeast"/>
        </w:trPr>
        <w:tc>
          <w:tcPr>
            <w:tcW w:w="540" w:type="dxa"/>
          </w:tcPr>
          <w:p>
            <w:pPr>
              <w:pStyle w:val="TableParagraph"/>
              <w:spacing w:before="131"/>
              <w:ind w:left="9"/>
              <w:rPr>
                <w:sz w:val="22"/>
              </w:rPr>
            </w:pPr>
            <w:r>
              <w:rPr>
                <w:spacing w:val="-5"/>
                <w:sz w:val="22"/>
              </w:rPr>
              <w:t>1.</w:t>
            </w:r>
          </w:p>
        </w:tc>
        <w:tc>
          <w:tcPr>
            <w:tcW w:w="6540" w:type="dxa"/>
          </w:tcPr>
          <w:p>
            <w:pPr>
              <w:pStyle w:val="TableParagraph"/>
              <w:spacing w:line="250" w:lineRule="atLeast" w:before="0"/>
              <w:ind w:left="107" w:right="63"/>
              <w:jc w:val="left"/>
              <w:rPr>
                <w:sz w:val="22"/>
              </w:rPr>
            </w:pPr>
            <w:r>
              <w:rPr>
                <w:sz w:val="22"/>
              </w:rPr>
              <w:t>Banking</w:t>
            </w:r>
            <w:r>
              <w:rPr>
                <w:spacing w:val="-6"/>
                <w:sz w:val="22"/>
              </w:rPr>
              <w:t> </w:t>
            </w:r>
            <w:r>
              <w:rPr>
                <w:sz w:val="22"/>
              </w:rPr>
              <w:t>companies</w:t>
            </w:r>
            <w:r>
              <w:rPr>
                <w:spacing w:val="-6"/>
                <w:sz w:val="22"/>
              </w:rPr>
              <w:t> </w:t>
            </w:r>
            <w:r>
              <w:rPr>
                <w:sz w:val="22"/>
              </w:rPr>
              <w:t>listed</w:t>
            </w:r>
            <w:r>
              <w:rPr>
                <w:spacing w:val="-6"/>
                <w:sz w:val="22"/>
              </w:rPr>
              <w:t> </w:t>
            </w:r>
            <w:r>
              <w:rPr>
                <w:sz w:val="22"/>
              </w:rPr>
              <w:t>on</w:t>
            </w:r>
            <w:r>
              <w:rPr>
                <w:spacing w:val="-6"/>
                <w:sz w:val="22"/>
              </w:rPr>
              <w:t> </w:t>
            </w:r>
            <w:r>
              <w:rPr>
                <w:sz w:val="22"/>
              </w:rPr>
              <w:t>the</w:t>
            </w:r>
            <w:r>
              <w:rPr>
                <w:spacing w:val="-6"/>
                <w:sz w:val="22"/>
              </w:rPr>
              <w:t> </w:t>
            </w:r>
            <w:r>
              <w:rPr>
                <w:sz w:val="22"/>
              </w:rPr>
              <w:t>Indonesia</w:t>
            </w:r>
            <w:r>
              <w:rPr>
                <w:spacing w:val="-6"/>
                <w:sz w:val="22"/>
              </w:rPr>
              <w:t> </w:t>
            </w:r>
            <w:r>
              <w:rPr>
                <w:sz w:val="22"/>
              </w:rPr>
              <w:t>Stock</w:t>
            </w:r>
            <w:r>
              <w:rPr>
                <w:spacing w:val="-6"/>
                <w:sz w:val="22"/>
              </w:rPr>
              <w:t> </w:t>
            </w:r>
            <w:r>
              <w:rPr>
                <w:sz w:val="22"/>
              </w:rPr>
              <w:t>Exchange</w:t>
            </w:r>
            <w:r>
              <w:rPr>
                <w:spacing w:val="-6"/>
                <w:sz w:val="22"/>
              </w:rPr>
              <w:t> </w:t>
            </w:r>
            <w:r>
              <w:rPr>
                <w:sz w:val="22"/>
              </w:rPr>
              <w:t>(IDX) during 2018-2024.</w:t>
            </w:r>
          </w:p>
        </w:tc>
        <w:tc>
          <w:tcPr>
            <w:tcW w:w="1005" w:type="dxa"/>
          </w:tcPr>
          <w:p>
            <w:pPr>
              <w:pStyle w:val="TableParagraph"/>
              <w:spacing w:before="131"/>
              <w:ind w:left="9"/>
              <w:rPr>
                <w:sz w:val="22"/>
              </w:rPr>
            </w:pPr>
            <w:r>
              <w:rPr>
                <w:spacing w:val="-5"/>
                <w:sz w:val="22"/>
              </w:rPr>
              <w:t>47</w:t>
            </w:r>
          </w:p>
        </w:tc>
      </w:tr>
      <w:tr>
        <w:trPr>
          <w:trHeight w:val="505" w:hRule="atLeast"/>
        </w:trPr>
        <w:tc>
          <w:tcPr>
            <w:tcW w:w="540" w:type="dxa"/>
          </w:tcPr>
          <w:p>
            <w:pPr>
              <w:pStyle w:val="TableParagraph"/>
              <w:spacing w:before="131"/>
              <w:ind w:left="9"/>
              <w:rPr>
                <w:sz w:val="22"/>
              </w:rPr>
            </w:pPr>
            <w:r>
              <w:rPr>
                <w:spacing w:val="-5"/>
                <w:sz w:val="22"/>
              </w:rPr>
              <w:t>2.</w:t>
            </w:r>
          </w:p>
        </w:tc>
        <w:tc>
          <w:tcPr>
            <w:tcW w:w="6540" w:type="dxa"/>
          </w:tcPr>
          <w:p>
            <w:pPr>
              <w:pStyle w:val="TableParagraph"/>
              <w:spacing w:line="250" w:lineRule="atLeast" w:before="0"/>
              <w:ind w:left="107" w:right="63"/>
              <w:jc w:val="left"/>
              <w:rPr>
                <w:sz w:val="22"/>
              </w:rPr>
            </w:pPr>
            <w:r>
              <w:rPr>
                <w:sz w:val="22"/>
              </w:rPr>
              <w:t>Banking</w:t>
            </w:r>
            <w:r>
              <w:rPr>
                <w:spacing w:val="-5"/>
                <w:sz w:val="22"/>
              </w:rPr>
              <w:t> </w:t>
            </w:r>
            <w:r>
              <w:rPr>
                <w:sz w:val="22"/>
              </w:rPr>
              <w:t>companies</w:t>
            </w:r>
            <w:r>
              <w:rPr>
                <w:spacing w:val="-5"/>
                <w:sz w:val="22"/>
              </w:rPr>
              <w:t> </w:t>
            </w:r>
            <w:r>
              <w:rPr>
                <w:sz w:val="22"/>
              </w:rPr>
              <w:t>that</w:t>
            </w:r>
            <w:r>
              <w:rPr>
                <w:spacing w:val="-5"/>
                <w:sz w:val="22"/>
              </w:rPr>
              <w:t> </w:t>
            </w:r>
            <w:r>
              <w:rPr>
                <w:sz w:val="22"/>
              </w:rPr>
              <w:t>do</w:t>
            </w:r>
            <w:r>
              <w:rPr>
                <w:spacing w:val="-5"/>
                <w:sz w:val="22"/>
              </w:rPr>
              <w:t> </w:t>
            </w:r>
            <w:r>
              <w:rPr>
                <w:sz w:val="22"/>
              </w:rPr>
              <w:t>not</w:t>
            </w:r>
            <w:r>
              <w:rPr>
                <w:spacing w:val="-5"/>
                <w:sz w:val="22"/>
              </w:rPr>
              <w:t> </w:t>
            </w:r>
            <w:r>
              <w:rPr>
                <w:sz w:val="22"/>
              </w:rPr>
              <w:t>publish</w:t>
            </w:r>
            <w:r>
              <w:rPr>
                <w:spacing w:val="-5"/>
                <w:sz w:val="22"/>
              </w:rPr>
              <w:t> </w:t>
            </w:r>
            <w:r>
              <w:rPr>
                <w:sz w:val="22"/>
              </w:rPr>
              <w:t>annual</w:t>
            </w:r>
            <w:r>
              <w:rPr>
                <w:spacing w:val="-5"/>
                <w:sz w:val="22"/>
              </w:rPr>
              <w:t> </w:t>
            </w:r>
            <w:r>
              <w:rPr>
                <w:sz w:val="22"/>
              </w:rPr>
              <w:t>reports</w:t>
            </w:r>
            <w:r>
              <w:rPr>
                <w:spacing w:val="-5"/>
                <w:sz w:val="22"/>
              </w:rPr>
              <w:t> </w:t>
            </w:r>
            <w:r>
              <w:rPr>
                <w:sz w:val="22"/>
              </w:rPr>
              <w:t>and</w:t>
            </w:r>
            <w:r>
              <w:rPr>
                <w:spacing w:val="-5"/>
                <w:sz w:val="22"/>
              </w:rPr>
              <w:t> </w:t>
            </w:r>
            <w:r>
              <w:rPr>
                <w:sz w:val="22"/>
              </w:rPr>
              <w:t>financial reports audited in full during 2018-2024.</w:t>
            </w:r>
          </w:p>
        </w:tc>
        <w:tc>
          <w:tcPr>
            <w:tcW w:w="1005" w:type="dxa"/>
          </w:tcPr>
          <w:p>
            <w:pPr>
              <w:pStyle w:val="TableParagraph"/>
              <w:spacing w:before="131"/>
              <w:ind w:left="9"/>
              <w:rPr>
                <w:sz w:val="22"/>
              </w:rPr>
            </w:pPr>
            <w:r>
              <w:rPr>
                <w:spacing w:val="-5"/>
                <w:sz w:val="22"/>
              </w:rPr>
              <w:t>(2)</w:t>
            </w:r>
          </w:p>
        </w:tc>
      </w:tr>
      <w:tr>
        <w:trPr>
          <w:trHeight w:val="252" w:hRule="atLeast"/>
        </w:trPr>
        <w:tc>
          <w:tcPr>
            <w:tcW w:w="7080" w:type="dxa"/>
            <w:gridSpan w:val="2"/>
          </w:tcPr>
          <w:p>
            <w:pPr>
              <w:pStyle w:val="TableParagraph"/>
              <w:spacing w:line="228" w:lineRule="exact"/>
              <w:ind w:left="8"/>
              <w:rPr>
                <w:sz w:val="22"/>
              </w:rPr>
            </w:pPr>
            <w:r>
              <w:rPr>
                <w:sz w:val="22"/>
              </w:rPr>
              <w:t>Total</w:t>
            </w:r>
            <w:r>
              <w:rPr>
                <w:spacing w:val="-4"/>
                <w:sz w:val="22"/>
              </w:rPr>
              <w:t> </w:t>
            </w:r>
            <w:r>
              <w:rPr>
                <w:spacing w:val="-2"/>
                <w:sz w:val="22"/>
              </w:rPr>
              <w:t>sample</w:t>
            </w:r>
          </w:p>
        </w:tc>
        <w:tc>
          <w:tcPr>
            <w:tcW w:w="1005" w:type="dxa"/>
          </w:tcPr>
          <w:p>
            <w:pPr>
              <w:pStyle w:val="TableParagraph"/>
              <w:spacing w:line="228" w:lineRule="exact"/>
              <w:ind w:left="9"/>
              <w:rPr>
                <w:sz w:val="22"/>
              </w:rPr>
            </w:pPr>
            <w:r>
              <w:rPr>
                <w:spacing w:val="-5"/>
                <w:sz w:val="22"/>
              </w:rPr>
              <w:t>45</w:t>
            </w:r>
          </w:p>
        </w:tc>
      </w:tr>
      <w:tr>
        <w:trPr>
          <w:trHeight w:val="252" w:hRule="atLeast"/>
        </w:trPr>
        <w:tc>
          <w:tcPr>
            <w:tcW w:w="7080" w:type="dxa"/>
            <w:gridSpan w:val="2"/>
          </w:tcPr>
          <w:p>
            <w:pPr>
              <w:pStyle w:val="TableParagraph"/>
              <w:spacing w:line="228" w:lineRule="exact"/>
              <w:ind w:left="8"/>
              <w:rPr>
                <w:sz w:val="22"/>
              </w:rPr>
            </w:pPr>
            <w:r>
              <w:rPr>
                <w:sz w:val="22"/>
              </w:rPr>
              <w:t>The</w:t>
            </w:r>
            <w:r>
              <w:rPr>
                <w:spacing w:val="-2"/>
                <w:sz w:val="22"/>
              </w:rPr>
              <w:t> </w:t>
            </w:r>
            <w:r>
              <w:rPr>
                <w:sz w:val="22"/>
              </w:rPr>
              <w:t>sample</w:t>
            </w:r>
            <w:r>
              <w:rPr>
                <w:spacing w:val="-2"/>
                <w:sz w:val="22"/>
              </w:rPr>
              <w:t> </w:t>
            </w:r>
            <w:r>
              <w:rPr>
                <w:sz w:val="22"/>
              </w:rPr>
              <w:t>observation</w:t>
            </w:r>
            <w:r>
              <w:rPr>
                <w:spacing w:val="-2"/>
                <w:sz w:val="22"/>
              </w:rPr>
              <w:t> </w:t>
            </w:r>
            <w:r>
              <w:rPr>
                <w:sz w:val="22"/>
              </w:rPr>
              <w:t>period</w:t>
            </w:r>
            <w:r>
              <w:rPr>
                <w:spacing w:val="-1"/>
                <w:sz w:val="22"/>
              </w:rPr>
              <w:t> </w:t>
            </w:r>
            <w:r>
              <w:rPr>
                <w:sz w:val="22"/>
              </w:rPr>
              <w:t>is</w:t>
            </w:r>
            <w:r>
              <w:rPr>
                <w:spacing w:val="-2"/>
                <w:sz w:val="22"/>
              </w:rPr>
              <w:t> </w:t>
            </w:r>
            <w:r>
              <w:rPr>
                <w:sz w:val="22"/>
              </w:rPr>
              <w:t>7</w:t>
            </w:r>
            <w:r>
              <w:rPr>
                <w:spacing w:val="-2"/>
                <w:sz w:val="22"/>
              </w:rPr>
              <w:t> </w:t>
            </w:r>
            <w:r>
              <w:rPr>
                <w:sz w:val="22"/>
              </w:rPr>
              <w:t>years</w:t>
            </w:r>
            <w:r>
              <w:rPr>
                <w:spacing w:val="-1"/>
                <w:sz w:val="22"/>
              </w:rPr>
              <w:t> </w:t>
            </w:r>
            <w:r>
              <w:rPr>
                <w:spacing w:val="-2"/>
                <w:sz w:val="22"/>
              </w:rPr>
              <w:t>(7x45)</w:t>
            </w:r>
          </w:p>
        </w:tc>
        <w:tc>
          <w:tcPr>
            <w:tcW w:w="1005" w:type="dxa"/>
          </w:tcPr>
          <w:p>
            <w:pPr>
              <w:pStyle w:val="TableParagraph"/>
              <w:spacing w:line="228" w:lineRule="exact"/>
              <w:ind w:left="9"/>
              <w:rPr>
                <w:sz w:val="22"/>
              </w:rPr>
            </w:pPr>
            <w:r>
              <w:rPr>
                <w:spacing w:val="-5"/>
                <w:sz w:val="22"/>
              </w:rPr>
              <w:t>315</w:t>
            </w:r>
          </w:p>
        </w:tc>
      </w:tr>
      <w:tr>
        <w:trPr>
          <w:trHeight w:val="252" w:hRule="atLeast"/>
        </w:trPr>
        <w:tc>
          <w:tcPr>
            <w:tcW w:w="7080" w:type="dxa"/>
            <w:gridSpan w:val="2"/>
          </w:tcPr>
          <w:p>
            <w:pPr>
              <w:pStyle w:val="TableParagraph"/>
              <w:spacing w:line="228" w:lineRule="exact"/>
              <w:ind w:left="8"/>
              <w:rPr>
                <w:sz w:val="22"/>
              </w:rPr>
            </w:pPr>
            <w:r>
              <w:rPr>
                <w:sz w:val="22"/>
              </w:rPr>
              <w:t>Amount</w:t>
            </w:r>
            <w:r>
              <w:rPr>
                <w:spacing w:val="-2"/>
                <w:sz w:val="22"/>
              </w:rPr>
              <w:t> </w:t>
            </w:r>
            <w:r>
              <w:rPr>
                <w:sz w:val="22"/>
              </w:rPr>
              <w:t>of</w:t>
            </w:r>
            <w:r>
              <w:rPr>
                <w:spacing w:val="-2"/>
                <w:sz w:val="22"/>
              </w:rPr>
              <w:t> </w:t>
            </w:r>
            <w:r>
              <w:rPr>
                <w:sz w:val="22"/>
              </w:rPr>
              <w:t>outlier</w:t>
            </w:r>
            <w:r>
              <w:rPr>
                <w:spacing w:val="-1"/>
                <w:sz w:val="22"/>
              </w:rPr>
              <w:t> </w:t>
            </w:r>
            <w:r>
              <w:rPr>
                <w:spacing w:val="-4"/>
                <w:sz w:val="22"/>
              </w:rPr>
              <w:t>data</w:t>
            </w:r>
          </w:p>
        </w:tc>
        <w:tc>
          <w:tcPr>
            <w:tcW w:w="1005" w:type="dxa"/>
          </w:tcPr>
          <w:p>
            <w:pPr>
              <w:pStyle w:val="TableParagraph"/>
              <w:spacing w:line="228" w:lineRule="exact"/>
              <w:ind w:left="9"/>
              <w:rPr>
                <w:sz w:val="22"/>
              </w:rPr>
            </w:pPr>
            <w:r>
              <w:rPr>
                <w:spacing w:val="-4"/>
                <w:sz w:val="22"/>
              </w:rPr>
              <w:t>(35)</w:t>
            </w:r>
          </w:p>
        </w:tc>
      </w:tr>
      <w:tr>
        <w:trPr>
          <w:trHeight w:val="252" w:hRule="atLeast"/>
        </w:trPr>
        <w:tc>
          <w:tcPr>
            <w:tcW w:w="7080" w:type="dxa"/>
            <w:gridSpan w:val="2"/>
          </w:tcPr>
          <w:p>
            <w:pPr>
              <w:pStyle w:val="TableParagraph"/>
              <w:spacing w:line="228" w:lineRule="exact"/>
              <w:ind w:left="8" w:right="1"/>
              <w:rPr>
                <w:sz w:val="22"/>
              </w:rPr>
            </w:pPr>
            <w:r>
              <w:rPr>
                <w:sz w:val="22"/>
              </w:rPr>
              <w:t>The</w:t>
            </w:r>
            <w:r>
              <w:rPr>
                <w:spacing w:val="-4"/>
                <w:sz w:val="22"/>
              </w:rPr>
              <w:t> </w:t>
            </w:r>
            <w:r>
              <w:rPr>
                <w:sz w:val="22"/>
              </w:rPr>
              <w:t>amount</w:t>
            </w:r>
            <w:r>
              <w:rPr>
                <w:spacing w:val="-2"/>
                <w:sz w:val="22"/>
              </w:rPr>
              <w:t> </w:t>
            </w:r>
            <w:r>
              <w:rPr>
                <w:sz w:val="22"/>
              </w:rPr>
              <w:t>after</w:t>
            </w:r>
            <w:r>
              <w:rPr>
                <w:spacing w:val="-2"/>
                <w:sz w:val="22"/>
              </w:rPr>
              <w:t> </w:t>
            </w:r>
            <w:r>
              <w:rPr>
                <w:sz w:val="22"/>
              </w:rPr>
              <w:t>outlier</w:t>
            </w:r>
            <w:r>
              <w:rPr>
                <w:spacing w:val="-1"/>
                <w:sz w:val="22"/>
              </w:rPr>
              <w:t> </w:t>
            </w:r>
            <w:r>
              <w:rPr>
                <w:spacing w:val="-4"/>
                <w:sz w:val="22"/>
              </w:rPr>
              <w:t>data</w:t>
            </w:r>
          </w:p>
        </w:tc>
        <w:tc>
          <w:tcPr>
            <w:tcW w:w="1005" w:type="dxa"/>
          </w:tcPr>
          <w:p>
            <w:pPr>
              <w:pStyle w:val="TableParagraph"/>
              <w:spacing w:line="228" w:lineRule="exact"/>
              <w:ind w:left="9"/>
              <w:rPr>
                <w:sz w:val="22"/>
              </w:rPr>
            </w:pPr>
            <w:r>
              <w:rPr>
                <w:spacing w:val="-5"/>
                <w:sz w:val="22"/>
              </w:rPr>
              <w:t>280</w:t>
            </w:r>
          </w:p>
        </w:tc>
      </w:tr>
    </w:tbl>
    <w:p>
      <w:pPr>
        <w:spacing w:before="12"/>
        <w:ind w:left="568" w:right="0" w:firstLine="0"/>
        <w:jc w:val="both"/>
        <w:rPr>
          <w:i/>
          <w:sz w:val="20"/>
        </w:rPr>
      </w:pPr>
      <w:r>
        <w:rPr>
          <w:i/>
          <w:sz w:val="20"/>
        </w:rPr>
        <w:t>Sumber: Proceed Data, </w:t>
      </w:r>
      <w:r>
        <w:rPr>
          <w:i/>
          <w:spacing w:val="-4"/>
          <w:sz w:val="20"/>
        </w:rPr>
        <w:t>2025</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26"/>
        <w:rPr>
          <w:i/>
          <w:sz w:val="22"/>
        </w:rPr>
      </w:pPr>
    </w:p>
    <w:p>
      <w:pPr>
        <w:spacing w:before="0"/>
        <w:ind w:left="0" w:right="139" w:firstLine="0"/>
        <w:jc w:val="center"/>
        <w:rPr>
          <w:rFonts w:ascii="Calibri"/>
          <w:sz w:val="22"/>
        </w:rPr>
      </w:pPr>
      <w:r>
        <w:rPr>
          <w:rFonts w:ascii="Calibri"/>
          <w:spacing w:val="-5"/>
          <w:sz w:val="22"/>
        </w:rPr>
        <w:t>36</w:t>
      </w:r>
    </w:p>
    <w:p>
      <w:pPr>
        <w:spacing w:after="0"/>
        <w:jc w:val="center"/>
        <w:rPr>
          <w:rFonts w:ascii="Calibri"/>
          <w:sz w:val="22"/>
        </w:rPr>
        <w:sectPr>
          <w:headerReference w:type="default" r:id="rId16"/>
          <w:pgSz w:w="11910" w:h="16840"/>
          <w:pgMar w:header="0" w:footer="0" w:top="1940" w:bottom="280" w:left="1700" w:right="992"/>
        </w:sectPr>
      </w:pPr>
    </w:p>
    <w:p>
      <w:pPr>
        <w:pStyle w:val="BodyText"/>
        <w:spacing w:before="35"/>
        <w:rPr>
          <w:rFonts w:ascii="Calibri"/>
        </w:rPr>
      </w:pPr>
    </w:p>
    <w:p>
      <w:pPr>
        <w:pStyle w:val="Heading3"/>
        <w:numPr>
          <w:ilvl w:val="1"/>
          <w:numId w:val="12"/>
        </w:numPr>
        <w:tabs>
          <w:tab w:pos="1134" w:val="left" w:leader="none"/>
        </w:tabs>
        <w:spacing w:line="240" w:lineRule="auto" w:before="0" w:after="0"/>
        <w:ind w:left="1134" w:right="0" w:hanging="509"/>
        <w:jc w:val="left"/>
      </w:pPr>
      <w:bookmarkStart w:name="_bookmark40" w:id="41"/>
      <w:bookmarkEnd w:id="41"/>
      <w:r>
        <w:rPr/>
        <w:t>Data</w:t>
      </w:r>
      <w:r>
        <w:rPr/>
        <w:t> </w:t>
      </w:r>
      <w:r>
        <w:rPr>
          <w:spacing w:val="-2"/>
        </w:rPr>
        <w:t>Analysis</w:t>
      </w:r>
    </w:p>
    <w:p>
      <w:pPr>
        <w:pStyle w:val="BodyText"/>
        <w:spacing w:before="40"/>
        <w:rPr>
          <w:b/>
        </w:rPr>
      </w:pPr>
    </w:p>
    <w:p>
      <w:pPr>
        <w:pStyle w:val="Heading3"/>
        <w:numPr>
          <w:ilvl w:val="2"/>
          <w:numId w:val="12"/>
        </w:numPr>
        <w:tabs>
          <w:tab w:pos="1134" w:val="left" w:leader="none"/>
        </w:tabs>
        <w:spacing w:line="240" w:lineRule="auto" w:before="0" w:after="0"/>
        <w:ind w:left="1134" w:right="0" w:hanging="665"/>
        <w:jc w:val="left"/>
      </w:pPr>
      <w:bookmarkStart w:name="_bookmark41" w:id="42"/>
      <w:bookmarkEnd w:id="42"/>
      <w:r>
        <w:rPr/>
        <w:t>D</w:t>
      </w:r>
      <w:r>
        <w:rPr/>
        <w:t>escriptive</w:t>
      </w:r>
      <w:r>
        <w:rPr>
          <w:spacing w:val="-8"/>
        </w:rPr>
        <w:t> </w:t>
      </w:r>
      <w:r>
        <w:rPr/>
        <w:t>Statistical</w:t>
      </w:r>
      <w:r>
        <w:rPr>
          <w:spacing w:val="-8"/>
        </w:rPr>
        <w:t> </w:t>
      </w:r>
      <w:r>
        <w:rPr>
          <w:spacing w:val="-2"/>
        </w:rPr>
        <w:t>Analysis</w:t>
      </w:r>
    </w:p>
    <w:p>
      <w:pPr>
        <w:pStyle w:val="BodyText"/>
        <w:rPr>
          <w:b/>
        </w:rPr>
      </w:pPr>
    </w:p>
    <w:p>
      <w:pPr>
        <w:pStyle w:val="BodyText"/>
        <w:spacing w:line="480" w:lineRule="auto"/>
        <w:ind w:left="567" w:right="711" w:firstLine="567"/>
        <w:jc w:val="both"/>
      </w:pPr>
      <w:r>
        <w:rPr/>
        <w:t>Descriptive statistical analysis was conducted to describe and illustrate the data in general through standard deviation, average, minimum, and maximum values. The variables used were auditor reputation, auditor gender, and auditor formal competence with going concern audit opinion as the dependent variable in this study. Table 4.2 below presents the results of descriptive statistics.</w:t>
      </w:r>
    </w:p>
    <w:p>
      <w:pPr>
        <w:pStyle w:val="Heading3"/>
        <w:spacing w:before="160"/>
        <w:ind w:left="567"/>
      </w:pPr>
      <w:r>
        <w:rPr/>
        <w:t>Table</w:t>
      </w:r>
      <w:r>
        <w:rPr>
          <w:spacing w:val="-6"/>
        </w:rPr>
        <w:t> </w:t>
      </w:r>
      <w:r>
        <w:rPr/>
        <w:t>4.2</w:t>
      </w:r>
      <w:r>
        <w:rPr>
          <w:spacing w:val="-4"/>
        </w:rPr>
        <w:t> </w:t>
      </w:r>
      <w:r>
        <w:rPr/>
        <w:t>Descriptive</w:t>
      </w:r>
      <w:r>
        <w:rPr>
          <w:spacing w:val="-4"/>
        </w:rPr>
        <w:t> </w:t>
      </w:r>
      <w:r>
        <w:rPr/>
        <w:t>Statistics</w:t>
      </w:r>
      <w:r>
        <w:rPr>
          <w:spacing w:val="-4"/>
        </w:rPr>
        <w:t> </w:t>
      </w:r>
      <w:r>
        <w:rPr/>
        <w:t>(Case</w:t>
      </w:r>
      <w:r>
        <w:rPr>
          <w:spacing w:val="-4"/>
        </w:rPr>
        <w:t> </w:t>
      </w:r>
      <w:r>
        <w:rPr/>
        <w:t>Processing</w:t>
      </w:r>
      <w:r>
        <w:rPr>
          <w:spacing w:val="-3"/>
        </w:rPr>
        <w:t> </w:t>
      </w:r>
      <w:r>
        <w:rPr>
          <w:spacing w:val="-2"/>
        </w:rPr>
        <w:t>Summary)</w:t>
      </w:r>
    </w:p>
    <w:p>
      <w:pPr>
        <w:pStyle w:val="BodyText"/>
        <w:spacing w:before="201"/>
        <w:rPr>
          <w:b/>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9"/>
        <w:gridCol w:w="1029"/>
        <w:gridCol w:w="1077"/>
        <w:gridCol w:w="1107"/>
        <w:gridCol w:w="1030"/>
        <w:gridCol w:w="1445"/>
      </w:tblGrid>
      <w:tr>
        <w:trPr>
          <w:trHeight w:val="272" w:hRule="atLeast"/>
        </w:trPr>
        <w:tc>
          <w:tcPr>
            <w:tcW w:w="2459" w:type="dxa"/>
          </w:tcPr>
          <w:p>
            <w:pPr>
              <w:pStyle w:val="TableParagraph"/>
              <w:spacing w:before="0"/>
              <w:ind w:left="0"/>
              <w:jc w:val="left"/>
              <w:rPr>
                <w:sz w:val="20"/>
              </w:rPr>
            </w:pPr>
          </w:p>
        </w:tc>
        <w:tc>
          <w:tcPr>
            <w:tcW w:w="1029" w:type="dxa"/>
          </w:tcPr>
          <w:p>
            <w:pPr>
              <w:pStyle w:val="TableParagraph"/>
              <w:spacing w:line="248" w:lineRule="exact"/>
              <w:ind w:left="9"/>
              <w:rPr>
                <w:sz w:val="22"/>
              </w:rPr>
            </w:pPr>
            <w:r>
              <w:rPr>
                <w:spacing w:val="-10"/>
                <w:sz w:val="22"/>
              </w:rPr>
              <w:t>N</w:t>
            </w:r>
          </w:p>
        </w:tc>
        <w:tc>
          <w:tcPr>
            <w:tcW w:w="1077" w:type="dxa"/>
          </w:tcPr>
          <w:p>
            <w:pPr>
              <w:pStyle w:val="TableParagraph"/>
              <w:spacing w:line="248" w:lineRule="exact"/>
              <w:ind w:left="9" w:right="1"/>
              <w:rPr>
                <w:sz w:val="22"/>
              </w:rPr>
            </w:pPr>
            <w:r>
              <w:rPr>
                <w:spacing w:val="-2"/>
                <w:sz w:val="22"/>
              </w:rPr>
              <w:t>Minimum</w:t>
            </w:r>
          </w:p>
        </w:tc>
        <w:tc>
          <w:tcPr>
            <w:tcW w:w="1107" w:type="dxa"/>
          </w:tcPr>
          <w:p>
            <w:pPr>
              <w:pStyle w:val="TableParagraph"/>
              <w:spacing w:line="248" w:lineRule="exact"/>
              <w:ind w:left="9" w:right="1"/>
              <w:rPr>
                <w:sz w:val="22"/>
              </w:rPr>
            </w:pPr>
            <w:r>
              <w:rPr>
                <w:spacing w:val="-2"/>
                <w:sz w:val="22"/>
              </w:rPr>
              <w:t>Maximum</w:t>
            </w:r>
          </w:p>
        </w:tc>
        <w:tc>
          <w:tcPr>
            <w:tcW w:w="1030" w:type="dxa"/>
          </w:tcPr>
          <w:p>
            <w:pPr>
              <w:pStyle w:val="TableParagraph"/>
              <w:spacing w:line="248" w:lineRule="exact"/>
              <w:ind w:left="10" w:right="1"/>
              <w:rPr>
                <w:sz w:val="22"/>
              </w:rPr>
            </w:pPr>
            <w:r>
              <w:rPr>
                <w:spacing w:val="-4"/>
                <w:sz w:val="22"/>
              </w:rPr>
              <w:t>Mean</w:t>
            </w:r>
          </w:p>
        </w:tc>
        <w:tc>
          <w:tcPr>
            <w:tcW w:w="1445" w:type="dxa"/>
          </w:tcPr>
          <w:p>
            <w:pPr>
              <w:pStyle w:val="TableParagraph"/>
              <w:spacing w:line="248" w:lineRule="exact"/>
              <w:ind w:left="10"/>
              <w:rPr>
                <w:sz w:val="22"/>
              </w:rPr>
            </w:pPr>
            <w:r>
              <w:rPr>
                <w:sz w:val="22"/>
              </w:rPr>
              <w:t>Std. </w:t>
            </w:r>
            <w:r>
              <w:rPr>
                <w:spacing w:val="-2"/>
                <w:sz w:val="22"/>
              </w:rPr>
              <w:t>Deviation</w:t>
            </w:r>
          </w:p>
        </w:tc>
      </w:tr>
      <w:tr>
        <w:trPr>
          <w:trHeight w:val="273" w:hRule="atLeast"/>
        </w:trPr>
        <w:tc>
          <w:tcPr>
            <w:tcW w:w="2459" w:type="dxa"/>
          </w:tcPr>
          <w:p>
            <w:pPr>
              <w:pStyle w:val="TableParagraph"/>
              <w:spacing w:line="248" w:lineRule="exact"/>
              <w:ind w:left="10"/>
              <w:rPr>
                <w:sz w:val="22"/>
              </w:rPr>
            </w:pPr>
            <w:r>
              <w:rPr>
                <w:sz w:val="22"/>
              </w:rPr>
              <w:t>Auditor </w:t>
            </w:r>
            <w:r>
              <w:rPr>
                <w:spacing w:val="-2"/>
                <w:sz w:val="22"/>
              </w:rPr>
              <w:t>reputation</w:t>
            </w:r>
          </w:p>
        </w:tc>
        <w:tc>
          <w:tcPr>
            <w:tcW w:w="1029" w:type="dxa"/>
          </w:tcPr>
          <w:p>
            <w:pPr>
              <w:pStyle w:val="TableParagraph"/>
              <w:spacing w:line="248" w:lineRule="exact"/>
              <w:ind w:left="9"/>
              <w:rPr>
                <w:sz w:val="22"/>
              </w:rPr>
            </w:pPr>
            <w:r>
              <w:rPr>
                <w:spacing w:val="-5"/>
                <w:sz w:val="22"/>
              </w:rPr>
              <w:t>280</w:t>
            </w:r>
          </w:p>
        </w:tc>
        <w:tc>
          <w:tcPr>
            <w:tcW w:w="1077" w:type="dxa"/>
          </w:tcPr>
          <w:p>
            <w:pPr>
              <w:pStyle w:val="TableParagraph"/>
              <w:spacing w:line="248" w:lineRule="exact"/>
              <w:ind w:left="9"/>
              <w:rPr>
                <w:sz w:val="22"/>
              </w:rPr>
            </w:pPr>
            <w:r>
              <w:rPr>
                <w:spacing w:val="-10"/>
                <w:sz w:val="22"/>
              </w:rPr>
              <w:t>0</w:t>
            </w:r>
          </w:p>
        </w:tc>
        <w:tc>
          <w:tcPr>
            <w:tcW w:w="1107" w:type="dxa"/>
          </w:tcPr>
          <w:p>
            <w:pPr>
              <w:pStyle w:val="TableParagraph"/>
              <w:spacing w:line="248" w:lineRule="exact"/>
              <w:ind w:left="9"/>
              <w:rPr>
                <w:sz w:val="22"/>
              </w:rPr>
            </w:pPr>
            <w:r>
              <w:rPr>
                <w:spacing w:val="-10"/>
                <w:sz w:val="22"/>
              </w:rPr>
              <w:t>1</w:t>
            </w:r>
          </w:p>
        </w:tc>
        <w:tc>
          <w:tcPr>
            <w:tcW w:w="1030" w:type="dxa"/>
          </w:tcPr>
          <w:p>
            <w:pPr>
              <w:pStyle w:val="TableParagraph"/>
              <w:spacing w:line="248" w:lineRule="exact"/>
              <w:ind w:left="10" w:right="1"/>
              <w:rPr>
                <w:sz w:val="22"/>
              </w:rPr>
            </w:pPr>
            <w:r>
              <w:rPr>
                <w:spacing w:val="-5"/>
                <w:sz w:val="22"/>
              </w:rPr>
              <w:t>.54</w:t>
            </w:r>
          </w:p>
        </w:tc>
        <w:tc>
          <w:tcPr>
            <w:tcW w:w="1445" w:type="dxa"/>
          </w:tcPr>
          <w:p>
            <w:pPr>
              <w:pStyle w:val="TableParagraph"/>
              <w:spacing w:line="248" w:lineRule="exact"/>
              <w:ind w:left="10" w:right="1"/>
              <w:rPr>
                <w:sz w:val="22"/>
              </w:rPr>
            </w:pPr>
            <w:r>
              <w:rPr>
                <w:spacing w:val="-4"/>
                <w:sz w:val="22"/>
              </w:rPr>
              <w:t>.500</w:t>
            </w:r>
          </w:p>
        </w:tc>
      </w:tr>
      <w:tr>
        <w:trPr>
          <w:trHeight w:val="272" w:hRule="atLeast"/>
        </w:trPr>
        <w:tc>
          <w:tcPr>
            <w:tcW w:w="2459" w:type="dxa"/>
          </w:tcPr>
          <w:p>
            <w:pPr>
              <w:pStyle w:val="TableParagraph"/>
              <w:spacing w:line="248" w:lineRule="exact"/>
              <w:ind w:left="10"/>
              <w:rPr>
                <w:sz w:val="22"/>
              </w:rPr>
            </w:pPr>
            <w:r>
              <w:rPr>
                <w:sz w:val="22"/>
              </w:rPr>
              <w:t>Gender </w:t>
            </w:r>
            <w:r>
              <w:rPr>
                <w:spacing w:val="-2"/>
                <w:sz w:val="22"/>
              </w:rPr>
              <w:t>auditor</w:t>
            </w:r>
          </w:p>
        </w:tc>
        <w:tc>
          <w:tcPr>
            <w:tcW w:w="1029" w:type="dxa"/>
          </w:tcPr>
          <w:p>
            <w:pPr>
              <w:pStyle w:val="TableParagraph"/>
              <w:spacing w:line="248" w:lineRule="exact"/>
              <w:ind w:left="9"/>
              <w:rPr>
                <w:sz w:val="22"/>
              </w:rPr>
            </w:pPr>
            <w:r>
              <w:rPr>
                <w:spacing w:val="-5"/>
                <w:sz w:val="22"/>
              </w:rPr>
              <w:t>280</w:t>
            </w:r>
          </w:p>
        </w:tc>
        <w:tc>
          <w:tcPr>
            <w:tcW w:w="1077" w:type="dxa"/>
          </w:tcPr>
          <w:p>
            <w:pPr>
              <w:pStyle w:val="TableParagraph"/>
              <w:spacing w:line="248" w:lineRule="exact"/>
              <w:ind w:left="9"/>
              <w:rPr>
                <w:sz w:val="22"/>
              </w:rPr>
            </w:pPr>
            <w:r>
              <w:rPr>
                <w:spacing w:val="-10"/>
                <w:sz w:val="22"/>
              </w:rPr>
              <w:t>0</w:t>
            </w:r>
          </w:p>
        </w:tc>
        <w:tc>
          <w:tcPr>
            <w:tcW w:w="1107" w:type="dxa"/>
          </w:tcPr>
          <w:p>
            <w:pPr>
              <w:pStyle w:val="TableParagraph"/>
              <w:spacing w:line="248" w:lineRule="exact"/>
              <w:ind w:left="9"/>
              <w:rPr>
                <w:sz w:val="22"/>
              </w:rPr>
            </w:pPr>
            <w:r>
              <w:rPr>
                <w:spacing w:val="-10"/>
                <w:sz w:val="22"/>
              </w:rPr>
              <w:t>1</w:t>
            </w:r>
          </w:p>
        </w:tc>
        <w:tc>
          <w:tcPr>
            <w:tcW w:w="1030" w:type="dxa"/>
          </w:tcPr>
          <w:p>
            <w:pPr>
              <w:pStyle w:val="TableParagraph"/>
              <w:spacing w:line="248" w:lineRule="exact"/>
              <w:ind w:left="10" w:right="1"/>
              <w:rPr>
                <w:sz w:val="22"/>
              </w:rPr>
            </w:pPr>
            <w:r>
              <w:rPr>
                <w:spacing w:val="-5"/>
                <w:sz w:val="22"/>
              </w:rPr>
              <w:t>.20</w:t>
            </w:r>
          </w:p>
        </w:tc>
        <w:tc>
          <w:tcPr>
            <w:tcW w:w="1445" w:type="dxa"/>
          </w:tcPr>
          <w:p>
            <w:pPr>
              <w:pStyle w:val="TableParagraph"/>
              <w:spacing w:line="248" w:lineRule="exact"/>
              <w:ind w:left="10" w:right="1"/>
              <w:rPr>
                <w:sz w:val="22"/>
              </w:rPr>
            </w:pPr>
            <w:r>
              <w:rPr>
                <w:spacing w:val="-4"/>
                <w:sz w:val="22"/>
              </w:rPr>
              <w:t>.398</w:t>
            </w:r>
          </w:p>
        </w:tc>
      </w:tr>
      <w:tr>
        <w:trPr>
          <w:trHeight w:val="546" w:hRule="atLeast"/>
        </w:trPr>
        <w:tc>
          <w:tcPr>
            <w:tcW w:w="2459" w:type="dxa"/>
          </w:tcPr>
          <w:p>
            <w:pPr>
              <w:pStyle w:val="TableParagraph"/>
              <w:ind w:left="572"/>
              <w:jc w:val="left"/>
              <w:rPr>
                <w:sz w:val="22"/>
              </w:rPr>
            </w:pPr>
            <w:r>
              <w:rPr>
                <w:sz w:val="22"/>
              </w:rPr>
              <w:t>Formal</w:t>
            </w:r>
            <w:r>
              <w:rPr>
                <w:spacing w:val="-5"/>
                <w:sz w:val="22"/>
              </w:rPr>
              <w:t> </w:t>
            </w:r>
            <w:r>
              <w:rPr>
                <w:spacing w:val="-2"/>
                <w:sz w:val="22"/>
              </w:rPr>
              <w:t>auditor</w:t>
            </w:r>
          </w:p>
          <w:p>
            <w:pPr>
              <w:pStyle w:val="TableParagraph"/>
              <w:spacing w:line="248" w:lineRule="exact" w:before="20"/>
              <w:ind w:left="630"/>
              <w:jc w:val="left"/>
              <w:rPr>
                <w:sz w:val="22"/>
              </w:rPr>
            </w:pPr>
            <w:r>
              <w:rPr>
                <w:spacing w:val="-2"/>
                <w:sz w:val="22"/>
              </w:rPr>
              <w:t>competencies</w:t>
            </w:r>
          </w:p>
        </w:tc>
        <w:tc>
          <w:tcPr>
            <w:tcW w:w="1029" w:type="dxa"/>
          </w:tcPr>
          <w:p>
            <w:pPr>
              <w:pStyle w:val="TableParagraph"/>
              <w:ind w:left="9"/>
              <w:rPr>
                <w:sz w:val="22"/>
              </w:rPr>
            </w:pPr>
            <w:r>
              <w:rPr>
                <w:spacing w:val="-5"/>
                <w:sz w:val="22"/>
              </w:rPr>
              <w:t>280</w:t>
            </w:r>
          </w:p>
        </w:tc>
        <w:tc>
          <w:tcPr>
            <w:tcW w:w="1077" w:type="dxa"/>
          </w:tcPr>
          <w:p>
            <w:pPr>
              <w:pStyle w:val="TableParagraph"/>
              <w:ind w:left="9"/>
              <w:rPr>
                <w:sz w:val="22"/>
              </w:rPr>
            </w:pPr>
            <w:r>
              <w:rPr>
                <w:spacing w:val="-10"/>
                <w:sz w:val="22"/>
              </w:rPr>
              <w:t>0</w:t>
            </w:r>
          </w:p>
        </w:tc>
        <w:tc>
          <w:tcPr>
            <w:tcW w:w="1107" w:type="dxa"/>
          </w:tcPr>
          <w:p>
            <w:pPr>
              <w:pStyle w:val="TableParagraph"/>
              <w:ind w:left="9"/>
              <w:rPr>
                <w:sz w:val="22"/>
              </w:rPr>
            </w:pPr>
            <w:r>
              <w:rPr>
                <w:spacing w:val="-10"/>
                <w:sz w:val="22"/>
              </w:rPr>
              <w:t>1</w:t>
            </w:r>
          </w:p>
        </w:tc>
        <w:tc>
          <w:tcPr>
            <w:tcW w:w="1030" w:type="dxa"/>
          </w:tcPr>
          <w:p>
            <w:pPr>
              <w:pStyle w:val="TableParagraph"/>
              <w:ind w:left="10" w:right="1"/>
              <w:rPr>
                <w:sz w:val="22"/>
              </w:rPr>
            </w:pPr>
            <w:r>
              <w:rPr>
                <w:spacing w:val="-5"/>
                <w:sz w:val="22"/>
              </w:rPr>
              <w:t>.62</w:t>
            </w:r>
          </w:p>
        </w:tc>
        <w:tc>
          <w:tcPr>
            <w:tcW w:w="1445" w:type="dxa"/>
          </w:tcPr>
          <w:p>
            <w:pPr>
              <w:pStyle w:val="TableParagraph"/>
              <w:ind w:left="10" w:right="1"/>
              <w:rPr>
                <w:sz w:val="22"/>
              </w:rPr>
            </w:pPr>
            <w:r>
              <w:rPr>
                <w:spacing w:val="-4"/>
                <w:sz w:val="22"/>
              </w:rPr>
              <w:t>.486</w:t>
            </w:r>
          </w:p>
        </w:tc>
      </w:tr>
      <w:tr>
        <w:trPr>
          <w:trHeight w:val="273" w:hRule="atLeast"/>
        </w:trPr>
        <w:tc>
          <w:tcPr>
            <w:tcW w:w="2459" w:type="dxa"/>
          </w:tcPr>
          <w:p>
            <w:pPr>
              <w:pStyle w:val="TableParagraph"/>
              <w:spacing w:line="248" w:lineRule="exact"/>
              <w:ind w:left="10" w:right="2"/>
              <w:rPr>
                <w:sz w:val="22"/>
              </w:rPr>
            </w:pPr>
            <w:r>
              <w:rPr>
                <w:sz w:val="22"/>
              </w:rPr>
              <w:t>Opini</w:t>
            </w:r>
            <w:r>
              <w:rPr>
                <w:spacing w:val="-5"/>
                <w:sz w:val="22"/>
              </w:rPr>
              <w:t> </w:t>
            </w:r>
            <w:r>
              <w:rPr>
                <w:sz w:val="22"/>
              </w:rPr>
              <w:t>audit</w:t>
            </w:r>
            <w:r>
              <w:rPr>
                <w:spacing w:val="-3"/>
                <w:sz w:val="22"/>
              </w:rPr>
              <w:t> </w:t>
            </w:r>
            <w:r>
              <w:rPr>
                <w:sz w:val="22"/>
              </w:rPr>
              <w:t>going</w:t>
            </w:r>
            <w:r>
              <w:rPr>
                <w:spacing w:val="-2"/>
                <w:sz w:val="22"/>
              </w:rPr>
              <w:t> concern</w:t>
            </w:r>
          </w:p>
        </w:tc>
        <w:tc>
          <w:tcPr>
            <w:tcW w:w="1029" w:type="dxa"/>
          </w:tcPr>
          <w:p>
            <w:pPr>
              <w:pStyle w:val="TableParagraph"/>
              <w:spacing w:line="248" w:lineRule="exact"/>
              <w:ind w:left="9"/>
              <w:rPr>
                <w:sz w:val="22"/>
              </w:rPr>
            </w:pPr>
            <w:r>
              <w:rPr>
                <w:spacing w:val="-5"/>
                <w:sz w:val="22"/>
              </w:rPr>
              <w:t>280</w:t>
            </w:r>
          </w:p>
        </w:tc>
        <w:tc>
          <w:tcPr>
            <w:tcW w:w="1077" w:type="dxa"/>
          </w:tcPr>
          <w:p>
            <w:pPr>
              <w:pStyle w:val="TableParagraph"/>
              <w:spacing w:line="248" w:lineRule="exact"/>
              <w:ind w:left="9"/>
              <w:rPr>
                <w:sz w:val="22"/>
              </w:rPr>
            </w:pPr>
            <w:r>
              <w:rPr>
                <w:spacing w:val="-10"/>
                <w:sz w:val="22"/>
              </w:rPr>
              <w:t>0</w:t>
            </w:r>
          </w:p>
        </w:tc>
        <w:tc>
          <w:tcPr>
            <w:tcW w:w="1107" w:type="dxa"/>
          </w:tcPr>
          <w:p>
            <w:pPr>
              <w:pStyle w:val="TableParagraph"/>
              <w:spacing w:line="248" w:lineRule="exact"/>
              <w:ind w:left="9"/>
              <w:rPr>
                <w:sz w:val="22"/>
              </w:rPr>
            </w:pPr>
            <w:r>
              <w:rPr>
                <w:spacing w:val="-10"/>
                <w:sz w:val="22"/>
              </w:rPr>
              <w:t>1</w:t>
            </w:r>
          </w:p>
        </w:tc>
        <w:tc>
          <w:tcPr>
            <w:tcW w:w="1030" w:type="dxa"/>
          </w:tcPr>
          <w:p>
            <w:pPr>
              <w:pStyle w:val="TableParagraph"/>
              <w:spacing w:line="248" w:lineRule="exact"/>
              <w:ind w:left="10" w:right="1"/>
              <w:rPr>
                <w:sz w:val="22"/>
              </w:rPr>
            </w:pPr>
            <w:r>
              <w:rPr>
                <w:spacing w:val="-5"/>
                <w:sz w:val="22"/>
              </w:rPr>
              <w:t>.09</w:t>
            </w:r>
          </w:p>
        </w:tc>
        <w:tc>
          <w:tcPr>
            <w:tcW w:w="1445" w:type="dxa"/>
          </w:tcPr>
          <w:p>
            <w:pPr>
              <w:pStyle w:val="TableParagraph"/>
              <w:spacing w:line="248" w:lineRule="exact"/>
              <w:ind w:left="10" w:right="1"/>
              <w:rPr>
                <w:sz w:val="22"/>
              </w:rPr>
            </w:pPr>
            <w:r>
              <w:rPr>
                <w:spacing w:val="-4"/>
                <w:sz w:val="22"/>
              </w:rPr>
              <w:t>.280</w:t>
            </w:r>
          </w:p>
        </w:tc>
      </w:tr>
      <w:tr>
        <w:trPr>
          <w:trHeight w:val="272" w:hRule="atLeast"/>
        </w:trPr>
        <w:tc>
          <w:tcPr>
            <w:tcW w:w="2459" w:type="dxa"/>
          </w:tcPr>
          <w:p>
            <w:pPr>
              <w:pStyle w:val="TableParagraph"/>
              <w:spacing w:line="248" w:lineRule="exact"/>
              <w:ind w:left="10" w:right="1"/>
              <w:rPr>
                <w:sz w:val="22"/>
              </w:rPr>
            </w:pPr>
            <w:r>
              <w:rPr>
                <w:sz w:val="22"/>
              </w:rPr>
              <w:t>Valid N </w:t>
            </w:r>
            <w:r>
              <w:rPr>
                <w:spacing w:val="-2"/>
                <w:sz w:val="22"/>
              </w:rPr>
              <w:t>(listwise)</w:t>
            </w:r>
          </w:p>
        </w:tc>
        <w:tc>
          <w:tcPr>
            <w:tcW w:w="1029" w:type="dxa"/>
          </w:tcPr>
          <w:p>
            <w:pPr>
              <w:pStyle w:val="TableParagraph"/>
              <w:spacing w:line="248" w:lineRule="exact"/>
              <w:ind w:left="9"/>
              <w:rPr>
                <w:sz w:val="22"/>
              </w:rPr>
            </w:pPr>
            <w:r>
              <w:rPr>
                <w:spacing w:val="-5"/>
                <w:sz w:val="22"/>
              </w:rPr>
              <w:t>280</w:t>
            </w:r>
          </w:p>
        </w:tc>
        <w:tc>
          <w:tcPr>
            <w:tcW w:w="1077" w:type="dxa"/>
          </w:tcPr>
          <w:p>
            <w:pPr>
              <w:pStyle w:val="TableParagraph"/>
              <w:spacing w:before="0"/>
              <w:ind w:left="0"/>
              <w:jc w:val="left"/>
              <w:rPr>
                <w:sz w:val="20"/>
              </w:rPr>
            </w:pPr>
          </w:p>
        </w:tc>
        <w:tc>
          <w:tcPr>
            <w:tcW w:w="1107" w:type="dxa"/>
          </w:tcPr>
          <w:p>
            <w:pPr>
              <w:pStyle w:val="TableParagraph"/>
              <w:spacing w:before="0"/>
              <w:ind w:left="0"/>
              <w:jc w:val="left"/>
              <w:rPr>
                <w:sz w:val="20"/>
              </w:rPr>
            </w:pPr>
          </w:p>
        </w:tc>
        <w:tc>
          <w:tcPr>
            <w:tcW w:w="1030" w:type="dxa"/>
          </w:tcPr>
          <w:p>
            <w:pPr>
              <w:pStyle w:val="TableParagraph"/>
              <w:spacing w:before="0"/>
              <w:ind w:left="0"/>
              <w:jc w:val="left"/>
              <w:rPr>
                <w:sz w:val="20"/>
              </w:rPr>
            </w:pPr>
          </w:p>
        </w:tc>
        <w:tc>
          <w:tcPr>
            <w:tcW w:w="1445" w:type="dxa"/>
          </w:tcPr>
          <w:p>
            <w:pPr>
              <w:pStyle w:val="TableParagraph"/>
              <w:spacing w:before="0"/>
              <w:ind w:left="0"/>
              <w:jc w:val="left"/>
              <w:rPr>
                <w:sz w:val="20"/>
              </w:rPr>
            </w:pPr>
          </w:p>
        </w:tc>
      </w:tr>
    </w:tbl>
    <w:p>
      <w:pPr>
        <w:spacing w:before="8"/>
        <w:ind w:left="568" w:right="0" w:firstLine="0"/>
        <w:jc w:val="left"/>
        <w:rPr>
          <w:i/>
          <w:sz w:val="22"/>
        </w:rPr>
      </w:pPr>
      <w:r>
        <w:rPr>
          <w:i/>
          <w:sz w:val="22"/>
        </w:rPr>
        <w:t>Source: Data processed with IBM SPSS </w:t>
      </w:r>
      <w:r>
        <w:rPr>
          <w:i/>
          <w:spacing w:val="-2"/>
          <w:sz w:val="22"/>
        </w:rPr>
        <w:t>(2025)</w:t>
      </w:r>
    </w:p>
    <w:p>
      <w:pPr>
        <w:pStyle w:val="BodyText"/>
        <w:spacing w:before="160"/>
        <w:rPr>
          <w:i/>
          <w:sz w:val="22"/>
        </w:rPr>
      </w:pPr>
    </w:p>
    <w:p>
      <w:pPr>
        <w:pStyle w:val="BodyText"/>
        <w:spacing w:line="480" w:lineRule="auto"/>
        <w:ind w:left="568" w:right="651"/>
      </w:pPr>
      <w:r>
        <w:rPr/>
        <w:t>The results obtained from the descriptive statistical test show previously can be</w:t>
      </w:r>
      <w:r>
        <w:rPr>
          <w:spacing w:val="80"/>
        </w:rPr>
        <w:t> </w:t>
      </w:r>
      <w:r>
        <w:rPr/>
        <w:t>interpreted as follows:</w:t>
      </w:r>
    </w:p>
    <w:p>
      <w:pPr>
        <w:pStyle w:val="ListParagraph"/>
        <w:numPr>
          <w:ilvl w:val="3"/>
          <w:numId w:val="12"/>
        </w:numPr>
        <w:tabs>
          <w:tab w:pos="994" w:val="left" w:leader="none"/>
        </w:tabs>
        <w:spacing w:line="240" w:lineRule="auto" w:before="160" w:after="0"/>
        <w:ind w:left="994" w:right="0" w:hanging="360"/>
        <w:jc w:val="both"/>
        <w:rPr>
          <w:sz w:val="24"/>
        </w:rPr>
      </w:pPr>
      <w:r>
        <w:rPr>
          <w:sz w:val="24"/>
        </w:rPr>
        <w:t>Auditor</w:t>
      </w:r>
      <w:r>
        <w:rPr>
          <w:spacing w:val="-4"/>
          <w:sz w:val="24"/>
        </w:rPr>
        <w:t> </w:t>
      </w:r>
      <w:r>
        <w:rPr>
          <w:sz w:val="24"/>
        </w:rPr>
        <w:t>Reputation</w:t>
      </w:r>
      <w:r>
        <w:rPr>
          <w:spacing w:val="-1"/>
          <w:sz w:val="24"/>
        </w:rPr>
        <w:t> </w:t>
      </w:r>
      <w:r>
        <w:rPr>
          <w:spacing w:val="-4"/>
          <w:sz w:val="24"/>
        </w:rPr>
        <w:t>(X</w:t>
      </w:r>
      <w:r>
        <w:rPr>
          <w:spacing w:val="-4"/>
          <w:sz w:val="24"/>
          <w:vertAlign w:val="subscript"/>
        </w:rPr>
        <w:t>1</w:t>
      </w:r>
      <w:r>
        <w:rPr>
          <w:spacing w:val="-4"/>
          <w:sz w:val="24"/>
          <w:vertAlign w:val="baseline"/>
        </w:rPr>
        <w:t>)</w:t>
      </w:r>
    </w:p>
    <w:p>
      <w:pPr>
        <w:pStyle w:val="BodyText"/>
      </w:pPr>
    </w:p>
    <w:p>
      <w:pPr>
        <w:pStyle w:val="BodyText"/>
        <w:spacing w:line="480" w:lineRule="auto"/>
        <w:ind w:left="567" w:right="709" w:firstLine="426"/>
        <w:jc w:val="both"/>
      </w:pPr>
      <w:r>
        <w:rPr/>
        <w:t>Variable</w:t>
      </w:r>
      <w:r>
        <w:rPr>
          <w:spacing w:val="-13"/>
        </w:rPr>
        <w:t> </w:t>
      </w:r>
      <w:r>
        <w:rPr/>
        <w:t>X</w:t>
      </w:r>
      <w:r>
        <w:rPr>
          <w:vertAlign w:val="subscript"/>
        </w:rPr>
        <w:t>1</w:t>
      </w:r>
      <w:r>
        <w:rPr>
          <w:spacing w:val="-13"/>
          <w:vertAlign w:val="baseline"/>
        </w:rPr>
        <w:t> </w:t>
      </w:r>
      <w:r>
        <w:rPr>
          <w:vertAlign w:val="baseline"/>
        </w:rPr>
        <w:t>is</w:t>
      </w:r>
      <w:r>
        <w:rPr>
          <w:spacing w:val="-13"/>
          <w:vertAlign w:val="baseline"/>
        </w:rPr>
        <w:t> </w:t>
      </w:r>
      <w:r>
        <w:rPr>
          <w:vertAlign w:val="baseline"/>
        </w:rPr>
        <w:t>measured</w:t>
      </w:r>
      <w:r>
        <w:rPr>
          <w:spacing w:val="-13"/>
          <w:vertAlign w:val="baseline"/>
        </w:rPr>
        <w:t> </w:t>
      </w:r>
      <w:r>
        <w:rPr>
          <w:vertAlign w:val="baseline"/>
        </w:rPr>
        <w:t>using</w:t>
      </w:r>
      <w:r>
        <w:rPr>
          <w:spacing w:val="-13"/>
          <w:vertAlign w:val="baseline"/>
        </w:rPr>
        <w:t> </w:t>
      </w:r>
      <w:r>
        <w:rPr>
          <w:vertAlign w:val="baseline"/>
        </w:rPr>
        <w:t>a</w:t>
      </w:r>
      <w:r>
        <w:rPr>
          <w:spacing w:val="-13"/>
          <w:vertAlign w:val="baseline"/>
        </w:rPr>
        <w:t> </w:t>
      </w:r>
      <w:r>
        <w:rPr>
          <w:vertAlign w:val="baseline"/>
        </w:rPr>
        <w:t>dummy</w:t>
      </w:r>
      <w:r>
        <w:rPr>
          <w:spacing w:val="-13"/>
          <w:vertAlign w:val="baseline"/>
        </w:rPr>
        <w:t> </w:t>
      </w:r>
      <w:r>
        <w:rPr>
          <w:vertAlign w:val="baseline"/>
        </w:rPr>
        <w:t>variable.</w:t>
      </w:r>
      <w:r>
        <w:rPr>
          <w:spacing w:val="-13"/>
          <w:vertAlign w:val="baseline"/>
        </w:rPr>
        <w:t> </w:t>
      </w:r>
      <w:r>
        <w:rPr>
          <w:vertAlign w:val="baseline"/>
        </w:rPr>
        <w:t>This</w:t>
      </w:r>
      <w:r>
        <w:rPr>
          <w:spacing w:val="-13"/>
          <w:vertAlign w:val="baseline"/>
        </w:rPr>
        <w:t> </w:t>
      </w:r>
      <w:r>
        <w:rPr>
          <w:vertAlign w:val="baseline"/>
        </w:rPr>
        <w:t>variable</w:t>
      </w:r>
      <w:r>
        <w:rPr>
          <w:spacing w:val="-13"/>
          <w:vertAlign w:val="baseline"/>
        </w:rPr>
        <w:t> </w:t>
      </w:r>
      <w:r>
        <w:rPr>
          <w:vertAlign w:val="baseline"/>
        </w:rPr>
        <w:t>has</w:t>
      </w:r>
      <w:r>
        <w:rPr>
          <w:spacing w:val="-13"/>
          <w:vertAlign w:val="baseline"/>
        </w:rPr>
        <w:t> </w:t>
      </w:r>
      <w:r>
        <w:rPr>
          <w:vertAlign w:val="baseline"/>
        </w:rPr>
        <w:t>a</w:t>
      </w:r>
      <w:r>
        <w:rPr>
          <w:spacing w:val="-13"/>
          <w:vertAlign w:val="baseline"/>
        </w:rPr>
        <w:t> </w:t>
      </w:r>
      <w:r>
        <w:rPr>
          <w:vertAlign w:val="baseline"/>
        </w:rPr>
        <w:t>minimum value of 0, indicating an auditor from a non-Big Four accounting firm, and a maximum value of 1, indicating an auditor from a Big Four accounting firm. This variable</w:t>
      </w:r>
      <w:r>
        <w:rPr>
          <w:spacing w:val="-1"/>
          <w:vertAlign w:val="baseline"/>
        </w:rPr>
        <w:t> </w:t>
      </w:r>
      <w:r>
        <w:rPr>
          <w:vertAlign w:val="baseline"/>
        </w:rPr>
        <w:t>obtained</w:t>
      </w:r>
      <w:r>
        <w:rPr>
          <w:spacing w:val="-1"/>
          <w:vertAlign w:val="baseline"/>
        </w:rPr>
        <w:t> </w:t>
      </w:r>
      <w:r>
        <w:rPr>
          <w:vertAlign w:val="baseline"/>
        </w:rPr>
        <w:t>an</w:t>
      </w:r>
      <w:r>
        <w:rPr>
          <w:spacing w:val="-1"/>
          <w:vertAlign w:val="baseline"/>
        </w:rPr>
        <w:t> </w:t>
      </w:r>
      <w:r>
        <w:rPr>
          <w:vertAlign w:val="baseline"/>
        </w:rPr>
        <w:t>average</w:t>
      </w:r>
      <w:r>
        <w:rPr>
          <w:spacing w:val="-1"/>
          <w:vertAlign w:val="baseline"/>
        </w:rPr>
        <w:t> </w:t>
      </w:r>
      <w:r>
        <w:rPr>
          <w:vertAlign w:val="baseline"/>
        </w:rPr>
        <w:t>value</w:t>
      </w:r>
      <w:r>
        <w:rPr>
          <w:spacing w:val="-1"/>
          <w:vertAlign w:val="baseline"/>
        </w:rPr>
        <w:t> </w:t>
      </w:r>
      <w:r>
        <w:rPr>
          <w:vertAlign w:val="baseline"/>
        </w:rPr>
        <w:t>of</w:t>
      </w:r>
      <w:r>
        <w:rPr>
          <w:spacing w:val="-1"/>
          <w:vertAlign w:val="baseline"/>
        </w:rPr>
        <w:t> </w:t>
      </w:r>
      <w:r>
        <w:rPr>
          <w:vertAlign w:val="baseline"/>
        </w:rPr>
        <w:t>0.54</w:t>
      </w:r>
      <w:r>
        <w:rPr>
          <w:spacing w:val="-1"/>
          <w:vertAlign w:val="baseline"/>
        </w:rPr>
        <w:t> </w:t>
      </w:r>
      <w:r>
        <w:rPr>
          <w:vertAlign w:val="baseline"/>
        </w:rPr>
        <w:t>and</w:t>
      </w:r>
      <w:r>
        <w:rPr>
          <w:spacing w:val="-1"/>
          <w:vertAlign w:val="baseline"/>
        </w:rPr>
        <w:t> </w:t>
      </w:r>
      <w:r>
        <w:rPr>
          <w:vertAlign w:val="baseline"/>
        </w:rPr>
        <w:t>a</w:t>
      </w:r>
      <w:r>
        <w:rPr>
          <w:spacing w:val="-1"/>
          <w:vertAlign w:val="baseline"/>
        </w:rPr>
        <w:t> </w:t>
      </w:r>
      <w:r>
        <w:rPr>
          <w:vertAlign w:val="baseline"/>
        </w:rPr>
        <w:t>standard</w:t>
      </w:r>
      <w:r>
        <w:rPr>
          <w:spacing w:val="-1"/>
          <w:vertAlign w:val="baseline"/>
        </w:rPr>
        <w:t> </w:t>
      </w:r>
      <w:r>
        <w:rPr>
          <w:vertAlign w:val="baseline"/>
        </w:rPr>
        <w:t>deviation</w:t>
      </w:r>
      <w:r>
        <w:rPr>
          <w:spacing w:val="-1"/>
          <w:vertAlign w:val="baseline"/>
        </w:rPr>
        <w:t> </w:t>
      </w:r>
      <w:r>
        <w:rPr>
          <w:vertAlign w:val="baseline"/>
        </w:rPr>
        <w:t>value</w:t>
      </w:r>
      <w:r>
        <w:rPr>
          <w:spacing w:val="-1"/>
          <w:vertAlign w:val="baseline"/>
        </w:rPr>
        <w:t> </w:t>
      </w:r>
      <w:r>
        <w:rPr>
          <w:vertAlign w:val="baseline"/>
        </w:rPr>
        <w:t>of</w:t>
      </w:r>
      <w:r>
        <w:rPr>
          <w:spacing w:val="-1"/>
          <w:vertAlign w:val="baseline"/>
        </w:rPr>
        <w:t> </w:t>
      </w:r>
      <w:r>
        <w:rPr>
          <w:vertAlign w:val="baseline"/>
        </w:rPr>
        <w:t>0.500 because the standard deviation value is greater than the average value, thus indicating that the data is unevenly distributed.</w:t>
      </w:r>
    </w:p>
    <w:p>
      <w:pPr>
        <w:pStyle w:val="ListParagraph"/>
        <w:numPr>
          <w:ilvl w:val="3"/>
          <w:numId w:val="12"/>
        </w:numPr>
        <w:tabs>
          <w:tab w:pos="993" w:val="left" w:leader="none"/>
        </w:tabs>
        <w:spacing w:line="240" w:lineRule="auto" w:before="0" w:after="0"/>
        <w:ind w:left="993" w:right="0" w:hanging="360"/>
        <w:jc w:val="both"/>
        <w:rPr>
          <w:sz w:val="24"/>
        </w:rPr>
      </w:pPr>
      <w:r>
        <w:rPr>
          <w:sz w:val="24"/>
        </w:rPr>
        <w:t>Auditor</w:t>
      </w:r>
      <w:r>
        <w:rPr>
          <w:spacing w:val="-4"/>
          <w:sz w:val="24"/>
        </w:rPr>
        <w:t> </w:t>
      </w:r>
      <w:r>
        <w:rPr>
          <w:sz w:val="24"/>
        </w:rPr>
        <w:t>Gender</w:t>
      </w:r>
      <w:r>
        <w:rPr>
          <w:spacing w:val="-1"/>
          <w:sz w:val="24"/>
        </w:rPr>
        <w:t> </w:t>
      </w:r>
      <w:r>
        <w:rPr>
          <w:spacing w:val="-4"/>
          <w:sz w:val="24"/>
        </w:rPr>
        <w:t>(X</w:t>
      </w:r>
      <w:r>
        <w:rPr>
          <w:spacing w:val="-4"/>
          <w:sz w:val="24"/>
          <w:vertAlign w:val="subscript"/>
        </w:rPr>
        <w:t>2</w:t>
      </w:r>
      <w:r>
        <w:rPr>
          <w:spacing w:val="-4"/>
          <w:sz w:val="24"/>
          <w:vertAlign w:val="baseline"/>
        </w:rPr>
        <w:t>)</w:t>
      </w:r>
    </w:p>
    <w:p>
      <w:pPr>
        <w:pStyle w:val="ListParagraph"/>
        <w:spacing w:after="0" w:line="240" w:lineRule="auto"/>
        <w:jc w:val="both"/>
        <w:rPr>
          <w:sz w:val="24"/>
        </w:rPr>
        <w:sectPr>
          <w:headerReference w:type="default" r:id="rId17"/>
          <w:pgSz w:w="11910" w:h="16840"/>
          <w:pgMar w:header="764" w:footer="0" w:top="1940" w:bottom="280" w:left="1700" w:right="992"/>
          <w:pgNumType w:start="37"/>
        </w:sectPr>
      </w:pPr>
    </w:p>
    <w:p>
      <w:pPr>
        <w:pStyle w:val="BodyText"/>
        <w:spacing w:before="52"/>
      </w:pPr>
    </w:p>
    <w:p>
      <w:pPr>
        <w:pStyle w:val="BodyText"/>
        <w:spacing w:line="480" w:lineRule="auto"/>
        <w:ind w:left="567" w:right="710" w:firstLine="426"/>
        <w:jc w:val="both"/>
      </w:pPr>
      <w:r>
        <w:rPr/>
        <w:t>Variable X</w:t>
      </w:r>
      <w:r>
        <w:rPr>
          <w:vertAlign w:val="subscript"/>
        </w:rPr>
        <w:t>2</w:t>
      </w:r>
      <w:r>
        <w:rPr>
          <w:vertAlign w:val="baseline"/>
        </w:rPr>
        <w:t> is measured using a dummy variable, with a minimum value of 0 indicating a male auditor and a maximum value of 1 indicating a female auditor. This</w:t>
      </w:r>
      <w:r>
        <w:rPr>
          <w:spacing w:val="5"/>
          <w:vertAlign w:val="baseline"/>
        </w:rPr>
        <w:t> </w:t>
      </w:r>
      <w:r>
        <w:rPr>
          <w:vertAlign w:val="baseline"/>
        </w:rPr>
        <w:t>variable</w:t>
      </w:r>
      <w:r>
        <w:rPr>
          <w:spacing w:val="8"/>
          <w:vertAlign w:val="baseline"/>
        </w:rPr>
        <w:t> </w:t>
      </w:r>
      <w:r>
        <w:rPr>
          <w:vertAlign w:val="baseline"/>
        </w:rPr>
        <w:t>obtained</w:t>
      </w:r>
      <w:r>
        <w:rPr>
          <w:spacing w:val="8"/>
          <w:vertAlign w:val="baseline"/>
        </w:rPr>
        <w:t> </w:t>
      </w:r>
      <w:r>
        <w:rPr>
          <w:vertAlign w:val="baseline"/>
        </w:rPr>
        <w:t>an</w:t>
      </w:r>
      <w:r>
        <w:rPr>
          <w:spacing w:val="8"/>
          <w:vertAlign w:val="baseline"/>
        </w:rPr>
        <w:t> </w:t>
      </w:r>
      <w:r>
        <w:rPr>
          <w:vertAlign w:val="baseline"/>
        </w:rPr>
        <w:t>average</w:t>
      </w:r>
      <w:r>
        <w:rPr>
          <w:spacing w:val="8"/>
          <w:vertAlign w:val="baseline"/>
        </w:rPr>
        <w:t> </w:t>
      </w:r>
      <w:r>
        <w:rPr>
          <w:vertAlign w:val="baseline"/>
        </w:rPr>
        <w:t>value</w:t>
      </w:r>
      <w:r>
        <w:rPr>
          <w:spacing w:val="8"/>
          <w:vertAlign w:val="baseline"/>
        </w:rPr>
        <w:t> </w:t>
      </w:r>
      <w:r>
        <w:rPr>
          <w:vertAlign w:val="baseline"/>
        </w:rPr>
        <w:t>of</w:t>
      </w:r>
      <w:r>
        <w:rPr>
          <w:spacing w:val="7"/>
          <w:vertAlign w:val="baseline"/>
        </w:rPr>
        <w:t> </w:t>
      </w:r>
      <w:r>
        <w:rPr>
          <w:vertAlign w:val="baseline"/>
        </w:rPr>
        <w:t>0.20</w:t>
      </w:r>
      <w:r>
        <w:rPr>
          <w:spacing w:val="8"/>
          <w:vertAlign w:val="baseline"/>
        </w:rPr>
        <w:t> </w:t>
      </w:r>
      <w:r>
        <w:rPr>
          <w:vertAlign w:val="baseline"/>
        </w:rPr>
        <w:t>and</w:t>
      </w:r>
      <w:r>
        <w:rPr>
          <w:spacing w:val="8"/>
          <w:vertAlign w:val="baseline"/>
        </w:rPr>
        <w:t> </w:t>
      </w:r>
      <w:r>
        <w:rPr>
          <w:vertAlign w:val="baseline"/>
        </w:rPr>
        <w:t>a</w:t>
      </w:r>
      <w:r>
        <w:rPr>
          <w:spacing w:val="8"/>
          <w:vertAlign w:val="baseline"/>
        </w:rPr>
        <w:t> </w:t>
      </w:r>
      <w:r>
        <w:rPr>
          <w:vertAlign w:val="baseline"/>
        </w:rPr>
        <w:t>standard</w:t>
      </w:r>
      <w:r>
        <w:rPr>
          <w:spacing w:val="8"/>
          <w:vertAlign w:val="baseline"/>
        </w:rPr>
        <w:t> </w:t>
      </w:r>
      <w:r>
        <w:rPr>
          <w:vertAlign w:val="baseline"/>
        </w:rPr>
        <w:t>deviation</w:t>
      </w:r>
      <w:r>
        <w:rPr>
          <w:spacing w:val="8"/>
          <w:vertAlign w:val="baseline"/>
        </w:rPr>
        <w:t> </w:t>
      </w:r>
      <w:r>
        <w:rPr>
          <w:vertAlign w:val="baseline"/>
        </w:rPr>
        <w:t>value</w:t>
      </w:r>
      <w:r>
        <w:rPr>
          <w:spacing w:val="8"/>
          <w:vertAlign w:val="baseline"/>
        </w:rPr>
        <w:t> </w:t>
      </w:r>
      <w:r>
        <w:rPr>
          <w:spacing w:val="-5"/>
          <w:vertAlign w:val="baseline"/>
        </w:rPr>
        <w:t>of</w:t>
      </w:r>
    </w:p>
    <w:p>
      <w:pPr>
        <w:pStyle w:val="BodyText"/>
        <w:spacing w:line="480" w:lineRule="auto"/>
        <w:ind w:left="567" w:right="713"/>
        <w:jc w:val="both"/>
      </w:pPr>
      <w:r>
        <w:rPr/>
        <w:t>0.398. This indicates that the data is not evenly distributed because the standard deviation value is greater than the average value.</w:t>
      </w:r>
    </w:p>
    <w:p>
      <w:pPr>
        <w:pStyle w:val="ListParagraph"/>
        <w:numPr>
          <w:ilvl w:val="3"/>
          <w:numId w:val="12"/>
        </w:numPr>
        <w:tabs>
          <w:tab w:pos="993" w:val="left" w:leader="none"/>
        </w:tabs>
        <w:spacing w:line="240" w:lineRule="auto" w:before="0" w:after="0"/>
        <w:ind w:left="993" w:right="0" w:hanging="360"/>
        <w:jc w:val="both"/>
        <w:rPr>
          <w:sz w:val="24"/>
        </w:rPr>
      </w:pPr>
      <w:r>
        <w:rPr>
          <w:sz w:val="24"/>
        </w:rPr>
        <w:t>Auditor</w:t>
      </w:r>
      <w:r>
        <w:rPr>
          <w:spacing w:val="-3"/>
          <w:sz w:val="24"/>
        </w:rPr>
        <w:t> </w:t>
      </w:r>
      <w:r>
        <w:rPr>
          <w:sz w:val="24"/>
        </w:rPr>
        <w:t>Formal</w:t>
      </w:r>
      <w:r>
        <w:rPr>
          <w:spacing w:val="-3"/>
          <w:sz w:val="24"/>
        </w:rPr>
        <w:t> </w:t>
      </w:r>
      <w:r>
        <w:rPr>
          <w:sz w:val="24"/>
        </w:rPr>
        <w:t>Competence</w:t>
      </w:r>
      <w:r>
        <w:rPr>
          <w:spacing w:val="-3"/>
          <w:sz w:val="24"/>
        </w:rPr>
        <w:t> </w:t>
      </w:r>
      <w:r>
        <w:rPr>
          <w:spacing w:val="-4"/>
          <w:sz w:val="24"/>
        </w:rPr>
        <w:t>(X</w:t>
      </w:r>
      <w:r>
        <w:rPr>
          <w:spacing w:val="-4"/>
          <w:sz w:val="24"/>
          <w:vertAlign w:val="subscript"/>
        </w:rPr>
        <w:t>3</w:t>
      </w:r>
      <w:r>
        <w:rPr>
          <w:spacing w:val="-4"/>
          <w:sz w:val="24"/>
          <w:vertAlign w:val="baseline"/>
        </w:rPr>
        <w:t>)</w:t>
      </w:r>
    </w:p>
    <w:p>
      <w:pPr>
        <w:pStyle w:val="BodyText"/>
      </w:pPr>
    </w:p>
    <w:p>
      <w:pPr>
        <w:pStyle w:val="BodyText"/>
        <w:spacing w:line="480" w:lineRule="auto"/>
        <w:ind w:left="567" w:right="711" w:firstLine="426"/>
        <w:jc w:val="both"/>
      </w:pPr>
      <w:r>
        <w:rPr/>
        <w:t>Variable</w:t>
      </w:r>
      <w:r>
        <w:rPr>
          <w:spacing w:val="-15"/>
        </w:rPr>
        <w:t> </w:t>
      </w:r>
      <w:r>
        <w:rPr/>
        <w:t>X</w:t>
      </w:r>
      <w:r>
        <w:rPr>
          <w:vertAlign w:val="subscript"/>
        </w:rPr>
        <w:t>3</w:t>
      </w:r>
      <w:r>
        <w:rPr>
          <w:spacing w:val="-15"/>
          <w:vertAlign w:val="baseline"/>
        </w:rPr>
        <w:t> </w:t>
      </w:r>
      <w:r>
        <w:rPr>
          <w:vertAlign w:val="baseline"/>
        </w:rPr>
        <w:t>is</w:t>
      </w:r>
      <w:r>
        <w:rPr>
          <w:spacing w:val="-15"/>
          <w:vertAlign w:val="baseline"/>
        </w:rPr>
        <w:t> </w:t>
      </w:r>
      <w:r>
        <w:rPr>
          <w:vertAlign w:val="baseline"/>
        </w:rPr>
        <w:t>measured</w:t>
      </w:r>
      <w:r>
        <w:rPr>
          <w:spacing w:val="-15"/>
          <w:vertAlign w:val="baseline"/>
        </w:rPr>
        <w:t> </w:t>
      </w:r>
      <w:r>
        <w:rPr>
          <w:vertAlign w:val="baseline"/>
        </w:rPr>
        <w:t>using</w:t>
      </w:r>
      <w:r>
        <w:rPr>
          <w:spacing w:val="-14"/>
          <w:vertAlign w:val="baseline"/>
        </w:rPr>
        <w:t> </w:t>
      </w:r>
      <w:r>
        <w:rPr>
          <w:vertAlign w:val="baseline"/>
        </w:rPr>
        <w:t>a</w:t>
      </w:r>
      <w:r>
        <w:rPr>
          <w:spacing w:val="-12"/>
          <w:vertAlign w:val="baseline"/>
        </w:rPr>
        <w:t> </w:t>
      </w:r>
      <w:r>
        <w:rPr>
          <w:vertAlign w:val="baseline"/>
        </w:rPr>
        <w:t>dummy</w:t>
      </w:r>
      <w:r>
        <w:rPr>
          <w:spacing w:val="-12"/>
          <w:vertAlign w:val="baseline"/>
        </w:rPr>
        <w:t> </w:t>
      </w:r>
      <w:r>
        <w:rPr>
          <w:vertAlign w:val="baseline"/>
        </w:rPr>
        <w:t>variable.</w:t>
      </w:r>
      <w:r>
        <w:rPr>
          <w:spacing w:val="-12"/>
          <w:vertAlign w:val="baseline"/>
        </w:rPr>
        <w:t> </w:t>
      </w:r>
      <w:r>
        <w:rPr>
          <w:vertAlign w:val="baseline"/>
        </w:rPr>
        <w:t>This</w:t>
      </w:r>
      <w:r>
        <w:rPr>
          <w:spacing w:val="-12"/>
          <w:vertAlign w:val="baseline"/>
        </w:rPr>
        <w:t> </w:t>
      </w:r>
      <w:r>
        <w:rPr>
          <w:vertAlign w:val="baseline"/>
        </w:rPr>
        <w:t>variable</w:t>
      </w:r>
      <w:r>
        <w:rPr>
          <w:spacing w:val="-12"/>
          <w:vertAlign w:val="baseline"/>
        </w:rPr>
        <w:t> </w:t>
      </w:r>
      <w:r>
        <w:rPr>
          <w:vertAlign w:val="baseline"/>
        </w:rPr>
        <w:t>has</w:t>
      </w:r>
      <w:r>
        <w:rPr>
          <w:spacing w:val="-12"/>
          <w:vertAlign w:val="baseline"/>
        </w:rPr>
        <w:t> </w:t>
      </w:r>
      <w:r>
        <w:rPr>
          <w:vertAlign w:val="baseline"/>
        </w:rPr>
        <w:t>a</w:t>
      </w:r>
      <w:r>
        <w:rPr>
          <w:spacing w:val="-12"/>
          <w:vertAlign w:val="baseline"/>
        </w:rPr>
        <w:t> </w:t>
      </w:r>
      <w:r>
        <w:rPr>
          <w:vertAlign w:val="baseline"/>
        </w:rPr>
        <w:t>minimum value of 0, indicating that the auditor does not have an accounting degree. The maximum value is 1, indicating that the auditor has an accounting degree. This variable has an average value of 0.62 and a standard deviation of 0.486. Because the</w:t>
      </w:r>
      <w:r>
        <w:rPr>
          <w:spacing w:val="-1"/>
          <w:vertAlign w:val="baseline"/>
        </w:rPr>
        <w:t> </w:t>
      </w:r>
      <w:r>
        <w:rPr>
          <w:vertAlign w:val="baseline"/>
        </w:rPr>
        <w:t>standard</w:t>
      </w:r>
      <w:r>
        <w:rPr>
          <w:spacing w:val="-1"/>
          <w:vertAlign w:val="baseline"/>
        </w:rPr>
        <w:t> </w:t>
      </w:r>
      <w:r>
        <w:rPr>
          <w:vertAlign w:val="baseline"/>
        </w:rPr>
        <w:t>deviation</w:t>
      </w:r>
      <w:r>
        <w:rPr>
          <w:spacing w:val="-1"/>
          <w:vertAlign w:val="baseline"/>
        </w:rPr>
        <w:t> </w:t>
      </w:r>
      <w:r>
        <w:rPr>
          <w:vertAlign w:val="baseline"/>
        </w:rPr>
        <w:t>is</w:t>
      </w:r>
      <w:r>
        <w:rPr>
          <w:spacing w:val="-1"/>
          <w:vertAlign w:val="baseline"/>
        </w:rPr>
        <w:t> </w:t>
      </w:r>
      <w:r>
        <w:rPr>
          <w:vertAlign w:val="baseline"/>
        </w:rPr>
        <w:t>greater</w:t>
      </w:r>
      <w:r>
        <w:rPr>
          <w:spacing w:val="-1"/>
          <w:vertAlign w:val="baseline"/>
        </w:rPr>
        <w:t> </w:t>
      </w:r>
      <w:r>
        <w:rPr>
          <w:vertAlign w:val="baseline"/>
        </w:rPr>
        <w:t>than</w:t>
      </w:r>
      <w:r>
        <w:rPr>
          <w:spacing w:val="-1"/>
          <w:vertAlign w:val="baseline"/>
        </w:rPr>
        <w:t> </w:t>
      </w:r>
      <w:r>
        <w:rPr>
          <w:vertAlign w:val="baseline"/>
        </w:rPr>
        <w:t>the</w:t>
      </w:r>
      <w:r>
        <w:rPr>
          <w:spacing w:val="-1"/>
          <w:vertAlign w:val="baseline"/>
        </w:rPr>
        <w:t> </w:t>
      </w:r>
      <w:r>
        <w:rPr>
          <w:vertAlign w:val="baseline"/>
        </w:rPr>
        <w:t>average,</w:t>
      </w:r>
      <w:r>
        <w:rPr>
          <w:spacing w:val="-1"/>
          <w:vertAlign w:val="baseline"/>
        </w:rPr>
        <w:t> </w:t>
      </w:r>
      <w:r>
        <w:rPr>
          <w:vertAlign w:val="baseline"/>
        </w:rPr>
        <w:t>it</w:t>
      </w:r>
      <w:r>
        <w:rPr>
          <w:spacing w:val="-1"/>
          <w:vertAlign w:val="baseline"/>
        </w:rPr>
        <w:t> </w:t>
      </w:r>
      <w:r>
        <w:rPr>
          <w:vertAlign w:val="baseline"/>
        </w:rPr>
        <w:t>can</w:t>
      </w:r>
      <w:r>
        <w:rPr>
          <w:spacing w:val="-1"/>
          <w:vertAlign w:val="baseline"/>
        </w:rPr>
        <w:t> </w:t>
      </w:r>
      <w:r>
        <w:rPr>
          <w:vertAlign w:val="baseline"/>
        </w:rPr>
        <w:t>be</w:t>
      </w:r>
      <w:r>
        <w:rPr>
          <w:spacing w:val="-1"/>
          <w:vertAlign w:val="baseline"/>
        </w:rPr>
        <w:t> </w:t>
      </w:r>
      <w:r>
        <w:rPr>
          <w:vertAlign w:val="baseline"/>
        </w:rPr>
        <w:t>said</w:t>
      </w:r>
      <w:r>
        <w:rPr>
          <w:spacing w:val="-1"/>
          <w:vertAlign w:val="baseline"/>
        </w:rPr>
        <w:t> </w:t>
      </w:r>
      <w:r>
        <w:rPr>
          <w:vertAlign w:val="baseline"/>
        </w:rPr>
        <w:t>that</w:t>
      </w:r>
      <w:r>
        <w:rPr>
          <w:spacing w:val="-1"/>
          <w:vertAlign w:val="baseline"/>
        </w:rPr>
        <w:t> </w:t>
      </w:r>
      <w:r>
        <w:rPr>
          <w:vertAlign w:val="baseline"/>
        </w:rPr>
        <w:t>the</w:t>
      </w:r>
      <w:r>
        <w:rPr>
          <w:spacing w:val="-1"/>
          <w:vertAlign w:val="baseline"/>
        </w:rPr>
        <w:t> </w:t>
      </w:r>
      <w:r>
        <w:rPr>
          <w:vertAlign w:val="baseline"/>
        </w:rPr>
        <w:t>variable</w:t>
      </w:r>
      <w:r>
        <w:rPr>
          <w:spacing w:val="-1"/>
          <w:vertAlign w:val="baseline"/>
        </w:rPr>
        <w:t> </w:t>
      </w:r>
      <w:r>
        <w:rPr>
          <w:vertAlign w:val="baseline"/>
        </w:rPr>
        <w:t>is unevenly distributed.</w:t>
      </w:r>
    </w:p>
    <w:p>
      <w:pPr>
        <w:pStyle w:val="ListParagraph"/>
        <w:numPr>
          <w:ilvl w:val="3"/>
          <w:numId w:val="12"/>
        </w:numPr>
        <w:tabs>
          <w:tab w:pos="993" w:val="left" w:leader="none"/>
        </w:tabs>
        <w:spacing w:line="240" w:lineRule="auto" w:before="0" w:after="0"/>
        <w:ind w:left="993" w:right="0" w:hanging="360"/>
        <w:jc w:val="both"/>
        <w:rPr>
          <w:sz w:val="24"/>
        </w:rPr>
      </w:pPr>
      <w:r>
        <w:rPr>
          <w:sz w:val="24"/>
        </w:rPr>
        <w:t>Going</w:t>
      </w:r>
      <w:r>
        <w:rPr>
          <w:spacing w:val="-2"/>
          <w:sz w:val="24"/>
        </w:rPr>
        <w:t> </w:t>
      </w:r>
      <w:r>
        <w:rPr>
          <w:sz w:val="24"/>
        </w:rPr>
        <w:t>Concern</w:t>
      </w:r>
      <w:r>
        <w:rPr>
          <w:spacing w:val="-1"/>
          <w:sz w:val="24"/>
        </w:rPr>
        <w:t> </w:t>
      </w:r>
      <w:r>
        <w:rPr>
          <w:sz w:val="24"/>
        </w:rPr>
        <w:t>Audit</w:t>
      </w:r>
      <w:r>
        <w:rPr>
          <w:spacing w:val="-2"/>
          <w:sz w:val="24"/>
        </w:rPr>
        <w:t> </w:t>
      </w:r>
      <w:r>
        <w:rPr>
          <w:sz w:val="24"/>
        </w:rPr>
        <w:t>Opinion</w:t>
      </w:r>
      <w:r>
        <w:rPr>
          <w:spacing w:val="-1"/>
          <w:sz w:val="24"/>
        </w:rPr>
        <w:t> </w:t>
      </w:r>
      <w:r>
        <w:rPr>
          <w:spacing w:val="-5"/>
          <w:sz w:val="24"/>
        </w:rPr>
        <w:t>(Y)</w:t>
      </w:r>
    </w:p>
    <w:p>
      <w:pPr>
        <w:pStyle w:val="BodyText"/>
      </w:pPr>
    </w:p>
    <w:p>
      <w:pPr>
        <w:pStyle w:val="BodyText"/>
        <w:spacing w:line="480" w:lineRule="auto"/>
        <w:ind w:left="567" w:right="711" w:firstLine="426"/>
        <w:jc w:val="both"/>
      </w:pPr>
      <w:r>
        <w:rPr/>
        <w:t>Variable Y uses a dummy measurement where 0 signifies that the company did not obtain a going concern audit opinion, and 1 indicates that it did. The mean of the variable is 0.09, with a standard deviation of 0.280. Given that the standard deviation is lower than the mean, the distribution of the data is uneven.</w:t>
      </w:r>
    </w:p>
    <w:p>
      <w:pPr>
        <w:pStyle w:val="Heading3"/>
        <w:numPr>
          <w:ilvl w:val="2"/>
          <w:numId w:val="12"/>
        </w:numPr>
        <w:tabs>
          <w:tab w:pos="1287" w:val="left" w:leader="none"/>
        </w:tabs>
        <w:spacing w:line="240" w:lineRule="auto" w:before="160" w:after="0"/>
        <w:ind w:left="1287" w:right="0" w:hanging="676"/>
        <w:jc w:val="both"/>
      </w:pPr>
      <w:bookmarkStart w:name="_bookmark42" w:id="43"/>
      <w:bookmarkEnd w:id="43"/>
      <w:r>
        <w:rPr/>
        <w:t>L</w:t>
      </w:r>
      <w:r>
        <w:rPr/>
        <w:t>ogistic</w:t>
      </w:r>
      <w:r>
        <w:rPr>
          <w:spacing w:val="-6"/>
        </w:rPr>
        <w:t> </w:t>
      </w:r>
      <w:r>
        <w:rPr/>
        <w:t>Regression</w:t>
      </w:r>
      <w:r>
        <w:rPr>
          <w:spacing w:val="-6"/>
        </w:rPr>
        <w:t> </w:t>
      </w:r>
      <w:r>
        <w:rPr>
          <w:spacing w:val="-2"/>
        </w:rPr>
        <w:t>Analysis</w:t>
      </w:r>
    </w:p>
    <w:p>
      <w:pPr>
        <w:pStyle w:val="BodyText"/>
        <w:rPr>
          <w:b/>
        </w:rPr>
      </w:pPr>
    </w:p>
    <w:p>
      <w:pPr>
        <w:pStyle w:val="BodyText"/>
        <w:spacing w:line="480" w:lineRule="auto"/>
        <w:ind w:left="567" w:right="711" w:firstLine="720"/>
        <w:jc w:val="both"/>
      </w:pPr>
      <w:r>
        <w:rPr/>
        <w:t>Hosmer</w:t>
      </w:r>
      <w:r>
        <w:rPr>
          <w:spacing w:val="-1"/>
        </w:rPr>
        <w:t> </w:t>
      </w:r>
      <w:r>
        <w:rPr/>
        <w:t>and</w:t>
      </w:r>
      <w:r>
        <w:rPr>
          <w:spacing w:val="-1"/>
        </w:rPr>
        <w:t> </w:t>
      </w:r>
      <w:r>
        <w:rPr/>
        <w:t>Lemshow’s</w:t>
      </w:r>
      <w:r>
        <w:rPr>
          <w:spacing w:val="-1"/>
        </w:rPr>
        <w:t> </w:t>
      </w:r>
      <w:r>
        <w:rPr/>
        <w:t>Goodness</w:t>
      </w:r>
      <w:r>
        <w:rPr>
          <w:spacing w:val="-1"/>
        </w:rPr>
        <w:t> </w:t>
      </w:r>
      <w:r>
        <w:rPr/>
        <w:t>of</w:t>
      </w:r>
      <w:r>
        <w:rPr>
          <w:spacing w:val="-1"/>
        </w:rPr>
        <w:t> </w:t>
      </w:r>
      <w:r>
        <w:rPr/>
        <w:t>Fit</w:t>
      </w:r>
      <w:r>
        <w:rPr>
          <w:spacing w:val="-1"/>
        </w:rPr>
        <w:t> </w:t>
      </w:r>
      <w:r>
        <w:rPr/>
        <w:t>Test</w:t>
      </w:r>
      <w:r>
        <w:rPr>
          <w:spacing w:val="-1"/>
        </w:rPr>
        <w:t> </w:t>
      </w:r>
      <w:r>
        <w:rPr/>
        <w:t>used</w:t>
      </w:r>
      <w:r>
        <w:rPr>
          <w:spacing w:val="-1"/>
        </w:rPr>
        <w:t> </w:t>
      </w:r>
      <w:r>
        <w:rPr/>
        <w:t>to</w:t>
      </w:r>
      <w:r>
        <w:rPr>
          <w:spacing w:val="-1"/>
        </w:rPr>
        <w:t> </w:t>
      </w:r>
      <w:r>
        <w:rPr/>
        <w:t>test</w:t>
      </w:r>
      <w:r>
        <w:rPr>
          <w:spacing w:val="-1"/>
        </w:rPr>
        <w:t> </w:t>
      </w:r>
      <w:r>
        <w:rPr/>
        <w:t>the</w:t>
      </w:r>
      <w:r>
        <w:rPr>
          <w:spacing w:val="-1"/>
        </w:rPr>
        <w:t> </w:t>
      </w:r>
      <w:r>
        <w:rPr/>
        <w:t>feasibility</w:t>
      </w:r>
      <w:r>
        <w:rPr>
          <w:spacing w:val="-1"/>
        </w:rPr>
        <w:t> </w:t>
      </w:r>
      <w:r>
        <w:rPr/>
        <w:t>of the model based on H0. If the test statistic value Hosmer and Lemeshow greater than 0.05 then the null hypothesis is accepted, whereas if it is greater than 0.05, then the model can be considered suitable because it is in accordance with the observed data.</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3"/>
        <w:ind w:left="567"/>
      </w:pPr>
      <w:r>
        <w:rPr/>
        <w:t>Table</w:t>
      </w:r>
      <w:r>
        <w:rPr>
          <w:spacing w:val="-5"/>
        </w:rPr>
        <w:t> </w:t>
      </w:r>
      <w:r>
        <w:rPr/>
        <w:t>4.3</w:t>
      </w:r>
      <w:r>
        <w:rPr>
          <w:spacing w:val="-3"/>
        </w:rPr>
        <w:t> </w:t>
      </w:r>
      <w:r>
        <w:rPr/>
        <w:t>Test</w:t>
      </w:r>
      <w:r>
        <w:rPr>
          <w:spacing w:val="-2"/>
        </w:rPr>
        <w:t> </w:t>
      </w:r>
      <w:r>
        <w:rPr/>
        <w:t>Results</w:t>
      </w:r>
      <w:r>
        <w:rPr>
          <w:spacing w:val="-3"/>
        </w:rPr>
        <w:t> </w:t>
      </w:r>
      <w:r>
        <w:rPr/>
        <w:t>Hosmer</w:t>
      </w:r>
      <w:r>
        <w:rPr>
          <w:spacing w:val="-2"/>
        </w:rPr>
        <w:t> </w:t>
      </w:r>
      <w:r>
        <w:rPr/>
        <w:t>and</w:t>
      </w:r>
      <w:r>
        <w:rPr>
          <w:spacing w:val="-3"/>
        </w:rPr>
        <w:t> </w:t>
      </w:r>
      <w:r>
        <w:rPr/>
        <w:t>Lemeshow</w:t>
      </w:r>
      <w:r>
        <w:rPr>
          <w:spacing w:val="-2"/>
        </w:rPr>
        <w:t> </w:t>
      </w:r>
      <w:r>
        <w:rPr>
          <w:spacing w:val="-4"/>
        </w:rPr>
        <w:t>Test</w:t>
      </w:r>
    </w:p>
    <w:p>
      <w:pPr>
        <w:pStyle w:val="BodyText"/>
        <w:spacing w:before="41"/>
        <w:rPr>
          <w:b/>
          <w:sz w:val="20"/>
        </w:rPr>
      </w:pPr>
    </w:p>
    <w:tbl>
      <w:tblPr>
        <w:tblW w:w="0" w:type="auto"/>
        <w:jc w:val="left"/>
        <w:tblInd w:w="2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1245"/>
        <w:gridCol w:w="1030"/>
        <w:gridCol w:w="1030"/>
      </w:tblGrid>
      <w:tr>
        <w:trPr>
          <w:trHeight w:val="273" w:hRule="atLeast"/>
        </w:trPr>
        <w:tc>
          <w:tcPr>
            <w:tcW w:w="737" w:type="dxa"/>
          </w:tcPr>
          <w:p>
            <w:pPr>
              <w:pStyle w:val="TableParagraph"/>
              <w:spacing w:line="248" w:lineRule="exact"/>
              <w:ind w:left="0" w:right="268"/>
              <w:jc w:val="right"/>
              <w:rPr>
                <w:sz w:val="22"/>
              </w:rPr>
            </w:pPr>
            <w:r>
              <w:rPr>
                <w:spacing w:val="-4"/>
                <w:sz w:val="22"/>
              </w:rPr>
              <w:t>Step</w:t>
            </w:r>
          </w:p>
        </w:tc>
        <w:tc>
          <w:tcPr>
            <w:tcW w:w="1245" w:type="dxa"/>
          </w:tcPr>
          <w:p>
            <w:pPr>
              <w:pStyle w:val="TableParagraph"/>
              <w:spacing w:line="248" w:lineRule="exact"/>
              <w:ind w:left="9" w:right="1"/>
              <w:rPr>
                <w:sz w:val="22"/>
              </w:rPr>
            </w:pPr>
            <w:r>
              <w:rPr>
                <w:spacing w:val="-2"/>
                <w:sz w:val="22"/>
              </w:rPr>
              <w:t>Chi-square</w:t>
            </w:r>
          </w:p>
        </w:tc>
        <w:tc>
          <w:tcPr>
            <w:tcW w:w="1030" w:type="dxa"/>
          </w:tcPr>
          <w:p>
            <w:pPr>
              <w:pStyle w:val="TableParagraph"/>
              <w:spacing w:line="248" w:lineRule="exact"/>
              <w:ind w:left="10"/>
              <w:rPr>
                <w:sz w:val="22"/>
              </w:rPr>
            </w:pPr>
            <w:r>
              <w:rPr>
                <w:spacing w:val="-5"/>
                <w:sz w:val="22"/>
              </w:rPr>
              <w:t>df</w:t>
            </w:r>
          </w:p>
        </w:tc>
        <w:tc>
          <w:tcPr>
            <w:tcW w:w="1030" w:type="dxa"/>
          </w:tcPr>
          <w:p>
            <w:pPr>
              <w:pStyle w:val="TableParagraph"/>
              <w:spacing w:line="248" w:lineRule="exact"/>
              <w:ind w:left="10" w:right="1"/>
              <w:rPr>
                <w:sz w:val="22"/>
              </w:rPr>
            </w:pPr>
            <w:r>
              <w:rPr>
                <w:spacing w:val="-4"/>
                <w:sz w:val="22"/>
              </w:rPr>
              <w:t>Say.</w:t>
            </w:r>
          </w:p>
        </w:tc>
      </w:tr>
      <w:tr>
        <w:trPr>
          <w:trHeight w:val="273" w:hRule="atLeast"/>
        </w:trPr>
        <w:tc>
          <w:tcPr>
            <w:tcW w:w="737" w:type="dxa"/>
          </w:tcPr>
          <w:p>
            <w:pPr>
              <w:pStyle w:val="TableParagraph"/>
              <w:spacing w:line="248" w:lineRule="exact"/>
              <w:ind w:left="0" w:right="301"/>
              <w:jc w:val="right"/>
              <w:rPr>
                <w:sz w:val="22"/>
              </w:rPr>
            </w:pPr>
            <w:r>
              <w:rPr>
                <w:spacing w:val="-10"/>
                <w:sz w:val="22"/>
              </w:rPr>
              <w:t>1</w:t>
            </w:r>
          </w:p>
        </w:tc>
        <w:tc>
          <w:tcPr>
            <w:tcW w:w="1245" w:type="dxa"/>
          </w:tcPr>
          <w:p>
            <w:pPr>
              <w:pStyle w:val="TableParagraph"/>
              <w:spacing w:line="248" w:lineRule="exact"/>
              <w:ind w:left="9"/>
              <w:rPr>
                <w:sz w:val="22"/>
              </w:rPr>
            </w:pPr>
            <w:r>
              <w:rPr>
                <w:spacing w:val="-4"/>
                <w:sz w:val="22"/>
              </w:rPr>
              <w:t>.076</w:t>
            </w:r>
          </w:p>
        </w:tc>
        <w:tc>
          <w:tcPr>
            <w:tcW w:w="1030" w:type="dxa"/>
          </w:tcPr>
          <w:p>
            <w:pPr>
              <w:pStyle w:val="TableParagraph"/>
              <w:spacing w:line="248" w:lineRule="exact"/>
              <w:ind w:left="10" w:right="1"/>
              <w:rPr>
                <w:sz w:val="22"/>
              </w:rPr>
            </w:pPr>
            <w:r>
              <w:rPr>
                <w:spacing w:val="-10"/>
                <w:sz w:val="22"/>
              </w:rPr>
              <w:t>4</w:t>
            </w:r>
          </w:p>
        </w:tc>
        <w:tc>
          <w:tcPr>
            <w:tcW w:w="1030" w:type="dxa"/>
          </w:tcPr>
          <w:p>
            <w:pPr>
              <w:pStyle w:val="TableParagraph"/>
              <w:spacing w:line="248" w:lineRule="exact"/>
              <w:ind w:left="10" w:right="1"/>
              <w:rPr>
                <w:sz w:val="22"/>
              </w:rPr>
            </w:pPr>
            <w:r>
              <w:rPr>
                <w:spacing w:val="-4"/>
                <w:sz w:val="22"/>
              </w:rPr>
              <w:t>.999</w:t>
            </w:r>
          </w:p>
        </w:tc>
      </w:tr>
    </w:tbl>
    <w:p>
      <w:pPr>
        <w:spacing w:before="5"/>
        <w:ind w:left="438" w:right="600" w:firstLine="0"/>
        <w:jc w:val="center"/>
        <w:rPr>
          <w:i/>
          <w:sz w:val="22"/>
        </w:rPr>
      </w:pPr>
      <w:r>
        <w:rPr>
          <w:i/>
          <w:sz w:val="22"/>
        </w:rPr>
        <w:t>Source: Data processed with IBM SPSS </w:t>
      </w:r>
      <w:r>
        <w:rPr>
          <w:i/>
          <w:spacing w:val="-2"/>
          <w:sz w:val="22"/>
        </w:rPr>
        <w:t>(2025)</w:t>
      </w:r>
    </w:p>
    <w:p>
      <w:pPr>
        <w:pStyle w:val="BodyText"/>
        <w:spacing w:before="160"/>
        <w:rPr>
          <w:i/>
          <w:sz w:val="22"/>
        </w:rPr>
      </w:pPr>
    </w:p>
    <w:p>
      <w:pPr>
        <w:pStyle w:val="BodyText"/>
        <w:spacing w:line="480" w:lineRule="auto"/>
        <w:ind w:left="568" w:right="711" w:firstLine="720"/>
        <w:jc w:val="both"/>
      </w:pPr>
      <w:r>
        <w:rPr/>
        <w:t>Based on the table Hosmer and Lemeshow Goodness of Fit test, the chi- square test yielded a chi-square value of 0.076 with a significance value of 0.999. This result indicates that the value is &gt;0.05, indicating that the research model is acceptable,</w:t>
      </w:r>
      <w:r>
        <w:rPr>
          <w:spacing w:val="-15"/>
        </w:rPr>
        <w:t> </w:t>
      </w:r>
      <w:r>
        <w:rPr/>
        <w:t>or</w:t>
      </w:r>
      <w:r>
        <w:rPr>
          <w:spacing w:val="-15"/>
        </w:rPr>
        <w:t> </w:t>
      </w:r>
      <w:r>
        <w:rPr/>
        <w:t>in</w:t>
      </w:r>
      <w:r>
        <w:rPr>
          <w:spacing w:val="-15"/>
        </w:rPr>
        <w:t> </w:t>
      </w:r>
      <w:r>
        <w:rPr/>
        <w:t>other</w:t>
      </w:r>
      <w:r>
        <w:rPr>
          <w:spacing w:val="-15"/>
        </w:rPr>
        <w:t> </w:t>
      </w:r>
      <w:r>
        <w:rPr/>
        <w:t>words,</w:t>
      </w:r>
      <w:r>
        <w:rPr>
          <w:spacing w:val="-15"/>
        </w:rPr>
        <w:t> </w:t>
      </w:r>
      <w:r>
        <w:rPr/>
        <w:t>the</w:t>
      </w:r>
      <w:r>
        <w:rPr>
          <w:spacing w:val="-15"/>
        </w:rPr>
        <w:t> </w:t>
      </w:r>
      <w:r>
        <w:rPr/>
        <w:t>model</w:t>
      </w:r>
      <w:r>
        <w:rPr>
          <w:spacing w:val="-15"/>
        </w:rPr>
        <w:t> </w:t>
      </w:r>
      <w:r>
        <w:rPr/>
        <w:t>can</w:t>
      </w:r>
      <w:r>
        <w:rPr>
          <w:spacing w:val="-15"/>
        </w:rPr>
        <w:t> </w:t>
      </w:r>
      <w:r>
        <w:rPr/>
        <w:t>be</w:t>
      </w:r>
      <w:r>
        <w:rPr>
          <w:spacing w:val="-15"/>
        </w:rPr>
        <w:t> </w:t>
      </w:r>
      <w:r>
        <w:rPr/>
        <w:t>considered</w:t>
      </w:r>
      <w:r>
        <w:rPr>
          <w:spacing w:val="-15"/>
        </w:rPr>
        <w:t> </w:t>
      </w:r>
      <w:r>
        <w:rPr/>
        <w:t>feasible</w:t>
      </w:r>
      <w:r>
        <w:rPr>
          <w:spacing w:val="-15"/>
        </w:rPr>
        <w:t> </w:t>
      </w:r>
      <w:r>
        <w:rPr/>
        <w:t>as</w:t>
      </w:r>
      <w:r>
        <w:rPr>
          <w:spacing w:val="-15"/>
        </w:rPr>
        <w:t> </w:t>
      </w:r>
      <w:r>
        <w:rPr/>
        <w:t>it</w:t>
      </w:r>
      <w:r>
        <w:rPr>
          <w:spacing w:val="-15"/>
        </w:rPr>
        <w:t> </w:t>
      </w:r>
      <w:r>
        <w:rPr/>
        <w:t>corresponds with the observed data.</w:t>
      </w:r>
    </w:p>
    <w:p>
      <w:pPr>
        <w:pStyle w:val="Heading3"/>
        <w:numPr>
          <w:ilvl w:val="2"/>
          <w:numId w:val="12"/>
        </w:numPr>
        <w:tabs>
          <w:tab w:pos="1288" w:val="left" w:leader="none"/>
        </w:tabs>
        <w:spacing w:line="240" w:lineRule="auto" w:before="40" w:after="0"/>
        <w:ind w:left="1288" w:right="0" w:hanging="676"/>
        <w:jc w:val="both"/>
      </w:pPr>
      <w:bookmarkStart w:name="_bookmark43" w:id="44"/>
      <w:bookmarkEnd w:id="44"/>
      <w:r>
        <w:rPr/>
        <w:t>Ov</w:t>
      </w:r>
      <w:r>
        <w:rPr/>
        <w:t>erall</w:t>
      </w:r>
      <w:r>
        <w:rPr>
          <w:spacing w:val="-3"/>
        </w:rPr>
        <w:t> </w:t>
      </w:r>
      <w:r>
        <w:rPr/>
        <w:t>Model</w:t>
      </w:r>
      <w:r>
        <w:rPr>
          <w:spacing w:val="-2"/>
        </w:rPr>
        <w:t> </w:t>
      </w:r>
      <w:r>
        <w:rPr/>
        <w:t>Test</w:t>
      </w:r>
      <w:r>
        <w:rPr>
          <w:spacing w:val="-2"/>
        </w:rPr>
        <w:t> </w:t>
      </w:r>
      <w:r>
        <w:rPr/>
        <w:t>(Overall</w:t>
      </w:r>
      <w:r>
        <w:rPr>
          <w:spacing w:val="-2"/>
        </w:rPr>
        <w:t> </w:t>
      </w:r>
      <w:r>
        <w:rPr/>
        <w:t>Model</w:t>
      </w:r>
      <w:r>
        <w:rPr>
          <w:spacing w:val="-2"/>
        </w:rPr>
        <w:t> </w:t>
      </w:r>
      <w:r>
        <w:rPr/>
        <w:t>Fit</w:t>
      </w:r>
      <w:r>
        <w:rPr>
          <w:spacing w:val="-2"/>
        </w:rPr>
        <w:t> Test)</w:t>
      </w:r>
    </w:p>
    <w:p>
      <w:pPr>
        <w:pStyle w:val="BodyText"/>
        <w:rPr>
          <w:b/>
        </w:rPr>
      </w:pPr>
    </w:p>
    <w:p>
      <w:pPr>
        <w:pStyle w:val="BodyText"/>
        <w:spacing w:line="480" w:lineRule="auto"/>
        <w:ind w:left="568" w:right="711" w:firstLine="709"/>
        <w:jc w:val="both"/>
      </w:pPr>
      <w:r>
        <w:rPr/>
        <w:t>Overall</w:t>
      </w:r>
      <w:r>
        <w:rPr>
          <w:spacing w:val="-6"/>
        </w:rPr>
        <w:t> </w:t>
      </w:r>
      <w:r>
        <w:rPr/>
        <w:t>regression</w:t>
      </w:r>
      <w:r>
        <w:rPr>
          <w:spacing w:val="-6"/>
        </w:rPr>
        <w:t> </w:t>
      </w:r>
      <w:r>
        <w:rPr/>
        <w:t>model</w:t>
      </w:r>
      <w:r>
        <w:rPr>
          <w:spacing w:val="-6"/>
        </w:rPr>
        <w:t> </w:t>
      </w:r>
      <w:r>
        <w:rPr/>
        <w:t>test</w:t>
      </w:r>
      <w:r>
        <w:rPr>
          <w:spacing w:val="-6"/>
        </w:rPr>
        <w:t> </w:t>
      </w:r>
      <w:r>
        <w:rPr/>
        <w:t>or</w:t>
      </w:r>
      <w:r>
        <w:rPr>
          <w:spacing w:val="-6"/>
        </w:rPr>
        <w:t> </w:t>
      </w:r>
      <w:r>
        <w:rPr/>
        <w:t>also</w:t>
      </w:r>
      <w:r>
        <w:rPr>
          <w:spacing w:val="-6"/>
        </w:rPr>
        <w:t> </w:t>
      </w:r>
      <w:r>
        <w:rPr/>
        <w:t>known</w:t>
      </w:r>
      <w:r>
        <w:rPr>
          <w:spacing w:val="-6"/>
        </w:rPr>
        <w:t> </w:t>
      </w:r>
      <w:r>
        <w:rPr/>
        <w:t>as</w:t>
      </w:r>
      <w:r>
        <w:rPr>
          <w:spacing w:val="-6"/>
        </w:rPr>
        <w:t> </w:t>
      </w:r>
      <w:r>
        <w:rPr/>
        <w:t>model</w:t>
      </w:r>
      <w:r>
        <w:rPr>
          <w:spacing w:val="-6"/>
        </w:rPr>
        <w:t> </w:t>
      </w:r>
      <w:r>
        <w:rPr/>
        <w:t>fit.</w:t>
      </w:r>
      <w:r>
        <w:rPr>
          <w:spacing w:val="-6"/>
        </w:rPr>
        <w:t> </w:t>
      </w:r>
      <w:r>
        <w:rPr/>
        <w:t>The</w:t>
      </w:r>
      <w:r>
        <w:rPr>
          <w:spacing w:val="-6"/>
        </w:rPr>
        <w:t> </w:t>
      </w:r>
      <w:r>
        <w:rPr/>
        <w:t>overall</w:t>
      </w:r>
      <w:r>
        <w:rPr>
          <w:spacing w:val="-6"/>
        </w:rPr>
        <w:t> </w:t>
      </w:r>
      <w:r>
        <w:rPr/>
        <w:t>test</w:t>
      </w:r>
      <w:r>
        <w:rPr>
          <w:spacing w:val="-6"/>
        </w:rPr>
        <w:t> </w:t>
      </w:r>
      <w:r>
        <w:rPr/>
        <w:t>is to ensure that the overall model fits the collected data. The test is performed by observing</w:t>
      </w:r>
      <w:r>
        <w:rPr>
          <w:spacing w:val="-2"/>
        </w:rPr>
        <w:t> </w:t>
      </w:r>
      <w:r>
        <w:rPr/>
        <w:t>the</w:t>
      </w:r>
      <w:r>
        <w:rPr>
          <w:spacing w:val="-2"/>
        </w:rPr>
        <w:t> </w:t>
      </w:r>
      <w:r>
        <w:rPr/>
        <w:t>difference</w:t>
      </w:r>
      <w:r>
        <w:rPr>
          <w:spacing w:val="-2"/>
        </w:rPr>
        <w:t> </w:t>
      </w:r>
      <w:r>
        <w:rPr/>
        <w:t>between</w:t>
      </w:r>
      <w:r>
        <w:rPr>
          <w:spacing w:val="-2"/>
        </w:rPr>
        <w:t> </w:t>
      </w:r>
      <w:r>
        <w:rPr/>
        <w:t>the</w:t>
      </w:r>
      <w:r>
        <w:rPr>
          <w:spacing w:val="-2"/>
        </w:rPr>
        <w:t> </w:t>
      </w:r>
      <w:r>
        <w:rPr/>
        <w:t>initial</w:t>
      </w:r>
      <w:r>
        <w:rPr>
          <w:spacing w:val="-2"/>
        </w:rPr>
        <w:t> </w:t>
      </w:r>
      <w:r>
        <w:rPr/>
        <w:t>-2</w:t>
      </w:r>
      <w:r>
        <w:rPr>
          <w:spacing w:val="-2"/>
        </w:rPr>
        <w:t> </w:t>
      </w:r>
      <w:r>
        <w:rPr/>
        <w:t>log</w:t>
      </w:r>
      <w:r>
        <w:rPr>
          <w:spacing w:val="-2"/>
        </w:rPr>
        <w:t> </w:t>
      </w:r>
      <w:r>
        <w:rPr/>
        <w:t>likelihood</w:t>
      </w:r>
      <w:r>
        <w:rPr>
          <w:spacing w:val="-2"/>
        </w:rPr>
        <w:t> </w:t>
      </w:r>
      <w:r>
        <w:rPr/>
        <w:t>value</w:t>
      </w:r>
      <w:r>
        <w:rPr>
          <w:spacing w:val="-2"/>
        </w:rPr>
        <w:t> </w:t>
      </w:r>
      <w:r>
        <w:rPr/>
        <w:t>and</w:t>
      </w:r>
      <w:r>
        <w:rPr>
          <w:spacing w:val="-2"/>
        </w:rPr>
        <w:t> </w:t>
      </w:r>
      <w:r>
        <w:rPr/>
        <w:t>the</w:t>
      </w:r>
      <w:r>
        <w:rPr>
          <w:spacing w:val="-2"/>
        </w:rPr>
        <w:t> </w:t>
      </w:r>
      <w:r>
        <w:rPr/>
        <w:t>final</w:t>
      </w:r>
      <w:r>
        <w:rPr>
          <w:spacing w:val="-2"/>
        </w:rPr>
        <w:t> </w:t>
      </w:r>
      <w:r>
        <w:rPr/>
        <w:t>-2 log likelihood value. Results are reduced if the initial -2 log likelihood value is higher</w:t>
      </w:r>
      <w:r>
        <w:rPr>
          <w:spacing w:val="-7"/>
        </w:rPr>
        <w:t> </w:t>
      </w:r>
      <w:r>
        <w:rPr/>
        <w:t>than</w:t>
      </w:r>
      <w:r>
        <w:rPr>
          <w:spacing w:val="-7"/>
        </w:rPr>
        <w:t> </w:t>
      </w:r>
      <w:r>
        <w:rPr/>
        <w:t>the</w:t>
      </w:r>
      <w:r>
        <w:rPr>
          <w:spacing w:val="-7"/>
        </w:rPr>
        <w:t> </w:t>
      </w:r>
      <w:r>
        <w:rPr/>
        <w:t>final</w:t>
      </w:r>
      <w:r>
        <w:rPr>
          <w:spacing w:val="-7"/>
        </w:rPr>
        <w:t> </w:t>
      </w:r>
      <w:r>
        <w:rPr/>
        <w:t>-2</w:t>
      </w:r>
      <w:r>
        <w:rPr>
          <w:spacing w:val="-7"/>
        </w:rPr>
        <w:t> </w:t>
      </w:r>
      <w:r>
        <w:rPr/>
        <w:t>log</w:t>
      </w:r>
      <w:r>
        <w:rPr>
          <w:spacing w:val="-7"/>
        </w:rPr>
        <w:t> </w:t>
      </w:r>
      <w:r>
        <w:rPr/>
        <w:t>likelihood</w:t>
      </w:r>
      <w:r>
        <w:rPr>
          <w:spacing w:val="-7"/>
        </w:rPr>
        <w:t> </w:t>
      </w:r>
      <w:r>
        <w:rPr/>
        <w:t>value.</w:t>
      </w:r>
      <w:r>
        <w:rPr>
          <w:spacing w:val="-7"/>
        </w:rPr>
        <w:t> </w:t>
      </w:r>
      <w:r>
        <w:rPr/>
        <w:t>A</w:t>
      </w:r>
      <w:r>
        <w:rPr>
          <w:spacing w:val="-7"/>
        </w:rPr>
        <w:t> </w:t>
      </w:r>
      <w:r>
        <w:rPr/>
        <w:t>better</w:t>
      </w:r>
      <w:r>
        <w:rPr>
          <w:spacing w:val="-7"/>
        </w:rPr>
        <w:t> </w:t>
      </w:r>
      <w:r>
        <w:rPr/>
        <w:t>regression</w:t>
      </w:r>
      <w:r>
        <w:rPr>
          <w:spacing w:val="-7"/>
        </w:rPr>
        <w:t> </w:t>
      </w:r>
      <w:r>
        <w:rPr/>
        <w:t>model</w:t>
      </w:r>
      <w:r>
        <w:rPr>
          <w:spacing w:val="-7"/>
        </w:rPr>
        <w:t> </w:t>
      </w:r>
      <w:r>
        <w:rPr/>
        <w:t>is</w:t>
      </w:r>
      <w:r>
        <w:rPr>
          <w:spacing w:val="-7"/>
        </w:rPr>
        <w:t> </w:t>
      </w:r>
      <w:r>
        <w:rPr/>
        <w:t>shown</w:t>
      </w:r>
      <w:r>
        <w:rPr>
          <w:spacing w:val="-7"/>
        </w:rPr>
        <w:t> </w:t>
      </w:r>
      <w:r>
        <w:rPr/>
        <w:t>by a decline in log likelihood.</w:t>
      </w:r>
    </w:p>
    <w:p>
      <w:pPr>
        <w:pStyle w:val="Heading3"/>
        <w:ind w:left="568"/>
      </w:pPr>
      <w:r>
        <w:rPr/>
        <w:t>Table</w:t>
      </w:r>
      <w:r>
        <w:rPr>
          <w:spacing w:val="-3"/>
        </w:rPr>
        <w:t> </w:t>
      </w:r>
      <w:r>
        <w:rPr/>
        <w:t>4.4</w:t>
      </w:r>
      <w:r>
        <w:rPr>
          <w:spacing w:val="-2"/>
        </w:rPr>
        <w:t> </w:t>
      </w:r>
      <w:r>
        <w:rPr/>
        <w:t>Results</w:t>
      </w:r>
      <w:r>
        <w:rPr>
          <w:spacing w:val="-2"/>
        </w:rPr>
        <w:t> </w:t>
      </w:r>
      <w:r>
        <w:rPr/>
        <w:t>of</w:t>
      </w:r>
      <w:r>
        <w:rPr>
          <w:spacing w:val="-2"/>
        </w:rPr>
        <w:t> </w:t>
      </w:r>
      <w:r>
        <w:rPr/>
        <w:t>the</w:t>
      </w:r>
      <w:r>
        <w:rPr>
          <w:spacing w:val="-2"/>
        </w:rPr>
        <w:t> </w:t>
      </w:r>
      <w:r>
        <w:rPr/>
        <w:t>Overall</w:t>
      </w:r>
      <w:r>
        <w:rPr>
          <w:spacing w:val="-3"/>
        </w:rPr>
        <w:t> </w:t>
      </w:r>
      <w:r>
        <w:rPr/>
        <w:t>Model</w:t>
      </w:r>
      <w:r>
        <w:rPr>
          <w:spacing w:val="-2"/>
        </w:rPr>
        <w:t> </w:t>
      </w:r>
      <w:r>
        <w:rPr/>
        <w:t>Fit</w:t>
      </w:r>
      <w:r>
        <w:rPr>
          <w:spacing w:val="-2"/>
        </w:rPr>
        <w:t> </w:t>
      </w:r>
      <w:r>
        <w:rPr/>
        <w:t>Test:</w:t>
      </w:r>
      <w:r>
        <w:rPr>
          <w:spacing w:val="-2"/>
        </w:rPr>
        <w:t> </w:t>
      </w:r>
      <w:r>
        <w:rPr/>
        <w:t>Initial</w:t>
      </w:r>
      <w:r>
        <w:rPr>
          <w:spacing w:val="-2"/>
        </w:rPr>
        <w:t> Stage</w:t>
      </w:r>
    </w:p>
    <w:p>
      <w:pPr>
        <w:pStyle w:val="BodyText"/>
        <w:spacing w:before="41"/>
        <w:rPr>
          <w:b/>
          <w:sz w:val="20"/>
        </w:rPr>
      </w:pPr>
    </w:p>
    <w:tbl>
      <w:tblPr>
        <w:tblW w:w="0" w:type="auto"/>
        <w:jc w:val="left"/>
        <w:tblInd w:w="2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738"/>
        <w:gridCol w:w="1476"/>
        <w:gridCol w:w="1292"/>
      </w:tblGrid>
      <w:tr>
        <w:trPr>
          <w:trHeight w:val="273" w:hRule="atLeast"/>
        </w:trPr>
        <w:tc>
          <w:tcPr>
            <w:tcW w:w="1568" w:type="dxa"/>
            <w:gridSpan w:val="2"/>
            <w:vMerge w:val="restart"/>
          </w:tcPr>
          <w:p>
            <w:pPr>
              <w:pStyle w:val="TableParagraph"/>
              <w:spacing w:before="35"/>
              <w:ind w:left="0"/>
              <w:jc w:val="left"/>
              <w:rPr>
                <w:b/>
                <w:sz w:val="22"/>
              </w:rPr>
            </w:pPr>
          </w:p>
          <w:p>
            <w:pPr>
              <w:pStyle w:val="TableParagraph"/>
              <w:spacing w:line="248" w:lineRule="exact" w:before="0"/>
              <w:ind w:left="411"/>
              <w:jc w:val="left"/>
              <w:rPr>
                <w:sz w:val="22"/>
              </w:rPr>
            </w:pPr>
            <w:r>
              <w:rPr>
                <w:spacing w:val="-2"/>
                <w:sz w:val="22"/>
              </w:rPr>
              <w:t>Iteration</w:t>
            </w:r>
          </w:p>
        </w:tc>
        <w:tc>
          <w:tcPr>
            <w:tcW w:w="1476" w:type="dxa"/>
            <w:vMerge w:val="restart"/>
          </w:tcPr>
          <w:p>
            <w:pPr>
              <w:pStyle w:val="TableParagraph"/>
              <w:spacing w:line="274" w:lineRule="exact" w:before="0"/>
              <w:ind w:left="290" w:firstLine="149"/>
              <w:jc w:val="left"/>
              <w:rPr>
                <w:sz w:val="22"/>
              </w:rPr>
            </w:pPr>
            <w:r>
              <w:rPr>
                <w:sz w:val="22"/>
              </w:rPr>
              <w:t>-2 Log </w:t>
            </w:r>
            <w:r>
              <w:rPr>
                <w:spacing w:val="-2"/>
                <w:sz w:val="22"/>
              </w:rPr>
              <w:t>likelihood</w:t>
            </w:r>
          </w:p>
        </w:tc>
        <w:tc>
          <w:tcPr>
            <w:tcW w:w="1292" w:type="dxa"/>
          </w:tcPr>
          <w:p>
            <w:pPr>
              <w:pStyle w:val="TableParagraph"/>
              <w:spacing w:line="248" w:lineRule="exact"/>
              <w:ind w:left="6"/>
              <w:rPr>
                <w:sz w:val="22"/>
              </w:rPr>
            </w:pPr>
            <w:r>
              <w:rPr>
                <w:spacing w:val="-2"/>
                <w:sz w:val="22"/>
              </w:rPr>
              <w:t>Coefficients</w:t>
            </w:r>
          </w:p>
        </w:tc>
      </w:tr>
      <w:tr>
        <w:trPr>
          <w:trHeight w:val="273" w:hRule="atLeast"/>
        </w:trPr>
        <w:tc>
          <w:tcPr>
            <w:tcW w:w="1568" w:type="dxa"/>
            <w:gridSpan w:val="2"/>
            <w:vMerge/>
            <w:tcBorders>
              <w:top w:val="nil"/>
            </w:tcBorders>
          </w:tcPr>
          <w:p>
            <w:pPr>
              <w:rPr>
                <w:sz w:val="2"/>
                <w:szCs w:val="2"/>
              </w:rPr>
            </w:pPr>
          </w:p>
        </w:tc>
        <w:tc>
          <w:tcPr>
            <w:tcW w:w="1476" w:type="dxa"/>
            <w:vMerge/>
            <w:tcBorders>
              <w:top w:val="nil"/>
            </w:tcBorders>
          </w:tcPr>
          <w:p>
            <w:pPr>
              <w:rPr>
                <w:sz w:val="2"/>
                <w:szCs w:val="2"/>
              </w:rPr>
            </w:pPr>
          </w:p>
        </w:tc>
        <w:tc>
          <w:tcPr>
            <w:tcW w:w="1292" w:type="dxa"/>
          </w:tcPr>
          <w:p>
            <w:pPr>
              <w:pStyle w:val="TableParagraph"/>
              <w:spacing w:line="248" w:lineRule="exact"/>
              <w:ind w:left="6" w:right="1"/>
              <w:rPr>
                <w:sz w:val="22"/>
              </w:rPr>
            </w:pPr>
            <w:r>
              <w:rPr>
                <w:spacing w:val="-2"/>
                <w:sz w:val="22"/>
              </w:rPr>
              <w:t>Constant</w:t>
            </w:r>
          </w:p>
        </w:tc>
      </w:tr>
      <w:tr>
        <w:trPr>
          <w:trHeight w:val="273" w:hRule="atLeast"/>
        </w:trPr>
        <w:tc>
          <w:tcPr>
            <w:tcW w:w="830" w:type="dxa"/>
            <w:vMerge w:val="restart"/>
          </w:tcPr>
          <w:p>
            <w:pPr>
              <w:pStyle w:val="TableParagraph"/>
              <w:ind w:left="136"/>
              <w:jc w:val="left"/>
              <w:rPr>
                <w:sz w:val="22"/>
              </w:rPr>
            </w:pPr>
            <w:r>
              <w:rPr>
                <w:sz w:val="22"/>
              </w:rPr>
              <w:t>Step </w:t>
            </w:r>
            <w:r>
              <w:rPr>
                <w:spacing w:val="-10"/>
                <w:sz w:val="22"/>
              </w:rPr>
              <w:t>0</w:t>
            </w:r>
          </w:p>
        </w:tc>
        <w:tc>
          <w:tcPr>
            <w:tcW w:w="738" w:type="dxa"/>
          </w:tcPr>
          <w:p>
            <w:pPr>
              <w:pStyle w:val="TableParagraph"/>
              <w:spacing w:line="248" w:lineRule="exact"/>
              <w:ind w:left="8"/>
              <w:rPr>
                <w:sz w:val="22"/>
              </w:rPr>
            </w:pPr>
            <w:r>
              <w:rPr>
                <w:spacing w:val="-10"/>
                <w:sz w:val="22"/>
              </w:rPr>
              <w:t>1</w:t>
            </w:r>
          </w:p>
        </w:tc>
        <w:tc>
          <w:tcPr>
            <w:tcW w:w="1476" w:type="dxa"/>
          </w:tcPr>
          <w:p>
            <w:pPr>
              <w:pStyle w:val="TableParagraph"/>
              <w:spacing w:line="248" w:lineRule="exact"/>
              <w:ind w:left="10" w:right="3"/>
              <w:rPr>
                <w:sz w:val="22"/>
              </w:rPr>
            </w:pPr>
            <w:r>
              <w:rPr>
                <w:spacing w:val="-2"/>
                <w:sz w:val="22"/>
              </w:rPr>
              <w:t>177.278</w:t>
            </w:r>
          </w:p>
        </w:tc>
        <w:tc>
          <w:tcPr>
            <w:tcW w:w="1292" w:type="dxa"/>
          </w:tcPr>
          <w:p>
            <w:pPr>
              <w:pStyle w:val="TableParagraph"/>
              <w:spacing w:line="248" w:lineRule="exact"/>
              <w:ind w:left="6"/>
              <w:rPr>
                <w:sz w:val="22"/>
              </w:rPr>
            </w:pPr>
            <w:r>
              <w:rPr>
                <w:sz w:val="22"/>
              </w:rPr>
              <w:t>-</w:t>
            </w:r>
            <w:r>
              <w:rPr>
                <w:spacing w:val="-2"/>
                <w:sz w:val="22"/>
              </w:rPr>
              <w:t>1.657</w:t>
            </w:r>
          </w:p>
        </w:tc>
      </w:tr>
      <w:tr>
        <w:trPr>
          <w:trHeight w:val="273" w:hRule="atLeast"/>
        </w:trPr>
        <w:tc>
          <w:tcPr>
            <w:tcW w:w="830" w:type="dxa"/>
            <w:vMerge/>
            <w:tcBorders>
              <w:top w:val="nil"/>
            </w:tcBorders>
          </w:tcPr>
          <w:p>
            <w:pPr>
              <w:rPr>
                <w:sz w:val="2"/>
                <w:szCs w:val="2"/>
              </w:rPr>
            </w:pPr>
          </w:p>
        </w:tc>
        <w:tc>
          <w:tcPr>
            <w:tcW w:w="738" w:type="dxa"/>
          </w:tcPr>
          <w:p>
            <w:pPr>
              <w:pStyle w:val="TableParagraph"/>
              <w:spacing w:line="248" w:lineRule="exact"/>
              <w:ind w:left="8"/>
              <w:rPr>
                <w:sz w:val="22"/>
              </w:rPr>
            </w:pPr>
            <w:r>
              <w:rPr>
                <w:spacing w:val="-10"/>
                <w:sz w:val="22"/>
              </w:rPr>
              <w:t>2</w:t>
            </w:r>
          </w:p>
        </w:tc>
        <w:tc>
          <w:tcPr>
            <w:tcW w:w="1476" w:type="dxa"/>
          </w:tcPr>
          <w:p>
            <w:pPr>
              <w:pStyle w:val="TableParagraph"/>
              <w:spacing w:line="248" w:lineRule="exact"/>
              <w:ind w:left="10" w:right="3"/>
              <w:rPr>
                <w:sz w:val="22"/>
              </w:rPr>
            </w:pPr>
            <w:r>
              <w:rPr>
                <w:spacing w:val="-2"/>
                <w:sz w:val="22"/>
              </w:rPr>
              <w:t>164.367</w:t>
            </w:r>
          </w:p>
        </w:tc>
        <w:tc>
          <w:tcPr>
            <w:tcW w:w="1292" w:type="dxa"/>
          </w:tcPr>
          <w:p>
            <w:pPr>
              <w:pStyle w:val="TableParagraph"/>
              <w:spacing w:line="248" w:lineRule="exact"/>
              <w:ind w:left="6"/>
              <w:rPr>
                <w:sz w:val="22"/>
              </w:rPr>
            </w:pPr>
            <w:r>
              <w:rPr>
                <w:sz w:val="22"/>
              </w:rPr>
              <w:t>-</w:t>
            </w:r>
            <w:r>
              <w:rPr>
                <w:spacing w:val="-2"/>
                <w:sz w:val="22"/>
              </w:rPr>
              <w:t>2.211</w:t>
            </w:r>
          </w:p>
        </w:tc>
      </w:tr>
      <w:tr>
        <w:trPr>
          <w:trHeight w:val="272" w:hRule="atLeast"/>
        </w:trPr>
        <w:tc>
          <w:tcPr>
            <w:tcW w:w="830" w:type="dxa"/>
            <w:vMerge/>
            <w:tcBorders>
              <w:top w:val="nil"/>
            </w:tcBorders>
          </w:tcPr>
          <w:p>
            <w:pPr>
              <w:rPr>
                <w:sz w:val="2"/>
                <w:szCs w:val="2"/>
              </w:rPr>
            </w:pPr>
          </w:p>
        </w:tc>
        <w:tc>
          <w:tcPr>
            <w:tcW w:w="738" w:type="dxa"/>
          </w:tcPr>
          <w:p>
            <w:pPr>
              <w:pStyle w:val="TableParagraph"/>
              <w:spacing w:line="248" w:lineRule="exact"/>
              <w:ind w:left="8"/>
              <w:rPr>
                <w:sz w:val="22"/>
              </w:rPr>
            </w:pPr>
            <w:r>
              <w:rPr>
                <w:spacing w:val="-10"/>
                <w:sz w:val="22"/>
              </w:rPr>
              <w:t>3</w:t>
            </w:r>
          </w:p>
        </w:tc>
        <w:tc>
          <w:tcPr>
            <w:tcW w:w="1476" w:type="dxa"/>
          </w:tcPr>
          <w:p>
            <w:pPr>
              <w:pStyle w:val="TableParagraph"/>
              <w:spacing w:line="248" w:lineRule="exact"/>
              <w:ind w:left="10" w:right="3"/>
              <w:rPr>
                <w:sz w:val="22"/>
              </w:rPr>
            </w:pPr>
            <w:r>
              <w:rPr>
                <w:spacing w:val="-2"/>
                <w:sz w:val="22"/>
              </w:rPr>
              <w:t>163.807</w:t>
            </w:r>
          </w:p>
        </w:tc>
        <w:tc>
          <w:tcPr>
            <w:tcW w:w="1292" w:type="dxa"/>
          </w:tcPr>
          <w:p>
            <w:pPr>
              <w:pStyle w:val="TableParagraph"/>
              <w:spacing w:line="248" w:lineRule="exact"/>
              <w:ind w:left="6"/>
              <w:rPr>
                <w:sz w:val="22"/>
              </w:rPr>
            </w:pPr>
            <w:r>
              <w:rPr>
                <w:sz w:val="22"/>
              </w:rPr>
              <w:t>-</w:t>
            </w:r>
            <w:r>
              <w:rPr>
                <w:spacing w:val="-2"/>
                <w:sz w:val="22"/>
              </w:rPr>
              <w:t>2.358</w:t>
            </w:r>
          </w:p>
        </w:tc>
      </w:tr>
      <w:tr>
        <w:trPr>
          <w:trHeight w:val="273" w:hRule="atLeast"/>
        </w:trPr>
        <w:tc>
          <w:tcPr>
            <w:tcW w:w="830" w:type="dxa"/>
            <w:vMerge/>
            <w:tcBorders>
              <w:top w:val="nil"/>
            </w:tcBorders>
          </w:tcPr>
          <w:p>
            <w:pPr>
              <w:rPr>
                <w:sz w:val="2"/>
                <w:szCs w:val="2"/>
              </w:rPr>
            </w:pPr>
          </w:p>
        </w:tc>
        <w:tc>
          <w:tcPr>
            <w:tcW w:w="738" w:type="dxa"/>
          </w:tcPr>
          <w:p>
            <w:pPr>
              <w:pStyle w:val="TableParagraph"/>
              <w:spacing w:line="248" w:lineRule="exact"/>
              <w:ind w:left="8"/>
              <w:rPr>
                <w:sz w:val="22"/>
              </w:rPr>
            </w:pPr>
            <w:r>
              <w:rPr>
                <w:spacing w:val="-10"/>
                <w:sz w:val="22"/>
              </w:rPr>
              <w:t>4</w:t>
            </w:r>
          </w:p>
        </w:tc>
        <w:tc>
          <w:tcPr>
            <w:tcW w:w="1476" w:type="dxa"/>
          </w:tcPr>
          <w:p>
            <w:pPr>
              <w:pStyle w:val="TableParagraph"/>
              <w:spacing w:line="248" w:lineRule="exact"/>
              <w:ind w:left="10" w:right="3"/>
              <w:rPr>
                <w:sz w:val="22"/>
              </w:rPr>
            </w:pPr>
            <w:r>
              <w:rPr>
                <w:spacing w:val="-2"/>
                <w:sz w:val="22"/>
              </w:rPr>
              <w:t>163.805</w:t>
            </w:r>
          </w:p>
        </w:tc>
        <w:tc>
          <w:tcPr>
            <w:tcW w:w="1292" w:type="dxa"/>
          </w:tcPr>
          <w:p>
            <w:pPr>
              <w:pStyle w:val="TableParagraph"/>
              <w:spacing w:line="248" w:lineRule="exact"/>
              <w:ind w:left="6"/>
              <w:rPr>
                <w:sz w:val="22"/>
              </w:rPr>
            </w:pPr>
            <w:r>
              <w:rPr>
                <w:sz w:val="22"/>
              </w:rPr>
              <w:t>-</w:t>
            </w:r>
            <w:r>
              <w:rPr>
                <w:spacing w:val="-2"/>
                <w:sz w:val="22"/>
              </w:rPr>
              <w:t>2.367</w:t>
            </w:r>
          </w:p>
        </w:tc>
      </w:tr>
      <w:tr>
        <w:trPr>
          <w:trHeight w:val="273" w:hRule="atLeast"/>
        </w:trPr>
        <w:tc>
          <w:tcPr>
            <w:tcW w:w="830" w:type="dxa"/>
            <w:vMerge/>
            <w:tcBorders>
              <w:top w:val="nil"/>
            </w:tcBorders>
          </w:tcPr>
          <w:p>
            <w:pPr>
              <w:rPr>
                <w:sz w:val="2"/>
                <w:szCs w:val="2"/>
              </w:rPr>
            </w:pPr>
          </w:p>
        </w:tc>
        <w:tc>
          <w:tcPr>
            <w:tcW w:w="738" w:type="dxa"/>
          </w:tcPr>
          <w:p>
            <w:pPr>
              <w:pStyle w:val="TableParagraph"/>
              <w:spacing w:line="248" w:lineRule="exact"/>
              <w:ind w:left="8"/>
              <w:rPr>
                <w:sz w:val="22"/>
              </w:rPr>
            </w:pPr>
            <w:r>
              <w:rPr>
                <w:spacing w:val="-10"/>
                <w:sz w:val="22"/>
              </w:rPr>
              <w:t>5</w:t>
            </w:r>
          </w:p>
        </w:tc>
        <w:tc>
          <w:tcPr>
            <w:tcW w:w="1476" w:type="dxa"/>
          </w:tcPr>
          <w:p>
            <w:pPr>
              <w:pStyle w:val="TableParagraph"/>
              <w:spacing w:line="248" w:lineRule="exact"/>
              <w:ind w:left="10" w:right="3"/>
              <w:rPr>
                <w:sz w:val="22"/>
              </w:rPr>
            </w:pPr>
            <w:r>
              <w:rPr>
                <w:spacing w:val="-2"/>
                <w:sz w:val="22"/>
              </w:rPr>
              <w:t>163.805</w:t>
            </w:r>
          </w:p>
        </w:tc>
        <w:tc>
          <w:tcPr>
            <w:tcW w:w="1292" w:type="dxa"/>
          </w:tcPr>
          <w:p>
            <w:pPr>
              <w:pStyle w:val="TableParagraph"/>
              <w:spacing w:line="248" w:lineRule="exact"/>
              <w:ind w:left="6"/>
              <w:rPr>
                <w:sz w:val="22"/>
              </w:rPr>
            </w:pPr>
            <w:r>
              <w:rPr>
                <w:sz w:val="22"/>
              </w:rPr>
              <w:t>-</w:t>
            </w:r>
            <w:r>
              <w:rPr>
                <w:spacing w:val="-2"/>
                <w:sz w:val="22"/>
              </w:rPr>
              <w:t>2.367</w:t>
            </w:r>
          </w:p>
        </w:tc>
      </w:tr>
    </w:tbl>
    <w:p>
      <w:pPr>
        <w:pStyle w:val="ListParagraph"/>
        <w:numPr>
          <w:ilvl w:val="0"/>
          <w:numId w:val="15"/>
        </w:numPr>
        <w:tabs>
          <w:tab w:pos="2637" w:val="left" w:leader="none"/>
        </w:tabs>
        <w:spacing w:line="240" w:lineRule="auto" w:before="6" w:after="0"/>
        <w:ind w:left="2637" w:right="0" w:hanging="207"/>
        <w:jc w:val="left"/>
        <w:rPr>
          <w:sz w:val="22"/>
        </w:rPr>
      </w:pPr>
      <w:r>
        <w:rPr>
          <w:color w:val="010205"/>
          <w:sz w:val="22"/>
        </w:rPr>
        <w:t>Constant</w:t>
      </w:r>
      <w:r>
        <w:rPr>
          <w:color w:val="010205"/>
          <w:spacing w:val="-2"/>
          <w:sz w:val="22"/>
        </w:rPr>
        <w:t> </w:t>
      </w:r>
      <w:r>
        <w:rPr>
          <w:color w:val="010205"/>
          <w:sz w:val="22"/>
        </w:rPr>
        <w:t>is</w:t>
      </w:r>
      <w:r>
        <w:rPr>
          <w:color w:val="010205"/>
          <w:spacing w:val="-2"/>
          <w:sz w:val="22"/>
        </w:rPr>
        <w:t> </w:t>
      </w:r>
      <w:r>
        <w:rPr>
          <w:color w:val="010205"/>
          <w:sz w:val="22"/>
        </w:rPr>
        <w:t>included</w:t>
      </w:r>
      <w:r>
        <w:rPr>
          <w:color w:val="010205"/>
          <w:spacing w:val="-2"/>
          <w:sz w:val="22"/>
        </w:rPr>
        <w:t> </w:t>
      </w:r>
      <w:r>
        <w:rPr>
          <w:color w:val="010205"/>
          <w:sz w:val="22"/>
        </w:rPr>
        <w:t>in</w:t>
      </w:r>
      <w:r>
        <w:rPr>
          <w:color w:val="010205"/>
          <w:spacing w:val="-2"/>
          <w:sz w:val="22"/>
        </w:rPr>
        <w:t> </w:t>
      </w:r>
      <w:r>
        <w:rPr>
          <w:color w:val="010205"/>
          <w:sz w:val="22"/>
        </w:rPr>
        <w:t>the</w:t>
      </w:r>
      <w:r>
        <w:rPr>
          <w:color w:val="010205"/>
          <w:spacing w:val="-1"/>
          <w:sz w:val="22"/>
        </w:rPr>
        <w:t> </w:t>
      </w:r>
      <w:r>
        <w:rPr>
          <w:color w:val="010205"/>
          <w:spacing w:val="-2"/>
          <w:sz w:val="22"/>
        </w:rPr>
        <w:t>model.</w:t>
      </w:r>
    </w:p>
    <w:p>
      <w:pPr>
        <w:pStyle w:val="ListParagraph"/>
        <w:numPr>
          <w:ilvl w:val="0"/>
          <w:numId w:val="15"/>
        </w:numPr>
        <w:tabs>
          <w:tab w:pos="2650" w:val="left" w:leader="none"/>
        </w:tabs>
        <w:spacing w:line="240" w:lineRule="auto" w:before="20" w:after="0"/>
        <w:ind w:left="2650" w:right="0" w:hanging="220"/>
        <w:jc w:val="left"/>
        <w:rPr>
          <w:sz w:val="22"/>
        </w:rPr>
      </w:pPr>
      <w:r>
        <w:rPr>
          <w:color w:val="010205"/>
          <w:sz w:val="22"/>
        </w:rPr>
        <w:t>Initial</w:t>
      </w:r>
      <w:r>
        <w:rPr>
          <w:color w:val="010205"/>
          <w:spacing w:val="-4"/>
          <w:sz w:val="22"/>
        </w:rPr>
        <w:t> </w:t>
      </w:r>
      <w:r>
        <w:rPr>
          <w:color w:val="010205"/>
          <w:sz w:val="22"/>
        </w:rPr>
        <w:t>-2</w:t>
      </w:r>
      <w:r>
        <w:rPr>
          <w:color w:val="010205"/>
          <w:spacing w:val="-4"/>
          <w:sz w:val="22"/>
        </w:rPr>
        <w:t> </w:t>
      </w:r>
      <w:r>
        <w:rPr>
          <w:color w:val="010205"/>
          <w:sz w:val="22"/>
        </w:rPr>
        <w:t>Log</w:t>
      </w:r>
      <w:r>
        <w:rPr>
          <w:color w:val="010205"/>
          <w:spacing w:val="-4"/>
          <w:sz w:val="22"/>
        </w:rPr>
        <w:t> </w:t>
      </w:r>
      <w:r>
        <w:rPr>
          <w:color w:val="010205"/>
          <w:sz w:val="22"/>
        </w:rPr>
        <w:t>Likelihood:</w:t>
      </w:r>
      <w:r>
        <w:rPr>
          <w:color w:val="010205"/>
          <w:spacing w:val="-4"/>
          <w:sz w:val="22"/>
        </w:rPr>
        <w:t> </w:t>
      </w:r>
      <w:r>
        <w:rPr>
          <w:color w:val="010205"/>
          <w:spacing w:val="-2"/>
          <w:sz w:val="22"/>
        </w:rPr>
        <w:t>163,805</w:t>
      </w:r>
    </w:p>
    <w:p>
      <w:pPr>
        <w:pStyle w:val="ListParagraph"/>
        <w:numPr>
          <w:ilvl w:val="0"/>
          <w:numId w:val="15"/>
        </w:numPr>
        <w:tabs>
          <w:tab w:pos="2637" w:val="left" w:leader="none"/>
        </w:tabs>
        <w:spacing w:line="259" w:lineRule="auto" w:before="20" w:after="0"/>
        <w:ind w:left="2430" w:right="2732" w:firstLine="0"/>
        <w:jc w:val="left"/>
        <w:rPr>
          <w:sz w:val="22"/>
        </w:rPr>
      </w:pPr>
      <w:r>
        <w:rPr>
          <w:color w:val="010205"/>
          <w:sz w:val="22"/>
        </w:rPr>
        <w:t>Estimation</w:t>
      </w:r>
      <w:r>
        <w:rPr>
          <w:color w:val="010205"/>
          <w:spacing w:val="-7"/>
          <w:sz w:val="22"/>
        </w:rPr>
        <w:t> </w:t>
      </w:r>
      <w:r>
        <w:rPr>
          <w:color w:val="010205"/>
          <w:sz w:val="22"/>
        </w:rPr>
        <w:t>terminated</w:t>
      </w:r>
      <w:r>
        <w:rPr>
          <w:color w:val="010205"/>
          <w:spacing w:val="-7"/>
          <w:sz w:val="22"/>
        </w:rPr>
        <w:t> </w:t>
      </w:r>
      <w:r>
        <w:rPr>
          <w:color w:val="010205"/>
          <w:sz w:val="22"/>
        </w:rPr>
        <w:t>at</w:t>
      </w:r>
      <w:r>
        <w:rPr>
          <w:color w:val="010205"/>
          <w:spacing w:val="-7"/>
          <w:sz w:val="22"/>
        </w:rPr>
        <w:t> </w:t>
      </w:r>
      <w:r>
        <w:rPr>
          <w:color w:val="010205"/>
          <w:sz w:val="22"/>
        </w:rPr>
        <w:t>iteration</w:t>
      </w:r>
      <w:r>
        <w:rPr>
          <w:color w:val="010205"/>
          <w:spacing w:val="-7"/>
          <w:sz w:val="22"/>
        </w:rPr>
        <w:t> </w:t>
      </w:r>
      <w:r>
        <w:rPr>
          <w:color w:val="010205"/>
          <w:sz w:val="22"/>
        </w:rPr>
        <w:t>number</w:t>
      </w:r>
      <w:r>
        <w:rPr>
          <w:color w:val="010205"/>
          <w:spacing w:val="-7"/>
          <w:sz w:val="22"/>
        </w:rPr>
        <w:t> </w:t>
      </w:r>
      <w:r>
        <w:rPr>
          <w:color w:val="010205"/>
          <w:sz w:val="22"/>
        </w:rPr>
        <w:t>5 because parameter estimates changed by less than ,001.</w:t>
      </w:r>
    </w:p>
    <w:p>
      <w:pPr>
        <w:spacing w:line="252" w:lineRule="exact" w:before="0"/>
        <w:ind w:left="2008" w:right="0" w:firstLine="0"/>
        <w:jc w:val="left"/>
        <w:rPr>
          <w:i/>
          <w:sz w:val="22"/>
        </w:rPr>
      </w:pPr>
      <w:r>
        <w:rPr>
          <w:i/>
          <w:sz w:val="22"/>
        </w:rPr>
        <w:t>Source: Data processed with IBM SPSS 25, </w:t>
      </w:r>
      <w:r>
        <w:rPr>
          <w:i/>
          <w:spacing w:val="-4"/>
          <w:sz w:val="22"/>
        </w:rPr>
        <w:t>2025</w:t>
      </w:r>
    </w:p>
    <w:p>
      <w:pPr>
        <w:spacing w:after="0" w:line="252" w:lineRule="exact"/>
        <w:jc w:val="left"/>
        <w:rPr>
          <w:i/>
          <w:sz w:val="22"/>
        </w:rPr>
        <w:sectPr>
          <w:pgSz w:w="11910" w:h="16840"/>
          <w:pgMar w:header="764" w:footer="0" w:top="1940" w:bottom="280" w:left="1700" w:right="992"/>
        </w:sectPr>
      </w:pPr>
    </w:p>
    <w:p>
      <w:pPr>
        <w:pStyle w:val="BodyText"/>
        <w:spacing w:before="52"/>
        <w:rPr>
          <w:i/>
        </w:rPr>
      </w:pPr>
    </w:p>
    <w:p>
      <w:pPr>
        <w:pStyle w:val="BodyText"/>
        <w:spacing w:line="480" w:lineRule="auto"/>
        <w:ind w:left="567" w:right="711" w:firstLine="720"/>
        <w:jc w:val="both"/>
      </w:pPr>
      <w:r>
        <w:rPr/>
        <w:t>After conducting the overall model fit test, the results in the initial stage obtained</w:t>
      </w:r>
      <w:r>
        <w:rPr>
          <w:spacing w:val="-3"/>
        </w:rPr>
        <w:t> </w:t>
      </w:r>
      <w:r>
        <w:rPr/>
        <w:t>a</w:t>
      </w:r>
      <w:r>
        <w:rPr>
          <w:spacing w:val="-3"/>
        </w:rPr>
        <w:t> </w:t>
      </w:r>
      <w:r>
        <w:rPr/>
        <w:t>-2</w:t>
      </w:r>
      <w:r>
        <w:rPr>
          <w:spacing w:val="-3"/>
        </w:rPr>
        <w:t> </w:t>
      </w:r>
      <w:r>
        <w:rPr/>
        <w:t>LogL</w:t>
      </w:r>
      <w:r>
        <w:rPr>
          <w:spacing w:val="-3"/>
        </w:rPr>
        <w:t> </w:t>
      </w:r>
      <w:r>
        <w:rPr/>
        <w:t>value</w:t>
      </w:r>
      <w:r>
        <w:rPr>
          <w:spacing w:val="-3"/>
        </w:rPr>
        <w:t> </w:t>
      </w:r>
      <w:r>
        <w:rPr/>
        <w:t>of</w:t>
      </w:r>
      <w:r>
        <w:rPr>
          <w:spacing w:val="-3"/>
        </w:rPr>
        <w:t> </w:t>
      </w:r>
      <w:r>
        <w:rPr/>
        <w:t>163.805.</w:t>
      </w:r>
      <w:r>
        <w:rPr>
          <w:spacing w:val="-3"/>
        </w:rPr>
        <w:t> </w:t>
      </w:r>
      <w:r>
        <w:rPr/>
        <w:t>The</w:t>
      </w:r>
      <w:r>
        <w:rPr>
          <w:spacing w:val="-3"/>
        </w:rPr>
        <w:t> </w:t>
      </w:r>
      <w:r>
        <w:rPr/>
        <w:t>model</w:t>
      </w:r>
      <w:r>
        <w:rPr>
          <w:spacing w:val="-3"/>
        </w:rPr>
        <w:t> </w:t>
      </w:r>
      <w:r>
        <w:rPr/>
        <w:t>that</w:t>
      </w:r>
      <w:r>
        <w:rPr>
          <w:spacing w:val="-3"/>
        </w:rPr>
        <w:t> </w:t>
      </w:r>
      <w:r>
        <w:rPr/>
        <w:t>has</w:t>
      </w:r>
      <w:r>
        <w:rPr>
          <w:spacing w:val="-3"/>
        </w:rPr>
        <w:t> </w:t>
      </w:r>
      <w:r>
        <w:rPr/>
        <w:t>become</w:t>
      </w:r>
      <w:r>
        <w:rPr>
          <w:spacing w:val="-3"/>
        </w:rPr>
        <w:t> </w:t>
      </w:r>
      <w:r>
        <w:rPr/>
        <w:t>a</w:t>
      </w:r>
      <w:r>
        <w:rPr>
          <w:spacing w:val="-3"/>
        </w:rPr>
        <w:t> </w:t>
      </w:r>
      <w:r>
        <w:rPr/>
        <w:t>hypothesis</w:t>
      </w:r>
      <w:r>
        <w:rPr>
          <w:spacing w:val="-3"/>
        </w:rPr>
        <w:t> </w:t>
      </w:r>
      <w:r>
        <w:rPr/>
        <w:t>can be said to fit the data if it shows a decrease in -2LogL in the final stage results. Meanwhile, the final stage test showed a -2LogL result of 113.131, which is a decrease</w:t>
      </w:r>
      <w:r>
        <w:rPr>
          <w:spacing w:val="-7"/>
        </w:rPr>
        <w:t> </w:t>
      </w:r>
      <w:r>
        <w:rPr/>
        <w:t>from</w:t>
      </w:r>
      <w:r>
        <w:rPr>
          <w:spacing w:val="-7"/>
        </w:rPr>
        <w:t> </w:t>
      </w:r>
      <w:r>
        <w:rPr/>
        <w:t>the</w:t>
      </w:r>
      <w:r>
        <w:rPr>
          <w:spacing w:val="-7"/>
        </w:rPr>
        <w:t> </w:t>
      </w:r>
      <w:r>
        <w:rPr/>
        <w:t>initial</w:t>
      </w:r>
      <w:r>
        <w:rPr>
          <w:spacing w:val="-7"/>
        </w:rPr>
        <w:t> </w:t>
      </w:r>
      <w:r>
        <w:rPr/>
        <w:t>stage</w:t>
      </w:r>
      <w:r>
        <w:rPr>
          <w:spacing w:val="-7"/>
        </w:rPr>
        <w:t> </w:t>
      </w:r>
      <w:r>
        <w:rPr/>
        <w:t>test.</w:t>
      </w:r>
      <w:r>
        <w:rPr>
          <w:spacing w:val="-7"/>
        </w:rPr>
        <w:t> </w:t>
      </w:r>
      <w:r>
        <w:rPr/>
        <w:t>This</w:t>
      </w:r>
      <w:r>
        <w:rPr>
          <w:spacing w:val="-7"/>
        </w:rPr>
        <w:t> </w:t>
      </w:r>
      <w:r>
        <w:rPr/>
        <w:t>decrease</w:t>
      </w:r>
      <w:r>
        <w:rPr>
          <w:spacing w:val="-7"/>
        </w:rPr>
        <w:t> </w:t>
      </w:r>
      <w:r>
        <w:rPr/>
        <w:t>in</w:t>
      </w:r>
      <w:r>
        <w:rPr>
          <w:spacing w:val="-7"/>
        </w:rPr>
        <w:t> </w:t>
      </w:r>
      <w:r>
        <w:rPr/>
        <w:t>value</w:t>
      </w:r>
      <w:r>
        <w:rPr>
          <w:spacing w:val="-7"/>
        </w:rPr>
        <w:t> </w:t>
      </w:r>
      <w:r>
        <w:rPr/>
        <w:t>indicates</w:t>
      </w:r>
      <w:r>
        <w:rPr>
          <w:spacing w:val="-7"/>
        </w:rPr>
        <w:t> </w:t>
      </w:r>
      <w:r>
        <w:rPr/>
        <w:t>that</w:t>
      </w:r>
      <w:r>
        <w:rPr>
          <w:spacing w:val="-7"/>
        </w:rPr>
        <w:t> </w:t>
      </w:r>
      <w:r>
        <w:rPr/>
        <w:t>the</w:t>
      </w:r>
      <w:r>
        <w:rPr>
          <w:spacing w:val="-7"/>
        </w:rPr>
        <w:t> </w:t>
      </w:r>
      <w:r>
        <w:rPr/>
        <w:t>logistic regression model that includes the variables of auditor reputation, auditor gender, and auditor formal competence is better at explaining the data compared to the initial model (only constants). Thus, this shows that the regression model is good or in other words the hypothesized model fits the data.</w:t>
      </w:r>
    </w:p>
    <w:p>
      <w:pPr>
        <w:pStyle w:val="Heading3"/>
        <w:spacing w:before="160"/>
        <w:ind w:left="567"/>
      </w:pPr>
      <w:r>
        <w:rPr/>
        <w:t>Table</w:t>
      </w:r>
      <w:r>
        <w:rPr>
          <w:spacing w:val="-2"/>
        </w:rPr>
        <w:t> </w:t>
      </w:r>
      <w:r>
        <w:rPr/>
        <w:t>4.5</w:t>
      </w:r>
      <w:r>
        <w:rPr>
          <w:spacing w:val="-2"/>
        </w:rPr>
        <w:t> </w:t>
      </w:r>
      <w:r>
        <w:rPr/>
        <w:t>Results</w:t>
      </w:r>
      <w:r>
        <w:rPr>
          <w:spacing w:val="-2"/>
        </w:rPr>
        <w:t> </w:t>
      </w:r>
      <w:r>
        <w:rPr/>
        <w:t>of</w:t>
      </w:r>
      <w:r>
        <w:rPr>
          <w:spacing w:val="-2"/>
        </w:rPr>
        <w:t> </w:t>
      </w:r>
      <w:r>
        <w:rPr/>
        <w:t>the</w:t>
      </w:r>
      <w:r>
        <w:rPr>
          <w:spacing w:val="-2"/>
        </w:rPr>
        <w:t> </w:t>
      </w:r>
      <w:r>
        <w:rPr/>
        <w:t>Overall</w:t>
      </w:r>
      <w:r>
        <w:rPr>
          <w:spacing w:val="-2"/>
        </w:rPr>
        <w:t> </w:t>
      </w:r>
      <w:r>
        <w:rPr/>
        <w:t>Model</w:t>
      </w:r>
      <w:r>
        <w:rPr>
          <w:spacing w:val="-2"/>
        </w:rPr>
        <w:t> </w:t>
      </w:r>
      <w:r>
        <w:rPr/>
        <w:t>Fit</w:t>
      </w:r>
      <w:r>
        <w:rPr>
          <w:spacing w:val="-2"/>
        </w:rPr>
        <w:t> </w:t>
      </w:r>
      <w:r>
        <w:rPr/>
        <w:t>Test:</w:t>
      </w:r>
      <w:r>
        <w:rPr>
          <w:spacing w:val="-2"/>
        </w:rPr>
        <w:t> </w:t>
      </w:r>
      <w:r>
        <w:rPr/>
        <w:t>Final</w:t>
      </w:r>
      <w:r>
        <w:rPr>
          <w:spacing w:val="-1"/>
        </w:rPr>
        <w:t> </w:t>
      </w:r>
      <w:r>
        <w:rPr>
          <w:spacing w:val="-2"/>
        </w:rPr>
        <w:t>Stage</w:t>
      </w:r>
    </w:p>
    <w:p>
      <w:pPr>
        <w:pStyle w:val="BodyText"/>
        <w:spacing w:before="41"/>
        <w:rPr>
          <w:b/>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737"/>
        <w:gridCol w:w="1476"/>
        <w:gridCol w:w="1060"/>
        <w:gridCol w:w="1476"/>
        <w:gridCol w:w="1476"/>
        <w:gridCol w:w="1476"/>
      </w:tblGrid>
      <w:tr>
        <w:trPr>
          <w:trHeight w:val="273" w:hRule="atLeast"/>
        </w:trPr>
        <w:tc>
          <w:tcPr>
            <w:tcW w:w="1567" w:type="dxa"/>
            <w:gridSpan w:val="2"/>
            <w:vMerge w:val="restart"/>
          </w:tcPr>
          <w:p>
            <w:pPr>
              <w:pStyle w:val="TableParagraph"/>
              <w:spacing w:before="0"/>
              <w:ind w:left="0"/>
              <w:jc w:val="left"/>
              <w:rPr>
                <w:b/>
                <w:sz w:val="22"/>
              </w:rPr>
            </w:pPr>
          </w:p>
          <w:p>
            <w:pPr>
              <w:pStyle w:val="TableParagraph"/>
              <w:spacing w:before="55"/>
              <w:ind w:left="0"/>
              <w:jc w:val="left"/>
              <w:rPr>
                <w:b/>
                <w:sz w:val="22"/>
              </w:rPr>
            </w:pPr>
          </w:p>
          <w:p>
            <w:pPr>
              <w:pStyle w:val="TableParagraph"/>
              <w:spacing w:line="248" w:lineRule="exact" w:before="0"/>
              <w:ind w:left="410"/>
              <w:jc w:val="left"/>
              <w:rPr>
                <w:sz w:val="22"/>
              </w:rPr>
            </w:pPr>
            <w:r>
              <w:rPr>
                <w:spacing w:val="-2"/>
                <w:sz w:val="22"/>
              </w:rPr>
              <w:t>Iteration</w:t>
            </w:r>
          </w:p>
        </w:tc>
        <w:tc>
          <w:tcPr>
            <w:tcW w:w="1476" w:type="dxa"/>
            <w:vMerge w:val="restart"/>
          </w:tcPr>
          <w:p>
            <w:pPr>
              <w:pStyle w:val="TableParagraph"/>
              <w:spacing w:before="16"/>
              <w:ind w:left="0"/>
              <w:jc w:val="left"/>
              <w:rPr>
                <w:b/>
                <w:sz w:val="22"/>
              </w:rPr>
            </w:pPr>
          </w:p>
          <w:p>
            <w:pPr>
              <w:pStyle w:val="TableParagraph"/>
              <w:spacing w:line="270" w:lineRule="atLeast" w:before="0"/>
              <w:ind w:left="291" w:firstLine="149"/>
              <w:jc w:val="left"/>
              <w:rPr>
                <w:sz w:val="22"/>
              </w:rPr>
            </w:pPr>
            <w:r>
              <w:rPr>
                <w:sz w:val="22"/>
              </w:rPr>
              <w:t>-2 Log </w:t>
            </w:r>
            <w:r>
              <w:rPr>
                <w:spacing w:val="-2"/>
                <w:sz w:val="22"/>
              </w:rPr>
              <w:t>likelihood</w:t>
            </w:r>
          </w:p>
        </w:tc>
        <w:tc>
          <w:tcPr>
            <w:tcW w:w="5488" w:type="dxa"/>
            <w:gridSpan w:val="4"/>
          </w:tcPr>
          <w:p>
            <w:pPr>
              <w:pStyle w:val="TableParagraph"/>
              <w:spacing w:line="248" w:lineRule="exact"/>
              <w:ind w:left="9"/>
              <w:rPr>
                <w:sz w:val="22"/>
              </w:rPr>
            </w:pPr>
            <w:r>
              <w:rPr>
                <w:spacing w:val="-2"/>
                <w:sz w:val="22"/>
              </w:rPr>
              <w:t>Coefficients</w:t>
            </w:r>
          </w:p>
        </w:tc>
      </w:tr>
      <w:tr>
        <w:trPr>
          <w:trHeight w:val="546" w:hRule="atLeast"/>
        </w:trPr>
        <w:tc>
          <w:tcPr>
            <w:tcW w:w="1567" w:type="dxa"/>
            <w:gridSpan w:val="2"/>
            <w:vMerge/>
            <w:tcBorders>
              <w:top w:val="nil"/>
            </w:tcBorders>
          </w:tcPr>
          <w:p>
            <w:pPr>
              <w:rPr>
                <w:sz w:val="2"/>
                <w:szCs w:val="2"/>
              </w:rPr>
            </w:pPr>
          </w:p>
        </w:tc>
        <w:tc>
          <w:tcPr>
            <w:tcW w:w="1476" w:type="dxa"/>
            <w:vMerge/>
            <w:tcBorders>
              <w:top w:val="nil"/>
            </w:tcBorders>
          </w:tcPr>
          <w:p>
            <w:pPr>
              <w:rPr>
                <w:sz w:val="2"/>
                <w:szCs w:val="2"/>
              </w:rPr>
            </w:pPr>
          </w:p>
        </w:tc>
        <w:tc>
          <w:tcPr>
            <w:tcW w:w="1060" w:type="dxa"/>
          </w:tcPr>
          <w:p>
            <w:pPr>
              <w:pStyle w:val="TableParagraph"/>
              <w:spacing w:before="25"/>
              <w:ind w:left="0"/>
              <w:jc w:val="left"/>
              <w:rPr>
                <w:b/>
                <w:sz w:val="22"/>
              </w:rPr>
            </w:pPr>
          </w:p>
          <w:p>
            <w:pPr>
              <w:pStyle w:val="TableParagraph"/>
              <w:spacing w:line="248" w:lineRule="exact" w:before="0"/>
              <w:ind w:left="10" w:right="2"/>
              <w:rPr>
                <w:sz w:val="22"/>
              </w:rPr>
            </w:pPr>
            <w:r>
              <w:rPr>
                <w:spacing w:val="-2"/>
                <w:sz w:val="22"/>
              </w:rPr>
              <w:t>Constant</w:t>
            </w:r>
          </w:p>
        </w:tc>
        <w:tc>
          <w:tcPr>
            <w:tcW w:w="1476" w:type="dxa"/>
          </w:tcPr>
          <w:p>
            <w:pPr>
              <w:pStyle w:val="TableParagraph"/>
              <w:ind w:left="395"/>
              <w:jc w:val="left"/>
              <w:rPr>
                <w:sz w:val="22"/>
              </w:rPr>
            </w:pPr>
            <w:r>
              <w:rPr>
                <w:spacing w:val="-2"/>
                <w:sz w:val="22"/>
              </w:rPr>
              <w:t>Auditor</w:t>
            </w:r>
          </w:p>
          <w:p>
            <w:pPr>
              <w:pStyle w:val="TableParagraph"/>
              <w:spacing w:line="248" w:lineRule="exact" w:before="20"/>
              <w:ind w:left="292"/>
              <w:jc w:val="left"/>
              <w:rPr>
                <w:sz w:val="22"/>
              </w:rPr>
            </w:pPr>
            <w:r>
              <w:rPr>
                <w:spacing w:val="-2"/>
                <w:sz w:val="22"/>
              </w:rPr>
              <w:t>reputation</w:t>
            </w:r>
          </w:p>
        </w:tc>
        <w:tc>
          <w:tcPr>
            <w:tcW w:w="1476" w:type="dxa"/>
          </w:tcPr>
          <w:p>
            <w:pPr>
              <w:pStyle w:val="TableParagraph"/>
              <w:spacing w:before="25"/>
              <w:ind w:left="0"/>
              <w:jc w:val="left"/>
              <w:rPr>
                <w:b/>
                <w:sz w:val="22"/>
              </w:rPr>
            </w:pPr>
          </w:p>
          <w:p>
            <w:pPr>
              <w:pStyle w:val="TableParagraph"/>
              <w:spacing w:line="248" w:lineRule="exact" w:before="0"/>
              <w:ind w:left="10"/>
              <w:rPr>
                <w:sz w:val="22"/>
              </w:rPr>
            </w:pPr>
            <w:r>
              <w:rPr>
                <w:sz w:val="22"/>
              </w:rPr>
              <w:t>Gender </w:t>
            </w:r>
            <w:r>
              <w:rPr>
                <w:spacing w:val="-2"/>
                <w:sz w:val="22"/>
              </w:rPr>
              <w:t>auditor</w:t>
            </w:r>
          </w:p>
        </w:tc>
        <w:tc>
          <w:tcPr>
            <w:tcW w:w="1476" w:type="dxa"/>
          </w:tcPr>
          <w:p>
            <w:pPr>
              <w:pStyle w:val="TableParagraph"/>
              <w:ind w:left="81"/>
              <w:jc w:val="left"/>
              <w:rPr>
                <w:sz w:val="22"/>
              </w:rPr>
            </w:pPr>
            <w:r>
              <w:rPr>
                <w:sz w:val="22"/>
              </w:rPr>
              <w:t>Formal</w:t>
            </w:r>
            <w:r>
              <w:rPr>
                <w:spacing w:val="-5"/>
                <w:sz w:val="22"/>
              </w:rPr>
              <w:t> </w:t>
            </w:r>
            <w:r>
              <w:rPr>
                <w:spacing w:val="-2"/>
                <w:sz w:val="22"/>
              </w:rPr>
              <w:t>auditor</w:t>
            </w:r>
          </w:p>
          <w:p>
            <w:pPr>
              <w:pStyle w:val="TableParagraph"/>
              <w:spacing w:line="248" w:lineRule="exact" w:before="20"/>
              <w:ind w:left="139"/>
              <w:jc w:val="left"/>
              <w:rPr>
                <w:sz w:val="22"/>
              </w:rPr>
            </w:pPr>
            <w:r>
              <w:rPr>
                <w:spacing w:val="-2"/>
                <w:sz w:val="22"/>
              </w:rPr>
              <w:t>competencies</w:t>
            </w:r>
          </w:p>
        </w:tc>
      </w:tr>
      <w:tr>
        <w:trPr>
          <w:trHeight w:val="273" w:hRule="atLeast"/>
        </w:trPr>
        <w:tc>
          <w:tcPr>
            <w:tcW w:w="830" w:type="dxa"/>
            <w:vMerge w:val="restart"/>
          </w:tcPr>
          <w:p>
            <w:pPr>
              <w:pStyle w:val="TableParagraph"/>
              <w:ind w:left="136"/>
              <w:jc w:val="left"/>
              <w:rPr>
                <w:sz w:val="22"/>
              </w:rPr>
            </w:pPr>
            <w:r>
              <w:rPr>
                <w:sz w:val="22"/>
              </w:rPr>
              <w:t>Step </w:t>
            </w:r>
            <w:r>
              <w:rPr>
                <w:spacing w:val="-10"/>
                <w:sz w:val="22"/>
              </w:rPr>
              <w:t>1</w:t>
            </w:r>
          </w:p>
        </w:tc>
        <w:tc>
          <w:tcPr>
            <w:tcW w:w="737" w:type="dxa"/>
          </w:tcPr>
          <w:p>
            <w:pPr>
              <w:pStyle w:val="TableParagraph"/>
              <w:spacing w:line="248" w:lineRule="exact"/>
              <w:ind w:left="9"/>
              <w:rPr>
                <w:sz w:val="22"/>
              </w:rPr>
            </w:pPr>
            <w:r>
              <w:rPr>
                <w:spacing w:val="-10"/>
                <w:sz w:val="22"/>
              </w:rPr>
              <w:t>1</w:t>
            </w:r>
          </w:p>
        </w:tc>
        <w:tc>
          <w:tcPr>
            <w:tcW w:w="1476" w:type="dxa"/>
          </w:tcPr>
          <w:p>
            <w:pPr>
              <w:pStyle w:val="TableParagraph"/>
              <w:spacing w:line="248" w:lineRule="exact"/>
              <w:ind w:left="10" w:right="1"/>
              <w:rPr>
                <w:sz w:val="22"/>
              </w:rPr>
            </w:pPr>
            <w:r>
              <w:rPr>
                <w:spacing w:val="-2"/>
                <w:sz w:val="22"/>
              </w:rPr>
              <w:t>159.927</w:t>
            </w:r>
          </w:p>
        </w:tc>
        <w:tc>
          <w:tcPr>
            <w:tcW w:w="1060" w:type="dxa"/>
          </w:tcPr>
          <w:p>
            <w:pPr>
              <w:pStyle w:val="TableParagraph"/>
              <w:spacing w:line="248" w:lineRule="exact"/>
              <w:ind w:left="10"/>
              <w:rPr>
                <w:sz w:val="22"/>
              </w:rPr>
            </w:pPr>
            <w:r>
              <w:rPr>
                <w:sz w:val="22"/>
              </w:rPr>
              <w:t>-</w:t>
            </w:r>
            <w:r>
              <w:rPr>
                <w:spacing w:val="-2"/>
                <w:sz w:val="22"/>
              </w:rPr>
              <w:t>1.051</w:t>
            </w:r>
          </w:p>
        </w:tc>
        <w:tc>
          <w:tcPr>
            <w:tcW w:w="1476" w:type="dxa"/>
          </w:tcPr>
          <w:p>
            <w:pPr>
              <w:pStyle w:val="TableParagraph"/>
              <w:spacing w:line="248" w:lineRule="exact"/>
              <w:ind w:left="10"/>
              <w:rPr>
                <w:sz w:val="22"/>
              </w:rPr>
            </w:pPr>
            <w:r>
              <w:rPr>
                <w:sz w:val="22"/>
              </w:rPr>
              <w:t>-</w:t>
            </w:r>
            <w:r>
              <w:rPr>
                <w:spacing w:val="-4"/>
                <w:sz w:val="22"/>
              </w:rPr>
              <w:t>.831</w:t>
            </w:r>
          </w:p>
        </w:tc>
        <w:tc>
          <w:tcPr>
            <w:tcW w:w="1476" w:type="dxa"/>
          </w:tcPr>
          <w:p>
            <w:pPr>
              <w:pStyle w:val="TableParagraph"/>
              <w:spacing w:line="248" w:lineRule="exact"/>
              <w:ind w:left="10" w:right="1"/>
              <w:rPr>
                <w:sz w:val="22"/>
              </w:rPr>
            </w:pPr>
            <w:r>
              <w:rPr>
                <w:spacing w:val="-4"/>
                <w:sz w:val="22"/>
              </w:rPr>
              <w:t>.248</w:t>
            </w:r>
          </w:p>
        </w:tc>
        <w:tc>
          <w:tcPr>
            <w:tcW w:w="1476" w:type="dxa"/>
          </w:tcPr>
          <w:p>
            <w:pPr>
              <w:pStyle w:val="TableParagraph"/>
              <w:spacing w:line="248" w:lineRule="exact"/>
              <w:ind w:left="10"/>
              <w:rPr>
                <w:sz w:val="22"/>
              </w:rPr>
            </w:pPr>
            <w:r>
              <w:rPr>
                <w:sz w:val="22"/>
              </w:rPr>
              <w:t>-</w:t>
            </w:r>
            <w:r>
              <w:rPr>
                <w:spacing w:val="-4"/>
                <w:sz w:val="22"/>
              </w:rPr>
              <w:t>.338</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2</w:t>
            </w:r>
          </w:p>
        </w:tc>
        <w:tc>
          <w:tcPr>
            <w:tcW w:w="1476" w:type="dxa"/>
          </w:tcPr>
          <w:p>
            <w:pPr>
              <w:pStyle w:val="TableParagraph"/>
              <w:spacing w:line="248" w:lineRule="exact"/>
              <w:ind w:left="10" w:right="1"/>
              <w:rPr>
                <w:sz w:val="22"/>
              </w:rPr>
            </w:pPr>
            <w:r>
              <w:rPr>
                <w:spacing w:val="-2"/>
                <w:sz w:val="22"/>
              </w:rPr>
              <w:t>129.874</w:t>
            </w:r>
          </w:p>
        </w:tc>
        <w:tc>
          <w:tcPr>
            <w:tcW w:w="1060" w:type="dxa"/>
          </w:tcPr>
          <w:p>
            <w:pPr>
              <w:pStyle w:val="TableParagraph"/>
              <w:spacing w:line="248" w:lineRule="exact"/>
              <w:ind w:left="10"/>
              <w:rPr>
                <w:sz w:val="22"/>
              </w:rPr>
            </w:pPr>
            <w:r>
              <w:rPr>
                <w:sz w:val="22"/>
              </w:rPr>
              <w:t>-</w:t>
            </w:r>
            <w:r>
              <w:rPr>
                <w:spacing w:val="-2"/>
                <w:sz w:val="22"/>
              </w:rPr>
              <w:t>1.046</w:t>
            </w:r>
          </w:p>
        </w:tc>
        <w:tc>
          <w:tcPr>
            <w:tcW w:w="1476" w:type="dxa"/>
          </w:tcPr>
          <w:p>
            <w:pPr>
              <w:pStyle w:val="TableParagraph"/>
              <w:spacing w:line="248" w:lineRule="exact"/>
              <w:ind w:left="10"/>
              <w:rPr>
                <w:sz w:val="22"/>
              </w:rPr>
            </w:pPr>
            <w:r>
              <w:rPr>
                <w:sz w:val="22"/>
              </w:rPr>
              <w:t>-</w:t>
            </w:r>
            <w:r>
              <w:rPr>
                <w:spacing w:val="-2"/>
                <w:sz w:val="22"/>
              </w:rPr>
              <w:t>1.921</w:t>
            </w:r>
          </w:p>
        </w:tc>
        <w:tc>
          <w:tcPr>
            <w:tcW w:w="1476" w:type="dxa"/>
          </w:tcPr>
          <w:p>
            <w:pPr>
              <w:pStyle w:val="TableParagraph"/>
              <w:spacing w:line="248" w:lineRule="exact"/>
              <w:ind w:left="10" w:right="1"/>
              <w:rPr>
                <w:sz w:val="22"/>
              </w:rPr>
            </w:pPr>
            <w:r>
              <w:rPr>
                <w:spacing w:val="-4"/>
                <w:sz w:val="22"/>
              </w:rPr>
              <w:t>.664</w:t>
            </w:r>
          </w:p>
        </w:tc>
        <w:tc>
          <w:tcPr>
            <w:tcW w:w="1476" w:type="dxa"/>
          </w:tcPr>
          <w:p>
            <w:pPr>
              <w:pStyle w:val="TableParagraph"/>
              <w:spacing w:line="248" w:lineRule="exact"/>
              <w:ind w:left="10"/>
              <w:rPr>
                <w:sz w:val="22"/>
              </w:rPr>
            </w:pPr>
            <w:r>
              <w:rPr>
                <w:sz w:val="22"/>
              </w:rPr>
              <w:t>-</w:t>
            </w:r>
            <w:r>
              <w:rPr>
                <w:spacing w:val="-4"/>
                <w:sz w:val="22"/>
              </w:rPr>
              <w:t>.735</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3</w:t>
            </w:r>
          </w:p>
        </w:tc>
        <w:tc>
          <w:tcPr>
            <w:tcW w:w="1476" w:type="dxa"/>
          </w:tcPr>
          <w:p>
            <w:pPr>
              <w:pStyle w:val="TableParagraph"/>
              <w:spacing w:line="248" w:lineRule="exact"/>
              <w:ind w:left="10" w:right="1"/>
              <w:rPr>
                <w:sz w:val="22"/>
              </w:rPr>
            </w:pPr>
            <w:r>
              <w:rPr>
                <w:spacing w:val="-2"/>
                <w:sz w:val="22"/>
              </w:rPr>
              <w:t>119.269</w:t>
            </w:r>
          </w:p>
        </w:tc>
        <w:tc>
          <w:tcPr>
            <w:tcW w:w="1060" w:type="dxa"/>
          </w:tcPr>
          <w:p>
            <w:pPr>
              <w:pStyle w:val="TableParagraph"/>
              <w:spacing w:line="248" w:lineRule="exact"/>
              <w:ind w:left="10"/>
              <w:rPr>
                <w:sz w:val="22"/>
              </w:rPr>
            </w:pPr>
            <w:r>
              <w:rPr>
                <w:sz w:val="22"/>
              </w:rPr>
              <w:t>-</w:t>
            </w:r>
            <w:r>
              <w:rPr>
                <w:spacing w:val="-4"/>
                <w:sz w:val="22"/>
              </w:rPr>
              <w:t>.960</w:t>
            </w:r>
          </w:p>
        </w:tc>
        <w:tc>
          <w:tcPr>
            <w:tcW w:w="1476" w:type="dxa"/>
          </w:tcPr>
          <w:p>
            <w:pPr>
              <w:pStyle w:val="TableParagraph"/>
              <w:spacing w:line="248" w:lineRule="exact"/>
              <w:ind w:left="10"/>
              <w:rPr>
                <w:sz w:val="22"/>
              </w:rPr>
            </w:pPr>
            <w:r>
              <w:rPr>
                <w:sz w:val="22"/>
              </w:rPr>
              <w:t>-</w:t>
            </w:r>
            <w:r>
              <w:rPr>
                <w:spacing w:val="-2"/>
                <w:sz w:val="22"/>
              </w:rPr>
              <w:t>3.227</w:t>
            </w:r>
          </w:p>
        </w:tc>
        <w:tc>
          <w:tcPr>
            <w:tcW w:w="1476" w:type="dxa"/>
          </w:tcPr>
          <w:p>
            <w:pPr>
              <w:pStyle w:val="TableParagraph"/>
              <w:spacing w:line="248" w:lineRule="exact"/>
              <w:ind w:left="10" w:right="1"/>
              <w:rPr>
                <w:sz w:val="22"/>
              </w:rPr>
            </w:pPr>
            <w:r>
              <w:rPr>
                <w:spacing w:val="-2"/>
                <w:sz w:val="22"/>
              </w:rPr>
              <w:t>1.271</w:t>
            </w:r>
          </w:p>
        </w:tc>
        <w:tc>
          <w:tcPr>
            <w:tcW w:w="1476" w:type="dxa"/>
          </w:tcPr>
          <w:p>
            <w:pPr>
              <w:pStyle w:val="TableParagraph"/>
              <w:spacing w:line="248" w:lineRule="exact"/>
              <w:ind w:left="10"/>
              <w:rPr>
                <w:sz w:val="22"/>
              </w:rPr>
            </w:pPr>
            <w:r>
              <w:rPr>
                <w:sz w:val="22"/>
              </w:rPr>
              <w:t>-</w:t>
            </w:r>
            <w:r>
              <w:rPr>
                <w:spacing w:val="-2"/>
                <w:sz w:val="22"/>
              </w:rPr>
              <w:t>1.006</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4</w:t>
            </w:r>
          </w:p>
        </w:tc>
        <w:tc>
          <w:tcPr>
            <w:tcW w:w="1476" w:type="dxa"/>
          </w:tcPr>
          <w:p>
            <w:pPr>
              <w:pStyle w:val="TableParagraph"/>
              <w:spacing w:line="248" w:lineRule="exact"/>
              <w:ind w:left="10" w:right="1"/>
              <w:rPr>
                <w:sz w:val="22"/>
              </w:rPr>
            </w:pPr>
            <w:r>
              <w:rPr>
                <w:spacing w:val="-2"/>
                <w:sz w:val="22"/>
              </w:rPr>
              <w:t>115.255</w:t>
            </w:r>
          </w:p>
        </w:tc>
        <w:tc>
          <w:tcPr>
            <w:tcW w:w="1060" w:type="dxa"/>
          </w:tcPr>
          <w:p>
            <w:pPr>
              <w:pStyle w:val="TableParagraph"/>
              <w:spacing w:line="248" w:lineRule="exact"/>
              <w:ind w:left="10"/>
              <w:rPr>
                <w:sz w:val="22"/>
              </w:rPr>
            </w:pPr>
            <w:r>
              <w:rPr>
                <w:sz w:val="22"/>
              </w:rPr>
              <w:t>-</w:t>
            </w:r>
            <w:r>
              <w:rPr>
                <w:spacing w:val="-4"/>
                <w:sz w:val="22"/>
              </w:rPr>
              <w:t>.972</w:t>
            </w:r>
          </w:p>
        </w:tc>
        <w:tc>
          <w:tcPr>
            <w:tcW w:w="1476" w:type="dxa"/>
          </w:tcPr>
          <w:p>
            <w:pPr>
              <w:pStyle w:val="TableParagraph"/>
              <w:spacing w:line="248" w:lineRule="exact"/>
              <w:ind w:left="10"/>
              <w:rPr>
                <w:sz w:val="22"/>
              </w:rPr>
            </w:pPr>
            <w:r>
              <w:rPr>
                <w:sz w:val="22"/>
              </w:rPr>
              <w:t>-</w:t>
            </w:r>
            <w:r>
              <w:rPr>
                <w:spacing w:val="-2"/>
                <w:sz w:val="22"/>
              </w:rPr>
              <w:t>4.604</w:t>
            </w:r>
          </w:p>
        </w:tc>
        <w:tc>
          <w:tcPr>
            <w:tcW w:w="1476" w:type="dxa"/>
          </w:tcPr>
          <w:p>
            <w:pPr>
              <w:pStyle w:val="TableParagraph"/>
              <w:spacing w:line="248" w:lineRule="exact"/>
              <w:ind w:left="10" w:right="1"/>
              <w:rPr>
                <w:sz w:val="22"/>
              </w:rPr>
            </w:pPr>
            <w:r>
              <w:rPr>
                <w:spacing w:val="-2"/>
                <w:sz w:val="22"/>
              </w:rPr>
              <w:t>1.890</w:t>
            </w:r>
          </w:p>
        </w:tc>
        <w:tc>
          <w:tcPr>
            <w:tcW w:w="1476" w:type="dxa"/>
          </w:tcPr>
          <w:p>
            <w:pPr>
              <w:pStyle w:val="TableParagraph"/>
              <w:spacing w:line="248" w:lineRule="exact"/>
              <w:ind w:left="10"/>
              <w:rPr>
                <w:sz w:val="22"/>
              </w:rPr>
            </w:pPr>
            <w:r>
              <w:rPr>
                <w:sz w:val="22"/>
              </w:rPr>
              <w:t>-</w:t>
            </w:r>
            <w:r>
              <w:rPr>
                <w:spacing w:val="-2"/>
                <w:sz w:val="22"/>
              </w:rPr>
              <w:t>1.065</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5</w:t>
            </w:r>
          </w:p>
        </w:tc>
        <w:tc>
          <w:tcPr>
            <w:tcW w:w="1476" w:type="dxa"/>
          </w:tcPr>
          <w:p>
            <w:pPr>
              <w:pStyle w:val="TableParagraph"/>
              <w:spacing w:line="248" w:lineRule="exact"/>
              <w:ind w:left="10" w:right="1"/>
              <w:rPr>
                <w:sz w:val="22"/>
              </w:rPr>
            </w:pPr>
            <w:r>
              <w:rPr>
                <w:spacing w:val="-2"/>
                <w:sz w:val="22"/>
              </w:rPr>
              <w:t>113.855</w:t>
            </w:r>
          </w:p>
        </w:tc>
        <w:tc>
          <w:tcPr>
            <w:tcW w:w="1060" w:type="dxa"/>
          </w:tcPr>
          <w:p>
            <w:pPr>
              <w:pStyle w:val="TableParagraph"/>
              <w:spacing w:line="248" w:lineRule="exact"/>
              <w:ind w:left="10"/>
              <w:rPr>
                <w:sz w:val="22"/>
              </w:rPr>
            </w:pPr>
            <w:r>
              <w:rPr>
                <w:sz w:val="22"/>
              </w:rPr>
              <w:t>-</w:t>
            </w:r>
            <w:r>
              <w:rPr>
                <w:spacing w:val="-4"/>
                <w:sz w:val="22"/>
              </w:rPr>
              <w:t>.992</w:t>
            </w:r>
          </w:p>
        </w:tc>
        <w:tc>
          <w:tcPr>
            <w:tcW w:w="1476" w:type="dxa"/>
          </w:tcPr>
          <w:p>
            <w:pPr>
              <w:pStyle w:val="TableParagraph"/>
              <w:spacing w:line="248" w:lineRule="exact"/>
              <w:ind w:left="10"/>
              <w:rPr>
                <w:sz w:val="22"/>
              </w:rPr>
            </w:pPr>
            <w:r>
              <w:rPr>
                <w:sz w:val="22"/>
              </w:rPr>
              <w:t>-</w:t>
            </w:r>
            <w:r>
              <w:rPr>
                <w:spacing w:val="-2"/>
                <w:sz w:val="22"/>
              </w:rPr>
              <w:t>5.896</w:t>
            </w:r>
          </w:p>
        </w:tc>
        <w:tc>
          <w:tcPr>
            <w:tcW w:w="1476" w:type="dxa"/>
          </w:tcPr>
          <w:p>
            <w:pPr>
              <w:pStyle w:val="TableParagraph"/>
              <w:spacing w:line="248" w:lineRule="exact"/>
              <w:ind w:left="10" w:right="1"/>
              <w:rPr>
                <w:sz w:val="22"/>
              </w:rPr>
            </w:pPr>
            <w:r>
              <w:rPr>
                <w:spacing w:val="-2"/>
                <w:sz w:val="22"/>
              </w:rPr>
              <w:t>2.282</w:t>
            </w:r>
          </w:p>
        </w:tc>
        <w:tc>
          <w:tcPr>
            <w:tcW w:w="1476" w:type="dxa"/>
          </w:tcPr>
          <w:p>
            <w:pPr>
              <w:pStyle w:val="TableParagraph"/>
              <w:spacing w:line="248" w:lineRule="exact"/>
              <w:ind w:left="10"/>
              <w:rPr>
                <w:sz w:val="22"/>
              </w:rPr>
            </w:pPr>
            <w:r>
              <w:rPr>
                <w:sz w:val="22"/>
              </w:rPr>
              <w:t>-</w:t>
            </w:r>
            <w:r>
              <w:rPr>
                <w:spacing w:val="-2"/>
                <w:sz w:val="22"/>
              </w:rPr>
              <w:t>1.061</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6</w:t>
            </w:r>
          </w:p>
        </w:tc>
        <w:tc>
          <w:tcPr>
            <w:tcW w:w="1476" w:type="dxa"/>
          </w:tcPr>
          <w:p>
            <w:pPr>
              <w:pStyle w:val="TableParagraph"/>
              <w:spacing w:line="248" w:lineRule="exact"/>
              <w:ind w:left="10" w:right="1"/>
              <w:rPr>
                <w:sz w:val="22"/>
              </w:rPr>
            </w:pPr>
            <w:r>
              <w:rPr>
                <w:spacing w:val="-2"/>
                <w:sz w:val="22"/>
              </w:rPr>
              <w:t>113.393</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6.993</w:t>
            </w:r>
          </w:p>
        </w:tc>
        <w:tc>
          <w:tcPr>
            <w:tcW w:w="1476" w:type="dxa"/>
          </w:tcPr>
          <w:p>
            <w:pPr>
              <w:pStyle w:val="TableParagraph"/>
              <w:spacing w:line="248" w:lineRule="exact"/>
              <w:ind w:left="10" w:right="1"/>
              <w:rPr>
                <w:sz w:val="22"/>
              </w:rPr>
            </w:pPr>
            <w:r>
              <w:rPr>
                <w:spacing w:val="-2"/>
                <w:sz w:val="22"/>
              </w:rPr>
              <w:t>2.398</w:t>
            </w:r>
          </w:p>
        </w:tc>
        <w:tc>
          <w:tcPr>
            <w:tcW w:w="1476" w:type="dxa"/>
          </w:tcPr>
          <w:p>
            <w:pPr>
              <w:pStyle w:val="TableParagraph"/>
              <w:spacing w:line="248" w:lineRule="exact"/>
              <w:ind w:left="10"/>
              <w:rPr>
                <w:sz w:val="22"/>
              </w:rPr>
            </w:pPr>
            <w:r>
              <w:rPr>
                <w:sz w:val="22"/>
              </w:rPr>
              <w:t>-</w:t>
            </w:r>
            <w:r>
              <w:rPr>
                <w:spacing w:val="-2"/>
                <w:sz w:val="22"/>
              </w:rPr>
              <w:t>1.059</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7</w:t>
            </w:r>
          </w:p>
        </w:tc>
        <w:tc>
          <w:tcPr>
            <w:tcW w:w="1476" w:type="dxa"/>
          </w:tcPr>
          <w:p>
            <w:pPr>
              <w:pStyle w:val="TableParagraph"/>
              <w:spacing w:line="248" w:lineRule="exact"/>
              <w:ind w:left="10" w:right="1"/>
              <w:rPr>
                <w:sz w:val="22"/>
              </w:rPr>
            </w:pPr>
            <w:r>
              <w:rPr>
                <w:spacing w:val="-2"/>
                <w:sz w:val="22"/>
              </w:rPr>
              <w:t>113.227</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8.005</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8</w:t>
            </w:r>
          </w:p>
        </w:tc>
        <w:tc>
          <w:tcPr>
            <w:tcW w:w="1476" w:type="dxa"/>
          </w:tcPr>
          <w:p>
            <w:pPr>
              <w:pStyle w:val="TableParagraph"/>
              <w:spacing w:line="248" w:lineRule="exact"/>
              <w:ind w:left="10" w:right="1"/>
              <w:rPr>
                <w:sz w:val="22"/>
              </w:rPr>
            </w:pPr>
            <w:r>
              <w:rPr>
                <w:spacing w:val="-2"/>
                <w:sz w:val="22"/>
              </w:rPr>
              <w:t>113.167</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9.006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10"/>
                <w:sz w:val="22"/>
              </w:rPr>
              <w:t>9</w:t>
            </w:r>
          </w:p>
        </w:tc>
        <w:tc>
          <w:tcPr>
            <w:tcW w:w="1476" w:type="dxa"/>
          </w:tcPr>
          <w:p>
            <w:pPr>
              <w:pStyle w:val="TableParagraph"/>
              <w:spacing w:line="248" w:lineRule="exact"/>
              <w:ind w:left="10" w:right="1"/>
              <w:rPr>
                <w:sz w:val="22"/>
              </w:rPr>
            </w:pPr>
            <w:r>
              <w:rPr>
                <w:spacing w:val="-2"/>
                <w:sz w:val="22"/>
              </w:rPr>
              <w:t>113.144</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10.006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10</w:t>
            </w:r>
          </w:p>
        </w:tc>
        <w:tc>
          <w:tcPr>
            <w:tcW w:w="1476" w:type="dxa"/>
          </w:tcPr>
          <w:p>
            <w:pPr>
              <w:pStyle w:val="TableParagraph"/>
              <w:spacing w:line="248" w:lineRule="exact"/>
              <w:ind w:left="10" w:right="1"/>
              <w:rPr>
                <w:sz w:val="22"/>
              </w:rPr>
            </w:pPr>
            <w:r>
              <w:rPr>
                <w:spacing w:val="-2"/>
                <w:sz w:val="22"/>
              </w:rPr>
              <w:t>113.136</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11.006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11</w:t>
            </w:r>
          </w:p>
        </w:tc>
        <w:tc>
          <w:tcPr>
            <w:tcW w:w="1476" w:type="dxa"/>
          </w:tcPr>
          <w:p>
            <w:pPr>
              <w:pStyle w:val="TableParagraph"/>
              <w:spacing w:line="248" w:lineRule="exact"/>
              <w:ind w:left="10" w:right="1"/>
              <w:rPr>
                <w:sz w:val="22"/>
              </w:rPr>
            </w:pPr>
            <w:r>
              <w:rPr>
                <w:spacing w:val="-2"/>
                <w:sz w:val="22"/>
              </w:rPr>
              <w:t>113.133</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12.006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12</w:t>
            </w:r>
          </w:p>
        </w:tc>
        <w:tc>
          <w:tcPr>
            <w:tcW w:w="1476" w:type="dxa"/>
          </w:tcPr>
          <w:p>
            <w:pPr>
              <w:pStyle w:val="TableParagraph"/>
              <w:spacing w:line="248" w:lineRule="exact"/>
              <w:ind w:left="10" w:right="1"/>
              <w:rPr>
                <w:sz w:val="22"/>
              </w:rPr>
            </w:pPr>
            <w:r>
              <w:rPr>
                <w:spacing w:val="-2"/>
                <w:sz w:val="22"/>
              </w:rPr>
              <w:t>113.132</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13.006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13</w:t>
            </w:r>
          </w:p>
        </w:tc>
        <w:tc>
          <w:tcPr>
            <w:tcW w:w="1476" w:type="dxa"/>
          </w:tcPr>
          <w:p>
            <w:pPr>
              <w:pStyle w:val="TableParagraph"/>
              <w:spacing w:line="248" w:lineRule="exact"/>
              <w:ind w:left="10" w:right="1"/>
              <w:rPr>
                <w:sz w:val="22"/>
              </w:rPr>
            </w:pPr>
            <w:r>
              <w:rPr>
                <w:spacing w:val="-2"/>
                <w:sz w:val="22"/>
              </w:rPr>
              <w:t>113.132</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14.006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14</w:t>
            </w:r>
          </w:p>
        </w:tc>
        <w:tc>
          <w:tcPr>
            <w:tcW w:w="1476" w:type="dxa"/>
          </w:tcPr>
          <w:p>
            <w:pPr>
              <w:pStyle w:val="TableParagraph"/>
              <w:spacing w:line="248" w:lineRule="exact"/>
              <w:ind w:left="10" w:right="1"/>
              <w:rPr>
                <w:sz w:val="22"/>
              </w:rPr>
            </w:pPr>
            <w:r>
              <w:rPr>
                <w:spacing w:val="-2"/>
                <w:sz w:val="22"/>
              </w:rPr>
              <w:t>113.132</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15.006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15</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16.006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16</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17.006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17</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18.006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18</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19.006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3"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19</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20.006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r>
        <w:trPr>
          <w:trHeight w:val="272" w:hRule="atLeast"/>
        </w:trPr>
        <w:tc>
          <w:tcPr>
            <w:tcW w:w="830" w:type="dxa"/>
            <w:vMerge/>
            <w:tcBorders>
              <w:top w:val="nil"/>
            </w:tcBorders>
          </w:tcPr>
          <w:p>
            <w:pPr>
              <w:rPr>
                <w:sz w:val="2"/>
                <w:szCs w:val="2"/>
              </w:rPr>
            </w:pPr>
          </w:p>
        </w:tc>
        <w:tc>
          <w:tcPr>
            <w:tcW w:w="737" w:type="dxa"/>
          </w:tcPr>
          <w:p>
            <w:pPr>
              <w:pStyle w:val="TableParagraph"/>
              <w:spacing w:line="248" w:lineRule="exact"/>
              <w:ind w:left="9"/>
              <w:rPr>
                <w:sz w:val="22"/>
              </w:rPr>
            </w:pPr>
            <w:r>
              <w:rPr>
                <w:spacing w:val="-5"/>
                <w:sz w:val="22"/>
              </w:rPr>
              <w:t>20</w:t>
            </w:r>
          </w:p>
        </w:tc>
        <w:tc>
          <w:tcPr>
            <w:tcW w:w="1476" w:type="dxa"/>
          </w:tcPr>
          <w:p>
            <w:pPr>
              <w:pStyle w:val="TableParagraph"/>
              <w:spacing w:line="248" w:lineRule="exact"/>
              <w:ind w:left="10" w:right="1"/>
              <w:rPr>
                <w:sz w:val="22"/>
              </w:rPr>
            </w:pPr>
            <w:r>
              <w:rPr>
                <w:spacing w:val="-2"/>
                <w:sz w:val="22"/>
              </w:rPr>
              <w:t>113.131</w:t>
            </w:r>
          </w:p>
        </w:tc>
        <w:tc>
          <w:tcPr>
            <w:tcW w:w="1060" w:type="dxa"/>
          </w:tcPr>
          <w:p>
            <w:pPr>
              <w:pStyle w:val="TableParagraph"/>
              <w:spacing w:line="248" w:lineRule="exact"/>
              <w:ind w:left="10"/>
              <w:rPr>
                <w:sz w:val="22"/>
              </w:rPr>
            </w:pPr>
            <w:r>
              <w:rPr>
                <w:sz w:val="22"/>
              </w:rPr>
              <w:t>-</w:t>
            </w:r>
            <w:r>
              <w:rPr>
                <w:spacing w:val="-4"/>
                <w:sz w:val="22"/>
              </w:rPr>
              <w:t>.997</w:t>
            </w:r>
          </w:p>
        </w:tc>
        <w:tc>
          <w:tcPr>
            <w:tcW w:w="1476" w:type="dxa"/>
          </w:tcPr>
          <w:p>
            <w:pPr>
              <w:pStyle w:val="TableParagraph"/>
              <w:spacing w:line="248" w:lineRule="exact"/>
              <w:ind w:left="10"/>
              <w:rPr>
                <w:sz w:val="22"/>
              </w:rPr>
            </w:pPr>
            <w:r>
              <w:rPr>
                <w:sz w:val="22"/>
              </w:rPr>
              <w:t>-</w:t>
            </w:r>
            <w:r>
              <w:rPr>
                <w:spacing w:val="-2"/>
                <w:sz w:val="22"/>
              </w:rPr>
              <w:t>21.006</w:t>
            </w:r>
          </w:p>
        </w:tc>
        <w:tc>
          <w:tcPr>
            <w:tcW w:w="1476" w:type="dxa"/>
          </w:tcPr>
          <w:p>
            <w:pPr>
              <w:pStyle w:val="TableParagraph"/>
              <w:spacing w:line="248" w:lineRule="exact"/>
              <w:ind w:left="10" w:right="1"/>
              <w:rPr>
                <w:sz w:val="22"/>
              </w:rPr>
            </w:pPr>
            <w:r>
              <w:rPr>
                <w:spacing w:val="-2"/>
                <w:sz w:val="22"/>
              </w:rPr>
              <w:t>2.410</w:t>
            </w:r>
          </w:p>
        </w:tc>
        <w:tc>
          <w:tcPr>
            <w:tcW w:w="1476" w:type="dxa"/>
          </w:tcPr>
          <w:p>
            <w:pPr>
              <w:pStyle w:val="TableParagraph"/>
              <w:spacing w:line="248" w:lineRule="exact"/>
              <w:ind w:left="10"/>
              <w:rPr>
                <w:sz w:val="22"/>
              </w:rPr>
            </w:pPr>
            <w:r>
              <w:rPr>
                <w:sz w:val="22"/>
              </w:rPr>
              <w:t>-</w:t>
            </w:r>
            <w:r>
              <w:rPr>
                <w:spacing w:val="-2"/>
                <w:sz w:val="22"/>
              </w:rPr>
              <w:t>1.059</w:t>
            </w:r>
          </w:p>
        </w:tc>
      </w:tr>
    </w:tbl>
    <w:p>
      <w:pPr>
        <w:pStyle w:val="ListParagraph"/>
        <w:numPr>
          <w:ilvl w:val="0"/>
          <w:numId w:val="16"/>
        </w:numPr>
        <w:tabs>
          <w:tab w:pos="830" w:val="left" w:leader="none"/>
        </w:tabs>
        <w:spacing w:line="240" w:lineRule="auto" w:before="12" w:after="0"/>
        <w:ind w:left="830" w:right="0" w:hanging="207"/>
        <w:jc w:val="left"/>
        <w:rPr>
          <w:sz w:val="22"/>
        </w:rPr>
      </w:pPr>
      <w:r>
        <w:rPr>
          <w:color w:val="010205"/>
          <w:sz w:val="22"/>
        </w:rPr>
        <w:t>Method:</w:t>
      </w:r>
      <w:r>
        <w:rPr>
          <w:color w:val="010205"/>
          <w:spacing w:val="-8"/>
          <w:sz w:val="22"/>
        </w:rPr>
        <w:t> </w:t>
      </w:r>
      <w:r>
        <w:rPr>
          <w:color w:val="010205"/>
          <w:spacing w:val="-2"/>
          <w:sz w:val="22"/>
        </w:rPr>
        <w:t>Enter</w:t>
      </w:r>
    </w:p>
    <w:p>
      <w:pPr>
        <w:pStyle w:val="ListParagraph"/>
        <w:numPr>
          <w:ilvl w:val="0"/>
          <w:numId w:val="16"/>
        </w:numPr>
        <w:tabs>
          <w:tab w:pos="843" w:val="left" w:leader="none"/>
        </w:tabs>
        <w:spacing w:line="240" w:lineRule="auto" w:before="20" w:after="0"/>
        <w:ind w:left="843" w:right="0" w:hanging="220"/>
        <w:jc w:val="left"/>
        <w:rPr>
          <w:sz w:val="22"/>
        </w:rPr>
      </w:pPr>
      <w:r>
        <w:rPr>
          <w:color w:val="010205"/>
          <w:sz w:val="22"/>
        </w:rPr>
        <w:t>Constant</w:t>
      </w:r>
      <w:r>
        <w:rPr>
          <w:color w:val="010205"/>
          <w:spacing w:val="-2"/>
          <w:sz w:val="22"/>
        </w:rPr>
        <w:t> </w:t>
      </w:r>
      <w:r>
        <w:rPr>
          <w:color w:val="010205"/>
          <w:sz w:val="22"/>
        </w:rPr>
        <w:t>is</w:t>
      </w:r>
      <w:r>
        <w:rPr>
          <w:color w:val="010205"/>
          <w:spacing w:val="-2"/>
          <w:sz w:val="22"/>
        </w:rPr>
        <w:t> </w:t>
      </w:r>
      <w:r>
        <w:rPr>
          <w:color w:val="010205"/>
          <w:sz w:val="22"/>
        </w:rPr>
        <w:t>included</w:t>
      </w:r>
      <w:r>
        <w:rPr>
          <w:color w:val="010205"/>
          <w:spacing w:val="-2"/>
          <w:sz w:val="22"/>
        </w:rPr>
        <w:t> </w:t>
      </w:r>
      <w:r>
        <w:rPr>
          <w:color w:val="010205"/>
          <w:sz w:val="22"/>
        </w:rPr>
        <w:t>in</w:t>
      </w:r>
      <w:r>
        <w:rPr>
          <w:color w:val="010205"/>
          <w:spacing w:val="-2"/>
          <w:sz w:val="22"/>
        </w:rPr>
        <w:t> </w:t>
      </w:r>
      <w:r>
        <w:rPr>
          <w:color w:val="010205"/>
          <w:sz w:val="22"/>
        </w:rPr>
        <w:t>the</w:t>
      </w:r>
      <w:r>
        <w:rPr>
          <w:color w:val="010205"/>
          <w:spacing w:val="-1"/>
          <w:sz w:val="22"/>
        </w:rPr>
        <w:t> </w:t>
      </w:r>
      <w:r>
        <w:rPr>
          <w:color w:val="010205"/>
          <w:spacing w:val="-2"/>
          <w:sz w:val="22"/>
        </w:rPr>
        <w:t>model.</w:t>
      </w:r>
    </w:p>
    <w:p>
      <w:pPr>
        <w:pStyle w:val="ListParagraph"/>
        <w:spacing w:after="0" w:line="240" w:lineRule="auto"/>
        <w:jc w:val="left"/>
        <w:rPr>
          <w:sz w:val="22"/>
        </w:rPr>
        <w:sectPr>
          <w:pgSz w:w="11910" w:h="16840"/>
          <w:pgMar w:header="764" w:footer="0" w:top="1940" w:bottom="280" w:left="1700" w:right="992"/>
        </w:sectPr>
      </w:pPr>
    </w:p>
    <w:p>
      <w:pPr>
        <w:pStyle w:val="BodyText"/>
        <w:spacing w:before="75"/>
        <w:rPr>
          <w:sz w:val="22"/>
        </w:rPr>
      </w:pPr>
    </w:p>
    <w:p>
      <w:pPr>
        <w:pStyle w:val="ListParagraph"/>
        <w:numPr>
          <w:ilvl w:val="0"/>
          <w:numId w:val="16"/>
        </w:numPr>
        <w:tabs>
          <w:tab w:pos="830" w:val="left" w:leader="none"/>
        </w:tabs>
        <w:spacing w:line="240" w:lineRule="auto" w:before="0" w:after="0"/>
        <w:ind w:left="830" w:right="0" w:hanging="207"/>
        <w:jc w:val="left"/>
        <w:rPr>
          <w:sz w:val="22"/>
        </w:rPr>
      </w:pPr>
      <w:r>
        <w:rPr>
          <w:color w:val="010205"/>
          <w:sz w:val="22"/>
        </w:rPr>
        <w:t>Initial</w:t>
      </w:r>
      <w:r>
        <w:rPr>
          <w:color w:val="010205"/>
          <w:spacing w:val="-4"/>
          <w:sz w:val="22"/>
        </w:rPr>
        <w:t> </w:t>
      </w:r>
      <w:r>
        <w:rPr>
          <w:color w:val="010205"/>
          <w:sz w:val="22"/>
        </w:rPr>
        <w:t>-2</w:t>
      </w:r>
      <w:r>
        <w:rPr>
          <w:color w:val="010205"/>
          <w:spacing w:val="-4"/>
          <w:sz w:val="22"/>
        </w:rPr>
        <w:t> </w:t>
      </w:r>
      <w:r>
        <w:rPr>
          <w:color w:val="010205"/>
          <w:sz w:val="22"/>
        </w:rPr>
        <w:t>Log</w:t>
      </w:r>
      <w:r>
        <w:rPr>
          <w:color w:val="010205"/>
          <w:spacing w:val="-4"/>
          <w:sz w:val="22"/>
        </w:rPr>
        <w:t> </w:t>
      </w:r>
      <w:r>
        <w:rPr>
          <w:color w:val="010205"/>
          <w:sz w:val="22"/>
        </w:rPr>
        <w:t>Likelihood:</w:t>
      </w:r>
      <w:r>
        <w:rPr>
          <w:color w:val="010205"/>
          <w:spacing w:val="-4"/>
          <w:sz w:val="22"/>
        </w:rPr>
        <w:t> </w:t>
      </w:r>
      <w:r>
        <w:rPr>
          <w:color w:val="010205"/>
          <w:spacing w:val="-2"/>
          <w:sz w:val="22"/>
        </w:rPr>
        <w:t>163,805</w:t>
      </w:r>
    </w:p>
    <w:p>
      <w:pPr>
        <w:pStyle w:val="ListParagraph"/>
        <w:numPr>
          <w:ilvl w:val="0"/>
          <w:numId w:val="16"/>
        </w:numPr>
        <w:tabs>
          <w:tab w:pos="843" w:val="left" w:leader="none"/>
        </w:tabs>
        <w:spacing w:line="259" w:lineRule="auto" w:before="20" w:after="0"/>
        <w:ind w:left="623" w:right="235" w:firstLine="0"/>
        <w:jc w:val="left"/>
        <w:rPr>
          <w:sz w:val="22"/>
        </w:rPr>
      </w:pPr>
      <w:r>
        <w:rPr>
          <w:color w:val="010205"/>
          <w:sz w:val="22"/>
        </w:rPr>
        <w:t>Estimation</w:t>
      </w:r>
      <w:r>
        <w:rPr>
          <w:color w:val="010205"/>
          <w:spacing w:val="-4"/>
          <w:sz w:val="22"/>
        </w:rPr>
        <w:t> </w:t>
      </w:r>
      <w:r>
        <w:rPr>
          <w:color w:val="010205"/>
          <w:sz w:val="22"/>
        </w:rPr>
        <w:t>terminated</w:t>
      </w:r>
      <w:r>
        <w:rPr>
          <w:color w:val="010205"/>
          <w:spacing w:val="-4"/>
          <w:sz w:val="22"/>
        </w:rPr>
        <w:t> </w:t>
      </w:r>
      <w:r>
        <w:rPr>
          <w:color w:val="010205"/>
          <w:sz w:val="22"/>
        </w:rPr>
        <w:t>at</w:t>
      </w:r>
      <w:r>
        <w:rPr>
          <w:color w:val="010205"/>
          <w:spacing w:val="-4"/>
          <w:sz w:val="22"/>
        </w:rPr>
        <w:t> </w:t>
      </w:r>
      <w:r>
        <w:rPr>
          <w:color w:val="010205"/>
          <w:sz w:val="22"/>
        </w:rPr>
        <w:t>iteration</w:t>
      </w:r>
      <w:r>
        <w:rPr>
          <w:color w:val="010205"/>
          <w:spacing w:val="-4"/>
          <w:sz w:val="22"/>
        </w:rPr>
        <w:t> </w:t>
      </w:r>
      <w:r>
        <w:rPr>
          <w:color w:val="010205"/>
          <w:sz w:val="22"/>
        </w:rPr>
        <w:t>number</w:t>
      </w:r>
      <w:r>
        <w:rPr>
          <w:color w:val="010205"/>
          <w:spacing w:val="-4"/>
          <w:sz w:val="22"/>
        </w:rPr>
        <w:t> </w:t>
      </w:r>
      <w:r>
        <w:rPr>
          <w:color w:val="010205"/>
          <w:sz w:val="22"/>
        </w:rPr>
        <w:t>20</w:t>
      </w:r>
      <w:r>
        <w:rPr>
          <w:color w:val="010205"/>
          <w:spacing w:val="-4"/>
          <w:sz w:val="22"/>
        </w:rPr>
        <w:t> </w:t>
      </w:r>
      <w:r>
        <w:rPr>
          <w:color w:val="010205"/>
          <w:sz w:val="22"/>
        </w:rPr>
        <w:t>because</w:t>
      </w:r>
      <w:r>
        <w:rPr>
          <w:color w:val="010205"/>
          <w:spacing w:val="-4"/>
          <w:sz w:val="22"/>
        </w:rPr>
        <w:t> </w:t>
      </w:r>
      <w:r>
        <w:rPr>
          <w:color w:val="010205"/>
          <w:sz w:val="22"/>
        </w:rPr>
        <w:t>maximum</w:t>
      </w:r>
      <w:r>
        <w:rPr>
          <w:color w:val="010205"/>
          <w:spacing w:val="-4"/>
          <w:sz w:val="22"/>
        </w:rPr>
        <w:t> </w:t>
      </w:r>
      <w:r>
        <w:rPr>
          <w:color w:val="010205"/>
          <w:sz w:val="22"/>
        </w:rPr>
        <w:t>iterations</w:t>
      </w:r>
      <w:r>
        <w:rPr>
          <w:color w:val="010205"/>
          <w:spacing w:val="-4"/>
          <w:sz w:val="22"/>
        </w:rPr>
        <w:t> </w:t>
      </w:r>
      <w:r>
        <w:rPr>
          <w:color w:val="010205"/>
          <w:sz w:val="22"/>
        </w:rPr>
        <w:t>has</w:t>
      </w:r>
      <w:r>
        <w:rPr>
          <w:color w:val="010205"/>
          <w:spacing w:val="-4"/>
          <w:sz w:val="22"/>
        </w:rPr>
        <w:t> </w:t>
      </w:r>
      <w:r>
        <w:rPr>
          <w:color w:val="010205"/>
          <w:sz w:val="22"/>
        </w:rPr>
        <w:t>been</w:t>
      </w:r>
      <w:r>
        <w:rPr>
          <w:color w:val="010205"/>
          <w:spacing w:val="-4"/>
          <w:sz w:val="22"/>
        </w:rPr>
        <w:t> </w:t>
      </w:r>
      <w:r>
        <w:rPr>
          <w:color w:val="010205"/>
          <w:sz w:val="22"/>
        </w:rPr>
        <w:t>reached. Final solution cannot be found.</w:t>
      </w:r>
    </w:p>
    <w:p>
      <w:pPr>
        <w:spacing w:line="253" w:lineRule="exact" w:before="0"/>
        <w:ind w:left="568" w:right="0" w:firstLine="0"/>
        <w:jc w:val="left"/>
        <w:rPr>
          <w:i/>
          <w:sz w:val="22"/>
        </w:rPr>
      </w:pPr>
      <w:r>
        <w:rPr>
          <w:i/>
          <w:sz w:val="22"/>
        </w:rPr>
        <w:t>Source: Data processed with IBM SPSS 25, </w:t>
      </w:r>
      <w:r>
        <w:rPr>
          <w:i/>
          <w:spacing w:val="-4"/>
          <w:sz w:val="22"/>
        </w:rPr>
        <w:t>2025</w:t>
      </w:r>
    </w:p>
    <w:p>
      <w:pPr>
        <w:pStyle w:val="BodyText"/>
        <w:spacing w:before="40"/>
        <w:rPr>
          <w:i/>
          <w:sz w:val="22"/>
        </w:rPr>
      </w:pPr>
    </w:p>
    <w:p>
      <w:pPr>
        <w:pStyle w:val="Heading3"/>
        <w:numPr>
          <w:ilvl w:val="2"/>
          <w:numId w:val="12"/>
        </w:numPr>
        <w:tabs>
          <w:tab w:pos="1288" w:val="left" w:leader="none"/>
        </w:tabs>
        <w:spacing w:line="240" w:lineRule="auto" w:before="0" w:after="0"/>
        <w:ind w:left="1288" w:right="0" w:hanging="676"/>
        <w:jc w:val="left"/>
      </w:pPr>
      <w:bookmarkStart w:name="_bookmark44" w:id="45"/>
      <w:bookmarkEnd w:id="45"/>
      <w:r>
        <w:rPr/>
        <w:t>Co</w:t>
      </w:r>
      <w:r>
        <w:rPr/>
        <w:t>efficient</w:t>
      </w:r>
      <w:r>
        <w:rPr>
          <w:spacing w:val="-4"/>
        </w:rPr>
        <w:t> </w:t>
      </w:r>
      <w:r>
        <w:rPr/>
        <w:t>of</w:t>
      </w:r>
      <w:r>
        <w:rPr>
          <w:spacing w:val="-4"/>
        </w:rPr>
        <w:t> </w:t>
      </w:r>
      <w:r>
        <w:rPr/>
        <w:t>Determination</w:t>
      </w:r>
      <w:r>
        <w:rPr>
          <w:spacing w:val="-3"/>
        </w:rPr>
        <w:t> </w:t>
      </w:r>
      <w:r>
        <w:rPr/>
        <w:t>Test</w:t>
      </w:r>
      <w:r>
        <w:rPr>
          <w:spacing w:val="-4"/>
        </w:rPr>
        <w:t> </w:t>
      </w:r>
      <w:r>
        <w:rPr/>
        <w:t>(Nagelkerke</w:t>
      </w:r>
      <w:r>
        <w:rPr>
          <w:spacing w:val="-4"/>
        </w:rPr>
        <w:t> </w:t>
      </w:r>
      <w:r>
        <w:rPr/>
        <w:t>R</w:t>
      </w:r>
      <w:r>
        <w:rPr>
          <w:spacing w:val="-3"/>
        </w:rPr>
        <w:t> </w:t>
      </w:r>
      <w:r>
        <w:rPr>
          <w:spacing w:val="-2"/>
        </w:rPr>
        <w:t>Square)</w:t>
      </w:r>
    </w:p>
    <w:p>
      <w:pPr>
        <w:pStyle w:val="BodyText"/>
        <w:rPr>
          <w:b/>
        </w:rPr>
      </w:pPr>
    </w:p>
    <w:p>
      <w:pPr>
        <w:pStyle w:val="BodyText"/>
        <w:spacing w:line="480" w:lineRule="auto"/>
        <w:ind w:left="568" w:right="712" w:firstLine="720"/>
        <w:jc w:val="both"/>
      </w:pPr>
      <w:r>
        <w:rPr/>
        <w:t>The coefficient of determination indicates the extent to which the independent</w:t>
      </w:r>
      <w:r>
        <w:rPr>
          <w:spacing w:val="-14"/>
        </w:rPr>
        <w:t> </w:t>
      </w:r>
      <w:r>
        <w:rPr/>
        <w:t>variable</w:t>
      </w:r>
      <w:r>
        <w:rPr>
          <w:spacing w:val="-14"/>
        </w:rPr>
        <w:t> </w:t>
      </w:r>
      <w:r>
        <w:rPr/>
        <w:t>explains</w:t>
      </w:r>
      <w:r>
        <w:rPr>
          <w:spacing w:val="-14"/>
        </w:rPr>
        <w:t> </w:t>
      </w:r>
      <w:r>
        <w:rPr/>
        <w:t>the</w:t>
      </w:r>
      <w:r>
        <w:rPr>
          <w:spacing w:val="-14"/>
        </w:rPr>
        <w:t> </w:t>
      </w:r>
      <w:r>
        <w:rPr/>
        <w:t>variation</w:t>
      </w:r>
      <w:r>
        <w:rPr>
          <w:spacing w:val="-14"/>
        </w:rPr>
        <w:t> </w:t>
      </w:r>
      <w:r>
        <w:rPr/>
        <w:t>of</w:t>
      </w:r>
      <w:r>
        <w:rPr>
          <w:spacing w:val="-14"/>
        </w:rPr>
        <w:t> </w:t>
      </w:r>
      <w:r>
        <w:rPr/>
        <w:t>the</w:t>
      </w:r>
      <w:r>
        <w:rPr>
          <w:spacing w:val="-14"/>
        </w:rPr>
        <w:t> </w:t>
      </w:r>
      <w:r>
        <w:rPr/>
        <w:t>dependent</w:t>
      </w:r>
      <w:r>
        <w:rPr>
          <w:spacing w:val="-14"/>
        </w:rPr>
        <w:t> </w:t>
      </w:r>
      <w:r>
        <w:rPr/>
        <w:t>variable.</w:t>
      </w:r>
      <w:r>
        <w:rPr>
          <w:spacing w:val="-14"/>
        </w:rPr>
        <w:t> </w:t>
      </w:r>
      <w:r>
        <w:rPr/>
        <w:t>Additionally, the Nagelkerke R Square value is used to assess whether the independent variable significantly accounts for changes in the dependent variable. If the value is closer to 1, the independent variable can explain the dependent variable, but if the value is closer to 0, the independent variable cannot explain the dependent variable.</w:t>
      </w:r>
    </w:p>
    <w:p>
      <w:pPr>
        <w:pStyle w:val="BodyText"/>
        <w:spacing w:line="480" w:lineRule="auto"/>
        <w:ind w:left="567" w:right="708" w:firstLine="720"/>
        <w:jc w:val="both"/>
      </w:pPr>
      <w:r>
        <w:rPr/>
        <w:t>Based on the results of data processing, the value obtained is Cox &amp; Snell R²of 0.166 and Nagelkerke R²of 0.374</w:t>
      </w:r>
      <w:r>
        <w:rPr>
          <w:b/>
        </w:rPr>
        <w:t>. </w:t>
      </w:r>
      <w:r>
        <w:rPr/>
        <w:t>This means that the variables of auditor reputation, auditor gender, and auditor formal competence are able to explain the variation in going concern audit opinions by 37,4%</w:t>
      </w:r>
      <w:r>
        <w:rPr>
          <w:b/>
        </w:rPr>
        <w:t>, </w:t>
      </w:r>
      <w:r>
        <w:rPr/>
        <w:t>while the remaining 62.6% is explained by other factors not examined in this study.</w:t>
      </w:r>
    </w:p>
    <w:p>
      <w:pPr>
        <w:spacing w:before="0"/>
        <w:ind w:left="567" w:right="0" w:firstLine="0"/>
        <w:jc w:val="both"/>
        <w:rPr>
          <w:b/>
          <w:sz w:val="24"/>
        </w:rPr>
      </w:pPr>
      <w:r>
        <w:rPr>
          <w:b/>
          <w:spacing w:val="-2"/>
          <w:sz w:val="24"/>
        </w:rPr>
        <w:t>Table</w:t>
      </w:r>
      <w:r>
        <w:rPr>
          <w:b/>
          <w:spacing w:val="-8"/>
          <w:sz w:val="24"/>
        </w:rPr>
        <w:t> </w:t>
      </w:r>
      <w:r>
        <w:rPr>
          <w:b/>
          <w:spacing w:val="-2"/>
          <w:sz w:val="24"/>
        </w:rPr>
        <w:t>4.6</w:t>
      </w:r>
      <w:r>
        <w:rPr>
          <w:b/>
          <w:spacing w:val="-6"/>
          <w:sz w:val="24"/>
        </w:rPr>
        <w:t> </w:t>
      </w:r>
      <w:r>
        <w:rPr>
          <w:b/>
          <w:spacing w:val="-2"/>
          <w:sz w:val="24"/>
        </w:rPr>
        <w:t>Results</w:t>
      </w:r>
      <w:r>
        <w:rPr>
          <w:b/>
          <w:spacing w:val="-6"/>
          <w:sz w:val="24"/>
        </w:rPr>
        <w:t> </w:t>
      </w:r>
      <w:r>
        <w:rPr>
          <w:b/>
          <w:spacing w:val="-2"/>
          <w:sz w:val="24"/>
        </w:rPr>
        <w:t>of</w:t>
      </w:r>
      <w:r>
        <w:rPr>
          <w:b/>
          <w:spacing w:val="-6"/>
          <w:sz w:val="24"/>
        </w:rPr>
        <w:t> </w:t>
      </w:r>
      <w:r>
        <w:rPr>
          <w:b/>
          <w:spacing w:val="-2"/>
          <w:sz w:val="24"/>
        </w:rPr>
        <w:t>the</w:t>
      </w:r>
      <w:r>
        <w:rPr>
          <w:b/>
          <w:spacing w:val="-6"/>
          <w:sz w:val="24"/>
        </w:rPr>
        <w:t> </w:t>
      </w:r>
      <w:r>
        <w:rPr>
          <w:b/>
          <w:spacing w:val="-2"/>
          <w:sz w:val="24"/>
        </w:rPr>
        <w:t>Determination</w:t>
      </w:r>
      <w:r>
        <w:rPr>
          <w:b/>
          <w:spacing w:val="-6"/>
          <w:sz w:val="24"/>
        </w:rPr>
        <w:t> </w:t>
      </w:r>
      <w:r>
        <w:rPr>
          <w:b/>
          <w:spacing w:val="-2"/>
          <w:sz w:val="24"/>
        </w:rPr>
        <w:t>Coefficient</w:t>
      </w:r>
      <w:r>
        <w:rPr>
          <w:b/>
          <w:spacing w:val="-6"/>
          <w:sz w:val="24"/>
        </w:rPr>
        <w:t> </w:t>
      </w:r>
      <w:r>
        <w:rPr>
          <w:b/>
          <w:spacing w:val="-2"/>
          <w:sz w:val="24"/>
        </w:rPr>
        <w:t>Test</w:t>
      </w:r>
      <w:r>
        <w:rPr>
          <w:b/>
          <w:spacing w:val="-6"/>
          <w:sz w:val="24"/>
        </w:rPr>
        <w:t> </w:t>
      </w:r>
      <w:r>
        <w:rPr>
          <w:b/>
          <w:spacing w:val="-2"/>
          <w:sz w:val="24"/>
        </w:rPr>
        <w:t>(</w:t>
      </w:r>
      <w:r>
        <w:rPr>
          <w:b/>
          <w:i/>
          <w:spacing w:val="-2"/>
          <w:sz w:val="24"/>
        </w:rPr>
        <w:t>Nagelkerke</w:t>
      </w:r>
      <w:r>
        <w:rPr>
          <w:b/>
          <w:i/>
          <w:spacing w:val="-6"/>
          <w:sz w:val="24"/>
        </w:rPr>
        <w:t> </w:t>
      </w:r>
      <w:r>
        <w:rPr>
          <w:b/>
          <w:i/>
          <w:spacing w:val="-2"/>
          <w:sz w:val="24"/>
        </w:rPr>
        <w:t>R</w:t>
      </w:r>
      <w:r>
        <w:rPr>
          <w:b/>
          <w:i/>
          <w:spacing w:val="-5"/>
          <w:sz w:val="24"/>
        </w:rPr>
        <w:t> </w:t>
      </w:r>
      <w:r>
        <w:rPr>
          <w:b/>
          <w:i/>
          <w:spacing w:val="-2"/>
          <w:sz w:val="24"/>
        </w:rPr>
        <w:t>Square</w:t>
      </w:r>
      <w:r>
        <w:rPr>
          <w:b/>
          <w:spacing w:val="-2"/>
          <w:sz w:val="24"/>
        </w:rPr>
        <w:t>)</w:t>
      </w:r>
    </w:p>
    <w:p>
      <w:pPr>
        <w:pStyle w:val="BodyText"/>
        <w:spacing w:before="41"/>
        <w:rPr>
          <w:b/>
          <w:sz w:val="20"/>
        </w:rPr>
      </w:pPr>
    </w:p>
    <w:tbl>
      <w:tblPr>
        <w:tblW w:w="0" w:type="auto"/>
        <w:jc w:val="left"/>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1468"/>
        <w:gridCol w:w="1468"/>
        <w:gridCol w:w="1909"/>
      </w:tblGrid>
      <w:tr>
        <w:trPr>
          <w:trHeight w:val="505" w:hRule="atLeast"/>
        </w:trPr>
        <w:tc>
          <w:tcPr>
            <w:tcW w:w="735" w:type="dxa"/>
          </w:tcPr>
          <w:p>
            <w:pPr>
              <w:pStyle w:val="TableParagraph"/>
              <w:ind w:left="0"/>
              <w:jc w:val="left"/>
              <w:rPr>
                <w:b/>
                <w:sz w:val="22"/>
              </w:rPr>
            </w:pPr>
          </w:p>
          <w:p>
            <w:pPr>
              <w:pStyle w:val="TableParagraph"/>
              <w:spacing w:line="228" w:lineRule="exact" w:before="0"/>
              <w:ind w:left="10"/>
              <w:rPr>
                <w:sz w:val="22"/>
              </w:rPr>
            </w:pPr>
            <w:r>
              <w:rPr>
                <w:spacing w:val="-4"/>
                <w:sz w:val="22"/>
              </w:rPr>
              <w:t>Step</w:t>
            </w:r>
          </w:p>
        </w:tc>
        <w:tc>
          <w:tcPr>
            <w:tcW w:w="1468" w:type="dxa"/>
          </w:tcPr>
          <w:p>
            <w:pPr>
              <w:pStyle w:val="TableParagraph"/>
              <w:spacing w:line="250" w:lineRule="atLeast" w:before="0"/>
              <w:ind w:left="287" w:firstLine="149"/>
              <w:jc w:val="left"/>
              <w:rPr>
                <w:sz w:val="22"/>
              </w:rPr>
            </w:pPr>
            <w:r>
              <w:rPr>
                <w:sz w:val="22"/>
              </w:rPr>
              <w:t>-2 Log </w:t>
            </w:r>
            <w:r>
              <w:rPr>
                <w:spacing w:val="-2"/>
                <w:sz w:val="22"/>
              </w:rPr>
              <w:t>likelihood</w:t>
            </w:r>
          </w:p>
        </w:tc>
        <w:tc>
          <w:tcPr>
            <w:tcW w:w="1468" w:type="dxa"/>
          </w:tcPr>
          <w:p>
            <w:pPr>
              <w:pStyle w:val="TableParagraph"/>
              <w:spacing w:line="250" w:lineRule="atLeast" w:before="0"/>
              <w:ind w:left="428" w:hanging="346"/>
              <w:jc w:val="left"/>
              <w:rPr>
                <w:sz w:val="22"/>
              </w:rPr>
            </w:pPr>
            <w:r>
              <w:rPr>
                <w:sz w:val="22"/>
              </w:rPr>
              <w:t>Cox</w:t>
            </w:r>
            <w:r>
              <w:rPr>
                <w:spacing w:val="-13"/>
                <w:sz w:val="22"/>
              </w:rPr>
              <w:t> </w:t>
            </w:r>
            <w:r>
              <w:rPr>
                <w:sz w:val="22"/>
              </w:rPr>
              <w:t>&amp;</w:t>
            </w:r>
            <w:r>
              <w:rPr>
                <w:spacing w:val="-13"/>
                <w:sz w:val="22"/>
              </w:rPr>
              <w:t> </w:t>
            </w:r>
            <w:r>
              <w:rPr>
                <w:sz w:val="22"/>
              </w:rPr>
              <w:t>Snell</w:t>
            </w:r>
            <w:r>
              <w:rPr>
                <w:spacing w:val="-13"/>
                <w:sz w:val="22"/>
              </w:rPr>
              <w:t> </w:t>
            </w:r>
            <w:r>
              <w:rPr>
                <w:sz w:val="22"/>
              </w:rPr>
              <w:t>R </w:t>
            </w:r>
            <w:r>
              <w:rPr>
                <w:spacing w:val="-2"/>
                <w:sz w:val="22"/>
              </w:rPr>
              <w:t>Square</w:t>
            </w:r>
          </w:p>
        </w:tc>
        <w:tc>
          <w:tcPr>
            <w:tcW w:w="1909" w:type="dxa"/>
          </w:tcPr>
          <w:p>
            <w:pPr>
              <w:pStyle w:val="TableParagraph"/>
              <w:spacing w:line="250" w:lineRule="atLeast" w:before="0"/>
              <w:ind w:left="649" w:right="331" w:hanging="303"/>
              <w:jc w:val="left"/>
              <w:rPr>
                <w:sz w:val="22"/>
              </w:rPr>
            </w:pPr>
            <w:r>
              <w:rPr>
                <w:sz w:val="22"/>
              </w:rPr>
              <w:t>Nagelkerke</w:t>
            </w:r>
            <w:r>
              <w:rPr>
                <w:spacing w:val="-14"/>
                <w:sz w:val="22"/>
              </w:rPr>
              <w:t> </w:t>
            </w:r>
            <w:r>
              <w:rPr>
                <w:sz w:val="22"/>
              </w:rPr>
              <w:t>R </w:t>
            </w:r>
            <w:r>
              <w:rPr>
                <w:spacing w:val="-2"/>
                <w:sz w:val="22"/>
              </w:rPr>
              <w:t>Square</w:t>
            </w:r>
          </w:p>
        </w:tc>
      </w:tr>
      <w:tr>
        <w:trPr>
          <w:trHeight w:val="252" w:hRule="atLeast"/>
        </w:trPr>
        <w:tc>
          <w:tcPr>
            <w:tcW w:w="735" w:type="dxa"/>
          </w:tcPr>
          <w:p>
            <w:pPr>
              <w:pStyle w:val="TableParagraph"/>
              <w:spacing w:line="228" w:lineRule="exact"/>
              <w:ind w:left="10" w:right="1"/>
              <w:rPr>
                <w:sz w:val="22"/>
              </w:rPr>
            </w:pPr>
            <w:r>
              <w:rPr>
                <w:spacing w:val="-10"/>
                <w:sz w:val="22"/>
              </w:rPr>
              <w:t>1</w:t>
            </w:r>
          </w:p>
        </w:tc>
        <w:tc>
          <w:tcPr>
            <w:tcW w:w="1468" w:type="dxa"/>
          </w:tcPr>
          <w:p>
            <w:pPr>
              <w:pStyle w:val="TableParagraph"/>
              <w:spacing w:line="228" w:lineRule="exact"/>
              <w:ind w:left="345"/>
              <w:jc w:val="left"/>
              <w:rPr>
                <w:sz w:val="22"/>
              </w:rPr>
            </w:pPr>
            <w:r>
              <w:rPr>
                <w:spacing w:val="-2"/>
                <w:sz w:val="22"/>
              </w:rPr>
              <w:t>113.131</w:t>
            </w:r>
            <w:r>
              <w:rPr>
                <w:spacing w:val="-2"/>
                <w:sz w:val="22"/>
                <w:vertAlign w:val="superscript"/>
              </w:rPr>
              <w:t>a</w:t>
            </w:r>
          </w:p>
        </w:tc>
        <w:tc>
          <w:tcPr>
            <w:tcW w:w="1468" w:type="dxa"/>
          </w:tcPr>
          <w:p>
            <w:pPr>
              <w:pStyle w:val="TableParagraph"/>
              <w:spacing w:line="228" w:lineRule="exact"/>
              <w:ind w:left="9"/>
              <w:rPr>
                <w:sz w:val="22"/>
              </w:rPr>
            </w:pPr>
            <w:r>
              <w:rPr>
                <w:spacing w:val="-4"/>
                <w:sz w:val="22"/>
              </w:rPr>
              <w:t>.166</w:t>
            </w:r>
          </w:p>
        </w:tc>
        <w:tc>
          <w:tcPr>
            <w:tcW w:w="1909" w:type="dxa"/>
          </w:tcPr>
          <w:p>
            <w:pPr>
              <w:pStyle w:val="TableParagraph"/>
              <w:spacing w:line="228" w:lineRule="exact"/>
              <w:ind w:left="9"/>
              <w:rPr>
                <w:sz w:val="22"/>
              </w:rPr>
            </w:pPr>
            <w:r>
              <w:rPr>
                <w:spacing w:val="-4"/>
                <w:sz w:val="22"/>
              </w:rPr>
              <w:t>.374</w:t>
            </w:r>
          </w:p>
        </w:tc>
      </w:tr>
    </w:tbl>
    <w:p>
      <w:pPr>
        <w:spacing w:before="7"/>
        <w:ind w:left="1807" w:right="1487" w:firstLine="0"/>
        <w:jc w:val="left"/>
        <w:rPr>
          <w:sz w:val="20"/>
        </w:rPr>
      </w:pPr>
      <w:r>
        <w:rPr>
          <w:sz w:val="20"/>
        </w:rPr>
        <w:t>a.</w:t>
      </w:r>
      <w:r>
        <w:rPr>
          <w:spacing w:val="-5"/>
          <w:sz w:val="20"/>
        </w:rPr>
        <w:t> </w:t>
      </w:r>
      <w:r>
        <w:rPr>
          <w:sz w:val="20"/>
        </w:rPr>
        <w:t>Estimation</w:t>
      </w:r>
      <w:r>
        <w:rPr>
          <w:spacing w:val="-5"/>
          <w:sz w:val="20"/>
        </w:rPr>
        <w:t> </w:t>
      </w:r>
      <w:r>
        <w:rPr>
          <w:sz w:val="20"/>
        </w:rPr>
        <w:t>terminated</w:t>
      </w:r>
      <w:r>
        <w:rPr>
          <w:spacing w:val="-5"/>
          <w:sz w:val="20"/>
        </w:rPr>
        <w:t> </w:t>
      </w:r>
      <w:r>
        <w:rPr>
          <w:sz w:val="20"/>
        </w:rPr>
        <w:t>at</w:t>
      </w:r>
      <w:r>
        <w:rPr>
          <w:spacing w:val="-5"/>
          <w:sz w:val="20"/>
        </w:rPr>
        <w:t> </w:t>
      </w:r>
      <w:r>
        <w:rPr>
          <w:sz w:val="20"/>
        </w:rPr>
        <w:t>iteration</w:t>
      </w:r>
      <w:r>
        <w:rPr>
          <w:spacing w:val="-5"/>
          <w:sz w:val="20"/>
        </w:rPr>
        <w:t> </w:t>
      </w:r>
      <w:r>
        <w:rPr>
          <w:sz w:val="20"/>
        </w:rPr>
        <w:t>number</w:t>
      </w:r>
      <w:r>
        <w:rPr>
          <w:spacing w:val="-5"/>
          <w:sz w:val="20"/>
        </w:rPr>
        <w:t> </w:t>
      </w:r>
      <w:r>
        <w:rPr>
          <w:sz w:val="20"/>
        </w:rPr>
        <w:t>20</w:t>
      </w:r>
      <w:r>
        <w:rPr>
          <w:spacing w:val="-5"/>
          <w:sz w:val="20"/>
        </w:rPr>
        <w:t> </w:t>
      </w:r>
      <w:r>
        <w:rPr>
          <w:sz w:val="20"/>
        </w:rPr>
        <w:t>because</w:t>
      </w:r>
      <w:r>
        <w:rPr>
          <w:spacing w:val="-5"/>
          <w:sz w:val="20"/>
        </w:rPr>
        <w:t> </w:t>
      </w:r>
      <w:r>
        <w:rPr>
          <w:sz w:val="20"/>
        </w:rPr>
        <w:t>maximum iterations has been reached. Final solution cannot be found.</w:t>
      </w:r>
    </w:p>
    <w:p>
      <w:pPr>
        <w:spacing w:before="0"/>
        <w:ind w:left="1288" w:right="0" w:firstLine="0"/>
        <w:jc w:val="left"/>
        <w:rPr>
          <w:i/>
          <w:sz w:val="22"/>
        </w:rPr>
      </w:pPr>
      <w:r>
        <w:rPr>
          <w:i/>
          <w:sz w:val="22"/>
        </w:rPr>
        <w:t>Source: Data processed with IBM SPSS 25, </w:t>
      </w:r>
      <w:r>
        <w:rPr>
          <w:i/>
          <w:spacing w:val="-4"/>
          <w:sz w:val="22"/>
        </w:rPr>
        <w:t>2025</w:t>
      </w:r>
    </w:p>
    <w:p>
      <w:pPr>
        <w:pStyle w:val="BodyText"/>
        <w:spacing w:before="39"/>
        <w:rPr>
          <w:i/>
          <w:sz w:val="22"/>
        </w:rPr>
      </w:pPr>
    </w:p>
    <w:p>
      <w:pPr>
        <w:pStyle w:val="Heading3"/>
        <w:numPr>
          <w:ilvl w:val="2"/>
          <w:numId w:val="12"/>
        </w:numPr>
        <w:tabs>
          <w:tab w:pos="1134" w:val="left" w:leader="none"/>
        </w:tabs>
        <w:spacing w:line="240" w:lineRule="auto" w:before="1" w:after="0"/>
        <w:ind w:left="1134" w:right="0" w:hanging="806"/>
        <w:jc w:val="left"/>
      </w:pPr>
      <w:bookmarkStart w:name="_bookmark45" w:id="46"/>
      <w:bookmarkEnd w:id="46"/>
      <w:r>
        <w:rPr/>
        <w:t>Classifi</w:t>
      </w:r>
      <w:r>
        <w:rPr/>
        <w:t>cation</w:t>
      </w:r>
      <w:r>
        <w:rPr>
          <w:spacing w:val="-12"/>
        </w:rPr>
        <w:t> </w:t>
      </w:r>
      <w:r>
        <w:rPr>
          <w:spacing w:val="-2"/>
        </w:rPr>
        <w:t>Matrix</w:t>
      </w:r>
    </w:p>
    <w:p>
      <w:pPr>
        <w:pStyle w:val="BodyText"/>
        <w:spacing w:line="480" w:lineRule="auto" w:before="276"/>
        <w:ind w:left="568" w:right="709" w:firstLine="720"/>
        <w:jc w:val="both"/>
      </w:pPr>
      <w:r>
        <w:rPr/>
        <w:t>The</w:t>
      </w:r>
      <w:r>
        <w:rPr>
          <w:spacing w:val="-7"/>
        </w:rPr>
        <w:t> </w:t>
      </w:r>
      <w:r>
        <w:rPr/>
        <w:t>classification</w:t>
      </w:r>
      <w:r>
        <w:rPr>
          <w:spacing w:val="-7"/>
        </w:rPr>
        <w:t> </w:t>
      </w:r>
      <w:r>
        <w:rPr/>
        <w:t>matrix</w:t>
      </w:r>
      <w:r>
        <w:rPr>
          <w:spacing w:val="-7"/>
        </w:rPr>
        <w:t> </w:t>
      </w:r>
      <w:r>
        <w:rPr/>
        <w:t>shows</w:t>
      </w:r>
      <w:r>
        <w:rPr>
          <w:spacing w:val="-7"/>
        </w:rPr>
        <w:t> </w:t>
      </w:r>
      <w:r>
        <w:rPr/>
        <w:t>the</w:t>
      </w:r>
      <w:r>
        <w:rPr>
          <w:spacing w:val="-7"/>
        </w:rPr>
        <w:t> </w:t>
      </w:r>
      <w:r>
        <w:rPr/>
        <w:t>model's</w:t>
      </w:r>
      <w:r>
        <w:rPr>
          <w:spacing w:val="-7"/>
        </w:rPr>
        <w:t> </w:t>
      </w:r>
      <w:r>
        <w:rPr/>
        <w:t>ability</w:t>
      </w:r>
      <w:r>
        <w:rPr>
          <w:spacing w:val="-7"/>
        </w:rPr>
        <w:t> </w:t>
      </w:r>
      <w:r>
        <w:rPr/>
        <w:t>to</w:t>
      </w:r>
      <w:r>
        <w:rPr>
          <w:spacing w:val="-7"/>
        </w:rPr>
        <w:t> </w:t>
      </w:r>
      <w:r>
        <w:rPr/>
        <w:t>predict</w:t>
      </w:r>
      <w:r>
        <w:rPr>
          <w:spacing w:val="-7"/>
        </w:rPr>
        <w:t> </w:t>
      </w:r>
      <w:r>
        <w:rPr/>
        <w:t>the</w:t>
      </w:r>
      <w:r>
        <w:rPr>
          <w:spacing w:val="-7"/>
        </w:rPr>
        <w:t> </w:t>
      </w:r>
      <w:r>
        <w:rPr/>
        <w:t>dependent variable category. The regression model in this study predicts the likelihood of accepting a going concern audit opinion of 12.5%. In other words, this percentage indicates</w:t>
      </w:r>
      <w:r>
        <w:rPr>
          <w:spacing w:val="19"/>
        </w:rPr>
        <w:t> </w:t>
      </w:r>
      <w:r>
        <w:rPr/>
        <w:t>that</w:t>
      </w:r>
      <w:r>
        <w:rPr>
          <w:spacing w:val="19"/>
        </w:rPr>
        <w:t> </w:t>
      </w:r>
      <w:r>
        <w:rPr/>
        <w:t>the</w:t>
      </w:r>
      <w:r>
        <w:rPr>
          <w:spacing w:val="19"/>
        </w:rPr>
        <w:t> </w:t>
      </w:r>
      <w:r>
        <w:rPr/>
        <w:t>model</w:t>
      </w:r>
      <w:r>
        <w:rPr>
          <w:spacing w:val="19"/>
        </w:rPr>
        <w:t> </w:t>
      </w:r>
      <w:r>
        <w:rPr/>
        <w:t>can</w:t>
      </w:r>
      <w:r>
        <w:rPr>
          <w:spacing w:val="19"/>
        </w:rPr>
        <w:t> </w:t>
      </w:r>
      <w:r>
        <w:rPr/>
        <w:t>predict</w:t>
      </w:r>
      <w:r>
        <w:rPr>
          <w:spacing w:val="19"/>
        </w:rPr>
        <w:t> </w:t>
      </w:r>
      <w:r>
        <w:rPr/>
        <w:t>3</w:t>
      </w:r>
      <w:r>
        <w:rPr>
          <w:spacing w:val="19"/>
        </w:rPr>
        <w:t> </w:t>
      </w:r>
      <w:r>
        <w:rPr/>
        <w:t>out</w:t>
      </w:r>
      <w:r>
        <w:rPr>
          <w:spacing w:val="19"/>
        </w:rPr>
        <w:t> </w:t>
      </w:r>
      <w:r>
        <w:rPr/>
        <w:t>of</w:t>
      </w:r>
      <w:r>
        <w:rPr>
          <w:spacing w:val="19"/>
        </w:rPr>
        <w:t> </w:t>
      </w:r>
      <w:r>
        <w:rPr/>
        <w:t>21</w:t>
      </w:r>
      <w:r>
        <w:rPr>
          <w:spacing w:val="19"/>
        </w:rPr>
        <w:t> </w:t>
      </w:r>
      <w:r>
        <w:rPr/>
        <w:t>companies</w:t>
      </w:r>
      <w:r>
        <w:rPr>
          <w:spacing w:val="19"/>
        </w:rPr>
        <w:t> </w:t>
      </w:r>
      <w:r>
        <w:rPr/>
        <w:t>that</w:t>
      </w:r>
      <w:r>
        <w:rPr>
          <w:spacing w:val="19"/>
        </w:rPr>
        <w:t> </w:t>
      </w:r>
      <w:r>
        <w:rPr/>
        <w:t>should</w:t>
      </w:r>
      <w:r>
        <w:rPr>
          <w:spacing w:val="19"/>
        </w:rPr>
        <w:t> </w:t>
      </w:r>
      <w:r>
        <w:rPr/>
        <w:t>receive</w:t>
      </w:r>
      <w:r>
        <w:rPr>
          <w:spacing w:val="19"/>
        </w:rPr>
        <w:t> </w:t>
      </w:r>
      <w:r>
        <w:rPr>
          <w:spacing w:val="-10"/>
        </w:rPr>
        <w:t>a</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09"/>
        <w:jc w:val="both"/>
        <w:rPr>
          <w:i/>
        </w:rPr>
      </w:pPr>
      <w:r>
        <w:rPr/>
        <w:t>going concern audit opinion. While the predictive ability for the possibility of not receiving a going concern audit opinion obtained was 99.6%, namely 225 companies were able to predict not to receive a going concern audit opinion. Overall, the prediction accuracy based on the model was 92.1%. This result indicates that the model has a high level of accuracy in predicting the category of not</w:t>
      </w:r>
      <w:r>
        <w:rPr>
          <w:spacing w:val="-4"/>
        </w:rPr>
        <w:t> </w:t>
      </w:r>
      <w:r>
        <w:rPr/>
        <w:t>receiving</w:t>
      </w:r>
      <w:r>
        <w:rPr>
          <w:spacing w:val="-4"/>
        </w:rPr>
        <w:t> </w:t>
      </w:r>
      <w:r>
        <w:rPr/>
        <w:t>a</w:t>
      </w:r>
      <w:r>
        <w:rPr>
          <w:spacing w:val="-4"/>
        </w:rPr>
        <w:t> </w:t>
      </w:r>
      <w:r>
        <w:rPr/>
        <w:t>going</w:t>
      </w:r>
      <w:r>
        <w:rPr>
          <w:spacing w:val="-4"/>
        </w:rPr>
        <w:t> </w:t>
      </w:r>
      <w:r>
        <w:rPr/>
        <w:t>concern</w:t>
      </w:r>
      <w:r>
        <w:rPr>
          <w:spacing w:val="-4"/>
        </w:rPr>
        <w:t> </w:t>
      </w:r>
      <w:r>
        <w:rPr/>
        <w:t>audit</w:t>
      </w:r>
      <w:r>
        <w:rPr>
          <w:spacing w:val="-4"/>
        </w:rPr>
        <w:t> </w:t>
      </w:r>
      <w:r>
        <w:rPr/>
        <w:t>opinion,</w:t>
      </w:r>
      <w:r>
        <w:rPr>
          <w:spacing w:val="-4"/>
        </w:rPr>
        <w:t> </w:t>
      </w:r>
      <w:r>
        <w:rPr/>
        <w:t>but</w:t>
      </w:r>
      <w:r>
        <w:rPr>
          <w:spacing w:val="-4"/>
        </w:rPr>
        <w:t> </w:t>
      </w:r>
      <w:r>
        <w:rPr/>
        <w:t>still</w:t>
      </w:r>
      <w:r>
        <w:rPr>
          <w:spacing w:val="-4"/>
        </w:rPr>
        <w:t> </w:t>
      </w:r>
      <w:r>
        <w:rPr/>
        <w:t>less</w:t>
      </w:r>
      <w:r>
        <w:rPr>
          <w:spacing w:val="-4"/>
        </w:rPr>
        <w:t> </w:t>
      </w:r>
      <w:r>
        <w:rPr/>
        <w:t>accurate</w:t>
      </w:r>
      <w:r>
        <w:rPr>
          <w:spacing w:val="-4"/>
        </w:rPr>
        <w:t> </w:t>
      </w:r>
      <w:r>
        <w:rPr/>
        <w:t>in</w:t>
      </w:r>
      <w:r>
        <w:rPr>
          <w:spacing w:val="-4"/>
        </w:rPr>
        <w:t> </w:t>
      </w:r>
      <w:r>
        <w:rPr/>
        <w:t>predicting</w:t>
      </w:r>
      <w:r>
        <w:rPr>
          <w:spacing w:val="-4"/>
        </w:rPr>
        <w:t> </w:t>
      </w:r>
      <w:r>
        <w:rPr/>
        <w:t>the category of receiving going concern audit opinion</w:t>
      </w:r>
      <w:r>
        <w:rPr>
          <w:i/>
        </w:rPr>
        <w:t>.</w:t>
      </w:r>
    </w:p>
    <w:p>
      <w:pPr>
        <w:pStyle w:val="Heading3"/>
        <w:ind w:left="567"/>
      </w:pPr>
      <w:r>
        <w:rPr/>
        <w:t>Table</w:t>
      </w:r>
      <w:r>
        <w:rPr>
          <w:spacing w:val="-3"/>
        </w:rPr>
        <w:t> </w:t>
      </w:r>
      <w:r>
        <w:rPr/>
        <w:t>4.7</w:t>
      </w:r>
      <w:r>
        <w:rPr>
          <w:spacing w:val="-3"/>
        </w:rPr>
        <w:t> </w:t>
      </w:r>
      <w:r>
        <w:rPr/>
        <w:t>Result</w:t>
      </w:r>
      <w:r>
        <w:rPr>
          <w:spacing w:val="-3"/>
        </w:rPr>
        <w:t> </w:t>
      </w:r>
      <w:r>
        <w:rPr/>
        <w:t>of</w:t>
      </w:r>
      <w:r>
        <w:rPr>
          <w:spacing w:val="-3"/>
        </w:rPr>
        <w:t> </w:t>
      </w:r>
      <w:r>
        <w:rPr/>
        <w:t>Classification</w:t>
      </w:r>
      <w:r>
        <w:rPr>
          <w:spacing w:val="-3"/>
        </w:rPr>
        <w:t> </w:t>
      </w:r>
      <w:r>
        <w:rPr/>
        <w:t>Matrix</w:t>
      </w:r>
      <w:r>
        <w:rPr>
          <w:spacing w:val="-3"/>
        </w:rPr>
        <w:t> </w:t>
      </w:r>
      <w:r>
        <w:rPr>
          <w:spacing w:val="-4"/>
        </w:rPr>
        <w:t>Test</w:t>
      </w:r>
    </w:p>
    <w:p>
      <w:pPr>
        <w:pStyle w:val="BodyText"/>
        <w:spacing w:before="41"/>
        <w:rPr>
          <w:b/>
          <w:sz w:val="20"/>
        </w:rPr>
      </w:pPr>
    </w:p>
    <w:tbl>
      <w:tblPr>
        <w:tblW w:w="0" w:type="auto"/>
        <w:jc w:val="left"/>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1196"/>
        <w:gridCol w:w="1689"/>
        <w:gridCol w:w="1670"/>
        <w:gridCol w:w="1564"/>
        <w:gridCol w:w="1259"/>
      </w:tblGrid>
      <w:tr>
        <w:trPr>
          <w:trHeight w:val="267" w:hRule="atLeast"/>
        </w:trPr>
        <w:tc>
          <w:tcPr>
            <w:tcW w:w="3445" w:type="dxa"/>
            <w:gridSpan w:val="3"/>
            <w:vMerge w:val="restart"/>
            <w:tcBorders>
              <w:bottom w:val="single" w:sz="8" w:space="0" w:color="000000"/>
            </w:tcBorders>
          </w:tcPr>
          <w:p>
            <w:pPr>
              <w:pStyle w:val="TableParagraph"/>
              <w:spacing w:before="0"/>
              <w:ind w:left="0"/>
              <w:jc w:val="left"/>
              <w:rPr>
                <w:b/>
                <w:sz w:val="22"/>
              </w:rPr>
            </w:pPr>
          </w:p>
          <w:p>
            <w:pPr>
              <w:pStyle w:val="TableParagraph"/>
              <w:spacing w:before="45"/>
              <w:ind w:left="0"/>
              <w:jc w:val="left"/>
              <w:rPr>
                <w:b/>
                <w:sz w:val="22"/>
              </w:rPr>
            </w:pPr>
          </w:p>
          <w:p>
            <w:pPr>
              <w:pStyle w:val="TableParagraph"/>
              <w:spacing w:before="0"/>
              <w:ind w:left="10"/>
              <w:rPr>
                <w:sz w:val="22"/>
              </w:rPr>
            </w:pPr>
            <w:r>
              <w:rPr>
                <w:spacing w:val="-2"/>
                <w:sz w:val="22"/>
              </w:rPr>
              <w:t>Observed</w:t>
            </w:r>
          </w:p>
        </w:tc>
        <w:tc>
          <w:tcPr>
            <w:tcW w:w="4493" w:type="dxa"/>
            <w:gridSpan w:val="3"/>
          </w:tcPr>
          <w:p>
            <w:pPr>
              <w:pStyle w:val="TableParagraph"/>
              <w:spacing w:line="243" w:lineRule="exact"/>
              <w:ind w:left="10"/>
              <w:rPr>
                <w:sz w:val="22"/>
              </w:rPr>
            </w:pPr>
            <w:r>
              <w:rPr>
                <w:spacing w:val="-2"/>
                <w:sz w:val="22"/>
              </w:rPr>
              <w:t>Predicted</w:t>
            </w:r>
          </w:p>
        </w:tc>
      </w:tr>
      <w:tr>
        <w:trPr>
          <w:trHeight w:val="273" w:hRule="atLeast"/>
        </w:trPr>
        <w:tc>
          <w:tcPr>
            <w:tcW w:w="3445" w:type="dxa"/>
            <w:gridSpan w:val="3"/>
            <w:vMerge/>
            <w:tcBorders>
              <w:top w:val="nil"/>
              <w:bottom w:val="single" w:sz="8" w:space="0" w:color="000000"/>
            </w:tcBorders>
          </w:tcPr>
          <w:p>
            <w:pPr>
              <w:rPr>
                <w:sz w:val="2"/>
                <w:szCs w:val="2"/>
              </w:rPr>
            </w:pPr>
          </w:p>
        </w:tc>
        <w:tc>
          <w:tcPr>
            <w:tcW w:w="3234" w:type="dxa"/>
            <w:gridSpan w:val="2"/>
          </w:tcPr>
          <w:p>
            <w:pPr>
              <w:pStyle w:val="TableParagraph"/>
              <w:spacing w:line="243" w:lineRule="exact" w:before="10"/>
              <w:ind w:left="465"/>
              <w:jc w:val="left"/>
              <w:rPr>
                <w:sz w:val="22"/>
              </w:rPr>
            </w:pPr>
            <w:r>
              <w:rPr>
                <w:sz w:val="22"/>
              </w:rPr>
              <w:t>Opini</w:t>
            </w:r>
            <w:r>
              <w:rPr>
                <w:spacing w:val="-5"/>
                <w:sz w:val="22"/>
              </w:rPr>
              <w:t> </w:t>
            </w:r>
            <w:r>
              <w:rPr>
                <w:sz w:val="22"/>
              </w:rPr>
              <w:t>audit</w:t>
            </w:r>
            <w:r>
              <w:rPr>
                <w:spacing w:val="-3"/>
                <w:sz w:val="22"/>
              </w:rPr>
              <w:t> </w:t>
            </w:r>
            <w:r>
              <w:rPr>
                <w:sz w:val="22"/>
              </w:rPr>
              <w:t>going</w:t>
            </w:r>
            <w:r>
              <w:rPr>
                <w:spacing w:val="-2"/>
                <w:sz w:val="22"/>
              </w:rPr>
              <w:t> concern</w:t>
            </w:r>
          </w:p>
        </w:tc>
        <w:tc>
          <w:tcPr>
            <w:tcW w:w="1259" w:type="dxa"/>
            <w:vMerge w:val="restart"/>
          </w:tcPr>
          <w:p>
            <w:pPr>
              <w:pStyle w:val="TableParagraph"/>
              <w:spacing w:before="0"/>
              <w:ind w:left="0"/>
              <w:jc w:val="left"/>
              <w:rPr>
                <w:b/>
                <w:sz w:val="22"/>
              </w:rPr>
            </w:pPr>
          </w:p>
          <w:p>
            <w:pPr>
              <w:pStyle w:val="TableParagraph"/>
              <w:spacing w:before="46"/>
              <w:ind w:left="0"/>
              <w:jc w:val="left"/>
              <w:rPr>
                <w:b/>
                <w:sz w:val="22"/>
              </w:rPr>
            </w:pPr>
          </w:p>
          <w:p>
            <w:pPr>
              <w:pStyle w:val="TableParagraph"/>
              <w:spacing w:line="270" w:lineRule="atLeast" w:before="0"/>
              <w:ind w:left="299" w:right="136" w:hanging="153"/>
              <w:jc w:val="left"/>
              <w:rPr>
                <w:sz w:val="22"/>
              </w:rPr>
            </w:pPr>
            <w:r>
              <w:rPr>
                <w:spacing w:val="-2"/>
                <w:sz w:val="22"/>
              </w:rPr>
              <w:t>Percentage Correct</w:t>
            </w:r>
          </w:p>
        </w:tc>
      </w:tr>
      <w:tr>
        <w:trPr>
          <w:trHeight w:val="819" w:hRule="atLeast"/>
        </w:trPr>
        <w:tc>
          <w:tcPr>
            <w:tcW w:w="3445" w:type="dxa"/>
            <w:gridSpan w:val="3"/>
            <w:vMerge/>
            <w:tcBorders>
              <w:top w:val="nil"/>
              <w:bottom w:val="single" w:sz="8" w:space="0" w:color="000000"/>
            </w:tcBorders>
          </w:tcPr>
          <w:p>
            <w:pPr>
              <w:rPr>
                <w:sz w:val="2"/>
                <w:szCs w:val="2"/>
              </w:rPr>
            </w:pPr>
          </w:p>
        </w:tc>
        <w:tc>
          <w:tcPr>
            <w:tcW w:w="1670" w:type="dxa"/>
          </w:tcPr>
          <w:p>
            <w:pPr>
              <w:pStyle w:val="TableParagraph"/>
              <w:spacing w:line="259" w:lineRule="auto" w:before="10"/>
              <w:ind w:left="208" w:hanging="16"/>
              <w:jc w:val="left"/>
              <w:rPr>
                <w:sz w:val="22"/>
              </w:rPr>
            </w:pPr>
            <w:r>
              <w:rPr>
                <w:sz w:val="22"/>
              </w:rPr>
              <w:t>Did</w:t>
            </w:r>
            <w:r>
              <w:rPr>
                <w:spacing w:val="-14"/>
                <w:sz w:val="22"/>
              </w:rPr>
              <w:t> </w:t>
            </w:r>
            <w:r>
              <w:rPr>
                <w:sz w:val="22"/>
              </w:rPr>
              <w:t>not</w:t>
            </w:r>
            <w:r>
              <w:rPr>
                <w:spacing w:val="-14"/>
                <w:sz w:val="22"/>
              </w:rPr>
              <w:t> </w:t>
            </w:r>
            <w:r>
              <w:rPr>
                <w:sz w:val="22"/>
              </w:rPr>
              <w:t>accept going </w:t>
            </w:r>
            <w:r>
              <w:rPr>
                <w:spacing w:val="-2"/>
                <w:sz w:val="22"/>
              </w:rPr>
              <w:t>concern</w:t>
            </w:r>
          </w:p>
          <w:p>
            <w:pPr>
              <w:pStyle w:val="TableParagraph"/>
              <w:spacing w:line="243" w:lineRule="exact" w:before="0"/>
              <w:ind w:left="251"/>
              <w:jc w:val="left"/>
              <w:rPr>
                <w:sz w:val="22"/>
              </w:rPr>
            </w:pPr>
            <w:r>
              <w:rPr>
                <w:sz w:val="22"/>
              </w:rPr>
              <w:t>audit</w:t>
            </w:r>
            <w:r>
              <w:rPr>
                <w:spacing w:val="-4"/>
                <w:sz w:val="22"/>
              </w:rPr>
              <w:t> </w:t>
            </w:r>
            <w:r>
              <w:rPr>
                <w:spacing w:val="-2"/>
                <w:sz w:val="22"/>
              </w:rPr>
              <w:t>opinion</w:t>
            </w:r>
          </w:p>
        </w:tc>
        <w:tc>
          <w:tcPr>
            <w:tcW w:w="1564" w:type="dxa"/>
          </w:tcPr>
          <w:p>
            <w:pPr>
              <w:pStyle w:val="TableParagraph"/>
              <w:spacing w:line="259" w:lineRule="auto" w:before="10"/>
              <w:ind w:left="155" w:right="140" w:firstLine="140"/>
              <w:jc w:val="left"/>
              <w:rPr>
                <w:sz w:val="22"/>
              </w:rPr>
            </w:pPr>
            <w:r>
              <w:rPr>
                <w:sz w:val="22"/>
              </w:rPr>
              <w:t>Received a going </w:t>
            </w:r>
            <w:r>
              <w:rPr>
                <w:spacing w:val="-2"/>
                <w:sz w:val="22"/>
              </w:rPr>
              <w:t>concern</w:t>
            </w:r>
          </w:p>
          <w:p>
            <w:pPr>
              <w:pStyle w:val="TableParagraph"/>
              <w:spacing w:line="243" w:lineRule="exact" w:before="0"/>
              <w:ind w:left="198"/>
              <w:jc w:val="left"/>
              <w:rPr>
                <w:sz w:val="22"/>
              </w:rPr>
            </w:pPr>
            <w:r>
              <w:rPr>
                <w:sz w:val="22"/>
              </w:rPr>
              <w:t>audit</w:t>
            </w:r>
            <w:r>
              <w:rPr>
                <w:spacing w:val="-4"/>
                <w:sz w:val="22"/>
              </w:rPr>
              <w:t> </w:t>
            </w:r>
            <w:r>
              <w:rPr>
                <w:spacing w:val="-2"/>
                <w:sz w:val="22"/>
              </w:rPr>
              <w:t>opinion</w:t>
            </w:r>
          </w:p>
        </w:tc>
        <w:tc>
          <w:tcPr>
            <w:tcW w:w="1259" w:type="dxa"/>
            <w:vMerge/>
            <w:tcBorders>
              <w:top w:val="nil"/>
            </w:tcBorders>
          </w:tcPr>
          <w:p>
            <w:pPr>
              <w:rPr>
                <w:sz w:val="2"/>
                <w:szCs w:val="2"/>
              </w:rPr>
            </w:pPr>
          </w:p>
        </w:tc>
      </w:tr>
      <w:tr>
        <w:trPr>
          <w:trHeight w:val="824" w:hRule="atLeast"/>
        </w:trPr>
        <w:tc>
          <w:tcPr>
            <w:tcW w:w="560" w:type="dxa"/>
            <w:vMerge w:val="restart"/>
            <w:tcBorders>
              <w:top w:val="single" w:sz="8" w:space="0" w:color="000000"/>
            </w:tcBorders>
          </w:tcPr>
          <w:p>
            <w:pPr>
              <w:pStyle w:val="TableParagraph"/>
              <w:spacing w:line="259" w:lineRule="auto" w:before="10"/>
              <w:ind w:left="224" w:right="72" w:hanging="141"/>
              <w:jc w:val="left"/>
              <w:rPr>
                <w:sz w:val="22"/>
              </w:rPr>
            </w:pPr>
            <w:r>
              <w:rPr>
                <w:spacing w:val="-4"/>
                <w:sz w:val="22"/>
              </w:rPr>
              <w:t>Step </w:t>
            </w:r>
            <w:r>
              <w:rPr>
                <w:spacing w:val="-10"/>
                <w:sz w:val="22"/>
              </w:rPr>
              <w:t>1</w:t>
            </w:r>
          </w:p>
        </w:tc>
        <w:tc>
          <w:tcPr>
            <w:tcW w:w="1196" w:type="dxa"/>
            <w:vMerge w:val="restart"/>
            <w:tcBorders>
              <w:top w:val="single" w:sz="8" w:space="0" w:color="000000"/>
            </w:tcBorders>
          </w:tcPr>
          <w:p>
            <w:pPr>
              <w:pStyle w:val="TableParagraph"/>
              <w:spacing w:line="259" w:lineRule="auto" w:before="10"/>
              <w:ind w:left="99" w:right="89"/>
              <w:rPr>
                <w:sz w:val="22"/>
              </w:rPr>
            </w:pPr>
            <w:r>
              <w:rPr>
                <w:sz w:val="22"/>
              </w:rPr>
              <w:t>Opini</w:t>
            </w:r>
            <w:r>
              <w:rPr>
                <w:spacing w:val="-14"/>
                <w:sz w:val="22"/>
              </w:rPr>
              <w:t> </w:t>
            </w:r>
            <w:r>
              <w:rPr>
                <w:sz w:val="22"/>
              </w:rPr>
              <w:t>audit </w:t>
            </w:r>
            <w:r>
              <w:rPr>
                <w:spacing w:val="-2"/>
                <w:sz w:val="22"/>
              </w:rPr>
              <w:t>going concern</w:t>
            </w:r>
          </w:p>
        </w:tc>
        <w:tc>
          <w:tcPr>
            <w:tcW w:w="1689" w:type="dxa"/>
            <w:tcBorders>
              <w:top w:val="single" w:sz="8" w:space="0" w:color="000000"/>
            </w:tcBorders>
          </w:tcPr>
          <w:p>
            <w:pPr>
              <w:pStyle w:val="TableParagraph"/>
              <w:spacing w:line="259" w:lineRule="auto" w:before="10"/>
              <w:ind w:left="218" w:hanging="16"/>
              <w:jc w:val="left"/>
              <w:rPr>
                <w:sz w:val="22"/>
              </w:rPr>
            </w:pPr>
            <w:r>
              <w:rPr>
                <w:sz w:val="22"/>
              </w:rPr>
              <w:t>Did</w:t>
            </w:r>
            <w:r>
              <w:rPr>
                <w:spacing w:val="-14"/>
                <w:sz w:val="22"/>
              </w:rPr>
              <w:t> </w:t>
            </w:r>
            <w:r>
              <w:rPr>
                <w:sz w:val="22"/>
              </w:rPr>
              <w:t>not</w:t>
            </w:r>
            <w:r>
              <w:rPr>
                <w:spacing w:val="-14"/>
                <w:sz w:val="22"/>
              </w:rPr>
              <w:t> </w:t>
            </w:r>
            <w:r>
              <w:rPr>
                <w:sz w:val="22"/>
              </w:rPr>
              <w:t>accept going </w:t>
            </w:r>
            <w:r>
              <w:rPr>
                <w:spacing w:val="-2"/>
                <w:sz w:val="22"/>
              </w:rPr>
              <w:t>concern</w:t>
            </w:r>
          </w:p>
          <w:p>
            <w:pPr>
              <w:pStyle w:val="TableParagraph"/>
              <w:spacing w:line="248" w:lineRule="exact" w:before="0"/>
              <w:ind w:left="260"/>
              <w:jc w:val="left"/>
              <w:rPr>
                <w:sz w:val="22"/>
              </w:rPr>
            </w:pPr>
            <w:r>
              <w:rPr>
                <w:sz w:val="22"/>
              </w:rPr>
              <w:t>audit</w:t>
            </w:r>
            <w:r>
              <w:rPr>
                <w:spacing w:val="-4"/>
                <w:sz w:val="22"/>
              </w:rPr>
              <w:t> </w:t>
            </w:r>
            <w:r>
              <w:rPr>
                <w:spacing w:val="-2"/>
                <w:sz w:val="22"/>
              </w:rPr>
              <w:t>opinion</w:t>
            </w:r>
          </w:p>
        </w:tc>
        <w:tc>
          <w:tcPr>
            <w:tcW w:w="1670" w:type="dxa"/>
          </w:tcPr>
          <w:p>
            <w:pPr>
              <w:pStyle w:val="TableParagraph"/>
              <w:spacing w:before="10"/>
              <w:ind w:left="9"/>
              <w:rPr>
                <w:sz w:val="22"/>
              </w:rPr>
            </w:pPr>
            <w:r>
              <w:rPr>
                <w:spacing w:val="-5"/>
                <w:sz w:val="22"/>
              </w:rPr>
              <w:t>255</w:t>
            </w:r>
          </w:p>
        </w:tc>
        <w:tc>
          <w:tcPr>
            <w:tcW w:w="1564" w:type="dxa"/>
          </w:tcPr>
          <w:p>
            <w:pPr>
              <w:pStyle w:val="TableParagraph"/>
              <w:spacing w:before="10"/>
              <w:ind w:left="9"/>
              <w:rPr>
                <w:sz w:val="22"/>
              </w:rPr>
            </w:pPr>
            <w:r>
              <w:rPr>
                <w:spacing w:val="-10"/>
                <w:sz w:val="22"/>
              </w:rPr>
              <w:t>1</w:t>
            </w:r>
          </w:p>
        </w:tc>
        <w:tc>
          <w:tcPr>
            <w:tcW w:w="1259" w:type="dxa"/>
          </w:tcPr>
          <w:p>
            <w:pPr>
              <w:pStyle w:val="TableParagraph"/>
              <w:spacing w:before="10"/>
              <w:ind w:left="9"/>
              <w:rPr>
                <w:sz w:val="22"/>
              </w:rPr>
            </w:pPr>
            <w:r>
              <w:rPr>
                <w:spacing w:val="-4"/>
                <w:sz w:val="22"/>
              </w:rPr>
              <w:t>99.6</w:t>
            </w:r>
          </w:p>
        </w:tc>
      </w:tr>
      <w:tr>
        <w:trPr>
          <w:trHeight w:val="819" w:hRule="atLeast"/>
        </w:trPr>
        <w:tc>
          <w:tcPr>
            <w:tcW w:w="560" w:type="dxa"/>
            <w:vMerge/>
            <w:tcBorders>
              <w:top w:val="nil"/>
            </w:tcBorders>
          </w:tcPr>
          <w:p>
            <w:pPr>
              <w:rPr>
                <w:sz w:val="2"/>
                <w:szCs w:val="2"/>
              </w:rPr>
            </w:pPr>
          </w:p>
        </w:tc>
        <w:tc>
          <w:tcPr>
            <w:tcW w:w="1196" w:type="dxa"/>
            <w:vMerge/>
            <w:tcBorders>
              <w:top w:val="nil"/>
            </w:tcBorders>
          </w:tcPr>
          <w:p>
            <w:pPr>
              <w:rPr>
                <w:sz w:val="2"/>
                <w:szCs w:val="2"/>
              </w:rPr>
            </w:pPr>
          </w:p>
        </w:tc>
        <w:tc>
          <w:tcPr>
            <w:tcW w:w="1689" w:type="dxa"/>
          </w:tcPr>
          <w:p>
            <w:pPr>
              <w:pStyle w:val="TableParagraph"/>
              <w:spacing w:line="259" w:lineRule="auto"/>
              <w:rPr>
                <w:sz w:val="22"/>
              </w:rPr>
            </w:pPr>
            <w:r>
              <w:rPr>
                <w:sz w:val="22"/>
              </w:rPr>
              <w:t>Received</w:t>
            </w:r>
            <w:r>
              <w:rPr>
                <w:spacing w:val="-14"/>
                <w:sz w:val="22"/>
              </w:rPr>
              <w:t> </w:t>
            </w:r>
            <w:r>
              <w:rPr>
                <w:sz w:val="22"/>
              </w:rPr>
              <w:t>a</w:t>
            </w:r>
            <w:r>
              <w:rPr>
                <w:spacing w:val="-14"/>
                <w:sz w:val="22"/>
              </w:rPr>
              <w:t> </w:t>
            </w:r>
            <w:r>
              <w:rPr>
                <w:sz w:val="22"/>
              </w:rPr>
              <w:t>going concern audit</w:t>
            </w:r>
          </w:p>
          <w:p>
            <w:pPr>
              <w:pStyle w:val="TableParagraph"/>
              <w:spacing w:line="248" w:lineRule="exact" w:before="0"/>
              <w:ind w:right="2"/>
              <w:rPr>
                <w:sz w:val="22"/>
              </w:rPr>
            </w:pPr>
            <w:r>
              <w:rPr>
                <w:spacing w:val="-2"/>
                <w:sz w:val="22"/>
              </w:rPr>
              <w:t>opinion</w:t>
            </w:r>
          </w:p>
        </w:tc>
        <w:tc>
          <w:tcPr>
            <w:tcW w:w="1670" w:type="dxa"/>
          </w:tcPr>
          <w:p>
            <w:pPr>
              <w:pStyle w:val="TableParagraph"/>
              <w:ind w:left="9"/>
              <w:rPr>
                <w:sz w:val="22"/>
              </w:rPr>
            </w:pPr>
            <w:r>
              <w:rPr>
                <w:spacing w:val="-5"/>
                <w:sz w:val="22"/>
              </w:rPr>
              <w:t>21</w:t>
            </w:r>
          </w:p>
        </w:tc>
        <w:tc>
          <w:tcPr>
            <w:tcW w:w="1564" w:type="dxa"/>
          </w:tcPr>
          <w:p>
            <w:pPr>
              <w:pStyle w:val="TableParagraph"/>
              <w:ind w:left="9"/>
              <w:rPr>
                <w:sz w:val="22"/>
              </w:rPr>
            </w:pPr>
            <w:r>
              <w:rPr>
                <w:spacing w:val="-10"/>
                <w:sz w:val="22"/>
              </w:rPr>
              <w:t>3</w:t>
            </w:r>
          </w:p>
        </w:tc>
        <w:tc>
          <w:tcPr>
            <w:tcW w:w="1259" w:type="dxa"/>
          </w:tcPr>
          <w:p>
            <w:pPr>
              <w:pStyle w:val="TableParagraph"/>
              <w:ind w:left="9"/>
              <w:rPr>
                <w:sz w:val="22"/>
              </w:rPr>
            </w:pPr>
            <w:r>
              <w:rPr>
                <w:spacing w:val="-4"/>
                <w:sz w:val="22"/>
              </w:rPr>
              <w:t>12.5</w:t>
            </w:r>
          </w:p>
        </w:tc>
      </w:tr>
      <w:tr>
        <w:trPr>
          <w:trHeight w:val="273" w:hRule="atLeast"/>
        </w:trPr>
        <w:tc>
          <w:tcPr>
            <w:tcW w:w="560" w:type="dxa"/>
            <w:vMerge/>
            <w:tcBorders>
              <w:top w:val="nil"/>
            </w:tcBorders>
          </w:tcPr>
          <w:p>
            <w:pPr>
              <w:rPr>
                <w:sz w:val="2"/>
                <w:szCs w:val="2"/>
              </w:rPr>
            </w:pPr>
          </w:p>
        </w:tc>
        <w:tc>
          <w:tcPr>
            <w:tcW w:w="2885" w:type="dxa"/>
            <w:gridSpan w:val="2"/>
          </w:tcPr>
          <w:p>
            <w:pPr>
              <w:pStyle w:val="TableParagraph"/>
              <w:spacing w:line="248" w:lineRule="exact"/>
              <w:ind w:left="602"/>
              <w:jc w:val="left"/>
              <w:rPr>
                <w:sz w:val="22"/>
              </w:rPr>
            </w:pPr>
            <w:r>
              <w:rPr>
                <w:sz w:val="22"/>
              </w:rPr>
              <w:t>Overall</w:t>
            </w:r>
            <w:r>
              <w:rPr>
                <w:spacing w:val="-6"/>
                <w:sz w:val="22"/>
              </w:rPr>
              <w:t> </w:t>
            </w:r>
            <w:r>
              <w:rPr>
                <w:spacing w:val="-2"/>
                <w:sz w:val="22"/>
              </w:rPr>
              <w:t>Percentage</w:t>
            </w:r>
          </w:p>
        </w:tc>
        <w:tc>
          <w:tcPr>
            <w:tcW w:w="1670" w:type="dxa"/>
          </w:tcPr>
          <w:p>
            <w:pPr>
              <w:pStyle w:val="TableParagraph"/>
              <w:spacing w:before="0"/>
              <w:ind w:left="0"/>
              <w:jc w:val="left"/>
              <w:rPr>
                <w:sz w:val="20"/>
              </w:rPr>
            </w:pPr>
          </w:p>
        </w:tc>
        <w:tc>
          <w:tcPr>
            <w:tcW w:w="1564" w:type="dxa"/>
          </w:tcPr>
          <w:p>
            <w:pPr>
              <w:pStyle w:val="TableParagraph"/>
              <w:spacing w:before="0"/>
              <w:ind w:left="0"/>
              <w:jc w:val="left"/>
              <w:rPr>
                <w:sz w:val="20"/>
              </w:rPr>
            </w:pPr>
          </w:p>
        </w:tc>
        <w:tc>
          <w:tcPr>
            <w:tcW w:w="1259" w:type="dxa"/>
          </w:tcPr>
          <w:p>
            <w:pPr>
              <w:pStyle w:val="TableParagraph"/>
              <w:spacing w:line="248" w:lineRule="exact"/>
              <w:ind w:left="9"/>
              <w:rPr>
                <w:sz w:val="22"/>
              </w:rPr>
            </w:pPr>
            <w:r>
              <w:rPr>
                <w:spacing w:val="-4"/>
                <w:sz w:val="22"/>
              </w:rPr>
              <w:t>92.1</w:t>
            </w:r>
          </w:p>
        </w:tc>
      </w:tr>
    </w:tbl>
    <w:p>
      <w:pPr>
        <w:spacing w:before="6"/>
        <w:ind w:left="618" w:right="0" w:firstLine="0"/>
        <w:jc w:val="left"/>
        <w:rPr>
          <w:sz w:val="22"/>
        </w:rPr>
      </w:pPr>
      <w:r>
        <w:rPr>
          <w:color w:val="010205"/>
          <w:sz w:val="22"/>
        </w:rPr>
        <w:t>a.</w:t>
      </w:r>
      <w:r>
        <w:rPr>
          <w:color w:val="010205"/>
          <w:spacing w:val="-2"/>
          <w:sz w:val="22"/>
        </w:rPr>
        <w:t> </w:t>
      </w:r>
      <w:r>
        <w:rPr>
          <w:color w:val="010205"/>
          <w:sz w:val="22"/>
        </w:rPr>
        <w:t>The</w:t>
      </w:r>
      <w:r>
        <w:rPr>
          <w:color w:val="010205"/>
          <w:spacing w:val="-2"/>
          <w:sz w:val="22"/>
        </w:rPr>
        <w:t> </w:t>
      </w:r>
      <w:r>
        <w:rPr>
          <w:color w:val="010205"/>
          <w:sz w:val="22"/>
        </w:rPr>
        <w:t>cut</w:t>
      </w:r>
      <w:r>
        <w:rPr>
          <w:color w:val="010205"/>
          <w:spacing w:val="-2"/>
          <w:sz w:val="22"/>
        </w:rPr>
        <w:t> </w:t>
      </w:r>
      <w:r>
        <w:rPr>
          <w:color w:val="010205"/>
          <w:sz w:val="22"/>
        </w:rPr>
        <w:t>value</w:t>
      </w:r>
      <w:r>
        <w:rPr>
          <w:color w:val="010205"/>
          <w:spacing w:val="-2"/>
          <w:sz w:val="22"/>
        </w:rPr>
        <w:t> </w:t>
      </w:r>
      <w:r>
        <w:rPr>
          <w:color w:val="010205"/>
          <w:sz w:val="22"/>
        </w:rPr>
        <w:t>is</w:t>
      </w:r>
      <w:r>
        <w:rPr>
          <w:color w:val="010205"/>
          <w:spacing w:val="-1"/>
          <w:sz w:val="22"/>
        </w:rPr>
        <w:t> </w:t>
      </w:r>
      <w:r>
        <w:rPr>
          <w:color w:val="010205"/>
          <w:spacing w:val="-4"/>
          <w:sz w:val="22"/>
        </w:rPr>
        <w:t>,500</w:t>
      </w:r>
    </w:p>
    <w:p>
      <w:pPr>
        <w:spacing w:before="20"/>
        <w:ind w:left="568" w:right="0" w:firstLine="0"/>
        <w:jc w:val="both"/>
        <w:rPr>
          <w:i/>
          <w:sz w:val="22"/>
        </w:rPr>
      </w:pPr>
      <w:r>
        <w:rPr>
          <w:i/>
          <w:sz w:val="22"/>
        </w:rPr>
        <w:t>Source: Data processed with IBM SPSS 25, </w:t>
      </w:r>
      <w:r>
        <w:rPr>
          <w:i/>
          <w:spacing w:val="-4"/>
          <w:sz w:val="22"/>
        </w:rPr>
        <w:t>2025</w:t>
      </w:r>
    </w:p>
    <w:p>
      <w:pPr>
        <w:pStyle w:val="BodyText"/>
        <w:spacing w:before="40"/>
        <w:rPr>
          <w:i/>
          <w:sz w:val="22"/>
        </w:rPr>
      </w:pPr>
    </w:p>
    <w:p>
      <w:pPr>
        <w:pStyle w:val="Heading3"/>
        <w:numPr>
          <w:ilvl w:val="2"/>
          <w:numId w:val="12"/>
        </w:numPr>
        <w:tabs>
          <w:tab w:pos="1418" w:val="left" w:leader="none"/>
        </w:tabs>
        <w:spacing w:line="240" w:lineRule="auto" w:before="0" w:after="0"/>
        <w:ind w:left="1418" w:right="0" w:hanging="806"/>
        <w:jc w:val="left"/>
      </w:pPr>
      <w:bookmarkStart w:name="_bookmark46" w:id="47"/>
      <w:bookmarkEnd w:id="47"/>
      <w:r>
        <w:rPr/>
        <w:t>L</w:t>
      </w:r>
      <w:r>
        <w:rPr/>
        <w:t>ogistic</w:t>
      </w:r>
      <w:r>
        <w:rPr>
          <w:spacing w:val="-6"/>
        </w:rPr>
        <w:t> </w:t>
      </w:r>
      <w:r>
        <w:rPr/>
        <w:t>Regression</w:t>
      </w:r>
      <w:r>
        <w:rPr>
          <w:spacing w:val="-6"/>
        </w:rPr>
        <w:t> </w:t>
      </w:r>
      <w:r>
        <w:rPr>
          <w:spacing w:val="-2"/>
        </w:rPr>
        <w:t>Analysis</w:t>
      </w:r>
    </w:p>
    <w:p>
      <w:pPr>
        <w:pStyle w:val="BodyText"/>
        <w:rPr>
          <w:b/>
        </w:rPr>
      </w:pPr>
    </w:p>
    <w:p>
      <w:pPr>
        <w:pStyle w:val="BodyText"/>
        <w:ind w:left="1288"/>
      </w:pPr>
      <w:r>
        <w:rPr/>
        <w:t>The</w:t>
      </w:r>
      <w:r>
        <w:rPr>
          <w:spacing w:val="8"/>
        </w:rPr>
        <w:t> </w:t>
      </w:r>
      <w:r>
        <w:rPr/>
        <w:t>results</w:t>
      </w:r>
      <w:r>
        <w:rPr>
          <w:spacing w:val="9"/>
        </w:rPr>
        <w:t> </w:t>
      </w:r>
      <w:r>
        <w:rPr/>
        <w:t>of</w:t>
      </w:r>
      <w:r>
        <w:rPr>
          <w:spacing w:val="9"/>
        </w:rPr>
        <w:t> </w:t>
      </w:r>
      <w:r>
        <w:rPr/>
        <w:t>the</w:t>
      </w:r>
      <w:r>
        <w:rPr>
          <w:spacing w:val="9"/>
        </w:rPr>
        <w:t> </w:t>
      </w:r>
      <w:r>
        <w:rPr/>
        <w:t>logistic</w:t>
      </w:r>
      <w:r>
        <w:rPr>
          <w:spacing w:val="8"/>
        </w:rPr>
        <w:t> </w:t>
      </w:r>
      <w:r>
        <w:rPr/>
        <w:t>regression</w:t>
      </w:r>
      <w:r>
        <w:rPr>
          <w:spacing w:val="9"/>
        </w:rPr>
        <w:t> </w:t>
      </w:r>
      <w:r>
        <w:rPr/>
        <w:t>analysis</w:t>
      </w:r>
      <w:r>
        <w:rPr>
          <w:spacing w:val="9"/>
        </w:rPr>
        <w:t> </w:t>
      </w:r>
      <w:r>
        <w:rPr/>
        <w:t>can</w:t>
      </w:r>
      <w:r>
        <w:rPr>
          <w:spacing w:val="9"/>
        </w:rPr>
        <w:t> </w:t>
      </w:r>
      <w:r>
        <w:rPr/>
        <w:t>be</w:t>
      </w:r>
      <w:r>
        <w:rPr>
          <w:spacing w:val="8"/>
        </w:rPr>
        <w:t> </w:t>
      </w:r>
      <w:r>
        <w:rPr/>
        <w:t>seen</w:t>
      </w:r>
      <w:r>
        <w:rPr>
          <w:spacing w:val="9"/>
        </w:rPr>
        <w:t> </w:t>
      </w:r>
      <w:r>
        <w:rPr/>
        <w:t>in</w:t>
      </w:r>
      <w:r>
        <w:rPr>
          <w:spacing w:val="9"/>
        </w:rPr>
        <w:t> </w:t>
      </w:r>
      <w:r>
        <w:rPr/>
        <w:t>the</w:t>
      </w:r>
      <w:r>
        <w:rPr>
          <w:spacing w:val="9"/>
        </w:rPr>
        <w:t> </w:t>
      </w:r>
      <w:r>
        <w:rPr>
          <w:spacing w:val="-2"/>
        </w:rPr>
        <w:t>following</w:t>
      </w:r>
    </w:p>
    <w:p>
      <w:pPr>
        <w:pStyle w:val="BodyText"/>
      </w:pPr>
    </w:p>
    <w:p>
      <w:pPr>
        <w:pStyle w:val="BodyText"/>
        <w:ind w:left="568"/>
      </w:pPr>
      <w:r>
        <w:rPr>
          <w:spacing w:val="-2"/>
        </w:rPr>
        <w:t>table:</w:t>
      </w:r>
    </w:p>
    <w:p>
      <w:pPr>
        <w:pStyle w:val="BodyText"/>
        <w:spacing w:before="160"/>
      </w:pPr>
    </w:p>
    <w:p>
      <w:pPr>
        <w:pStyle w:val="Heading3"/>
        <w:ind w:left="568"/>
        <w:jc w:val="left"/>
      </w:pPr>
      <w:r>
        <w:rPr/>
        <w:t>Table</w:t>
      </w:r>
      <w:r>
        <w:rPr>
          <w:spacing w:val="-6"/>
        </w:rPr>
        <w:t> </w:t>
      </w:r>
      <w:r>
        <w:rPr/>
        <w:t>4.8</w:t>
      </w:r>
      <w:r>
        <w:rPr>
          <w:spacing w:val="-4"/>
        </w:rPr>
        <w:t> </w:t>
      </w:r>
      <w:r>
        <w:rPr/>
        <w:t>Results</w:t>
      </w:r>
      <w:r>
        <w:rPr>
          <w:spacing w:val="-4"/>
        </w:rPr>
        <w:t> </w:t>
      </w:r>
      <w:r>
        <w:rPr/>
        <w:t>of</w:t>
      </w:r>
      <w:r>
        <w:rPr>
          <w:spacing w:val="-4"/>
        </w:rPr>
        <w:t> </w:t>
      </w:r>
      <w:r>
        <w:rPr/>
        <w:t>Logistic</w:t>
      </w:r>
      <w:r>
        <w:rPr>
          <w:spacing w:val="-4"/>
        </w:rPr>
        <w:t> </w:t>
      </w:r>
      <w:r>
        <w:rPr/>
        <w:t>Regression</w:t>
      </w:r>
      <w:r>
        <w:rPr>
          <w:spacing w:val="-4"/>
        </w:rPr>
        <w:t> </w:t>
      </w:r>
      <w:r>
        <w:rPr/>
        <w:t>Analysis</w:t>
      </w:r>
      <w:r>
        <w:rPr>
          <w:spacing w:val="-3"/>
        </w:rPr>
        <w:t> </w:t>
      </w:r>
      <w:r>
        <w:rPr>
          <w:spacing w:val="-4"/>
        </w:rPr>
        <w:t>Test</w:t>
      </w:r>
    </w:p>
    <w:p>
      <w:pPr>
        <w:pStyle w:val="BodyText"/>
        <w:spacing w:before="201"/>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9"/>
        <w:gridCol w:w="2611"/>
        <w:gridCol w:w="902"/>
        <w:gridCol w:w="1081"/>
        <w:gridCol w:w="707"/>
        <w:gridCol w:w="355"/>
        <w:gridCol w:w="583"/>
        <w:gridCol w:w="880"/>
      </w:tblGrid>
      <w:tr>
        <w:trPr>
          <w:trHeight w:val="433" w:hRule="atLeast"/>
        </w:trPr>
        <w:tc>
          <w:tcPr>
            <w:tcW w:w="3420" w:type="dxa"/>
            <w:gridSpan w:val="2"/>
          </w:tcPr>
          <w:p>
            <w:pPr>
              <w:pStyle w:val="TableParagraph"/>
              <w:spacing w:before="0"/>
              <w:ind w:left="0"/>
              <w:jc w:val="left"/>
              <w:rPr>
                <w:sz w:val="22"/>
              </w:rPr>
            </w:pPr>
          </w:p>
        </w:tc>
        <w:tc>
          <w:tcPr>
            <w:tcW w:w="902" w:type="dxa"/>
          </w:tcPr>
          <w:p>
            <w:pPr>
              <w:pStyle w:val="TableParagraph"/>
              <w:spacing w:line="248" w:lineRule="exact" w:before="165"/>
              <w:ind w:left="10"/>
              <w:rPr>
                <w:sz w:val="22"/>
              </w:rPr>
            </w:pPr>
            <w:r>
              <w:rPr>
                <w:spacing w:val="-10"/>
                <w:sz w:val="22"/>
              </w:rPr>
              <w:t>B</w:t>
            </w:r>
          </w:p>
        </w:tc>
        <w:tc>
          <w:tcPr>
            <w:tcW w:w="1081" w:type="dxa"/>
          </w:tcPr>
          <w:p>
            <w:pPr>
              <w:pStyle w:val="TableParagraph"/>
              <w:spacing w:line="248" w:lineRule="exact" w:before="165"/>
              <w:ind w:left="357"/>
              <w:jc w:val="left"/>
              <w:rPr>
                <w:sz w:val="22"/>
              </w:rPr>
            </w:pPr>
            <w:r>
              <w:rPr>
                <w:spacing w:val="-4"/>
                <w:sz w:val="22"/>
              </w:rPr>
              <w:t>S.E.</w:t>
            </w:r>
          </w:p>
        </w:tc>
        <w:tc>
          <w:tcPr>
            <w:tcW w:w="707" w:type="dxa"/>
          </w:tcPr>
          <w:p>
            <w:pPr>
              <w:pStyle w:val="TableParagraph"/>
              <w:spacing w:line="248" w:lineRule="exact" w:before="165"/>
              <w:ind w:left="0" w:right="67"/>
              <w:jc w:val="right"/>
              <w:rPr>
                <w:sz w:val="22"/>
              </w:rPr>
            </w:pPr>
            <w:r>
              <w:rPr>
                <w:spacing w:val="-2"/>
                <w:sz w:val="22"/>
              </w:rPr>
              <w:t>Forest</w:t>
            </w:r>
          </w:p>
        </w:tc>
        <w:tc>
          <w:tcPr>
            <w:tcW w:w="355" w:type="dxa"/>
          </w:tcPr>
          <w:p>
            <w:pPr>
              <w:pStyle w:val="TableParagraph"/>
              <w:spacing w:line="248" w:lineRule="exact" w:before="165"/>
              <w:ind w:left="0" w:right="73"/>
              <w:jc w:val="right"/>
              <w:rPr>
                <w:sz w:val="22"/>
              </w:rPr>
            </w:pPr>
            <w:r>
              <w:rPr>
                <w:spacing w:val="-5"/>
                <w:sz w:val="22"/>
              </w:rPr>
              <w:t>df</w:t>
            </w:r>
          </w:p>
        </w:tc>
        <w:tc>
          <w:tcPr>
            <w:tcW w:w="583" w:type="dxa"/>
          </w:tcPr>
          <w:p>
            <w:pPr>
              <w:pStyle w:val="TableParagraph"/>
              <w:spacing w:line="248" w:lineRule="exact" w:before="165"/>
              <w:ind w:left="9"/>
              <w:rPr>
                <w:sz w:val="22"/>
              </w:rPr>
            </w:pPr>
            <w:r>
              <w:rPr>
                <w:spacing w:val="-4"/>
                <w:sz w:val="22"/>
              </w:rPr>
              <w:t>Say.</w:t>
            </w:r>
          </w:p>
        </w:tc>
        <w:tc>
          <w:tcPr>
            <w:tcW w:w="880" w:type="dxa"/>
          </w:tcPr>
          <w:p>
            <w:pPr>
              <w:pStyle w:val="TableParagraph"/>
              <w:spacing w:line="248" w:lineRule="exact" w:before="165"/>
              <w:ind w:left="116"/>
              <w:jc w:val="left"/>
              <w:rPr>
                <w:sz w:val="22"/>
              </w:rPr>
            </w:pPr>
            <w:r>
              <w:rPr>
                <w:spacing w:val="-2"/>
                <w:sz w:val="22"/>
              </w:rPr>
              <w:t>Exp(B)</w:t>
            </w:r>
          </w:p>
        </w:tc>
      </w:tr>
      <w:tr>
        <w:trPr>
          <w:trHeight w:val="329" w:hRule="atLeast"/>
        </w:trPr>
        <w:tc>
          <w:tcPr>
            <w:tcW w:w="809" w:type="dxa"/>
            <w:vMerge w:val="restart"/>
          </w:tcPr>
          <w:p>
            <w:pPr>
              <w:pStyle w:val="TableParagraph"/>
              <w:ind w:left="64"/>
              <w:jc w:val="left"/>
              <w:rPr>
                <w:sz w:val="22"/>
              </w:rPr>
            </w:pPr>
            <w:r>
              <w:rPr>
                <w:sz w:val="22"/>
              </w:rPr>
              <w:t>Step </w:t>
            </w:r>
            <w:r>
              <w:rPr>
                <w:spacing w:val="-5"/>
                <w:sz w:val="22"/>
              </w:rPr>
              <w:t>1</w:t>
            </w:r>
            <w:r>
              <w:rPr>
                <w:spacing w:val="-5"/>
                <w:sz w:val="22"/>
                <w:vertAlign w:val="superscript"/>
              </w:rPr>
              <w:t>a</w:t>
            </w:r>
          </w:p>
        </w:tc>
        <w:tc>
          <w:tcPr>
            <w:tcW w:w="2611" w:type="dxa"/>
          </w:tcPr>
          <w:p>
            <w:pPr>
              <w:pStyle w:val="TableParagraph"/>
              <w:ind w:left="64"/>
              <w:jc w:val="left"/>
              <w:rPr>
                <w:sz w:val="22"/>
              </w:rPr>
            </w:pPr>
            <w:r>
              <w:rPr>
                <w:sz w:val="22"/>
              </w:rPr>
              <w:t>Auditor </w:t>
            </w:r>
            <w:r>
              <w:rPr>
                <w:spacing w:val="-2"/>
                <w:sz w:val="22"/>
              </w:rPr>
              <w:t>reputation</w:t>
            </w:r>
          </w:p>
        </w:tc>
        <w:tc>
          <w:tcPr>
            <w:tcW w:w="902" w:type="dxa"/>
          </w:tcPr>
          <w:p>
            <w:pPr>
              <w:pStyle w:val="TableParagraph"/>
              <w:ind w:left="0" w:right="52"/>
              <w:jc w:val="right"/>
              <w:rPr>
                <w:sz w:val="22"/>
              </w:rPr>
            </w:pPr>
            <w:r>
              <w:rPr>
                <w:sz w:val="22"/>
              </w:rPr>
              <w:t>-</w:t>
            </w:r>
            <w:r>
              <w:rPr>
                <w:spacing w:val="-2"/>
                <w:sz w:val="22"/>
              </w:rPr>
              <w:t>21.006</w:t>
            </w:r>
          </w:p>
        </w:tc>
        <w:tc>
          <w:tcPr>
            <w:tcW w:w="1081" w:type="dxa"/>
          </w:tcPr>
          <w:p>
            <w:pPr>
              <w:pStyle w:val="TableParagraph"/>
              <w:ind w:left="0" w:right="52"/>
              <w:jc w:val="right"/>
              <w:rPr>
                <w:sz w:val="22"/>
              </w:rPr>
            </w:pPr>
            <w:r>
              <w:rPr>
                <w:spacing w:val="-2"/>
                <w:sz w:val="22"/>
              </w:rPr>
              <w:t>3039.222</w:t>
            </w:r>
          </w:p>
        </w:tc>
        <w:tc>
          <w:tcPr>
            <w:tcW w:w="707" w:type="dxa"/>
          </w:tcPr>
          <w:p>
            <w:pPr>
              <w:pStyle w:val="TableParagraph"/>
              <w:ind w:left="0" w:right="53"/>
              <w:jc w:val="right"/>
              <w:rPr>
                <w:sz w:val="22"/>
              </w:rPr>
            </w:pPr>
            <w:r>
              <w:rPr>
                <w:spacing w:val="-4"/>
                <w:sz w:val="22"/>
              </w:rPr>
              <w:t>.000</w:t>
            </w:r>
          </w:p>
        </w:tc>
        <w:tc>
          <w:tcPr>
            <w:tcW w:w="355" w:type="dxa"/>
          </w:tcPr>
          <w:p>
            <w:pPr>
              <w:pStyle w:val="TableParagraph"/>
              <w:ind w:left="0" w:right="53"/>
              <w:jc w:val="right"/>
              <w:rPr>
                <w:sz w:val="22"/>
              </w:rPr>
            </w:pPr>
            <w:r>
              <w:rPr>
                <w:spacing w:val="-10"/>
                <w:sz w:val="22"/>
              </w:rPr>
              <w:t>1</w:t>
            </w:r>
          </w:p>
        </w:tc>
        <w:tc>
          <w:tcPr>
            <w:tcW w:w="583" w:type="dxa"/>
          </w:tcPr>
          <w:p>
            <w:pPr>
              <w:pStyle w:val="TableParagraph"/>
              <w:ind w:left="77"/>
              <w:rPr>
                <w:sz w:val="22"/>
              </w:rPr>
            </w:pPr>
            <w:r>
              <w:rPr>
                <w:spacing w:val="-4"/>
                <w:sz w:val="22"/>
              </w:rPr>
              <w:t>.994</w:t>
            </w:r>
          </w:p>
        </w:tc>
        <w:tc>
          <w:tcPr>
            <w:tcW w:w="880" w:type="dxa"/>
          </w:tcPr>
          <w:p>
            <w:pPr>
              <w:pStyle w:val="TableParagraph"/>
              <w:ind w:left="0" w:right="53"/>
              <w:jc w:val="right"/>
              <w:rPr>
                <w:sz w:val="22"/>
              </w:rPr>
            </w:pPr>
            <w:r>
              <w:rPr>
                <w:spacing w:val="-4"/>
                <w:sz w:val="22"/>
              </w:rPr>
              <w:t>.000</w:t>
            </w:r>
          </w:p>
        </w:tc>
      </w:tr>
      <w:tr>
        <w:trPr>
          <w:trHeight w:val="272" w:hRule="atLeast"/>
        </w:trPr>
        <w:tc>
          <w:tcPr>
            <w:tcW w:w="809" w:type="dxa"/>
            <w:vMerge/>
            <w:tcBorders>
              <w:top w:val="nil"/>
            </w:tcBorders>
          </w:tcPr>
          <w:p>
            <w:pPr>
              <w:rPr>
                <w:sz w:val="2"/>
                <w:szCs w:val="2"/>
              </w:rPr>
            </w:pPr>
          </w:p>
        </w:tc>
        <w:tc>
          <w:tcPr>
            <w:tcW w:w="2611" w:type="dxa"/>
          </w:tcPr>
          <w:p>
            <w:pPr>
              <w:pStyle w:val="TableParagraph"/>
              <w:spacing w:line="248" w:lineRule="exact"/>
              <w:ind w:left="64"/>
              <w:jc w:val="left"/>
              <w:rPr>
                <w:sz w:val="22"/>
              </w:rPr>
            </w:pPr>
            <w:r>
              <w:rPr>
                <w:sz w:val="22"/>
              </w:rPr>
              <w:t>Gender </w:t>
            </w:r>
            <w:r>
              <w:rPr>
                <w:spacing w:val="-2"/>
                <w:sz w:val="22"/>
              </w:rPr>
              <w:t>auditor</w:t>
            </w:r>
          </w:p>
        </w:tc>
        <w:tc>
          <w:tcPr>
            <w:tcW w:w="902" w:type="dxa"/>
          </w:tcPr>
          <w:p>
            <w:pPr>
              <w:pStyle w:val="TableParagraph"/>
              <w:spacing w:line="248" w:lineRule="exact"/>
              <w:ind w:left="0" w:right="52"/>
              <w:jc w:val="right"/>
              <w:rPr>
                <w:sz w:val="22"/>
              </w:rPr>
            </w:pPr>
            <w:r>
              <w:rPr>
                <w:spacing w:val="-2"/>
                <w:sz w:val="22"/>
              </w:rPr>
              <w:t>2.410</w:t>
            </w:r>
          </w:p>
        </w:tc>
        <w:tc>
          <w:tcPr>
            <w:tcW w:w="1081" w:type="dxa"/>
          </w:tcPr>
          <w:p>
            <w:pPr>
              <w:pStyle w:val="TableParagraph"/>
              <w:spacing w:line="248" w:lineRule="exact"/>
              <w:ind w:left="0" w:right="53"/>
              <w:jc w:val="right"/>
              <w:rPr>
                <w:sz w:val="22"/>
              </w:rPr>
            </w:pPr>
            <w:r>
              <w:rPr>
                <w:spacing w:val="-2"/>
                <w:sz w:val="22"/>
              </w:rPr>
              <w:t>1.210</w:t>
            </w:r>
          </w:p>
        </w:tc>
        <w:tc>
          <w:tcPr>
            <w:tcW w:w="707" w:type="dxa"/>
          </w:tcPr>
          <w:p>
            <w:pPr>
              <w:pStyle w:val="TableParagraph"/>
              <w:spacing w:line="248" w:lineRule="exact"/>
              <w:ind w:left="0" w:right="53"/>
              <w:jc w:val="right"/>
              <w:rPr>
                <w:sz w:val="22"/>
              </w:rPr>
            </w:pPr>
            <w:r>
              <w:rPr>
                <w:spacing w:val="-2"/>
                <w:sz w:val="22"/>
              </w:rPr>
              <w:t>3.966</w:t>
            </w:r>
          </w:p>
        </w:tc>
        <w:tc>
          <w:tcPr>
            <w:tcW w:w="355" w:type="dxa"/>
          </w:tcPr>
          <w:p>
            <w:pPr>
              <w:pStyle w:val="TableParagraph"/>
              <w:spacing w:line="248" w:lineRule="exact"/>
              <w:ind w:left="0" w:right="53"/>
              <w:jc w:val="right"/>
              <w:rPr>
                <w:sz w:val="22"/>
              </w:rPr>
            </w:pPr>
            <w:r>
              <w:rPr>
                <w:spacing w:val="-10"/>
                <w:sz w:val="22"/>
              </w:rPr>
              <w:t>1</w:t>
            </w:r>
          </w:p>
        </w:tc>
        <w:tc>
          <w:tcPr>
            <w:tcW w:w="583" w:type="dxa"/>
          </w:tcPr>
          <w:p>
            <w:pPr>
              <w:pStyle w:val="TableParagraph"/>
              <w:spacing w:line="248" w:lineRule="exact"/>
              <w:ind w:left="77"/>
              <w:rPr>
                <w:sz w:val="22"/>
              </w:rPr>
            </w:pPr>
            <w:r>
              <w:rPr>
                <w:spacing w:val="-4"/>
                <w:sz w:val="22"/>
              </w:rPr>
              <w:t>.046</w:t>
            </w:r>
          </w:p>
        </w:tc>
        <w:tc>
          <w:tcPr>
            <w:tcW w:w="880" w:type="dxa"/>
          </w:tcPr>
          <w:p>
            <w:pPr>
              <w:pStyle w:val="TableParagraph"/>
              <w:spacing w:line="248" w:lineRule="exact"/>
              <w:ind w:left="0" w:right="52"/>
              <w:jc w:val="right"/>
              <w:rPr>
                <w:sz w:val="22"/>
              </w:rPr>
            </w:pPr>
            <w:r>
              <w:rPr>
                <w:spacing w:val="-2"/>
                <w:sz w:val="22"/>
              </w:rPr>
              <w:t>11.133</w:t>
            </w:r>
          </w:p>
        </w:tc>
      </w:tr>
      <w:tr>
        <w:trPr>
          <w:trHeight w:val="546" w:hRule="atLeast"/>
        </w:trPr>
        <w:tc>
          <w:tcPr>
            <w:tcW w:w="809" w:type="dxa"/>
            <w:vMerge/>
            <w:tcBorders>
              <w:top w:val="nil"/>
            </w:tcBorders>
          </w:tcPr>
          <w:p>
            <w:pPr>
              <w:rPr>
                <w:sz w:val="2"/>
                <w:szCs w:val="2"/>
              </w:rPr>
            </w:pPr>
          </w:p>
        </w:tc>
        <w:tc>
          <w:tcPr>
            <w:tcW w:w="2611" w:type="dxa"/>
          </w:tcPr>
          <w:p>
            <w:pPr>
              <w:pStyle w:val="TableParagraph"/>
              <w:ind w:left="64"/>
              <w:jc w:val="left"/>
              <w:rPr>
                <w:sz w:val="22"/>
              </w:rPr>
            </w:pPr>
            <w:r>
              <w:rPr>
                <w:sz w:val="22"/>
              </w:rPr>
              <w:t>Formal</w:t>
            </w:r>
            <w:r>
              <w:rPr>
                <w:spacing w:val="-5"/>
                <w:sz w:val="22"/>
              </w:rPr>
              <w:t> </w:t>
            </w:r>
            <w:r>
              <w:rPr>
                <w:spacing w:val="-2"/>
                <w:sz w:val="22"/>
              </w:rPr>
              <w:t>auditor</w:t>
            </w:r>
          </w:p>
          <w:p>
            <w:pPr>
              <w:pStyle w:val="TableParagraph"/>
              <w:spacing w:line="248" w:lineRule="exact" w:before="20"/>
              <w:ind w:left="64"/>
              <w:jc w:val="left"/>
              <w:rPr>
                <w:sz w:val="22"/>
              </w:rPr>
            </w:pPr>
            <w:r>
              <w:rPr>
                <w:spacing w:val="-2"/>
                <w:sz w:val="22"/>
              </w:rPr>
              <w:t>competencies</w:t>
            </w:r>
          </w:p>
        </w:tc>
        <w:tc>
          <w:tcPr>
            <w:tcW w:w="902" w:type="dxa"/>
          </w:tcPr>
          <w:p>
            <w:pPr>
              <w:pStyle w:val="TableParagraph"/>
              <w:ind w:left="0" w:right="54"/>
              <w:jc w:val="right"/>
              <w:rPr>
                <w:sz w:val="22"/>
              </w:rPr>
            </w:pPr>
            <w:r>
              <w:rPr>
                <w:sz w:val="22"/>
              </w:rPr>
              <w:t>-</w:t>
            </w:r>
            <w:r>
              <w:rPr>
                <w:spacing w:val="-2"/>
                <w:sz w:val="22"/>
              </w:rPr>
              <w:t>1.059</w:t>
            </w:r>
          </w:p>
        </w:tc>
        <w:tc>
          <w:tcPr>
            <w:tcW w:w="1081" w:type="dxa"/>
          </w:tcPr>
          <w:p>
            <w:pPr>
              <w:pStyle w:val="TableParagraph"/>
              <w:ind w:left="0" w:right="53"/>
              <w:jc w:val="right"/>
              <w:rPr>
                <w:sz w:val="22"/>
              </w:rPr>
            </w:pPr>
            <w:r>
              <w:rPr>
                <w:spacing w:val="-4"/>
                <w:sz w:val="22"/>
              </w:rPr>
              <w:t>.479</w:t>
            </w:r>
          </w:p>
        </w:tc>
        <w:tc>
          <w:tcPr>
            <w:tcW w:w="707" w:type="dxa"/>
          </w:tcPr>
          <w:p>
            <w:pPr>
              <w:pStyle w:val="TableParagraph"/>
              <w:ind w:left="0" w:right="53"/>
              <w:jc w:val="right"/>
              <w:rPr>
                <w:sz w:val="22"/>
              </w:rPr>
            </w:pPr>
            <w:r>
              <w:rPr>
                <w:spacing w:val="-2"/>
                <w:sz w:val="22"/>
              </w:rPr>
              <w:t>4.894</w:t>
            </w:r>
          </w:p>
        </w:tc>
        <w:tc>
          <w:tcPr>
            <w:tcW w:w="355" w:type="dxa"/>
          </w:tcPr>
          <w:p>
            <w:pPr>
              <w:pStyle w:val="TableParagraph"/>
              <w:ind w:left="0" w:right="53"/>
              <w:jc w:val="right"/>
              <w:rPr>
                <w:sz w:val="22"/>
              </w:rPr>
            </w:pPr>
            <w:r>
              <w:rPr>
                <w:spacing w:val="-10"/>
                <w:sz w:val="22"/>
              </w:rPr>
              <w:t>1</w:t>
            </w:r>
          </w:p>
        </w:tc>
        <w:tc>
          <w:tcPr>
            <w:tcW w:w="583" w:type="dxa"/>
          </w:tcPr>
          <w:p>
            <w:pPr>
              <w:pStyle w:val="TableParagraph"/>
              <w:ind w:left="77"/>
              <w:rPr>
                <w:sz w:val="22"/>
              </w:rPr>
            </w:pPr>
            <w:r>
              <w:rPr>
                <w:spacing w:val="-4"/>
                <w:sz w:val="22"/>
              </w:rPr>
              <w:t>.027</w:t>
            </w:r>
          </w:p>
        </w:tc>
        <w:tc>
          <w:tcPr>
            <w:tcW w:w="880" w:type="dxa"/>
          </w:tcPr>
          <w:p>
            <w:pPr>
              <w:pStyle w:val="TableParagraph"/>
              <w:ind w:left="0" w:right="53"/>
              <w:jc w:val="right"/>
              <w:rPr>
                <w:sz w:val="22"/>
              </w:rPr>
            </w:pPr>
            <w:r>
              <w:rPr>
                <w:spacing w:val="-4"/>
                <w:sz w:val="22"/>
              </w:rPr>
              <w:t>.347</w:t>
            </w:r>
          </w:p>
        </w:tc>
      </w:tr>
    </w:tbl>
    <w:p>
      <w:pPr>
        <w:pStyle w:val="TableParagraph"/>
        <w:spacing w:after="0"/>
        <w:jc w:val="right"/>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9"/>
        <w:gridCol w:w="2611"/>
        <w:gridCol w:w="902"/>
        <w:gridCol w:w="1081"/>
        <w:gridCol w:w="707"/>
        <w:gridCol w:w="355"/>
        <w:gridCol w:w="583"/>
        <w:gridCol w:w="880"/>
      </w:tblGrid>
      <w:tr>
        <w:trPr>
          <w:trHeight w:val="272" w:hRule="atLeast"/>
        </w:trPr>
        <w:tc>
          <w:tcPr>
            <w:tcW w:w="809" w:type="dxa"/>
          </w:tcPr>
          <w:p>
            <w:pPr>
              <w:pStyle w:val="TableParagraph"/>
              <w:spacing w:before="0"/>
              <w:ind w:left="0"/>
              <w:jc w:val="left"/>
              <w:rPr>
                <w:sz w:val="20"/>
              </w:rPr>
            </w:pPr>
          </w:p>
        </w:tc>
        <w:tc>
          <w:tcPr>
            <w:tcW w:w="2611" w:type="dxa"/>
          </w:tcPr>
          <w:p>
            <w:pPr>
              <w:pStyle w:val="TableParagraph"/>
              <w:spacing w:line="248" w:lineRule="exact"/>
              <w:ind w:left="64"/>
              <w:jc w:val="left"/>
              <w:rPr>
                <w:sz w:val="22"/>
              </w:rPr>
            </w:pPr>
            <w:r>
              <w:rPr>
                <w:spacing w:val="-2"/>
                <w:sz w:val="22"/>
              </w:rPr>
              <w:t>Constant</w:t>
            </w:r>
          </w:p>
        </w:tc>
        <w:tc>
          <w:tcPr>
            <w:tcW w:w="902" w:type="dxa"/>
          </w:tcPr>
          <w:p>
            <w:pPr>
              <w:pStyle w:val="TableParagraph"/>
              <w:spacing w:line="248" w:lineRule="exact"/>
              <w:ind w:left="378"/>
              <w:jc w:val="left"/>
              <w:rPr>
                <w:sz w:val="22"/>
              </w:rPr>
            </w:pPr>
            <w:r>
              <w:rPr>
                <w:sz w:val="22"/>
              </w:rPr>
              <w:t>-</w:t>
            </w:r>
            <w:r>
              <w:rPr>
                <w:spacing w:val="-4"/>
                <w:sz w:val="22"/>
              </w:rPr>
              <w:t>.997</w:t>
            </w:r>
          </w:p>
        </w:tc>
        <w:tc>
          <w:tcPr>
            <w:tcW w:w="1081" w:type="dxa"/>
          </w:tcPr>
          <w:p>
            <w:pPr>
              <w:pStyle w:val="TableParagraph"/>
              <w:spacing w:line="248" w:lineRule="exact"/>
              <w:ind w:left="630"/>
              <w:jc w:val="left"/>
              <w:rPr>
                <w:sz w:val="22"/>
              </w:rPr>
            </w:pPr>
            <w:r>
              <w:rPr>
                <w:spacing w:val="-4"/>
                <w:sz w:val="22"/>
              </w:rPr>
              <w:t>.341</w:t>
            </w:r>
          </w:p>
        </w:tc>
        <w:tc>
          <w:tcPr>
            <w:tcW w:w="707" w:type="dxa"/>
          </w:tcPr>
          <w:p>
            <w:pPr>
              <w:pStyle w:val="TableParagraph"/>
              <w:spacing w:line="248" w:lineRule="exact"/>
              <w:ind w:left="146"/>
              <w:jc w:val="left"/>
              <w:rPr>
                <w:sz w:val="22"/>
              </w:rPr>
            </w:pPr>
            <w:r>
              <w:rPr>
                <w:spacing w:val="-2"/>
                <w:sz w:val="22"/>
              </w:rPr>
              <w:t>8.575</w:t>
            </w:r>
          </w:p>
        </w:tc>
        <w:tc>
          <w:tcPr>
            <w:tcW w:w="355" w:type="dxa"/>
          </w:tcPr>
          <w:p>
            <w:pPr>
              <w:pStyle w:val="TableParagraph"/>
              <w:spacing w:line="248" w:lineRule="exact"/>
              <w:ind w:left="179"/>
              <w:jc w:val="left"/>
              <w:rPr>
                <w:sz w:val="22"/>
              </w:rPr>
            </w:pPr>
            <w:r>
              <w:rPr>
                <w:spacing w:val="-10"/>
                <w:sz w:val="22"/>
              </w:rPr>
              <w:t>1</w:t>
            </w:r>
          </w:p>
        </w:tc>
        <w:tc>
          <w:tcPr>
            <w:tcW w:w="583" w:type="dxa"/>
          </w:tcPr>
          <w:p>
            <w:pPr>
              <w:pStyle w:val="TableParagraph"/>
              <w:spacing w:line="248" w:lineRule="exact"/>
              <w:ind w:left="132"/>
              <w:jc w:val="left"/>
              <w:rPr>
                <w:sz w:val="22"/>
              </w:rPr>
            </w:pPr>
            <w:r>
              <w:rPr>
                <w:spacing w:val="-4"/>
                <w:sz w:val="22"/>
              </w:rPr>
              <w:t>.003</w:t>
            </w:r>
          </w:p>
        </w:tc>
        <w:tc>
          <w:tcPr>
            <w:tcW w:w="880" w:type="dxa"/>
          </w:tcPr>
          <w:p>
            <w:pPr>
              <w:pStyle w:val="TableParagraph"/>
              <w:spacing w:line="248" w:lineRule="exact"/>
              <w:ind w:left="429"/>
              <w:jc w:val="left"/>
              <w:rPr>
                <w:sz w:val="22"/>
              </w:rPr>
            </w:pPr>
            <w:r>
              <w:rPr>
                <w:spacing w:val="-4"/>
                <w:sz w:val="22"/>
              </w:rPr>
              <w:t>.369</w:t>
            </w:r>
          </w:p>
        </w:tc>
      </w:tr>
    </w:tbl>
    <w:p>
      <w:pPr>
        <w:spacing w:line="259" w:lineRule="auto" w:before="6"/>
        <w:ind w:left="628" w:right="190" w:firstLine="0"/>
        <w:jc w:val="left"/>
        <w:rPr>
          <w:sz w:val="22"/>
        </w:rPr>
      </w:pPr>
      <w:r>
        <w:rPr>
          <w:sz w:val="22"/>
        </w:rPr>
        <w:t>a.</w:t>
      </w:r>
      <w:r>
        <w:rPr>
          <w:spacing w:val="-4"/>
          <w:sz w:val="22"/>
        </w:rPr>
        <w:t> </w:t>
      </w:r>
      <w:r>
        <w:rPr>
          <w:sz w:val="22"/>
        </w:rPr>
        <w:t>Variable(s)</w:t>
      </w:r>
      <w:r>
        <w:rPr>
          <w:spacing w:val="-4"/>
          <w:sz w:val="22"/>
        </w:rPr>
        <w:t> </w:t>
      </w:r>
      <w:r>
        <w:rPr>
          <w:sz w:val="22"/>
        </w:rPr>
        <w:t>entered</w:t>
      </w:r>
      <w:r>
        <w:rPr>
          <w:spacing w:val="-4"/>
          <w:sz w:val="22"/>
        </w:rPr>
        <w:t> </w:t>
      </w:r>
      <w:r>
        <w:rPr>
          <w:sz w:val="22"/>
        </w:rPr>
        <w:t>on</w:t>
      </w:r>
      <w:r>
        <w:rPr>
          <w:spacing w:val="-4"/>
          <w:sz w:val="22"/>
        </w:rPr>
        <w:t> </w:t>
      </w:r>
      <w:r>
        <w:rPr>
          <w:sz w:val="22"/>
        </w:rPr>
        <w:t>step</w:t>
      </w:r>
      <w:r>
        <w:rPr>
          <w:spacing w:val="-4"/>
          <w:sz w:val="22"/>
        </w:rPr>
        <w:t> </w:t>
      </w:r>
      <w:r>
        <w:rPr>
          <w:sz w:val="22"/>
        </w:rPr>
        <w:t>1:</w:t>
      </w:r>
      <w:r>
        <w:rPr>
          <w:spacing w:val="-4"/>
          <w:sz w:val="22"/>
        </w:rPr>
        <w:t> </w:t>
      </w:r>
      <w:r>
        <w:rPr>
          <w:sz w:val="22"/>
        </w:rPr>
        <w:t>Auditor</w:t>
      </w:r>
      <w:r>
        <w:rPr>
          <w:spacing w:val="-4"/>
          <w:sz w:val="22"/>
        </w:rPr>
        <w:t> </w:t>
      </w:r>
      <w:r>
        <w:rPr>
          <w:sz w:val="22"/>
        </w:rPr>
        <w:t>reputation,</w:t>
      </w:r>
      <w:r>
        <w:rPr>
          <w:spacing w:val="-4"/>
          <w:sz w:val="22"/>
        </w:rPr>
        <w:t> </w:t>
      </w:r>
      <w:r>
        <w:rPr>
          <w:sz w:val="22"/>
        </w:rPr>
        <w:t>Auditor</w:t>
      </w:r>
      <w:r>
        <w:rPr>
          <w:spacing w:val="-4"/>
          <w:sz w:val="22"/>
        </w:rPr>
        <w:t> </w:t>
      </w:r>
      <w:r>
        <w:rPr>
          <w:sz w:val="22"/>
        </w:rPr>
        <w:t>gender,</w:t>
      </w:r>
      <w:r>
        <w:rPr>
          <w:spacing w:val="-4"/>
          <w:sz w:val="22"/>
        </w:rPr>
        <w:t> </w:t>
      </w:r>
      <w:r>
        <w:rPr>
          <w:sz w:val="22"/>
        </w:rPr>
        <w:t>Auditor</w:t>
      </w:r>
      <w:r>
        <w:rPr>
          <w:spacing w:val="-4"/>
          <w:sz w:val="22"/>
        </w:rPr>
        <w:t> </w:t>
      </w:r>
      <w:r>
        <w:rPr>
          <w:sz w:val="22"/>
        </w:rPr>
        <w:t>forma</w:t>
      </w:r>
      <w:r>
        <w:rPr>
          <w:sz w:val="22"/>
        </w:rPr>
        <w:t>l</w:t>
      </w:r>
      <w:r>
        <w:rPr>
          <w:sz w:val="22"/>
        </w:rPr>
        <w:t> </w:t>
      </w:r>
      <w:r>
        <w:rPr>
          <w:spacing w:val="-2"/>
          <w:sz w:val="22"/>
        </w:rPr>
        <w:t>competence.</w:t>
      </w:r>
    </w:p>
    <w:p>
      <w:pPr>
        <w:spacing w:line="253" w:lineRule="exact" w:before="0"/>
        <w:ind w:left="568" w:right="0" w:firstLine="0"/>
        <w:jc w:val="both"/>
        <w:rPr>
          <w:i/>
          <w:sz w:val="22"/>
        </w:rPr>
      </w:pPr>
      <w:r>
        <w:rPr>
          <w:i/>
          <w:sz w:val="22"/>
        </w:rPr>
        <w:t>Source: Data processed with IBM SPSS 25, </w:t>
      </w:r>
      <w:r>
        <w:rPr>
          <w:i/>
          <w:spacing w:val="-4"/>
          <w:sz w:val="22"/>
        </w:rPr>
        <w:t>2025</w:t>
      </w:r>
    </w:p>
    <w:p>
      <w:pPr>
        <w:pStyle w:val="BodyText"/>
        <w:rPr>
          <w:i/>
          <w:sz w:val="22"/>
        </w:rPr>
      </w:pPr>
    </w:p>
    <w:p>
      <w:pPr>
        <w:pStyle w:val="BodyText"/>
        <w:ind w:left="568"/>
        <w:jc w:val="both"/>
      </w:pPr>
      <w:r>
        <w:rPr/>
        <w:t>The</w:t>
      </w:r>
      <w:r>
        <w:rPr>
          <w:spacing w:val="-4"/>
        </w:rPr>
        <w:t> </w:t>
      </w:r>
      <w:r>
        <w:rPr/>
        <w:t>regression</w:t>
      </w:r>
      <w:r>
        <w:rPr>
          <w:spacing w:val="-2"/>
        </w:rPr>
        <w:t> </w:t>
      </w:r>
      <w:r>
        <w:rPr/>
        <w:t>equation</w:t>
      </w:r>
      <w:r>
        <w:rPr>
          <w:spacing w:val="-2"/>
        </w:rPr>
        <w:t> </w:t>
      </w:r>
      <w:r>
        <w:rPr/>
        <w:t>obtained</w:t>
      </w:r>
      <w:r>
        <w:rPr>
          <w:spacing w:val="-2"/>
        </w:rPr>
        <w:t> </w:t>
      </w:r>
      <w:r>
        <w:rPr/>
        <w:t>is</w:t>
      </w:r>
      <w:r>
        <w:rPr>
          <w:spacing w:val="-2"/>
        </w:rPr>
        <w:t> </w:t>
      </w:r>
      <w:r>
        <w:rPr/>
        <w:t>as</w:t>
      </w:r>
      <w:r>
        <w:rPr>
          <w:spacing w:val="-2"/>
        </w:rPr>
        <w:t> follows:</w:t>
      </w:r>
    </w:p>
    <w:p>
      <w:pPr>
        <w:pStyle w:val="BodyText"/>
        <w:spacing w:before="53"/>
      </w:pPr>
    </w:p>
    <w:p>
      <w:pPr>
        <w:pStyle w:val="BodyText"/>
        <w:spacing w:line="136" w:lineRule="auto"/>
        <w:ind w:left="1729" w:right="1487" w:hanging="308"/>
        <w:rPr>
          <w:rFonts w:ascii="Cambria" w:hAnsi="Cambria" w:eastAsia="Cambria"/>
        </w:rPr>
      </w:pPr>
      <w:r>
        <w:rPr>
          <w:rFonts w:ascii="Cambria" w:hAnsi="Cambria" w:eastAsia="Cambria"/>
          <w:w w:val="105"/>
        </w:rPr>
        <w:t>𝐿𝑛</w:t>
      </w:r>
      <w:r>
        <w:rPr>
          <w:rFonts w:ascii="Cambria" w:hAnsi="Cambria" w:eastAsia="Cambria"/>
          <w:spacing w:val="-15"/>
          <w:w w:val="105"/>
        </w:rPr>
        <w:t> </w:t>
      </w:r>
      <w:r>
        <w:rPr>
          <w:rFonts w:ascii="Cambria" w:hAnsi="Cambria" w:eastAsia="Cambria"/>
          <w:spacing w:val="73"/>
          <w:w w:val="105"/>
          <w:position w:val="14"/>
          <w:u w:val="single"/>
        </w:rPr>
        <w:t> </w:t>
      </w:r>
      <w:r>
        <w:rPr>
          <w:rFonts w:ascii="Cambria" w:hAnsi="Cambria" w:eastAsia="Cambria"/>
          <w:w w:val="105"/>
          <w:position w:val="14"/>
          <w:u w:val="single"/>
        </w:rPr>
        <w:t>𝑂𝐴𝐺𝐶</w:t>
      </w:r>
      <w:r>
        <w:rPr>
          <w:rFonts w:ascii="Cambria" w:hAnsi="Cambria" w:eastAsia="Cambria"/>
          <w:spacing w:val="67"/>
          <w:w w:val="150"/>
          <w:position w:val="14"/>
          <w:u w:val="single"/>
        </w:rPr>
        <w:t> </w:t>
      </w:r>
      <w:r>
        <w:rPr>
          <w:rFonts w:ascii="Cambria" w:hAnsi="Cambria" w:eastAsia="Cambria"/>
          <w:spacing w:val="-23"/>
          <w:w w:val="150"/>
          <w:position w:val="14"/>
        </w:rPr>
        <w:t> </w:t>
      </w:r>
      <w:r>
        <w:rPr>
          <w:rFonts w:ascii="Cambria" w:hAnsi="Cambria" w:eastAsia="Cambria"/>
          <w:spacing w:val="13"/>
          <w:w w:val="105"/>
        </w:rPr>
        <w:t>=−</w:t>
      </w:r>
      <w:r>
        <w:rPr>
          <w:rFonts w:ascii="Cambria" w:hAnsi="Cambria" w:eastAsia="Cambria"/>
          <w:spacing w:val="-14"/>
          <w:w w:val="105"/>
        </w:rPr>
        <w:t> </w:t>
      </w:r>
      <w:r>
        <w:rPr>
          <w:rFonts w:ascii="Cambria" w:hAnsi="Cambria" w:eastAsia="Cambria"/>
          <w:w w:val="105"/>
        </w:rPr>
        <w:t>0.997</w:t>
      </w:r>
      <w:r>
        <w:rPr>
          <w:rFonts w:ascii="Cambria" w:hAnsi="Cambria" w:eastAsia="Cambria"/>
          <w:spacing w:val="-14"/>
          <w:w w:val="105"/>
        </w:rPr>
        <w:t> </w:t>
      </w:r>
      <w:r>
        <w:rPr>
          <w:rFonts w:ascii="Cambria" w:hAnsi="Cambria" w:eastAsia="Cambria"/>
          <w:w w:val="105"/>
        </w:rPr>
        <w:t>−</w:t>
      </w:r>
      <w:r>
        <w:rPr>
          <w:rFonts w:ascii="Cambria" w:hAnsi="Cambria" w:eastAsia="Cambria"/>
          <w:spacing w:val="-14"/>
          <w:w w:val="105"/>
        </w:rPr>
        <w:t> </w:t>
      </w:r>
      <w:r>
        <w:rPr>
          <w:rFonts w:ascii="Cambria" w:hAnsi="Cambria" w:eastAsia="Cambria"/>
          <w:w w:val="105"/>
        </w:rPr>
        <w:t>21.006𝑅𝐴</w:t>
      </w:r>
      <w:r>
        <w:rPr>
          <w:rFonts w:ascii="Cambria" w:hAnsi="Cambria" w:eastAsia="Cambria"/>
          <w:spacing w:val="-13"/>
          <w:w w:val="105"/>
        </w:rPr>
        <w:t> </w:t>
      </w:r>
      <w:r>
        <w:rPr>
          <w:rFonts w:ascii="Cambria" w:hAnsi="Cambria" w:eastAsia="Cambria"/>
          <w:w w:val="105"/>
        </w:rPr>
        <w:t>+</w:t>
      </w:r>
      <w:r>
        <w:rPr>
          <w:rFonts w:ascii="Cambria" w:hAnsi="Cambria" w:eastAsia="Cambria"/>
          <w:spacing w:val="-14"/>
          <w:w w:val="105"/>
        </w:rPr>
        <w:t> </w:t>
      </w:r>
      <w:r>
        <w:rPr>
          <w:rFonts w:ascii="Cambria" w:hAnsi="Cambria" w:eastAsia="Cambria"/>
          <w:w w:val="105"/>
        </w:rPr>
        <w:t>2.410𝐺𝐴</w:t>
      </w:r>
      <w:r>
        <w:rPr>
          <w:rFonts w:ascii="Cambria" w:hAnsi="Cambria" w:eastAsia="Cambria"/>
          <w:spacing w:val="-14"/>
          <w:w w:val="105"/>
        </w:rPr>
        <w:t> </w:t>
      </w:r>
      <w:r>
        <w:rPr>
          <w:rFonts w:ascii="Cambria" w:hAnsi="Cambria" w:eastAsia="Cambria"/>
          <w:w w:val="105"/>
        </w:rPr>
        <w:t>−</w:t>
      </w:r>
      <w:r>
        <w:rPr>
          <w:rFonts w:ascii="Cambria" w:hAnsi="Cambria" w:eastAsia="Cambria"/>
          <w:spacing w:val="-14"/>
          <w:w w:val="105"/>
        </w:rPr>
        <w:t> </w:t>
      </w:r>
      <w:r>
        <w:rPr>
          <w:rFonts w:ascii="Cambria" w:hAnsi="Cambria" w:eastAsia="Cambria"/>
          <w:w w:val="105"/>
        </w:rPr>
        <w:t>1.059𝐾𝐹</w:t>
      </w:r>
      <w:r>
        <w:rPr>
          <w:rFonts w:ascii="Cambria" w:hAnsi="Cambria" w:eastAsia="Cambria"/>
          <w:spacing w:val="-13"/>
          <w:w w:val="105"/>
        </w:rPr>
        <w:t> </w:t>
      </w:r>
      <w:r>
        <w:rPr>
          <w:rFonts w:ascii="Cambria" w:hAnsi="Cambria" w:eastAsia="Cambria"/>
          <w:w w:val="105"/>
        </w:rPr>
        <w:t>+</w:t>
      </w:r>
      <w:r>
        <w:rPr>
          <w:rFonts w:ascii="Cambria" w:hAnsi="Cambria" w:eastAsia="Cambria"/>
          <w:spacing w:val="-14"/>
          <w:w w:val="105"/>
        </w:rPr>
        <w:t> </w:t>
      </w:r>
      <w:r>
        <w:rPr>
          <w:rFonts w:ascii="Cambria" w:hAnsi="Cambria" w:eastAsia="Cambria"/>
          <w:w w:val="105"/>
        </w:rPr>
        <w:t>𝜀 1 − 𝑂𝐴𝐺𝐶</w:t>
      </w:r>
    </w:p>
    <w:p>
      <w:pPr>
        <w:pStyle w:val="BodyText"/>
        <w:spacing w:line="480" w:lineRule="auto" w:before="171"/>
        <w:ind w:left="568" w:right="709" w:firstLine="720"/>
        <w:jc w:val="both"/>
      </w:pPr>
      <w:r>
        <w:rPr/>
        <w:t>Based on the equation obtained, the regression coefficient has a negative value, namely -21.006 with a value of odds ratio (Exp(B)) approaching zero. This shows that the direction of the relationship between auditor reputation and going concern audit opinion is negative. This implies that the auditor's reputation is not proven to support the possibility of the auditor providing a going concern audit opinion. The regression coefficient with a positive value is 2.410 with odds ratio amounting to 11,133. This means that auditors of a certain gender (especially women)</w:t>
      </w:r>
      <w:r>
        <w:rPr>
          <w:spacing w:val="-15"/>
        </w:rPr>
        <w:t> </w:t>
      </w:r>
      <w:r>
        <w:rPr/>
        <w:t>have</w:t>
      </w:r>
      <w:r>
        <w:rPr>
          <w:spacing w:val="-15"/>
        </w:rPr>
        <w:t> </w:t>
      </w:r>
      <w:r>
        <w:rPr/>
        <w:t>a</w:t>
      </w:r>
      <w:r>
        <w:rPr>
          <w:spacing w:val="-15"/>
        </w:rPr>
        <w:t> </w:t>
      </w:r>
      <w:r>
        <w:rPr/>
        <w:t>greater</w:t>
      </w:r>
      <w:r>
        <w:rPr>
          <w:spacing w:val="-15"/>
        </w:rPr>
        <w:t> </w:t>
      </w:r>
      <w:r>
        <w:rPr/>
        <w:t>chance</w:t>
      </w:r>
      <w:r>
        <w:rPr>
          <w:spacing w:val="-15"/>
        </w:rPr>
        <w:t> </w:t>
      </w:r>
      <w:r>
        <w:rPr/>
        <w:t>of</w:t>
      </w:r>
      <w:r>
        <w:rPr>
          <w:spacing w:val="-15"/>
        </w:rPr>
        <w:t> </w:t>
      </w:r>
      <w:r>
        <w:rPr/>
        <w:t>providing</w:t>
      </w:r>
      <w:r>
        <w:rPr>
          <w:spacing w:val="-15"/>
        </w:rPr>
        <w:t> </w:t>
      </w:r>
      <w:r>
        <w:rPr/>
        <w:t>a</w:t>
      </w:r>
      <w:r>
        <w:rPr>
          <w:spacing w:val="-15"/>
        </w:rPr>
        <w:t> </w:t>
      </w:r>
      <w:r>
        <w:rPr/>
        <w:t>going</w:t>
      </w:r>
      <w:r>
        <w:rPr>
          <w:spacing w:val="-15"/>
        </w:rPr>
        <w:t> </w:t>
      </w:r>
      <w:r>
        <w:rPr/>
        <w:t>concern</w:t>
      </w:r>
      <w:r>
        <w:rPr>
          <w:spacing w:val="-15"/>
        </w:rPr>
        <w:t> </w:t>
      </w:r>
      <w:r>
        <w:rPr/>
        <w:t>audit</w:t>
      </w:r>
      <w:r>
        <w:rPr>
          <w:spacing w:val="-15"/>
        </w:rPr>
        <w:t> </w:t>
      </w:r>
      <w:r>
        <w:rPr/>
        <w:t>opinion</w:t>
      </w:r>
      <w:r>
        <w:rPr>
          <w:spacing w:val="-15"/>
        </w:rPr>
        <w:t> </w:t>
      </w:r>
      <w:r>
        <w:rPr/>
        <w:t>compared to male auditors. The regression coefficient is negative, namely -1.059 with odds ratio</w:t>
      </w:r>
      <w:r>
        <w:rPr>
          <w:spacing w:val="-8"/>
        </w:rPr>
        <w:t> </w:t>
      </w:r>
      <w:r>
        <w:rPr/>
        <w:t>of</w:t>
      </w:r>
      <w:r>
        <w:rPr>
          <w:spacing w:val="-8"/>
        </w:rPr>
        <w:t> </w:t>
      </w:r>
      <w:r>
        <w:rPr/>
        <w:t>0.347.</w:t>
      </w:r>
      <w:r>
        <w:rPr>
          <w:spacing w:val="-8"/>
        </w:rPr>
        <w:t> </w:t>
      </w:r>
      <w:r>
        <w:rPr/>
        <w:t>This</w:t>
      </w:r>
      <w:r>
        <w:rPr>
          <w:spacing w:val="-8"/>
        </w:rPr>
        <w:t> </w:t>
      </w:r>
      <w:r>
        <w:rPr/>
        <w:t>result</w:t>
      </w:r>
      <w:r>
        <w:rPr>
          <w:spacing w:val="-8"/>
        </w:rPr>
        <w:t> </w:t>
      </w:r>
      <w:r>
        <w:rPr/>
        <w:t>indicates</w:t>
      </w:r>
      <w:r>
        <w:rPr>
          <w:spacing w:val="-8"/>
        </w:rPr>
        <w:t> </w:t>
      </w:r>
      <w:r>
        <w:rPr/>
        <w:t>that</w:t>
      </w:r>
      <w:r>
        <w:rPr>
          <w:spacing w:val="-8"/>
        </w:rPr>
        <w:t> </w:t>
      </w:r>
      <w:r>
        <w:rPr/>
        <w:t>the</w:t>
      </w:r>
      <w:r>
        <w:rPr>
          <w:spacing w:val="-8"/>
        </w:rPr>
        <w:t> </w:t>
      </w:r>
      <w:r>
        <w:rPr/>
        <w:t>higher</w:t>
      </w:r>
      <w:r>
        <w:rPr>
          <w:spacing w:val="-8"/>
        </w:rPr>
        <w:t> </w:t>
      </w:r>
      <w:r>
        <w:rPr/>
        <w:t>the</w:t>
      </w:r>
      <w:r>
        <w:rPr>
          <w:spacing w:val="-8"/>
        </w:rPr>
        <w:t> </w:t>
      </w:r>
      <w:r>
        <w:rPr/>
        <w:t>auditor's</w:t>
      </w:r>
      <w:r>
        <w:rPr>
          <w:spacing w:val="-8"/>
        </w:rPr>
        <w:t> </w:t>
      </w:r>
      <w:r>
        <w:rPr/>
        <w:t>formal</w:t>
      </w:r>
      <w:r>
        <w:rPr>
          <w:spacing w:val="-8"/>
        </w:rPr>
        <w:t> </w:t>
      </w:r>
      <w:r>
        <w:rPr/>
        <w:t>competence, the less likely the company is to receive a going concern audit opinion.</w:t>
      </w:r>
    </w:p>
    <w:p>
      <w:pPr>
        <w:pStyle w:val="BodyText"/>
      </w:pPr>
    </w:p>
    <w:p>
      <w:pPr>
        <w:pStyle w:val="BodyText"/>
        <w:spacing w:before="199"/>
      </w:pPr>
    </w:p>
    <w:p>
      <w:pPr>
        <w:pStyle w:val="Heading3"/>
        <w:numPr>
          <w:ilvl w:val="1"/>
          <w:numId w:val="12"/>
        </w:numPr>
        <w:tabs>
          <w:tab w:pos="1134" w:val="left" w:leader="none"/>
        </w:tabs>
        <w:spacing w:line="240" w:lineRule="auto" w:before="1" w:after="0"/>
        <w:ind w:left="1134" w:right="0" w:hanging="566"/>
        <w:jc w:val="left"/>
      </w:pPr>
      <w:bookmarkStart w:name="_bookmark47" w:id="48"/>
      <w:bookmarkEnd w:id="48"/>
      <w:r>
        <w:rPr/>
        <w:t>Hypoth</w:t>
      </w:r>
      <w:r>
        <w:rPr/>
        <w:t>esis</w:t>
      </w:r>
      <w:r>
        <w:rPr>
          <w:spacing w:val="-6"/>
        </w:rPr>
        <w:t> </w:t>
      </w:r>
      <w:r>
        <w:rPr/>
        <w:t>Test</w:t>
      </w:r>
      <w:r>
        <w:rPr>
          <w:spacing w:val="-5"/>
        </w:rPr>
        <w:t> </w:t>
      </w:r>
      <w:r>
        <w:rPr/>
        <w:t>(t-</w:t>
      </w:r>
      <w:r>
        <w:rPr>
          <w:spacing w:val="-2"/>
        </w:rPr>
        <w:t>Test)</w:t>
      </w:r>
    </w:p>
    <w:p>
      <w:pPr>
        <w:pStyle w:val="BodyText"/>
        <w:spacing w:line="480" w:lineRule="auto" w:before="276"/>
        <w:ind w:left="568" w:right="712" w:firstLine="720"/>
        <w:jc w:val="both"/>
      </w:pPr>
      <w:r>
        <w:rPr/>
        <w:t>Hypothesis testing is done using the Wald test in the logistic regression model. The results of this test show the significance of each independent variable on the going concern audit opinion.</w:t>
      </w:r>
    </w:p>
    <w:p>
      <w:pPr>
        <w:pStyle w:val="Heading3"/>
        <w:spacing w:before="160"/>
        <w:ind w:left="568"/>
      </w:pPr>
      <w:r>
        <w:rPr/>
        <w:t>Table</w:t>
      </w:r>
      <w:r>
        <w:rPr>
          <w:spacing w:val="-2"/>
        </w:rPr>
        <w:t> </w:t>
      </w:r>
      <w:r>
        <w:rPr/>
        <w:t>4.9</w:t>
      </w:r>
      <w:r>
        <w:rPr>
          <w:spacing w:val="-1"/>
        </w:rPr>
        <w:t> </w:t>
      </w:r>
      <w:r>
        <w:rPr/>
        <w:t>Result</w:t>
      </w:r>
      <w:r>
        <w:rPr>
          <w:spacing w:val="-2"/>
        </w:rPr>
        <w:t> </w:t>
      </w:r>
      <w:r>
        <w:rPr/>
        <w:t>of</w:t>
      </w:r>
      <w:r>
        <w:rPr>
          <w:spacing w:val="-1"/>
        </w:rPr>
        <w:t> </w:t>
      </w:r>
      <w:r>
        <w:rPr/>
        <w:t>t-</w:t>
      </w:r>
      <w:r>
        <w:rPr>
          <w:spacing w:val="-4"/>
        </w:rPr>
        <w:t>Test</w:t>
      </w:r>
    </w:p>
    <w:p>
      <w:pPr>
        <w:pStyle w:val="BodyText"/>
        <w:spacing w:before="40" w:after="1"/>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0"/>
        <w:gridCol w:w="902"/>
        <w:gridCol w:w="1081"/>
        <w:gridCol w:w="707"/>
        <w:gridCol w:w="355"/>
        <w:gridCol w:w="583"/>
        <w:gridCol w:w="880"/>
      </w:tblGrid>
      <w:tr>
        <w:trPr>
          <w:trHeight w:val="443" w:hRule="atLeast"/>
        </w:trPr>
        <w:tc>
          <w:tcPr>
            <w:tcW w:w="3420" w:type="dxa"/>
          </w:tcPr>
          <w:p>
            <w:pPr>
              <w:pStyle w:val="TableParagraph"/>
              <w:spacing w:before="0"/>
              <w:ind w:left="0"/>
              <w:jc w:val="left"/>
              <w:rPr>
                <w:sz w:val="22"/>
              </w:rPr>
            </w:pPr>
          </w:p>
        </w:tc>
        <w:tc>
          <w:tcPr>
            <w:tcW w:w="902" w:type="dxa"/>
          </w:tcPr>
          <w:p>
            <w:pPr>
              <w:pStyle w:val="TableParagraph"/>
              <w:spacing w:line="248" w:lineRule="exact" w:before="175"/>
              <w:ind w:left="10"/>
              <w:rPr>
                <w:sz w:val="22"/>
              </w:rPr>
            </w:pPr>
            <w:r>
              <w:rPr>
                <w:spacing w:val="-10"/>
                <w:sz w:val="22"/>
              </w:rPr>
              <w:t>B</w:t>
            </w:r>
          </w:p>
        </w:tc>
        <w:tc>
          <w:tcPr>
            <w:tcW w:w="1081" w:type="dxa"/>
          </w:tcPr>
          <w:p>
            <w:pPr>
              <w:pStyle w:val="TableParagraph"/>
              <w:spacing w:line="248" w:lineRule="exact" w:before="175"/>
              <w:ind w:left="357"/>
              <w:jc w:val="left"/>
              <w:rPr>
                <w:sz w:val="22"/>
              </w:rPr>
            </w:pPr>
            <w:r>
              <w:rPr>
                <w:spacing w:val="-4"/>
                <w:sz w:val="22"/>
              </w:rPr>
              <w:t>S.E.</w:t>
            </w:r>
          </w:p>
        </w:tc>
        <w:tc>
          <w:tcPr>
            <w:tcW w:w="707" w:type="dxa"/>
          </w:tcPr>
          <w:p>
            <w:pPr>
              <w:pStyle w:val="TableParagraph"/>
              <w:spacing w:line="248" w:lineRule="exact" w:before="175"/>
              <w:ind w:left="78"/>
              <w:jc w:val="left"/>
              <w:rPr>
                <w:sz w:val="22"/>
              </w:rPr>
            </w:pPr>
            <w:r>
              <w:rPr>
                <w:spacing w:val="-2"/>
                <w:sz w:val="22"/>
              </w:rPr>
              <w:t>Forest</w:t>
            </w:r>
          </w:p>
        </w:tc>
        <w:tc>
          <w:tcPr>
            <w:tcW w:w="355" w:type="dxa"/>
          </w:tcPr>
          <w:p>
            <w:pPr>
              <w:pStyle w:val="TableParagraph"/>
              <w:spacing w:line="248" w:lineRule="exact" w:before="175"/>
              <w:ind w:left="85"/>
              <w:jc w:val="left"/>
              <w:rPr>
                <w:sz w:val="22"/>
              </w:rPr>
            </w:pPr>
            <w:r>
              <w:rPr>
                <w:spacing w:val="-5"/>
                <w:sz w:val="22"/>
              </w:rPr>
              <w:t>df</w:t>
            </w:r>
          </w:p>
        </w:tc>
        <w:tc>
          <w:tcPr>
            <w:tcW w:w="583" w:type="dxa"/>
          </w:tcPr>
          <w:p>
            <w:pPr>
              <w:pStyle w:val="TableParagraph"/>
              <w:spacing w:line="248" w:lineRule="exact" w:before="175"/>
              <w:ind w:left="98"/>
              <w:jc w:val="left"/>
              <w:rPr>
                <w:sz w:val="22"/>
              </w:rPr>
            </w:pPr>
            <w:r>
              <w:rPr>
                <w:spacing w:val="-4"/>
                <w:sz w:val="22"/>
              </w:rPr>
              <w:t>Say.</w:t>
            </w:r>
          </w:p>
        </w:tc>
        <w:tc>
          <w:tcPr>
            <w:tcW w:w="880" w:type="dxa"/>
          </w:tcPr>
          <w:p>
            <w:pPr>
              <w:pStyle w:val="TableParagraph"/>
              <w:spacing w:line="248" w:lineRule="exact" w:before="175"/>
              <w:ind w:left="116"/>
              <w:jc w:val="left"/>
              <w:rPr>
                <w:sz w:val="22"/>
              </w:rPr>
            </w:pPr>
            <w:r>
              <w:rPr>
                <w:spacing w:val="-2"/>
                <w:sz w:val="22"/>
              </w:rPr>
              <w:t>Exp(B)</w:t>
            </w:r>
          </w:p>
        </w:tc>
      </w:tr>
    </w:tbl>
    <w:p>
      <w:pPr>
        <w:pStyle w:val="TableParagraph"/>
        <w:spacing w:after="0" w:line="248" w:lineRule="exact"/>
        <w:jc w:val="left"/>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9"/>
        <w:gridCol w:w="2611"/>
        <w:gridCol w:w="902"/>
        <w:gridCol w:w="1081"/>
        <w:gridCol w:w="707"/>
        <w:gridCol w:w="355"/>
        <w:gridCol w:w="583"/>
        <w:gridCol w:w="880"/>
      </w:tblGrid>
      <w:tr>
        <w:trPr>
          <w:trHeight w:val="329" w:hRule="atLeast"/>
        </w:trPr>
        <w:tc>
          <w:tcPr>
            <w:tcW w:w="809" w:type="dxa"/>
            <w:vMerge w:val="restart"/>
          </w:tcPr>
          <w:p>
            <w:pPr>
              <w:pStyle w:val="TableParagraph"/>
              <w:ind w:left="64"/>
              <w:jc w:val="left"/>
              <w:rPr>
                <w:sz w:val="22"/>
              </w:rPr>
            </w:pPr>
            <w:r>
              <w:rPr>
                <w:sz w:val="22"/>
              </w:rPr>
              <w:t>Step </w:t>
            </w:r>
            <w:r>
              <w:rPr>
                <w:spacing w:val="-5"/>
                <w:sz w:val="22"/>
              </w:rPr>
              <w:t>1</w:t>
            </w:r>
            <w:r>
              <w:rPr>
                <w:spacing w:val="-5"/>
                <w:sz w:val="22"/>
                <w:vertAlign w:val="superscript"/>
              </w:rPr>
              <w:t>a</w:t>
            </w:r>
          </w:p>
        </w:tc>
        <w:tc>
          <w:tcPr>
            <w:tcW w:w="2611" w:type="dxa"/>
          </w:tcPr>
          <w:p>
            <w:pPr>
              <w:pStyle w:val="TableParagraph"/>
              <w:ind w:left="64"/>
              <w:jc w:val="left"/>
              <w:rPr>
                <w:sz w:val="22"/>
              </w:rPr>
            </w:pPr>
            <w:r>
              <w:rPr>
                <w:sz w:val="22"/>
              </w:rPr>
              <w:t>Auditor </w:t>
            </w:r>
            <w:r>
              <w:rPr>
                <w:spacing w:val="-2"/>
                <w:sz w:val="22"/>
              </w:rPr>
              <w:t>reputation</w:t>
            </w:r>
          </w:p>
        </w:tc>
        <w:tc>
          <w:tcPr>
            <w:tcW w:w="902" w:type="dxa"/>
          </w:tcPr>
          <w:p>
            <w:pPr>
              <w:pStyle w:val="TableParagraph"/>
              <w:ind w:left="0" w:right="52"/>
              <w:jc w:val="right"/>
              <w:rPr>
                <w:sz w:val="22"/>
              </w:rPr>
            </w:pPr>
            <w:r>
              <w:rPr>
                <w:sz w:val="22"/>
              </w:rPr>
              <w:t>-</w:t>
            </w:r>
            <w:r>
              <w:rPr>
                <w:spacing w:val="-2"/>
                <w:sz w:val="22"/>
              </w:rPr>
              <w:t>21.006</w:t>
            </w:r>
          </w:p>
        </w:tc>
        <w:tc>
          <w:tcPr>
            <w:tcW w:w="1081" w:type="dxa"/>
          </w:tcPr>
          <w:p>
            <w:pPr>
              <w:pStyle w:val="TableParagraph"/>
              <w:ind w:left="0" w:right="52"/>
              <w:jc w:val="right"/>
              <w:rPr>
                <w:sz w:val="22"/>
              </w:rPr>
            </w:pPr>
            <w:r>
              <w:rPr>
                <w:spacing w:val="-2"/>
                <w:sz w:val="22"/>
              </w:rPr>
              <w:t>3039.222</w:t>
            </w:r>
          </w:p>
        </w:tc>
        <w:tc>
          <w:tcPr>
            <w:tcW w:w="707" w:type="dxa"/>
          </w:tcPr>
          <w:p>
            <w:pPr>
              <w:pStyle w:val="TableParagraph"/>
              <w:ind w:left="0" w:right="53"/>
              <w:jc w:val="right"/>
              <w:rPr>
                <w:sz w:val="22"/>
              </w:rPr>
            </w:pPr>
            <w:r>
              <w:rPr>
                <w:spacing w:val="-4"/>
                <w:sz w:val="22"/>
              </w:rPr>
              <w:t>.000</w:t>
            </w:r>
          </w:p>
        </w:tc>
        <w:tc>
          <w:tcPr>
            <w:tcW w:w="355" w:type="dxa"/>
          </w:tcPr>
          <w:p>
            <w:pPr>
              <w:pStyle w:val="TableParagraph"/>
              <w:ind w:left="124"/>
              <w:rPr>
                <w:sz w:val="22"/>
              </w:rPr>
            </w:pPr>
            <w:r>
              <w:rPr>
                <w:spacing w:val="-10"/>
                <w:sz w:val="22"/>
              </w:rPr>
              <w:t>1</w:t>
            </w:r>
          </w:p>
        </w:tc>
        <w:tc>
          <w:tcPr>
            <w:tcW w:w="583" w:type="dxa"/>
          </w:tcPr>
          <w:p>
            <w:pPr>
              <w:pStyle w:val="TableParagraph"/>
              <w:ind w:left="0" w:right="53"/>
              <w:jc w:val="right"/>
              <w:rPr>
                <w:sz w:val="22"/>
              </w:rPr>
            </w:pPr>
            <w:r>
              <w:rPr>
                <w:spacing w:val="-4"/>
                <w:sz w:val="22"/>
              </w:rPr>
              <w:t>.994</w:t>
            </w:r>
          </w:p>
        </w:tc>
        <w:tc>
          <w:tcPr>
            <w:tcW w:w="880" w:type="dxa"/>
          </w:tcPr>
          <w:p>
            <w:pPr>
              <w:pStyle w:val="TableParagraph"/>
              <w:ind w:left="0" w:right="53"/>
              <w:jc w:val="right"/>
              <w:rPr>
                <w:sz w:val="22"/>
              </w:rPr>
            </w:pPr>
            <w:r>
              <w:rPr>
                <w:spacing w:val="-4"/>
                <w:sz w:val="22"/>
              </w:rPr>
              <w:t>.000</w:t>
            </w:r>
          </w:p>
        </w:tc>
      </w:tr>
      <w:tr>
        <w:trPr>
          <w:trHeight w:val="272" w:hRule="atLeast"/>
        </w:trPr>
        <w:tc>
          <w:tcPr>
            <w:tcW w:w="809" w:type="dxa"/>
            <w:vMerge/>
            <w:tcBorders>
              <w:top w:val="nil"/>
            </w:tcBorders>
          </w:tcPr>
          <w:p>
            <w:pPr>
              <w:rPr>
                <w:sz w:val="2"/>
                <w:szCs w:val="2"/>
              </w:rPr>
            </w:pPr>
          </w:p>
        </w:tc>
        <w:tc>
          <w:tcPr>
            <w:tcW w:w="2611" w:type="dxa"/>
          </w:tcPr>
          <w:p>
            <w:pPr>
              <w:pStyle w:val="TableParagraph"/>
              <w:spacing w:line="248" w:lineRule="exact"/>
              <w:ind w:left="64"/>
              <w:jc w:val="left"/>
              <w:rPr>
                <w:sz w:val="22"/>
              </w:rPr>
            </w:pPr>
            <w:r>
              <w:rPr>
                <w:sz w:val="22"/>
              </w:rPr>
              <w:t>Gender </w:t>
            </w:r>
            <w:r>
              <w:rPr>
                <w:spacing w:val="-2"/>
                <w:sz w:val="22"/>
              </w:rPr>
              <w:t>auditor</w:t>
            </w:r>
          </w:p>
        </w:tc>
        <w:tc>
          <w:tcPr>
            <w:tcW w:w="902" w:type="dxa"/>
          </w:tcPr>
          <w:p>
            <w:pPr>
              <w:pStyle w:val="TableParagraph"/>
              <w:spacing w:line="248" w:lineRule="exact"/>
              <w:ind w:left="0" w:right="52"/>
              <w:jc w:val="right"/>
              <w:rPr>
                <w:sz w:val="22"/>
              </w:rPr>
            </w:pPr>
            <w:r>
              <w:rPr>
                <w:spacing w:val="-2"/>
                <w:sz w:val="22"/>
              </w:rPr>
              <w:t>2.410</w:t>
            </w:r>
          </w:p>
        </w:tc>
        <w:tc>
          <w:tcPr>
            <w:tcW w:w="1081" w:type="dxa"/>
          </w:tcPr>
          <w:p>
            <w:pPr>
              <w:pStyle w:val="TableParagraph"/>
              <w:spacing w:line="248" w:lineRule="exact"/>
              <w:ind w:left="0" w:right="53"/>
              <w:jc w:val="right"/>
              <w:rPr>
                <w:sz w:val="22"/>
              </w:rPr>
            </w:pPr>
            <w:r>
              <w:rPr>
                <w:spacing w:val="-2"/>
                <w:sz w:val="22"/>
              </w:rPr>
              <w:t>1.210</w:t>
            </w:r>
          </w:p>
        </w:tc>
        <w:tc>
          <w:tcPr>
            <w:tcW w:w="707" w:type="dxa"/>
          </w:tcPr>
          <w:p>
            <w:pPr>
              <w:pStyle w:val="TableParagraph"/>
              <w:spacing w:line="248" w:lineRule="exact"/>
              <w:ind w:left="0" w:right="53"/>
              <w:jc w:val="right"/>
              <w:rPr>
                <w:sz w:val="22"/>
              </w:rPr>
            </w:pPr>
            <w:r>
              <w:rPr>
                <w:spacing w:val="-2"/>
                <w:sz w:val="22"/>
              </w:rPr>
              <w:t>3.966</w:t>
            </w:r>
          </w:p>
        </w:tc>
        <w:tc>
          <w:tcPr>
            <w:tcW w:w="355" w:type="dxa"/>
          </w:tcPr>
          <w:p>
            <w:pPr>
              <w:pStyle w:val="TableParagraph"/>
              <w:spacing w:line="248" w:lineRule="exact"/>
              <w:ind w:left="124"/>
              <w:rPr>
                <w:sz w:val="22"/>
              </w:rPr>
            </w:pPr>
            <w:r>
              <w:rPr>
                <w:spacing w:val="-10"/>
                <w:sz w:val="22"/>
              </w:rPr>
              <w:t>1</w:t>
            </w:r>
          </w:p>
        </w:tc>
        <w:tc>
          <w:tcPr>
            <w:tcW w:w="583" w:type="dxa"/>
          </w:tcPr>
          <w:p>
            <w:pPr>
              <w:pStyle w:val="TableParagraph"/>
              <w:spacing w:line="248" w:lineRule="exact"/>
              <w:ind w:left="0" w:right="53"/>
              <w:jc w:val="right"/>
              <w:rPr>
                <w:sz w:val="22"/>
              </w:rPr>
            </w:pPr>
            <w:r>
              <w:rPr>
                <w:spacing w:val="-4"/>
                <w:sz w:val="22"/>
              </w:rPr>
              <w:t>.046</w:t>
            </w:r>
          </w:p>
        </w:tc>
        <w:tc>
          <w:tcPr>
            <w:tcW w:w="880" w:type="dxa"/>
          </w:tcPr>
          <w:p>
            <w:pPr>
              <w:pStyle w:val="TableParagraph"/>
              <w:spacing w:line="248" w:lineRule="exact"/>
              <w:ind w:left="0" w:right="52"/>
              <w:jc w:val="right"/>
              <w:rPr>
                <w:sz w:val="22"/>
              </w:rPr>
            </w:pPr>
            <w:r>
              <w:rPr>
                <w:spacing w:val="-2"/>
                <w:sz w:val="22"/>
              </w:rPr>
              <w:t>11.133</w:t>
            </w:r>
          </w:p>
        </w:tc>
      </w:tr>
      <w:tr>
        <w:trPr>
          <w:trHeight w:val="546" w:hRule="atLeast"/>
        </w:trPr>
        <w:tc>
          <w:tcPr>
            <w:tcW w:w="809" w:type="dxa"/>
            <w:vMerge/>
            <w:tcBorders>
              <w:top w:val="nil"/>
            </w:tcBorders>
          </w:tcPr>
          <w:p>
            <w:pPr>
              <w:rPr>
                <w:sz w:val="2"/>
                <w:szCs w:val="2"/>
              </w:rPr>
            </w:pPr>
          </w:p>
        </w:tc>
        <w:tc>
          <w:tcPr>
            <w:tcW w:w="2611" w:type="dxa"/>
          </w:tcPr>
          <w:p>
            <w:pPr>
              <w:pStyle w:val="TableParagraph"/>
              <w:ind w:left="64"/>
              <w:jc w:val="left"/>
              <w:rPr>
                <w:sz w:val="22"/>
              </w:rPr>
            </w:pPr>
            <w:r>
              <w:rPr>
                <w:sz w:val="22"/>
              </w:rPr>
              <w:t>Formal</w:t>
            </w:r>
            <w:r>
              <w:rPr>
                <w:spacing w:val="-5"/>
                <w:sz w:val="22"/>
              </w:rPr>
              <w:t> </w:t>
            </w:r>
            <w:r>
              <w:rPr>
                <w:spacing w:val="-2"/>
                <w:sz w:val="22"/>
              </w:rPr>
              <w:t>auditor</w:t>
            </w:r>
          </w:p>
          <w:p>
            <w:pPr>
              <w:pStyle w:val="TableParagraph"/>
              <w:spacing w:line="248" w:lineRule="exact" w:before="20"/>
              <w:ind w:left="64"/>
              <w:jc w:val="left"/>
              <w:rPr>
                <w:sz w:val="22"/>
              </w:rPr>
            </w:pPr>
            <w:r>
              <w:rPr>
                <w:spacing w:val="-2"/>
                <w:sz w:val="22"/>
              </w:rPr>
              <w:t>competencies</w:t>
            </w:r>
          </w:p>
        </w:tc>
        <w:tc>
          <w:tcPr>
            <w:tcW w:w="902" w:type="dxa"/>
          </w:tcPr>
          <w:p>
            <w:pPr>
              <w:pStyle w:val="TableParagraph"/>
              <w:ind w:left="0" w:right="54"/>
              <w:jc w:val="right"/>
              <w:rPr>
                <w:sz w:val="22"/>
              </w:rPr>
            </w:pPr>
            <w:r>
              <w:rPr>
                <w:sz w:val="22"/>
              </w:rPr>
              <w:t>-</w:t>
            </w:r>
            <w:r>
              <w:rPr>
                <w:spacing w:val="-2"/>
                <w:sz w:val="22"/>
              </w:rPr>
              <w:t>1.059</w:t>
            </w:r>
          </w:p>
        </w:tc>
        <w:tc>
          <w:tcPr>
            <w:tcW w:w="1081" w:type="dxa"/>
          </w:tcPr>
          <w:p>
            <w:pPr>
              <w:pStyle w:val="TableParagraph"/>
              <w:ind w:left="0" w:right="53"/>
              <w:jc w:val="right"/>
              <w:rPr>
                <w:sz w:val="22"/>
              </w:rPr>
            </w:pPr>
            <w:r>
              <w:rPr>
                <w:spacing w:val="-4"/>
                <w:sz w:val="22"/>
              </w:rPr>
              <w:t>.479</w:t>
            </w:r>
          </w:p>
        </w:tc>
        <w:tc>
          <w:tcPr>
            <w:tcW w:w="707" w:type="dxa"/>
          </w:tcPr>
          <w:p>
            <w:pPr>
              <w:pStyle w:val="TableParagraph"/>
              <w:ind w:left="0" w:right="53"/>
              <w:jc w:val="right"/>
              <w:rPr>
                <w:sz w:val="22"/>
              </w:rPr>
            </w:pPr>
            <w:r>
              <w:rPr>
                <w:spacing w:val="-2"/>
                <w:sz w:val="22"/>
              </w:rPr>
              <w:t>4.894</w:t>
            </w:r>
          </w:p>
        </w:tc>
        <w:tc>
          <w:tcPr>
            <w:tcW w:w="355" w:type="dxa"/>
          </w:tcPr>
          <w:p>
            <w:pPr>
              <w:pStyle w:val="TableParagraph"/>
              <w:ind w:left="124"/>
              <w:rPr>
                <w:sz w:val="22"/>
              </w:rPr>
            </w:pPr>
            <w:r>
              <w:rPr>
                <w:spacing w:val="-10"/>
                <w:sz w:val="22"/>
              </w:rPr>
              <w:t>1</w:t>
            </w:r>
          </w:p>
        </w:tc>
        <w:tc>
          <w:tcPr>
            <w:tcW w:w="583" w:type="dxa"/>
          </w:tcPr>
          <w:p>
            <w:pPr>
              <w:pStyle w:val="TableParagraph"/>
              <w:ind w:left="0" w:right="53"/>
              <w:jc w:val="right"/>
              <w:rPr>
                <w:sz w:val="22"/>
              </w:rPr>
            </w:pPr>
            <w:r>
              <w:rPr>
                <w:spacing w:val="-4"/>
                <w:sz w:val="22"/>
              </w:rPr>
              <w:t>.027</w:t>
            </w:r>
          </w:p>
        </w:tc>
        <w:tc>
          <w:tcPr>
            <w:tcW w:w="880" w:type="dxa"/>
          </w:tcPr>
          <w:p>
            <w:pPr>
              <w:pStyle w:val="TableParagraph"/>
              <w:ind w:left="0" w:right="53"/>
              <w:jc w:val="right"/>
              <w:rPr>
                <w:sz w:val="22"/>
              </w:rPr>
            </w:pPr>
            <w:r>
              <w:rPr>
                <w:spacing w:val="-4"/>
                <w:sz w:val="22"/>
              </w:rPr>
              <w:t>.347</w:t>
            </w:r>
          </w:p>
        </w:tc>
      </w:tr>
      <w:tr>
        <w:trPr>
          <w:trHeight w:val="272" w:hRule="atLeast"/>
        </w:trPr>
        <w:tc>
          <w:tcPr>
            <w:tcW w:w="809" w:type="dxa"/>
            <w:vMerge/>
            <w:tcBorders>
              <w:top w:val="nil"/>
            </w:tcBorders>
          </w:tcPr>
          <w:p>
            <w:pPr>
              <w:rPr>
                <w:sz w:val="2"/>
                <w:szCs w:val="2"/>
              </w:rPr>
            </w:pPr>
          </w:p>
        </w:tc>
        <w:tc>
          <w:tcPr>
            <w:tcW w:w="2611" w:type="dxa"/>
          </w:tcPr>
          <w:p>
            <w:pPr>
              <w:pStyle w:val="TableParagraph"/>
              <w:spacing w:line="248" w:lineRule="exact"/>
              <w:ind w:left="64"/>
              <w:jc w:val="left"/>
              <w:rPr>
                <w:sz w:val="22"/>
              </w:rPr>
            </w:pPr>
            <w:r>
              <w:rPr>
                <w:spacing w:val="-2"/>
                <w:sz w:val="22"/>
              </w:rPr>
              <w:t>Constant</w:t>
            </w:r>
          </w:p>
        </w:tc>
        <w:tc>
          <w:tcPr>
            <w:tcW w:w="902" w:type="dxa"/>
          </w:tcPr>
          <w:p>
            <w:pPr>
              <w:pStyle w:val="TableParagraph"/>
              <w:spacing w:line="248" w:lineRule="exact"/>
              <w:ind w:left="0" w:right="54"/>
              <w:jc w:val="right"/>
              <w:rPr>
                <w:sz w:val="22"/>
              </w:rPr>
            </w:pPr>
            <w:r>
              <w:rPr>
                <w:sz w:val="22"/>
              </w:rPr>
              <w:t>-</w:t>
            </w:r>
            <w:r>
              <w:rPr>
                <w:spacing w:val="-4"/>
                <w:sz w:val="22"/>
              </w:rPr>
              <w:t>.997</w:t>
            </w:r>
          </w:p>
        </w:tc>
        <w:tc>
          <w:tcPr>
            <w:tcW w:w="1081" w:type="dxa"/>
          </w:tcPr>
          <w:p>
            <w:pPr>
              <w:pStyle w:val="TableParagraph"/>
              <w:spacing w:line="248" w:lineRule="exact"/>
              <w:ind w:left="0" w:right="53"/>
              <w:jc w:val="right"/>
              <w:rPr>
                <w:sz w:val="22"/>
              </w:rPr>
            </w:pPr>
            <w:r>
              <w:rPr>
                <w:spacing w:val="-4"/>
                <w:sz w:val="22"/>
              </w:rPr>
              <w:t>.341</w:t>
            </w:r>
          </w:p>
        </w:tc>
        <w:tc>
          <w:tcPr>
            <w:tcW w:w="707" w:type="dxa"/>
          </w:tcPr>
          <w:p>
            <w:pPr>
              <w:pStyle w:val="TableParagraph"/>
              <w:spacing w:line="248" w:lineRule="exact"/>
              <w:ind w:left="0" w:right="53"/>
              <w:jc w:val="right"/>
              <w:rPr>
                <w:sz w:val="22"/>
              </w:rPr>
            </w:pPr>
            <w:r>
              <w:rPr>
                <w:spacing w:val="-2"/>
                <w:sz w:val="22"/>
              </w:rPr>
              <w:t>8.575</w:t>
            </w:r>
          </w:p>
        </w:tc>
        <w:tc>
          <w:tcPr>
            <w:tcW w:w="355" w:type="dxa"/>
          </w:tcPr>
          <w:p>
            <w:pPr>
              <w:pStyle w:val="TableParagraph"/>
              <w:spacing w:line="248" w:lineRule="exact"/>
              <w:ind w:left="124"/>
              <w:rPr>
                <w:sz w:val="22"/>
              </w:rPr>
            </w:pPr>
            <w:r>
              <w:rPr>
                <w:spacing w:val="-10"/>
                <w:sz w:val="22"/>
              </w:rPr>
              <w:t>1</w:t>
            </w:r>
          </w:p>
        </w:tc>
        <w:tc>
          <w:tcPr>
            <w:tcW w:w="583" w:type="dxa"/>
          </w:tcPr>
          <w:p>
            <w:pPr>
              <w:pStyle w:val="TableParagraph"/>
              <w:spacing w:line="248" w:lineRule="exact"/>
              <w:ind w:left="0" w:right="53"/>
              <w:jc w:val="right"/>
              <w:rPr>
                <w:sz w:val="22"/>
              </w:rPr>
            </w:pPr>
            <w:r>
              <w:rPr>
                <w:spacing w:val="-4"/>
                <w:sz w:val="22"/>
              </w:rPr>
              <w:t>.003</w:t>
            </w:r>
          </w:p>
        </w:tc>
        <w:tc>
          <w:tcPr>
            <w:tcW w:w="880" w:type="dxa"/>
          </w:tcPr>
          <w:p>
            <w:pPr>
              <w:pStyle w:val="TableParagraph"/>
              <w:spacing w:line="248" w:lineRule="exact"/>
              <w:ind w:left="0" w:right="53"/>
              <w:jc w:val="right"/>
              <w:rPr>
                <w:sz w:val="22"/>
              </w:rPr>
            </w:pPr>
            <w:r>
              <w:rPr>
                <w:spacing w:val="-4"/>
                <w:sz w:val="22"/>
              </w:rPr>
              <w:t>.369</w:t>
            </w:r>
          </w:p>
        </w:tc>
      </w:tr>
    </w:tbl>
    <w:p>
      <w:pPr>
        <w:spacing w:line="259" w:lineRule="auto" w:before="7"/>
        <w:ind w:left="628" w:right="190" w:firstLine="0"/>
        <w:jc w:val="left"/>
        <w:rPr>
          <w:sz w:val="22"/>
        </w:rPr>
      </w:pPr>
      <w:r>
        <w:rPr>
          <w:sz w:val="22"/>
        </w:rPr>
        <w:t>a.</w:t>
      </w:r>
      <w:r>
        <w:rPr>
          <w:spacing w:val="-4"/>
          <w:sz w:val="22"/>
        </w:rPr>
        <w:t> </w:t>
      </w:r>
      <w:r>
        <w:rPr>
          <w:sz w:val="22"/>
        </w:rPr>
        <w:t>Variable(s)</w:t>
      </w:r>
      <w:r>
        <w:rPr>
          <w:spacing w:val="-4"/>
          <w:sz w:val="22"/>
        </w:rPr>
        <w:t> </w:t>
      </w:r>
      <w:r>
        <w:rPr>
          <w:sz w:val="22"/>
        </w:rPr>
        <w:t>entered</w:t>
      </w:r>
      <w:r>
        <w:rPr>
          <w:spacing w:val="-4"/>
          <w:sz w:val="22"/>
        </w:rPr>
        <w:t> </w:t>
      </w:r>
      <w:r>
        <w:rPr>
          <w:sz w:val="22"/>
        </w:rPr>
        <w:t>on</w:t>
      </w:r>
      <w:r>
        <w:rPr>
          <w:spacing w:val="-4"/>
          <w:sz w:val="22"/>
        </w:rPr>
        <w:t> </w:t>
      </w:r>
      <w:r>
        <w:rPr>
          <w:sz w:val="22"/>
        </w:rPr>
        <w:t>step</w:t>
      </w:r>
      <w:r>
        <w:rPr>
          <w:spacing w:val="-4"/>
          <w:sz w:val="22"/>
        </w:rPr>
        <w:t> </w:t>
      </w:r>
      <w:r>
        <w:rPr>
          <w:sz w:val="22"/>
        </w:rPr>
        <w:t>1:</w:t>
      </w:r>
      <w:r>
        <w:rPr>
          <w:spacing w:val="-4"/>
          <w:sz w:val="22"/>
        </w:rPr>
        <w:t> </w:t>
      </w:r>
      <w:r>
        <w:rPr>
          <w:sz w:val="22"/>
        </w:rPr>
        <w:t>Auditor</w:t>
      </w:r>
      <w:r>
        <w:rPr>
          <w:spacing w:val="-4"/>
          <w:sz w:val="22"/>
        </w:rPr>
        <w:t> </w:t>
      </w:r>
      <w:r>
        <w:rPr>
          <w:sz w:val="22"/>
        </w:rPr>
        <w:t>reputation,</w:t>
      </w:r>
      <w:r>
        <w:rPr>
          <w:spacing w:val="-4"/>
          <w:sz w:val="22"/>
        </w:rPr>
        <w:t> </w:t>
      </w:r>
      <w:r>
        <w:rPr>
          <w:sz w:val="22"/>
        </w:rPr>
        <w:t>Auditor</w:t>
      </w:r>
      <w:r>
        <w:rPr>
          <w:spacing w:val="-4"/>
          <w:sz w:val="22"/>
        </w:rPr>
        <w:t> </w:t>
      </w:r>
      <w:r>
        <w:rPr>
          <w:sz w:val="22"/>
        </w:rPr>
        <w:t>gender,</w:t>
      </w:r>
      <w:r>
        <w:rPr>
          <w:spacing w:val="-4"/>
          <w:sz w:val="22"/>
        </w:rPr>
        <w:t> </w:t>
      </w:r>
      <w:r>
        <w:rPr>
          <w:sz w:val="22"/>
        </w:rPr>
        <w:t>Auditor</w:t>
      </w:r>
      <w:r>
        <w:rPr>
          <w:spacing w:val="-4"/>
          <w:sz w:val="22"/>
        </w:rPr>
        <w:t> </w:t>
      </w:r>
      <w:r>
        <w:rPr>
          <w:sz w:val="22"/>
        </w:rPr>
        <w:t>forma</w:t>
      </w:r>
      <w:r>
        <w:rPr>
          <w:sz w:val="22"/>
        </w:rPr>
        <w:t>l</w:t>
      </w:r>
      <w:r>
        <w:rPr>
          <w:sz w:val="22"/>
        </w:rPr>
        <w:t> </w:t>
      </w:r>
      <w:r>
        <w:rPr>
          <w:spacing w:val="-2"/>
          <w:sz w:val="22"/>
        </w:rPr>
        <w:t>competence.</w:t>
      </w:r>
    </w:p>
    <w:p>
      <w:pPr>
        <w:spacing w:line="253" w:lineRule="exact" w:before="0"/>
        <w:ind w:left="568" w:right="0" w:firstLine="0"/>
        <w:jc w:val="left"/>
        <w:rPr>
          <w:i/>
          <w:sz w:val="22"/>
        </w:rPr>
      </w:pPr>
      <w:r>
        <w:rPr>
          <w:i/>
          <w:sz w:val="22"/>
        </w:rPr>
        <w:t>Source: Data processed with IBM SPSS 25, </w:t>
      </w:r>
      <w:r>
        <w:rPr>
          <w:i/>
          <w:spacing w:val="-4"/>
          <w:sz w:val="22"/>
        </w:rPr>
        <w:t>2025</w:t>
      </w:r>
    </w:p>
    <w:p>
      <w:pPr>
        <w:pStyle w:val="BodyText"/>
        <w:spacing w:before="160"/>
        <w:rPr>
          <w:i/>
          <w:sz w:val="22"/>
        </w:rPr>
      </w:pPr>
    </w:p>
    <w:p>
      <w:pPr>
        <w:pStyle w:val="BodyText"/>
        <w:spacing w:line="480" w:lineRule="auto"/>
        <w:ind w:left="568" w:right="712" w:firstLine="567"/>
        <w:jc w:val="both"/>
      </w:pPr>
      <w:r>
        <w:rPr/>
        <w:t>After conducting the t-test, the results in table 4.9 can be interpreted as </w:t>
      </w:r>
      <w:r>
        <w:rPr>
          <w:spacing w:val="-2"/>
        </w:rPr>
        <w:t>follows:</w:t>
      </w:r>
    </w:p>
    <w:p>
      <w:pPr>
        <w:pStyle w:val="ListParagraph"/>
        <w:numPr>
          <w:ilvl w:val="0"/>
          <w:numId w:val="17"/>
        </w:numPr>
        <w:tabs>
          <w:tab w:pos="1134" w:val="left" w:leader="none"/>
        </w:tabs>
        <w:spacing w:line="240" w:lineRule="auto" w:before="0" w:after="0"/>
        <w:ind w:left="1134" w:right="0" w:hanging="539"/>
        <w:jc w:val="left"/>
        <w:rPr>
          <w:sz w:val="24"/>
        </w:rPr>
      </w:pPr>
      <w:r>
        <w:rPr>
          <w:spacing w:val="-2"/>
          <w:sz w:val="24"/>
        </w:rPr>
        <w:t>Hypothesis</w:t>
      </w:r>
      <w:r>
        <w:rPr>
          <w:spacing w:val="-6"/>
          <w:sz w:val="24"/>
        </w:rPr>
        <w:t> </w:t>
      </w:r>
      <w:r>
        <w:rPr>
          <w:spacing w:val="-2"/>
          <w:sz w:val="24"/>
        </w:rPr>
        <w:t>1</w:t>
      </w:r>
      <w:r>
        <w:rPr>
          <w:spacing w:val="-5"/>
          <w:sz w:val="24"/>
        </w:rPr>
        <w:t> </w:t>
      </w:r>
      <w:r>
        <w:rPr>
          <w:spacing w:val="-2"/>
          <w:sz w:val="24"/>
        </w:rPr>
        <w:t>(H</w:t>
      </w:r>
      <w:r>
        <w:rPr>
          <w:spacing w:val="-2"/>
          <w:sz w:val="24"/>
          <w:vertAlign w:val="subscript"/>
        </w:rPr>
        <w:t>1</w:t>
      </w:r>
      <w:r>
        <w:rPr>
          <w:spacing w:val="-2"/>
          <w:sz w:val="24"/>
          <w:vertAlign w:val="baseline"/>
        </w:rPr>
        <w:t>):</w:t>
      </w:r>
      <w:r>
        <w:rPr>
          <w:spacing w:val="-5"/>
          <w:sz w:val="24"/>
          <w:vertAlign w:val="baseline"/>
        </w:rPr>
        <w:t> </w:t>
      </w:r>
      <w:r>
        <w:rPr>
          <w:spacing w:val="-2"/>
          <w:sz w:val="24"/>
          <w:vertAlign w:val="baseline"/>
        </w:rPr>
        <w:t>going</w:t>
      </w:r>
      <w:r>
        <w:rPr>
          <w:spacing w:val="-6"/>
          <w:sz w:val="24"/>
          <w:vertAlign w:val="baseline"/>
        </w:rPr>
        <w:t> </w:t>
      </w:r>
      <w:r>
        <w:rPr>
          <w:spacing w:val="-2"/>
          <w:sz w:val="24"/>
          <w:vertAlign w:val="baseline"/>
        </w:rPr>
        <w:t>concern</w:t>
      </w:r>
      <w:r>
        <w:rPr>
          <w:spacing w:val="-5"/>
          <w:sz w:val="24"/>
          <w:vertAlign w:val="baseline"/>
        </w:rPr>
        <w:t> </w:t>
      </w:r>
      <w:r>
        <w:rPr>
          <w:spacing w:val="-2"/>
          <w:sz w:val="24"/>
          <w:vertAlign w:val="baseline"/>
        </w:rPr>
        <w:t>audit</w:t>
      </w:r>
      <w:r>
        <w:rPr>
          <w:spacing w:val="-5"/>
          <w:sz w:val="24"/>
          <w:vertAlign w:val="baseline"/>
        </w:rPr>
        <w:t> </w:t>
      </w:r>
      <w:r>
        <w:rPr>
          <w:spacing w:val="-2"/>
          <w:sz w:val="24"/>
          <w:vertAlign w:val="baseline"/>
        </w:rPr>
        <w:t>opinion</w:t>
      </w:r>
      <w:r>
        <w:rPr>
          <w:spacing w:val="-6"/>
          <w:sz w:val="24"/>
          <w:vertAlign w:val="baseline"/>
        </w:rPr>
        <w:t> </w:t>
      </w:r>
      <w:r>
        <w:rPr>
          <w:spacing w:val="-2"/>
          <w:sz w:val="24"/>
          <w:vertAlign w:val="baseline"/>
        </w:rPr>
        <w:t>audit</w:t>
      </w:r>
      <w:r>
        <w:rPr>
          <w:spacing w:val="-5"/>
          <w:sz w:val="24"/>
          <w:vertAlign w:val="baseline"/>
        </w:rPr>
        <w:t> </w:t>
      </w:r>
      <w:r>
        <w:rPr>
          <w:spacing w:val="-2"/>
          <w:sz w:val="24"/>
          <w:vertAlign w:val="baseline"/>
        </w:rPr>
        <w:t>opinion</w:t>
      </w:r>
      <w:r>
        <w:rPr>
          <w:spacing w:val="-5"/>
          <w:sz w:val="24"/>
          <w:vertAlign w:val="baseline"/>
        </w:rPr>
        <w:t> </w:t>
      </w:r>
      <w:r>
        <w:rPr>
          <w:spacing w:val="-2"/>
          <w:sz w:val="24"/>
          <w:vertAlign w:val="baseline"/>
        </w:rPr>
        <w:t>going</w:t>
      </w:r>
      <w:r>
        <w:rPr>
          <w:spacing w:val="-5"/>
          <w:sz w:val="24"/>
          <w:vertAlign w:val="baseline"/>
        </w:rPr>
        <w:t> </w:t>
      </w:r>
      <w:r>
        <w:rPr>
          <w:spacing w:val="-2"/>
          <w:sz w:val="24"/>
          <w:vertAlign w:val="baseline"/>
        </w:rPr>
        <w:t>concern.</w:t>
      </w:r>
    </w:p>
    <w:p>
      <w:pPr>
        <w:pStyle w:val="BodyText"/>
        <w:spacing w:before="160"/>
      </w:pPr>
    </w:p>
    <w:p>
      <w:pPr>
        <w:pStyle w:val="BodyText"/>
        <w:spacing w:line="480" w:lineRule="auto"/>
        <w:ind w:left="567" w:right="709" w:firstLine="567"/>
        <w:jc w:val="both"/>
      </w:pPr>
      <w:r>
        <w:rPr/>
        <w:t>The</w:t>
      </w:r>
      <w:r>
        <w:rPr>
          <w:spacing w:val="-7"/>
        </w:rPr>
        <w:t> </w:t>
      </w:r>
      <w:r>
        <w:rPr/>
        <w:t>analysis</w:t>
      </w:r>
      <w:r>
        <w:rPr>
          <w:spacing w:val="-7"/>
        </w:rPr>
        <w:t> </w:t>
      </w:r>
      <w:r>
        <w:rPr/>
        <w:t>results</w:t>
      </w:r>
      <w:r>
        <w:rPr>
          <w:spacing w:val="-7"/>
        </w:rPr>
        <w:t> </w:t>
      </w:r>
      <w:r>
        <w:rPr/>
        <w:t>show</w:t>
      </w:r>
      <w:r>
        <w:rPr>
          <w:spacing w:val="-7"/>
        </w:rPr>
        <w:t> </w:t>
      </w:r>
      <w:r>
        <w:rPr/>
        <w:t>that</w:t>
      </w:r>
      <w:r>
        <w:rPr>
          <w:spacing w:val="-7"/>
        </w:rPr>
        <w:t> </w:t>
      </w:r>
      <w:r>
        <w:rPr/>
        <w:t>the</w:t>
      </w:r>
      <w:r>
        <w:rPr>
          <w:spacing w:val="-7"/>
        </w:rPr>
        <w:t> </w:t>
      </w:r>
      <w:r>
        <w:rPr/>
        <w:t>regression</w:t>
      </w:r>
      <w:r>
        <w:rPr>
          <w:spacing w:val="-7"/>
        </w:rPr>
        <w:t> </w:t>
      </w:r>
      <w:r>
        <w:rPr/>
        <w:t>coefficient</w:t>
      </w:r>
      <w:r>
        <w:rPr>
          <w:spacing w:val="-7"/>
        </w:rPr>
        <w:t> </w:t>
      </w:r>
      <w:r>
        <w:rPr/>
        <w:t>of</w:t>
      </w:r>
      <w:r>
        <w:rPr>
          <w:spacing w:val="-7"/>
        </w:rPr>
        <w:t> </w:t>
      </w:r>
      <w:r>
        <w:rPr/>
        <w:t>auditor</w:t>
      </w:r>
      <w:r>
        <w:rPr>
          <w:spacing w:val="-7"/>
        </w:rPr>
        <w:t> </w:t>
      </w:r>
      <w:r>
        <w:rPr/>
        <w:t>reputation is negative, namely -21.006 with a significance value of 0.994. This means that a higher auditor reputation does not increase the probability of issuing an audit opinion.</w:t>
      </w:r>
      <w:r>
        <w:rPr>
          <w:i/>
        </w:rPr>
        <w:t>going concern</w:t>
      </w:r>
      <w:r>
        <w:rPr/>
        <w:t>, even the direction of the relationship is opposite to expectations. Thus, the hypothesis H</w:t>
      </w:r>
      <w:r>
        <w:rPr>
          <w:vertAlign w:val="subscript"/>
        </w:rPr>
        <w:t>1</w:t>
      </w:r>
      <w:r>
        <w:rPr>
          <w:vertAlign w:val="baseline"/>
        </w:rPr>
        <w:t> rejected because the influence of auditor reputation has not been proven to be positive on going concern opinion.</w:t>
      </w:r>
    </w:p>
    <w:p>
      <w:pPr>
        <w:pStyle w:val="ListParagraph"/>
        <w:numPr>
          <w:ilvl w:val="0"/>
          <w:numId w:val="17"/>
        </w:numPr>
        <w:tabs>
          <w:tab w:pos="1135" w:val="left" w:leader="none"/>
        </w:tabs>
        <w:spacing w:line="480" w:lineRule="auto" w:before="160" w:after="0"/>
        <w:ind w:left="1135" w:right="710" w:hanging="540"/>
        <w:jc w:val="both"/>
        <w:rPr>
          <w:sz w:val="24"/>
        </w:rPr>
      </w:pPr>
      <w:r>
        <w:rPr>
          <w:sz w:val="24"/>
        </w:rPr>
        <w:t>Hypothesis 2 (H</w:t>
      </w:r>
      <w:r>
        <w:rPr>
          <w:sz w:val="24"/>
          <w:vertAlign w:val="subscript"/>
        </w:rPr>
        <w:t>2</w:t>
      </w:r>
      <w:r>
        <w:rPr>
          <w:sz w:val="24"/>
          <w:vertAlign w:val="baseline"/>
        </w:rPr>
        <w:t>): female auditor has a positive effect on a going concern audit opinion.</w:t>
      </w:r>
    </w:p>
    <w:p>
      <w:pPr>
        <w:pStyle w:val="BodyText"/>
        <w:spacing w:line="480" w:lineRule="auto" w:before="160"/>
        <w:ind w:left="568" w:right="711" w:firstLine="567"/>
        <w:jc w:val="both"/>
      </w:pPr>
      <w:r>
        <w:rPr/>
        <w:t>Auditor gender has been shown to have a positive regression coefficient of 2,410 with a significance value of 0.46. This means that female auditors are approximately 11 times more likely to issue a going concern audit opinion compared</w:t>
      </w:r>
      <w:r>
        <w:rPr>
          <w:spacing w:val="-5"/>
        </w:rPr>
        <w:t> </w:t>
      </w:r>
      <w:r>
        <w:rPr/>
        <w:t>to</w:t>
      </w:r>
      <w:r>
        <w:rPr>
          <w:spacing w:val="-5"/>
        </w:rPr>
        <w:t> </w:t>
      </w:r>
      <w:r>
        <w:rPr/>
        <w:t>male</w:t>
      </w:r>
      <w:r>
        <w:rPr>
          <w:spacing w:val="-5"/>
        </w:rPr>
        <w:t> </w:t>
      </w:r>
      <w:r>
        <w:rPr/>
        <w:t>auditors.</w:t>
      </w:r>
      <w:r>
        <w:rPr>
          <w:spacing w:val="-5"/>
        </w:rPr>
        <w:t> </w:t>
      </w:r>
      <w:r>
        <w:rPr/>
        <w:t>However,</w:t>
      </w:r>
      <w:r>
        <w:rPr>
          <w:spacing w:val="-6"/>
        </w:rPr>
        <w:t> </w:t>
      </w:r>
      <w:r>
        <w:rPr/>
        <w:t>in</w:t>
      </w:r>
      <w:r>
        <w:rPr>
          <w:spacing w:val="-5"/>
        </w:rPr>
        <w:t> </w:t>
      </w:r>
      <w:r>
        <w:rPr/>
        <w:t>Table</w:t>
      </w:r>
      <w:r>
        <w:rPr>
          <w:spacing w:val="-5"/>
        </w:rPr>
        <w:t> </w:t>
      </w:r>
      <w:r>
        <w:rPr/>
        <w:t>4.9,</w:t>
      </w:r>
      <w:r>
        <w:rPr>
          <w:spacing w:val="-5"/>
        </w:rPr>
        <w:t> </w:t>
      </w:r>
      <w:r>
        <w:rPr/>
        <w:t>the</w:t>
      </w:r>
      <w:r>
        <w:rPr>
          <w:spacing w:val="-5"/>
        </w:rPr>
        <w:t> </w:t>
      </w:r>
      <w:r>
        <w:rPr/>
        <w:t>results</w:t>
      </w:r>
      <w:r>
        <w:rPr>
          <w:spacing w:val="-6"/>
        </w:rPr>
        <w:t> </w:t>
      </w:r>
      <w:r>
        <w:rPr/>
        <w:t>of</w:t>
      </w:r>
      <w:r>
        <w:rPr>
          <w:spacing w:val="-5"/>
        </w:rPr>
        <w:t> </w:t>
      </w:r>
      <w:r>
        <w:rPr/>
        <w:t>the</w:t>
      </w:r>
      <w:r>
        <w:rPr>
          <w:spacing w:val="-5"/>
        </w:rPr>
        <w:t> </w:t>
      </w:r>
      <w:r>
        <w:rPr/>
        <w:t>difference</w:t>
      </w:r>
      <w:r>
        <w:rPr>
          <w:spacing w:val="-5"/>
        </w:rPr>
        <w:t> </w:t>
      </w:r>
      <w:r>
        <w:rPr/>
        <w:t>test showed no significant difference between female and male auditors, so the results of the study cannot explain this second hypothesis.</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ListParagraph"/>
        <w:numPr>
          <w:ilvl w:val="0"/>
          <w:numId w:val="17"/>
        </w:numPr>
        <w:tabs>
          <w:tab w:pos="1134" w:val="left" w:leader="none"/>
        </w:tabs>
        <w:spacing w:line="480" w:lineRule="auto" w:before="0" w:after="0"/>
        <w:ind w:left="1134" w:right="711" w:hanging="540"/>
        <w:jc w:val="both"/>
        <w:rPr>
          <w:sz w:val="24"/>
        </w:rPr>
      </w:pPr>
      <w:r>
        <w:rPr>
          <w:sz w:val="24"/>
        </w:rPr>
        <w:t>Hypothesis 3 (H</w:t>
      </w:r>
      <w:r>
        <w:rPr>
          <w:sz w:val="24"/>
          <w:vertAlign w:val="subscript"/>
        </w:rPr>
        <w:t>3</w:t>
      </w:r>
      <w:r>
        <w:rPr>
          <w:sz w:val="24"/>
          <w:vertAlign w:val="baseline"/>
        </w:rPr>
        <w:t>): formal auditor competence has a positive effect on going concern audit opinion.</w:t>
      </w:r>
    </w:p>
    <w:p>
      <w:pPr>
        <w:pStyle w:val="BodyText"/>
        <w:spacing w:line="480" w:lineRule="auto" w:before="160"/>
        <w:ind w:left="567" w:right="709" w:firstLine="567"/>
        <w:jc w:val="both"/>
      </w:pPr>
      <w:r>
        <w:rPr/>
        <w:t>The results show that the regression coefficient of the auditor's formal competence is negative, namely -1.059 with a significance value of 0.347. This means</w:t>
      </w:r>
      <w:r>
        <w:rPr>
          <w:spacing w:val="-14"/>
        </w:rPr>
        <w:t> </w:t>
      </w:r>
      <w:r>
        <w:rPr/>
        <w:t>that</w:t>
      </w:r>
      <w:r>
        <w:rPr>
          <w:spacing w:val="-14"/>
        </w:rPr>
        <w:t> </w:t>
      </w:r>
      <w:r>
        <w:rPr/>
        <w:t>the</w:t>
      </w:r>
      <w:r>
        <w:rPr>
          <w:spacing w:val="-14"/>
        </w:rPr>
        <w:t> </w:t>
      </w:r>
      <w:r>
        <w:rPr/>
        <w:t>higher</w:t>
      </w:r>
      <w:r>
        <w:rPr>
          <w:spacing w:val="-14"/>
        </w:rPr>
        <w:t> </w:t>
      </w:r>
      <w:r>
        <w:rPr/>
        <w:t>the</w:t>
      </w:r>
      <w:r>
        <w:rPr>
          <w:spacing w:val="-14"/>
        </w:rPr>
        <w:t> </w:t>
      </w:r>
      <w:r>
        <w:rPr/>
        <w:t>auditor's</w:t>
      </w:r>
      <w:r>
        <w:rPr>
          <w:spacing w:val="-14"/>
        </w:rPr>
        <w:t> </w:t>
      </w:r>
      <w:r>
        <w:rPr/>
        <w:t>formal</w:t>
      </w:r>
      <w:r>
        <w:rPr>
          <w:spacing w:val="-14"/>
        </w:rPr>
        <w:t> </w:t>
      </w:r>
      <w:r>
        <w:rPr/>
        <w:t>competence,</w:t>
      </w:r>
      <w:r>
        <w:rPr>
          <w:spacing w:val="-14"/>
        </w:rPr>
        <w:t> </w:t>
      </w:r>
      <w:r>
        <w:rPr/>
        <w:t>the</w:t>
      </w:r>
      <w:r>
        <w:rPr>
          <w:spacing w:val="-14"/>
        </w:rPr>
        <w:t> </w:t>
      </w:r>
      <w:r>
        <w:rPr/>
        <w:t>less</w:t>
      </w:r>
      <w:r>
        <w:rPr>
          <w:spacing w:val="-14"/>
        </w:rPr>
        <w:t> </w:t>
      </w:r>
      <w:r>
        <w:rPr/>
        <w:t>likely</w:t>
      </w:r>
      <w:r>
        <w:rPr>
          <w:spacing w:val="-14"/>
        </w:rPr>
        <w:t> </w:t>
      </w:r>
      <w:r>
        <w:rPr/>
        <w:t>it</w:t>
      </w:r>
      <w:r>
        <w:rPr>
          <w:spacing w:val="-14"/>
        </w:rPr>
        <w:t> </w:t>
      </w:r>
      <w:r>
        <w:rPr/>
        <w:t>is</w:t>
      </w:r>
      <w:r>
        <w:rPr>
          <w:spacing w:val="-14"/>
        </w:rPr>
        <w:t> </w:t>
      </w:r>
      <w:r>
        <w:rPr/>
        <w:t>to</w:t>
      </w:r>
      <w:r>
        <w:rPr>
          <w:spacing w:val="-14"/>
        </w:rPr>
        <w:t> </w:t>
      </w:r>
      <w:r>
        <w:rPr/>
        <w:t>provide a</w:t>
      </w:r>
      <w:r>
        <w:rPr>
          <w:spacing w:val="-13"/>
        </w:rPr>
        <w:t> </w:t>
      </w:r>
      <w:r>
        <w:rPr/>
        <w:t>going</w:t>
      </w:r>
      <w:r>
        <w:rPr>
          <w:spacing w:val="-7"/>
        </w:rPr>
        <w:t> </w:t>
      </w:r>
      <w:r>
        <w:rPr/>
        <w:t>concern</w:t>
      </w:r>
      <w:r>
        <w:rPr>
          <w:spacing w:val="-7"/>
        </w:rPr>
        <w:t> </w:t>
      </w:r>
      <w:r>
        <w:rPr/>
        <w:t>audit</w:t>
      </w:r>
      <w:r>
        <w:rPr>
          <w:spacing w:val="-7"/>
        </w:rPr>
        <w:t> </w:t>
      </w:r>
      <w:r>
        <w:rPr/>
        <w:t>opinion.</w:t>
      </w:r>
      <w:r>
        <w:rPr>
          <w:spacing w:val="-7"/>
        </w:rPr>
        <w:t> </w:t>
      </w:r>
      <w:r>
        <w:rPr/>
        <w:t>Thus,</w:t>
      </w:r>
      <w:r>
        <w:rPr>
          <w:spacing w:val="-7"/>
        </w:rPr>
        <w:t> </w:t>
      </w:r>
      <w:r>
        <w:rPr/>
        <w:t>the</w:t>
      </w:r>
      <w:r>
        <w:rPr>
          <w:spacing w:val="-7"/>
        </w:rPr>
        <w:t> </w:t>
      </w:r>
      <w:r>
        <w:rPr/>
        <w:t>hypothesis</w:t>
      </w:r>
      <w:r>
        <w:rPr>
          <w:spacing w:val="-7"/>
        </w:rPr>
        <w:t> </w:t>
      </w:r>
      <w:r>
        <w:rPr/>
        <w:t>H</w:t>
      </w:r>
      <w:r>
        <w:rPr>
          <w:vertAlign w:val="subscript"/>
        </w:rPr>
        <w:t>3</w:t>
      </w:r>
      <w:r>
        <w:rPr>
          <w:spacing w:val="-15"/>
          <w:vertAlign w:val="baseline"/>
        </w:rPr>
        <w:t> </w:t>
      </w:r>
      <w:r>
        <w:rPr>
          <w:vertAlign w:val="baseline"/>
        </w:rPr>
        <w:t>rejected</w:t>
      </w:r>
      <w:r>
        <w:rPr>
          <w:spacing w:val="-7"/>
          <w:vertAlign w:val="baseline"/>
        </w:rPr>
        <w:t> </w:t>
      </w:r>
      <w:r>
        <w:rPr>
          <w:vertAlign w:val="baseline"/>
        </w:rPr>
        <w:t>because</w:t>
      </w:r>
      <w:r>
        <w:rPr>
          <w:spacing w:val="-7"/>
          <w:vertAlign w:val="baseline"/>
        </w:rPr>
        <w:t> </w:t>
      </w:r>
      <w:r>
        <w:rPr>
          <w:vertAlign w:val="baseline"/>
        </w:rPr>
        <w:t>the</w:t>
      </w:r>
      <w:r>
        <w:rPr>
          <w:spacing w:val="-7"/>
          <w:vertAlign w:val="baseline"/>
        </w:rPr>
        <w:t> </w:t>
      </w:r>
      <w:r>
        <w:rPr>
          <w:vertAlign w:val="baseline"/>
        </w:rPr>
        <w:t>proven effects are negative.</w:t>
      </w:r>
    </w:p>
    <w:p>
      <w:pPr>
        <w:pStyle w:val="Heading3"/>
        <w:numPr>
          <w:ilvl w:val="1"/>
          <w:numId w:val="12"/>
        </w:numPr>
        <w:tabs>
          <w:tab w:pos="1134" w:val="left" w:leader="none"/>
        </w:tabs>
        <w:spacing w:line="240" w:lineRule="auto" w:before="160" w:after="0"/>
        <w:ind w:left="1134" w:right="0" w:hanging="567"/>
        <w:jc w:val="both"/>
      </w:pPr>
      <w:bookmarkStart w:name="_bookmark48" w:id="49"/>
      <w:bookmarkEnd w:id="49"/>
      <w:r>
        <w:rPr>
          <w:spacing w:val="-2"/>
        </w:rPr>
        <w:t>Dis</w:t>
      </w:r>
      <w:r>
        <w:rPr>
          <w:spacing w:val="-2"/>
        </w:rPr>
        <w:t>cussion</w:t>
      </w:r>
    </w:p>
    <w:p>
      <w:pPr>
        <w:pStyle w:val="BodyText"/>
        <w:spacing w:before="40"/>
        <w:rPr>
          <w:b/>
        </w:rPr>
      </w:pPr>
    </w:p>
    <w:p>
      <w:pPr>
        <w:pStyle w:val="Heading3"/>
        <w:numPr>
          <w:ilvl w:val="2"/>
          <w:numId w:val="12"/>
        </w:numPr>
        <w:tabs>
          <w:tab w:pos="1276" w:val="left" w:leader="none"/>
        </w:tabs>
        <w:spacing w:line="240" w:lineRule="auto" w:before="0" w:after="0"/>
        <w:ind w:left="1276" w:right="0" w:hanging="709"/>
        <w:jc w:val="both"/>
      </w:pPr>
      <w:bookmarkStart w:name="_bookmark49" w:id="50"/>
      <w:bookmarkEnd w:id="50"/>
      <w:r>
        <w:rPr/>
        <w:t>T</w:t>
      </w:r>
      <w:r>
        <w:rPr/>
        <w:t>he</w:t>
      </w:r>
      <w:r>
        <w:rPr>
          <w:spacing w:val="-3"/>
        </w:rPr>
        <w:t> </w:t>
      </w:r>
      <w:r>
        <w:rPr/>
        <w:t>Effect</w:t>
      </w:r>
      <w:r>
        <w:rPr>
          <w:spacing w:val="-2"/>
        </w:rPr>
        <w:t> </w:t>
      </w:r>
      <w:r>
        <w:rPr/>
        <w:t>of</w:t>
      </w:r>
      <w:r>
        <w:rPr>
          <w:spacing w:val="-2"/>
        </w:rPr>
        <w:t> </w:t>
      </w:r>
      <w:r>
        <w:rPr/>
        <w:t>Auditor</w:t>
      </w:r>
      <w:r>
        <w:rPr>
          <w:spacing w:val="-3"/>
        </w:rPr>
        <w:t> </w:t>
      </w:r>
      <w:r>
        <w:rPr/>
        <w:t>Reputation</w:t>
      </w:r>
      <w:r>
        <w:rPr>
          <w:spacing w:val="-2"/>
        </w:rPr>
        <w:t> </w:t>
      </w:r>
      <w:r>
        <w:rPr/>
        <w:t>on</w:t>
      </w:r>
      <w:r>
        <w:rPr>
          <w:spacing w:val="-2"/>
        </w:rPr>
        <w:t> </w:t>
      </w:r>
      <w:r>
        <w:rPr/>
        <w:t>Going</w:t>
      </w:r>
      <w:r>
        <w:rPr>
          <w:spacing w:val="-3"/>
        </w:rPr>
        <w:t> </w:t>
      </w:r>
      <w:r>
        <w:rPr/>
        <w:t>Concern</w:t>
      </w:r>
      <w:r>
        <w:rPr>
          <w:spacing w:val="-2"/>
        </w:rPr>
        <w:t> </w:t>
      </w:r>
      <w:r>
        <w:rPr/>
        <w:t>Audit</w:t>
      </w:r>
      <w:r>
        <w:rPr>
          <w:spacing w:val="-2"/>
        </w:rPr>
        <w:t> Opinions</w:t>
      </w:r>
    </w:p>
    <w:p>
      <w:pPr>
        <w:pStyle w:val="BodyText"/>
        <w:rPr>
          <w:b/>
        </w:rPr>
      </w:pPr>
    </w:p>
    <w:p>
      <w:pPr>
        <w:pStyle w:val="BodyText"/>
        <w:spacing w:line="480" w:lineRule="auto"/>
        <w:ind w:left="567" w:right="710" w:firstLine="720"/>
        <w:jc w:val="both"/>
      </w:pPr>
      <w:r>
        <w:rPr/>
        <w:t>The results of the study show that auditor reputation has a negative effect on going concern audit opinion. With a negative auditor reputation regression coefficient of -21.006 and a significant value of 0.994. This indicates that a higher auditor reputation does not increase the chance of issuing a going concern audit opinion</w:t>
      </w:r>
      <w:r>
        <w:rPr>
          <w:i/>
        </w:rPr>
        <w:t>, </w:t>
      </w:r>
      <w:r>
        <w:rPr/>
        <w:t>even in the opposite direction from initial expectations. Practically speaking, auditors from highly reputable accounting firms are no more likely to express</w:t>
      </w:r>
      <w:r>
        <w:rPr>
          <w:spacing w:val="-11"/>
        </w:rPr>
        <w:t> </w:t>
      </w:r>
      <w:r>
        <w:rPr/>
        <w:t>doubt</w:t>
      </w:r>
      <w:r>
        <w:rPr>
          <w:spacing w:val="-11"/>
        </w:rPr>
        <w:t> </w:t>
      </w:r>
      <w:r>
        <w:rPr/>
        <w:t>about</w:t>
      </w:r>
      <w:r>
        <w:rPr>
          <w:spacing w:val="-11"/>
        </w:rPr>
        <w:t> </w:t>
      </w:r>
      <w:r>
        <w:rPr/>
        <w:t>the</w:t>
      </w:r>
      <w:r>
        <w:rPr>
          <w:spacing w:val="-11"/>
        </w:rPr>
        <w:t> </w:t>
      </w:r>
      <w:r>
        <w:rPr/>
        <w:t>going</w:t>
      </w:r>
      <w:r>
        <w:rPr>
          <w:spacing w:val="-11"/>
        </w:rPr>
        <w:t> </w:t>
      </w:r>
      <w:r>
        <w:rPr/>
        <w:t>concern</w:t>
      </w:r>
      <w:r>
        <w:rPr>
          <w:spacing w:val="-11"/>
        </w:rPr>
        <w:t> </w:t>
      </w:r>
      <w:r>
        <w:rPr/>
        <w:t>than</w:t>
      </w:r>
      <w:r>
        <w:rPr>
          <w:spacing w:val="-11"/>
        </w:rPr>
        <w:t> </w:t>
      </w:r>
      <w:r>
        <w:rPr/>
        <w:t>auditors</w:t>
      </w:r>
      <w:r>
        <w:rPr>
          <w:spacing w:val="-11"/>
        </w:rPr>
        <w:t> </w:t>
      </w:r>
      <w:r>
        <w:rPr/>
        <w:t>from</w:t>
      </w:r>
      <w:r>
        <w:rPr>
          <w:spacing w:val="-11"/>
        </w:rPr>
        <w:t> </w:t>
      </w:r>
      <w:r>
        <w:rPr/>
        <w:t>less</w:t>
      </w:r>
      <w:r>
        <w:rPr>
          <w:spacing w:val="-11"/>
        </w:rPr>
        <w:t> </w:t>
      </w:r>
      <w:r>
        <w:rPr/>
        <w:t>reputable</w:t>
      </w:r>
      <w:r>
        <w:rPr>
          <w:spacing w:val="-11"/>
        </w:rPr>
        <w:t> </w:t>
      </w:r>
      <w:r>
        <w:rPr/>
        <w:t>accounting </w:t>
      </w:r>
      <w:r>
        <w:rPr>
          <w:spacing w:val="-2"/>
        </w:rPr>
        <w:t>firms.</w:t>
      </w:r>
    </w:p>
    <w:p>
      <w:pPr>
        <w:pStyle w:val="BodyText"/>
        <w:spacing w:line="480" w:lineRule="auto" w:before="160"/>
        <w:ind w:left="567" w:right="710" w:firstLine="720"/>
        <w:jc w:val="both"/>
      </w:pPr>
      <w:r>
        <w:rPr/>
        <w:t>Conceptually, auditor reputation reflects the quality, independence, and integrity</w:t>
      </w:r>
      <w:r>
        <w:rPr>
          <w:spacing w:val="-14"/>
        </w:rPr>
        <w:t> </w:t>
      </w:r>
      <w:r>
        <w:rPr/>
        <w:t>of</w:t>
      </w:r>
      <w:r>
        <w:rPr>
          <w:spacing w:val="-14"/>
        </w:rPr>
        <w:t> </w:t>
      </w:r>
      <w:r>
        <w:rPr/>
        <w:t>the</w:t>
      </w:r>
      <w:r>
        <w:rPr>
          <w:spacing w:val="-14"/>
        </w:rPr>
        <w:t> </w:t>
      </w:r>
      <w:r>
        <w:rPr/>
        <w:t>auditor,</w:t>
      </w:r>
      <w:r>
        <w:rPr>
          <w:spacing w:val="-14"/>
        </w:rPr>
        <w:t> </w:t>
      </w:r>
      <w:r>
        <w:rPr/>
        <w:t>which</w:t>
      </w:r>
      <w:r>
        <w:rPr>
          <w:spacing w:val="-14"/>
        </w:rPr>
        <w:t> </w:t>
      </w:r>
      <w:r>
        <w:rPr/>
        <w:t>is</w:t>
      </w:r>
      <w:r>
        <w:rPr>
          <w:spacing w:val="-14"/>
        </w:rPr>
        <w:t> </w:t>
      </w:r>
      <w:r>
        <w:rPr/>
        <w:t>trusted</w:t>
      </w:r>
      <w:r>
        <w:rPr>
          <w:spacing w:val="-14"/>
        </w:rPr>
        <w:t> </w:t>
      </w:r>
      <w:r>
        <w:rPr/>
        <w:t>by</w:t>
      </w:r>
      <w:r>
        <w:rPr>
          <w:spacing w:val="-14"/>
        </w:rPr>
        <w:t> </w:t>
      </w:r>
      <w:r>
        <w:rPr/>
        <w:t>the</w:t>
      </w:r>
      <w:r>
        <w:rPr>
          <w:spacing w:val="-14"/>
        </w:rPr>
        <w:t> </w:t>
      </w:r>
      <w:r>
        <w:rPr/>
        <w:t>public</w:t>
      </w:r>
      <w:r>
        <w:rPr>
          <w:spacing w:val="-14"/>
        </w:rPr>
        <w:t> </w:t>
      </w:r>
      <w:r>
        <w:rPr/>
        <w:t>(Januri</w:t>
      </w:r>
      <w:r>
        <w:rPr>
          <w:spacing w:val="-14"/>
        </w:rPr>
        <w:t> </w:t>
      </w:r>
      <w:r>
        <w:rPr/>
        <w:t>&amp;</w:t>
      </w:r>
      <w:r>
        <w:rPr>
          <w:spacing w:val="-14"/>
        </w:rPr>
        <w:t> </w:t>
      </w:r>
      <w:r>
        <w:rPr/>
        <w:t>Sepa,</w:t>
      </w:r>
      <w:r>
        <w:rPr>
          <w:spacing w:val="-14"/>
        </w:rPr>
        <w:t> </w:t>
      </w:r>
      <w:r>
        <w:rPr/>
        <w:t>2020).</w:t>
      </w:r>
      <w:r>
        <w:rPr>
          <w:spacing w:val="-14"/>
        </w:rPr>
        <w:t> </w:t>
      </w:r>
      <w:r>
        <w:rPr/>
        <w:t>Highly reputable</w:t>
      </w:r>
      <w:r>
        <w:rPr>
          <w:spacing w:val="-12"/>
        </w:rPr>
        <w:t> </w:t>
      </w:r>
      <w:r>
        <w:rPr/>
        <w:t>auditors,</w:t>
      </w:r>
      <w:r>
        <w:rPr>
          <w:spacing w:val="-12"/>
        </w:rPr>
        <w:t> </w:t>
      </w:r>
      <w:r>
        <w:rPr/>
        <w:t>such</w:t>
      </w:r>
      <w:r>
        <w:rPr>
          <w:spacing w:val="-12"/>
        </w:rPr>
        <w:t> </w:t>
      </w:r>
      <w:r>
        <w:rPr/>
        <w:t>as</w:t>
      </w:r>
      <w:r>
        <w:rPr>
          <w:spacing w:val="-12"/>
        </w:rPr>
        <w:t> </w:t>
      </w:r>
      <w:r>
        <w:rPr/>
        <w:t>Big</w:t>
      </w:r>
      <w:r>
        <w:rPr>
          <w:spacing w:val="-12"/>
        </w:rPr>
        <w:t> </w:t>
      </w:r>
      <w:r>
        <w:rPr/>
        <w:t>Four</w:t>
      </w:r>
      <w:r>
        <w:rPr>
          <w:spacing w:val="-12"/>
        </w:rPr>
        <w:t> </w:t>
      </w:r>
      <w:r>
        <w:rPr/>
        <w:t>public</w:t>
      </w:r>
      <w:r>
        <w:rPr>
          <w:spacing w:val="-12"/>
        </w:rPr>
        <w:t> </w:t>
      </w:r>
      <w:r>
        <w:rPr/>
        <w:t>accounting</w:t>
      </w:r>
      <w:r>
        <w:rPr>
          <w:spacing w:val="-12"/>
        </w:rPr>
        <w:t> </w:t>
      </w:r>
      <w:r>
        <w:rPr/>
        <w:t>firms,</w:t>
      </w:r>
      <w:r>
        <w:rPr>
          <w:spacing w:val="-12"/>
        </w:rPr>
        <w:t> </w:t>
      </w:r>
      <w:r>
        <w:rPr/>
        <w:t>are</w:t>
      </w:r>
      <w:r>
        <w:rPr>
          <w:spacing w:val="-12"/>
        </w:rPr>
        <w:t> </w:t>
      </w:r>
      <w:r>
        <w:rPr/>
        <w:t>typically</w:t>
      </w:r>
      <w:r>
        <w:rPr>
          <w:spacing w:val="-12"/>
        </w:rPr>
        <w:t> </w:t>
      </w:r>
      <w:r>
        <w:rPr/>
        <w:t>expected to maintain audit quality because their institution's reputation is at stake (Nainggolan</w:t>
      </w:r>
      <w:r>
        <w:rPr>
          <w:spacing w:val="13"/>
        </w:rPr>
        <w:t> </w:t>
      </w:r>
      <w:r>
        <w:rPr/>
        <w:t>&amp;</w:t>
      </w:r>
      <w:r>
        <w:rPr>
          <w:spacing w:val="16"/>
        </w:rPr>
        <w:t> </w:t>
      </w:r>
      <w:r>
        <w:rPr/>
        <w:t>Sianturi,</w:t>
      </w:r>
      <w:r>
        <w:rPr>
          <w:spacing w:val="15"/>
        </w:rPr>
        <w:t> </w:t>
      </w:r>
      <w:r>
        <w:rPr/>
        <w:t>2020).</w:t>
      </w:r>
      <w:r>
        <w:rPr>
          <w:spacing w:val="16"/>
        </w:rPr>
        <w:t> </w:t>
      </w:r>
      <w:r>
        <w:rPr/>
        <w:t>Attribution</w:t>
      </w:r>
      <w:r>
        <w:rPr>
          <w:spacing w:val="16"/>
        </w:rPr>
        <w:t> </w:t>
      </w:r>
      <w:r>
        <w:rPr/>
        <w:t>theory</w:t>
      </w:r>
      <w:r>
        <w:rPr>
          <w:spacing w:val="15"/>
        </w:rPr>
        <w:t> </w:t>
      </w:r>
      <w:r>
        <w:rPr/>
        <w:t>also</w:t>
      </w:r>
      <w:r>
        <w:rPr>
          <w:spacing w:val="16"/>
        </w:rPr>
        <w:t> </w:t>
      </w:r>
      <w:r>
        <w:rPr/>
        <w:t>supports</w:t>
      </w:r>
      <w:r>
        <w:rPr>
          <w:spacing w:val="15"/>
        </w:rPr>
        <w:t> </w:t>
      </w:r>
      <w:r>
        <w:rPr/>
        <w:t>this</w:t>
      </w:r>
      <w:r>
        <w:rPr>
          <w:spacing w:val="16"/>
        </w:rPr>
        <w:t> </w:t>
      </w:r>
      <w:r>
        <w:rPr/>
        <w:t>idea,</w:t>
      </w:r>
      <w:r>
        <w:rPr>
          <w:spacing w:val="16"/>
        </w:rPr>
        <w:t> </w:t>
      </w:r>
      <w:r>
        <w:rPr>
          <w:spacing w:val="-2"/>
        </w:rPr>
        <w:t>stating</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1"/>
        <w:jc w:val="both"/>
      </w:pPr>
      <w:r>
        <w:rPr/>
        <w:t>that</w:t>
      </w:r>
      <w:r>
        <w:rPr>
          <w:spacing w:val="-13"/>
        </w:rPr>
        <w:t> </w:t>
      </w:r>
      <w:r>
        <w:rPr/>
        <w:t>external</w:t>
      </w:r>
      <w:r>
        <w:rPr>
          <w:spacing w:val="-13"/>
        </w:rPr>
        <w:t> </w:t>
      </w:r>
      <w:r>
        <w:rPr/>
        <w:t>factors,</w:t>
      </w:r>
      <w:r>
        <w:rPr>
          <w:spacing w:val="-13"/>
        </w:rPr>
        <w:t> </w:t>
      </w:r>
      <w:r>
        <w:rPr/>
        <w:t>such</w:t>
      </w:r>
      <w:r>
        <w:rPr>
          <w:spacing w:val="-13"/>
        </w:rPr>
        <w:t> </w:t>
      </w:r>
      <w:r>
        <w:rPr/>
        <w:t>as</w:t>
      </w:r>
      <w:r>
        <w:rPr>
          <w:spacing w:val="-13"/>
        </w:rPr>
        <w:t> </w:t>
      </w:r>
      <w:r>
        <w:rPr/>
        <w:t>reputation,</w:t>
      </w:r>
      <w:r>
        <w:rPr>
          <w:spacing w:val="-13"/>
        </w:rPr>
        <w:t> </w:t>
      </w:r>
      <w:r>
        <w:rPr/>
        <w:t>can</w:t>
      </w:r>
      <w:r>
        <w:rPr>
          <w:spacing w:val="-13"/>
        </w:rPr>
        <w:t> </w:t>
      </w:r>
      <w:r>
        <w:rPr/>
        <w:t>shape</w:t>
      </w:r>
      <w:r>
        <w:rPr>
          <w:spacing w:val="-13"/>
        </w:rPr>
        <w:t> </w:t>
      </w:r>
      <w:r>
        <w:rPr/>
        <w:t>expectations</w:t>
      </w:r>
      <w:r>
        <w:rPr>
          <w:spacing w:val="-13"/>
        </w:rPr>
        <w:t> </w:t>
      </w:r>
      <w:r>
        <w:rPr/>
        <w:t>of</w:t>
      </w:r>
      <w:r>
        <w:rPr>
          <w:spacing w:val="-13"/>
        </w:rPr>
        <w:t> </w:t>
      </w:r>
      <w:r>
        <w:rPr/>
        <w:t>auditor</w:t>
      </w:r>
      <w:r>
        <w:rPr>
          <w:spacing w:val="-13"/>
        </w:rPr>
        <w:t> </w:t>
      </w:r>
      <w:r>
        <w:rPr/>
        <w:t>behavior, whereby the higher the reputation, the greater the auditor's caution is expected in issuing a going-concern opinion.</w:t>
      </w:r>
    </w:p>
    <w:p>
      <w:pPr>
        <w:pStyle w:val="BodyText"/>
        <w:spacing w:line="480" w:lineRule="auto" w:before="160"/>
        <w:ind w:left="567" w:right="709" w:firstLine="720"/>
        <w:jc w:val="both"/>
      </w:pPr>
      <w:r>
        <w:rPr/>
        <w:t>However, the findings of this study actually point in a negative direction, meaning that auditor reputation is not a factor driving the issuance of a going- concern opinion. This finding aligns with Auladi et al. (2019) and Famelya &amp; Handayani (2023), which found that auditor reputation negatively influences the going concern opinion. One possible reason is the existence of Public Accounting Professional Standards, which apply to all auditors regardless of their reputation. With</w:t>
      </w:r>
      <w:r>
        <w:rPr>
          <w:spacing w:val="-2"/>
        </w:rPr>
        <w:t> </w:t>
      </w:r>
      <w:r>
        <w:rPr/>
        <w:t>the</w:t>
      </w:r>
      <w:r>
        <w:rPr>
          <w:spacing w:val="-2"/>
        </w:rPr>
        <w:t> </w:t>
      </w:r>
      <w:r>
        <w:rPr/>
        <w:t>same</w:t>
      </w:r>
      <w:r>
        <w:rPr>
          <w:spacing w:val="-2"/>
        </w:rPr>
        <w:t> </w:t>
      </w:r>
      <w:r>
        <w:rPr/>
        <w:t>auditing</w:t>
      </w:r>
      <w:r>
        <w:rPr>
          <w:spacing w:val="-2"/>
        </w:rPr>
        <w:t> </w:t>
      </w:r>
      <w:r>
        <w:rPr/>
        <w:t>standards,</w:t>
      </w:r>
      <w:r>
        <w:rPr>
          <w:spacing w:val="-2"/>
        </w:rPr>
        <w:t> </w:t>
      </w:r>
      <w:r>
        <w:rPr/>
        <w:t>audit</w:t>
      </w:r>
      <w:r>
        <w:rPr>
          <w:spacing w:val="-2"/>
        </w:rPr>
        <w:t> </w:t>
      </w:r>
      <w:r>
        <w:rPr/>
        <w:t>quality</w:t>
      </w:r>
      <w:r>
        <w:rPr>
          <w:spacing w:val="-2"/>
        </w:rPr>
        <w:t> </w:t>
      </w:r>
      <w:r>
        <w:rPr/>
        <w:t>tends</w:t>
      </w:r>
      <w:r>
        <w:rPr>
          <w:spacing w:val="-2"/>
        </w:rPr>
        <w:t> </w:t>
      </w:r>
      <w:r>
        <w:rPr/>
        <w:t>to</w:t>
      </w:r>
      <w:r>
        <w:rPr>
          <w:spacing w:val="-2"/>
        </w:rPr>
        <w:t> </w:t>
      </w:r>
      <w:r>
        <w:rPr/>
        <w:t>be</w:t>
      </w:r>
      <w:r>
        <w:rPr>
          <w:spacing w:val="-2"/>
        </w:rPr>
        <w:t> </w:t>
      </w:r>
      <w:r>
        <w:rPr/>
        <w:t>uniform,</w:t>
      </w:r>
      <w:r>
        <w:rPr>
          <w:spacing w:val="-2"/>
        </w:rPr>
        <w:t> </w:t>
      </w:r>
      <w:r>
        <w:rPr/>
        <w:t>so</w:t>
      </w:r>
      <w:r>
        <w:rPr>
          <w:spacing w:val="-2"/>
        </w:rPr>
        <w:t> </w:t>
      </w:r>
      <w:r>
        <w:rPr/>
        <w:t>differences in reputation have no significant impact on the audit opinion.</w:t>
      </w:r>
    </w:p>
    <w:p>
      <w:pPr>
        <w:pStyle w:val="BodyText"/>
        <w:spacing w:line="480" w:lineRule="auto" w:before="160"/>
        <w:ind w:left="567" w:right="711" w:firstLine="720"/>
        <w:jc w:val="both"/>
      </w:pPr>
      <w:r>
        <w:rPr/>
        <w:t>Furthermore, the context of the banking industry being audited also needs to be considered. The banking industry is under strict supervision by the Financial Services Authority and Bank Indonesia, so its financial reports tend to be more transparent and standardized. This reduces the scope for auditors, even reputable ones, to subjectively assess business continuity. As a result, auditor reputation becomes</w:t>
      </w:r>
      <w:r>
        <w:rPr>
          <w:spacing w:val="-8"/>
        </w:rPr>
        <w:t> </w:t>
      </w:r>
      <w:r>
        <w:rPr/>
        <w:t>less</w:t>
      </w:r>
      <w:r>
        <w:rPr>
          <w:spacing w:val="-8"/>
        </w:rPr>
        <w:t> </w:t>
      </w:r>
      <w:r>
        <w:rPr/>
        <w:t>relevant</w:t>
      </w:r>
      <w:r>
        <w:rPr>
          <w:spacing w:val="-8"/>
        </w:rPr>
        <w:t> </w:t>
      </w:r>
      <w:r>
        <w:rPr/>
        <w:t>in</w:t>
      </w:r>
      <w:r>
        <w:rPr>
          <w:spacing w:val="-8"/>
        </w:rPr>
        <w:t> </w:t>
      </w:r>
      <w:r>
        <w:rPr/>
        <w:t>explaining</w:t>
      </w:r>
      <w:r>
        <w:rPr>
          <w:spacing w:val="-8"/>
        </w:rPr>
        <w:t> </w:t>
      </w:r>
      <w:r>
        <w:rPr/>
        <w:t>differences</w:t>
      </w:r>
      <w:r>
        <w:rPr>
          <w:spacing w:val="-8"/>
        </w:rPr>
        <w:t> </w:t>
      </w:r>
      <w:r>
        <w:rPr/>
        <w:t>in</w:t>
      </w:r>
      <w:r>
        <w:rPr>
          <w:spacing w:val="-8"/>
        </w:rPr>
        <w:t> </w:t>
      </w:r>
      <w:r>
        <w:rPr/>
        <w:t>going</w:t>
      </w:r>
      <w:r>
        <w:rPr>
          <w:spacing w:val="-8"/>
        </w:rPr>
        <w:t> </w:t>
      </w:r>
      <w:r>
        <w:rPr/>
        <w:t>concern</w:t>
      </w:r>
      <w:r>
        <w:rPr>
          <w:spacing w:val="-8"/>
        </w:rPr>
        <w:t> </w:t>
      </w:r>
      <w:r>
        <w:rPr/>
        <w:t>audit</w:t>
      </w:r>
      <w:r>
        <w:rPr>
          <w:spacing w:val="-8"/>
        </w:rPr>
        <w:t> </w:t>
      </w:r>
      <w:r>
        <w:rPr/>
        <w:t>judgements.</w:t>
      </w:r>
    </w:p>
    <w:p>
      <w:pPr>
        <w:pStyle w:val="BodyText"/>
        <w:spacing w:line="480" w:lineRule="auto" w:before="160"/>
        <w:ind w:left="567" w:right="711" w:firstLine="720"/>
        <w:jc w:val="both"/>
      </w:pPr>
      <w:r>
        <w:rPr/>
        <w:t>These findings suggest that auditor reputation remains significant for the image of the audited company, as investors tend to trust well-known auditors. However,</w:t>
      </w:r>
      <w:r>
        <w:rPr>
          <w:spacing w:val="-15"/>
        </w:rPr>
        <w:t> </w:t>
      </w:r>
      <w:r>
        <w:rPr/>
        <w:t>in</w:t>
      </w:r>
      <w:r>
        <w:rPr>
          <w:spacing w:val="-15"/>
        </w:rPr>
        <w:t> </w:t>
      </w:r>
      <w:r>
        <w:rPr/>
        <w:t>the</w:t>
      </w:r>
      <w:r>
        <w:rPr>
          <w:spacing w:val="-15"/>
        </w:rPr>
        <w:t> </w:t>
      </w:r>
      <w:r>
        <w:rPr/>
        <w:t>context</w:t>
      </w:r>
      <w:r>
        <w:rPr>
          <w:spacing w:val="-15"/>
        </w:rPr>
        <w:t> </w:t>
      </w:r>
      <w:r>
        <w:rPr/>
        <w:t>of</w:t>
      </w:r>
      <w:r>
        <w:rPr>
          <w:spacing w:val="-15"/>
        </w:rPr>
        <w:t> </w:t>
      </w:r>
      <w:r>
        <w:rPr/>
        <w:t>issuing</w:t>
      </w:r>
      <w:r>
        <w:rPr>
          <w:spacing w:val="-15"/>
        </w:rPr>
        <w:t> </w:t>
      </w:r>
      <w:r>
        <w:rPr/>
        <w:t>a</w:t>
      </w:r>
      <w:r>
        <w:rPr>
          <w:spacing w:val="-15"/>
        </w:rPr>
        <w:t> </w:t>
      </w:r>
      <w:r>
        <w:rPr/>
        <w:t>going-concern</w:t>
      </w:r>
      <w:r>
        <w:rPr>
          <w:spacing w:val="-15"/>
        </w:rPr>
        <w:t> </w:t>
      </w:r>
      <w:r>
        <w:rPr/>
        <w:t>audit</w:t>
      </w:r>
      <w:r>
        <w:rPr>
          <w:spacing w:val="-15"/>
        </w:rPr>
        <w:t> </w:t>
      </w:r>
      <w:r>
        <w:rPr/>
        <w:t>opinion,</w:t>
      </w:r>
      <w:r>
        <w:rPr>
          <w:spacing w:val="-15"/>
        </w:rPr>
        <w:t> </w:t>
      </w:r>
      <w:r>
        <w:rPr/>
        <w:t>auditor</w:t>
      </w:r>
      <w:r>
        <w:rPr>
          <w:spacing w:val="-15"/>
        </w:rPr>
        <w:t> </w:t>
      </w:r>
      <w:r>
        <w:rPr/>
        <w:t>reputation is not a dominant variable. For academics, these findings reinforce the literature that</w:t>
      </w:r>
      <w:r>
        <w:rPr>
          <w:spacing w:val="-1"/>
        </w:rPr>
        <w:t> </w:t>
      </w:r>
      <w:r>
        <w:rPr/>
        <w:t>auditor reputation</w:t>
      </w:r>
      <w:r>
        <w:rPr>
          <w:spacing w:val="-1"/>
        </w:rPr>
        <w:t> </w:t>
      </w:r>
      <w:r>
        <w:rPr/>
        <w:t>is not</w:t>
      </w:r>
      <w:r>
        <w:rPr>
          <w:spacing w:val="-1"/>
        </w:rPr>
        <w:t> </w:t>
      </w:r>
      <w:r>
        <w:rPr/>
        <w:t>always directly</w:t>
      </w:r>
      <w:r>
        <w:rPr>
          <w:spacing w:val="-1"/>
        </w:rPr>
        <w:t> </w:t>
      </w:r>
      <w:r>
        <w:rPr/>
        <w:t>proportional to</w:t>
      </w:r>
      <w:r>
        <w:rPr>
          <w:spacing w:val="-1"/>
        </w:rPr>
        <w:t> </w:t>
      </w:r>
      <w:r>
        <w:rPr/>
        <w:t>opinion </w:t>
      </w:r>
      <w:r>
        <w:rPr>
          <w:spacing w:val="-2"/>
        </w:rPr>
        <w:t>conservatism.</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pPr>
      <w:r>
        <w:rPr/>
        <w:t>For practitioners, these results emphasize the need to focus on the quality of audit procedures performed, not solely the auditor's reputation.</w:t>
      </w:r>
    </w:p>
    <w:p>
      <w:pPr>
        <w:pStyle w:val="Heading3"/>
        <w:numPr>
          <w:ilvl w:val="2"/>
          <w:numId w:val="12"/>
        </w:numPr>
        <w:tabs>
          <w:tab w:pos="1276" w:val="left" w:leader="none"/>
        </w:tabs>
        <w:spacing w:line="240" w:lineRule="auto" w:before="160" w:after="0"/>
        <w:ind w:left="1276" w:right="0" w:hanging="719"/>
        <w:jc w:val="left"/>
      </w:pPr>
      <w:bookmarkStart w:name="_bookmark50" w:id="51"/>
      <w:bookmarkEnd w:id="51"/>
      <w:r>
        <w:rPr/>
        <w:t>T</w:t>
      </w:r>
      <w:r>
        <w:rPr/>
        <w:t>he</w:t>
      </w:r>
      <w:r>
        <w:rPr>
          <w:spacing w:val="-4"/>
        </w:rPr>
        <w:t> </w:t>
      </w:r>
      <w:r>
        <w:rPr/>
        <w:t>Effect</w:t>
      </w:r>
      <w:r>
        <w:rPr>
          <w:spacing w:val="-2"/>
        </w:rPr>
        <w:t> </w:t>
      </w:r>
      <w:r>
        <w:rPr/>
        <w:t>of</w:t>
      </w:r>
      <w:r>
        <w:rPr>
          <w:spacing w:val="-2"/>
        </w:rPr>
        <w:t> </w:t>
      </w:r>
      <w:r>
        <w:rPr/>
        <w:t>Auditor</w:t>
      </w:r>
      <w:r>
        <w:rPr>
          <w:spacing w:val="-2"/>
        </w:rPr>
        <w:t> </w:t>
      </w:r>
      <w:r>
        <w:rPr/>
        <w:t>Gender</w:t>
      </w:r>
      <w:r>
        <w:rPr>
          <w:spacing w:val="-1"/>
        </w:rPr>
        <w:t> </w:t>
      </w:r>
      <w:r>
        <w:rPr/>
        <w:t>on</w:t>
      </w:r>
      <w:r>
        <w:rPr>
          <w:spacing w:val="-2"/>
        </w:rPr>
        <w:t> </w:t>
      </w:r>
      <w:r>
        <w:rPr/>
        <w:t>Going</w:t>
      </w:r>
      <w:r>
        <w:rPr>
          <w:spacing w:val="-2"/>
        </w:rPr>
        <w:t> </w:t>
      </w:r>
      <w:r>
        <w:rPr/>
        <w:t>Concern</w:t>
      </w:r>
      <w:r>
        <w:rPr>
          <w:spacing w:val="-2"/>
        </w:rPr>
        <w:t> </w:t>
      </w:r>
      <w:r>
        <w:rPr/>
        <w:t>Audit</w:t>
      </w:r>
      <w:r>
        <w:rPr>
          <w:spacing w:val="-1"/>
        </w:rPr>
        <w:t> </w:t>
      </w:r>
      <w:r>
        <w:rPr>
          <w:spacing w:val="-2"/>
        </w:rPr>
        <w:t>Opinion</w:t>
      </w:r>
    </w:p>
    <w:p>
      <w:pPr>
        <w:pStyle w:val="BodyText"/>
        <w:rPr>
          <w:b/>
        </w:rPr>
      </w:pPr>
    </w:p>
    <w:p>
      <w:pPr>
        <w:pStyle w:val="BodyText"/>
        <w:spacing w:line="480" w:lineRule="auto"/>
        <w:ind w:left="568" w:right="709" w:firstLine="709"/>
        <w:jc w:val="both"/>
      </w:pPr>
      <w:r>
        <w:rPr/>
        <w:t>The</w:t>
      </w:r>
      <w:r>
        <w:rPr>
          <w:spacing w:val="-5"/>
        </w:rPr>
        <w:t> </w:t>
      </w:r>
      <w:r>
        <w:rPr/>
        <w:t>results</w:t>
      </w:r>
      <w:r>
        <w:rPr>
          <w:spacing w:val="-5"/>
        </w:rPr>
        <w:t> </w:t>
      </w:r>
      <w:r>
        <w:rPr/>
        <w:t>of</w:t>
      </w:r>
      <w:r>
        <w:rPr>
          <w:spacing w:val="-5"/>
        </w:rPr>
        <w:t> </w:t>
      </w:r>
      <w:r>
        <w:rPr/>
        <w:t>the</w:t>
      </w:r>
      <w:r>
        <w:rPr>
          <w:spacing w:val="-5"/>
        </w:rPr>
        <w:t> </w:t>
      </w:r>
      <w:r>
        <w:rPr/>
        <w:t>study</w:t>
      </w:r>
      <w:r>
        <w:rPr>
          <w:spacing w:val="-5"/>
        </w:rPr>
        <w:t> </w:t>
      </w:r>
      <w:r>
        <w:rPr/>
        <w:t>show</w:t>
      </w:r>
      <w:r>
        <w:rPr>
          <w:spacing w:val="-5"/>
        </w:rPr>
        <w:t> </w:t>
      </w:r>
      <w:r>
        <w:rPr/>
        <w:t>that</w:t>
      </w:r>
      <w:r>
        <w:rPr>
          <w:spacing w:val="-5"/>
        </w:rPr>
        <w:t> </w:t>
      </w:r>
      <w:r>
        <w:rPr/>
        <w:t>the</w:t>
      </w:r>
      <w:r>
        <w:rPr>
          <w:spacing w:val="-5"/>
        </w:rPr>
        <w:t> </w:t>
      </w:r>
      <w:r>
        <w:rPr/>
        <w:t>variable</w:t>
      </w:r>
      <w:r>
        <w:rPr>
          <w:spacing w:val="-5"/>
        </w:rPr>
        <w:t> </w:t>
      </w:r>
      <w:r>
        <w:rPr/>
        <w:t>gender</w:t>
      </w:r>
      <w:r>
        <w:rPr>
          <w:spacing w:val="-5"/>
        </w:rPr>
        <w:t> </w:t>
      </w:r>
      <w:r>
        <w:rPr/>
        <w:t>auditor</w:t>
      </w:r>
      <w:r>
        <w:rPr>
          <w:spacing w:val="-5"/>
        </w:rPr>
        <w:t> </w:t>
      </w:r>
      <w:r>
        <w:rPr/>
        <w:t>has</w:t>
      </w:r>
      <w:r>
        <w:rPr>
          <w:spacing w:val="-5"/>
        </w:rPr>
        <w:t> </w:t>
      </w:r>
      <w:r>
        <w:rPr/>
        <w:t>a</w:t>
      </w:r>
      <w:r>
        <w:rPr>
          <w:spacing w:val="-5"/>
        </w:rPr>
        <w:t> </w:t>
      </w:r>
      <w:r>
        <w:rPr/>
        <w:t>positive regression coefficient of 2.410 with a significance value of 0.046. This finding statistically indicates that gender auditor has an effect at a significance level of 5 percent</w:t>
      </w:r>
      <w:r>
        <w:rPr>
          <w:spacing w:val="-9"/>
        </w:rPr>
        <w:t> </w:t>
      </w:r>
      <w:r>
        <w:rPr/>
        <w:t>on</w:t>
      </w:r>
      <w:r>
        <w:rPr>
          <w:spacing w:val="-9"/>
        </w:rPr>
        <w:t> </w:t>
      </w:r>
      <w:r>
        <w:rPr/>
        <w:t>the</w:t>
      </w:r>
      <w:r>
        <w:rPr>
          <w:spacing w:val="-9"/>
        </w:rPr>
        <w:t> </w:t>
      </w:r>
      <w:r>
        <w:rPr/>
        <w:t>possibility</w:t>
      </w:r>
      <w:r>
        <w:rPr>
          <w:spacing w:val="-9"/>
        </w:rPr>
        <w:t> </w:t>
      </w:r>
      <w:r>
        <w:rPr/>
        <w:t>of</w:t>
      </w:r>
      <w:r>
        <w:rPr>
          <w:spacing w:val="-9"/>
        </w:rPr>
        <w:t> </w:t>
      </w:r>
      <w:r>
        <w:rPr/>
        <w:t>providing</w:t>
      </w:r>
      <w:r>
        <w:rPr>
          <w:spacing w:val="-9"/>
        </w:rPr>
        <w:t> </w:t>
      </w:r>
      <w:r>
        <w:rPr/>
        <w:t>a</w:t>
      </w:r>
      <w:r>
        <w:rPr>
          <w:spacing w:val="-9"/>
        </w:rPr>
        <w:t> </w:t>
      </w:r>
      <w:r>
        <w:rPr/>
        <w:t>going</w:t>
      </w:r>
      <w:r>
        <w:rPr>
          <w:spacing w:val="-9"/>
        </w:rPr>
        <w:t> </w:t>
      </w:r>
      <w:r>
        <w:rPr/>
        <w:t>concern</w:t>
      </w:r>
      <w:r>
        <w:rPr>
          <w:spacing w:val="-9"/>
        </w:rPr>
        <w:t> </w:t>
      </w:r>
      <w:r>
        <w:rPr/>
        <w:t>audit</w:t>
      </w:r>
      <w:r>
        <w:rPr>
          <w:spacing w:val="-9"/>
        </w:rPr>
        <w:t> </w:t>
      </w:r>
      <w:r>
        <w:rPr/>
        <w:t>opinion.</w:t>
      </w:r>
      <w:r>
        <w:rPr>
          <w:spacing w:val="-9"/>
        </w:rPr>
        <w:t> </w:t>
      </w:r>
      <w:r>
        <w:rPr/>
        <w:t>This</w:t>
      </w:r>
      <w:r>
        <w:rPr>
          <w:spacing w:val="-9"/>
        </w:rPr>
        <w:t> </w:t>
      </w:r>
      <w:r>
        <w:rPr/>
        <w:t>research also</w:t>
      </w:r>
      <w:r>
        <w:rPr>
          <w:spacing w:val="-6"/>
        </w:rPr>
        <w:t> </w:t>
      </w:r>
      <w:r>
        <w:rPr/>
        <w:t>signals</w:t>
      </w:r>
      <w:r>
        <w:rPr>
          <w:spacing w:val="-6"/>
        </w:rPr>
        <w:t> </w:t>
      </w:r>
      <w:r>
        <w:rPr/>
        <w:t>that</w:t>
      </w:r>
      <w:r>
        <w:rPr>
          <w:spacing w:val="-6"/>
        </w:rPr>
        <w:t> </w:t>
      </w:r>
      <w:r>
        <w:rPr/>
        <w:t>auditors</w:t>
      </w:r>
      <w:r>
        <w:rPr>
          <w:spacing w:val="-6"/>
        </w:rPr>
        <w:t> </w:t>
      </w:r>
      <w:r>
        <w:rPr/>
        <w:t>of</w:t>
      </w:r>
      <w:r>
        <w:rPr>
          <w:spacing w:val="-6"/>
        </w:rPr>
        <w:t> </w:t>
      </w:r>
      <w:r>
        <w:rPr/>
        <w:t>a</w:t>
      </w:r>
      <w:r>
        <w:rPr>
          <w:spacing w:val="-6"/>
        </w:rPr>
        <w:t> </w:t>
      </w:r>
      <w:r>
        <w:rPr/>
        <w:t>certain</w:t>
      </w:r>
      <w:r>
        <w:rPr>
          <w:spacing w:val="-6"/>
        </w:rPr>
        <w:t> </w:t>
      </w:r>
      <w:r>
        <w:rPr/>
        <w:t>gender</w:t>
      </w:r>
      <w:r>
        <w:rPr>
          <w:spacing w:val="-6"/>
        </w:rPr>
        <w:t> </w:t>
      </w:r>
      <w:r>
        <w:rPr/>
        <w:t>tend</w:t>
      </w:r>
      <w:r>
        <w:rPr>
          <w:spacing w:val="-6"/>
        </w:rPr>
        <w:t> </w:t>
      </w:r>
      <w:r>
        <w:rPr/>
        <w:t>to</w:t>
      </w:r>
      <w:r>
        <w:rPr>
          <w:spacing w:val="-6"/>
        </w:rPr>
        <w:t> </w:t>
      </w:r>
      <w:r>
        <w:rPr/>
        <w:t>exhibit</w:t>
      </w:r>
      <w:r>
        <w:rPr>
          <w:spacing w:val="-6"/>
        </w:rPr>
        <w:t> </w:t>
      </w:r>
      <w:r>
        <w:rPr/>
        <w:t>differences</w:t>
      </w:r>
      <w:r>
        <w:rPr>
          <w:spacing w:val="-6"/>
        </w:rPr>
        <w:t> </w:t>
      </w:r>
      <w:r>
        <w:rPr/>
        <w:t>in</w:t>
      </w:r>
      <w:r>
        <w:rPr>
          <w:spacing w:val="-6"/>
        </w:rPr>
        <w:t> </w:t>
      </w:r>
      <w:r>
        <w:rPr/>
        <w:t>decision- making patterns when assessing the sustainability of companies that are clients of where the auditor's public accounting firm works.</w:t>
      </w:r>
    </w:p>
    <w:p>
      <w:pPr>
        <w:pStyle w:val="BodyText"/>
        <w:spacing w:line="480" w:lineRule="auto" w:before="160"/>
        <w:ind w:left="567" w:right="707" w:firstLine="709"/>
        <w:jc w:val="both"/>
      </w:pPr>
      <w:r>
        <w:rPr/>
        <w:t>Based on the perspective of Attribution Theory (</w:t>
      </w:r>
      <w:r>
        <w:rPr>
          <w:i/>
        </w:rPr>
        <w:t>Attribution Theory</w:t>
      </w:r>
      <w:r>
        <w:rPr/>
        <w:t>) proposed by Heider (1958), that a person's behavior, including in a professional context, for example as an auditor, is influenced by two main factors: internal (dispositional) factors and external (situational) factors. If linked to this research, gender</w:t>
      </w:r>
      <w:r>
        <w:rPr>
          <w:spacing w:val="-2"/>
        </w:rPr>
        <w:t> </w:t>
      </w:r>
      <w:r>
        <w:rPr/>
        <w:t>is</w:t>
      </w:r>
      <w:r>
        <w:rPr>
          <w:spacing w:val="-2"/>
        </w:rPr>
        <w:t> </w:t>
      </w:r>
      <w:r>
        <w:rPr/>
        <w:t>classified</w:t>
      </w:r>
      <w:r>
        <w:rPr>
          <w:spacing w:val="-2"/>
        </w:rPr>
        <w:t> </w:t>
      </w:r>
      <w:r>
        <w:rPr/>
        <w:t>as</w:t>
      </w:r>
      <w:r>
        <w:rPr>
          <w:spacing w:val="-2"/>
        </w:rPr>
        <w:t> </w:t>
      </w:r>
      <w:r>
        <w:rPr/>
        <w:t>an</w:t>
      </w:r>
      <w:r>
        <w:rPr>
          <w:spacing w:val="-2"/>
        </w:rPr>
        <w:t> </w:t>
      </w:r>
      <w:r>
        <w:rPr/>
        <w:t>internal</w:t>
      </w:r>
      <w:r>
        <w:rPr>
          <w:spacing w:val="-2"/>
        </w:rPr>
        <w:t> </w:t>
      </w:r>
      <w:r>
        <w:rPr/>
        <w:t>factor,</w:t>
      </w:r>
      <w:r>
        <w:rPr>
          <w:spacing w:val="-2"/>
        </w:rPr>
        <w:t> </w:t>
      </w:r>
      <w:r>
        <w:rPr/>
        <w:t>while</w:t>
      </w:r>
      <w:r>
        <w:rPr>
          <w:spacing w:val="-2"/>
        </w:rPr>
        <w:t> </w:t>
      </w:r>
      <w:r>
        <w:rPr/>
        <w:t>the</w:t>
      </w:r>
      <w:r>
        <w:rPr>
          <w:spacing w:val="-2"/>
        </w:rPr>
        <w:t> </w:t>
      </w:r>
      <w:r>
        <w:rPr/>
        <w:t>condition</w:t>
      </w:r>
      <w:r>
        <w:rPr>
          <w:spacing w:val="-2"/>
        </w:rPr>
        <w:t> </w:t>
      </w:r>
      <w:r>
        <w:rPr/>
        <w:t>of</w:t>
      </w:r>
      <w:r>
        <w:rPr>
          <w:spacing w:val="-2"/>
        </w:rPr>
        <w:t> </w:t>
      </w:r>
      <w:r>
        <w:rPr/>
        <w:t>the</w:t>
      </w:r>
      <w:r>
        <w:rPr>
          <w:spacing w:val="-2"/>
        </w:rPr>
        <w:t> </w:t>
      </w:r>
      <w:r>
        <w:rPr/>
        <w:t>company</w:t>
      </w:r>
      <w:r>
        <w:rPr>
          <w:spacing w:val="-2"/>
        </w:rPr>
        <w:t> </w:t>
      </w:r>
      <w:r>
        <w:rPr/>
        <w:t>being audited and the audit standards of the Public Accounting Firm which serve as auditor guidelines are included as external factors.</w:t>
      </w:r>
    </w:p>
    <w:p>
      <w:pPr>
        <w:pStyle w:val="BodyText"/>
        <w:spacing w:line="480" w:lineRule="auto" w:before="160"/>
        <w:ind w:left="567" w:right="708" w:firstLine="709"/>
        <w:jc w:val="both"/>
      </w:pPr>
      <w:r>
        <w:rPr/>
        <w:t>Referring</w:t>
      </w:r>
      <w:r>
        <w:rPr>
          <w:spacing w:val="-4"/>
        </w:rPr>
        <w:t> </w:t>
      </w:r>
      <w:r>
        <w:rPr/>
        <w:t>to</w:t>
      </w:r>
      <w:r>
        <w:rPr>
          <w:spacing w:val="-4"/>
        </w:rPr>
        <w:t> </w:t>
      </w:r>
      <w:r>
        <w:rPr/>
        <w:t>this</w:t>
      </w:r>
      <w:r>
        <w:rPr>
          <w:spacing w:val="-4"/>
        </w:rPr>
        <w:t> </w:t>
      </w:r>
      <w:r>
        <w:rPr/>
        <w:t>theory,</w:t>
      </w:r>
      <w:r>
        <w:rPr>
          <w:spacing w:val="-4"/>
        </w:rPr>
        <w:t> </w:t>
      </w:r>
      <w:r>
        <w:rPr/>
        <w:t>the</w:t>
      </w:r>
      <w:r>
        <w:rPr>
          <w:spacing w:val="-4"/>
        </w:rPr>
        <w:t> </w:t>
      </w:r>
      <w:r>
        <w:rPr/>
        <w:t>auditor's</w:t>
      </w:r>
      <w:r>
        <w:rPr>
          <w:spacing w:val="-4"/>
        </w:rPr>
        <w:t> </w:t>
      </w:r>
      <w:r>
        <w:rPr/>
        <w:t>decision</w:t>
      </w:r>
      <w:r>
        <w:rPr>
          <w:spacing w:val="-4"/>
        </w:rPr>
        <w:t> </w:t>
      </w:r>
      <w:r>
        <w:rPr/>
        <w:t>in</w:t>
      </w:r>
      <w:r>
        <w:rPr>
          <w:spacing w:val="-4"/>
        </w:rPr>
        <w:t> </w:t>
      </w:r>
      <w:r>
        <w:rPr/>
        <w:t>providing</w:t>
      </w:r>
      <w:r>
        <w:rPr>
          <w:spacing w:val="-4"/>
        </w:rPr>
        <w:t> </w:t>
      </w:r>
      <w:r>
        <w:rPr/>
        <w:t>a</w:t>
      </w:r>
      <w:r>
        <w:rPr>
          <w:spacing w:val="-4"/>
        </w:rPr>
        <w:t> </w:t>
      </w:r>
      <w:r>
        <w:rPr/>
        <w:t>going</w:t>
      </w:r>
      <w:r>
        <w:rPr>
          <w:spacing w:val="-4"/>
        </w:rPr>
        <w:t> </w:t>
      </w:r>
      <w:r>
        <w:rPr/>
        <w:t>concern audit opinion is more influenced by internal attributions, namely the auditor's personal characteristics, as demonstrated through gender differences. Female auditors</w:t>
      </w:r>
      <w:r>
        <w:rPr>
          <w:spacing w:val="-15"/>
        </w:rPr>
        <w:t> </w:t>
      </w:r>
      <w:r>
        <w:rPr/>
        <w:t>tend</w:t>
      </w:r>
      <w:r>
        <w:rPr>
          <w:spacing w:val="-15"/>
        </w:rPr>
        <w:t> </w:t>
      </w:r>
      <w:r>
        <w:rPr/>
        <w:t>to</w:t>
      </w:r>
      <w:r>
        <w:rPr>
          <w:spacing w:val="-15"/>
        </w:rPr>
        <w:t> </w:t>
      </w:r>
      <w:r>
        <w:rPr/>
        <w:t>be</w:t>
      </w:r>
      <w:r>
        <w:rPr>
          <w:spacing w:val="-15"/>
        </w:rPr>
        <w:t> </w:t>
      </w:r>
      <w:r>
        <w:rPr/>
        <w:t>more</w:t>
      </w:r>
      <w:r>
        <w:rPr>
          <w:spacing w:val="-15"/>
        </w:rPr>
        <w:t> </w:t>
      </w:r>
      <w:r>
        <w:rPr/>
        <w:t>cautious,</w:t>
      </w:r>
      <w:r>
        <w:rPr>
          <w:spacing w:val="-15"/>
        </w:rPr>
        <w:t> </w:t>
      </w:r>
      <w:r>
        <w:rPr/>
        <w:t>thorough,</w:t>
      </w:r>
      <w:r>
        <w:rPr>
          <w:spacing w:val="-15"/>
        </w:rPr>
        <w:t> </w:t>
      </w:r>
      <w:r>
        <w:rPr/>
        <w:t>and</w:t>
      </w:r>
      <w:r>
        <w:rPr>
          <w:spacing w:val="-15"/>
        </w:rPr>
        <w:t> </w:t>
      </w:r>
      <w:r>
        <w:rPr/>
        <w:t>sensitive</w:t>
      </w:r>
      <w:r>
        <w:rPr>
          <w:spacing w:val="-15"/>
        </w:rPr>
        <w:t> </w:t>
      </w:r>
      <w:r>
        <w:rPr/>
        <w:t>to</w:t>
      </w:r>
      <w:r>
        <w:rPr>
          <w:spacing w:val="-15"/>
        </w:rPr>
        <w:t> </w:t>
      </w:r>
      <w:r>
        <w:rPr/>
        <w:t>risk</w:t>
      </w:r>
      <w:r>
        <w:rPr>
          <w:spacing w:val="-15"/>
        </w:rPr>
        <w:t> </w:t>
      </w:r>
      <w:r>
        <w:rPr/>
        <w:t>than</w:t>
      </w:r>
      <w:r>
        <w:rPr>
          <w:spacing w:val="-15"/>
        </w:rPr>
        <w:t> </w:t>
      </w:r>
      <w:r>
        <w:rPr/>
        <w:t>male</w:t>
      </w:r>
      <w:r>
        <w:rPr>
          <w:spacing w:val="-15"/>
        </w:rPr>
        <w:t> </w:t>
      </w:r>
      <w:r>
        <w:rPr/>
        <w:t>auditors. This</w:t>
      </w:r>
      <w:r>
        <w:rPr>
          <w:spacing w:val="-10"/>
        </w:rPr>
        <w:t> </w:t>
      </w:r>
      <w:r>
        <w:rPr/>
        <w:t>is</w:t>
      </w:r>
      <w:r>
        <w:rPr>
          <w:spacing w:val="-10"/>
        </w:rPr>
        <w:t> </w:t>
      </w:r>
      <w:r>
        <w:rPr/>
        <w:t>in</w:t>
      </w:r>
      <w:r>
        <w:rPr>
          <w:spacing w:val="-10"/>
        </w:rPr>
        <w:t> </w:t>
      </w:r>
      <w:r>
        <w:rPr/>
        <w:t>line</w:t>
      </w:r>
      <w:r>
        <w:rPr>
          <w:spacing w:val="-10"/>
        </w:rPr>
        <w:t> </w:t>
      </w:r>
      <w:r>
        <w:rPr/>
        <w:t>with</w:t>
      </w:r>
      <w:r>
        <w:rPr>
          <w:spacing w:val="-10"/>
        </w:rPr>
        <w:t> </w:t>
      </w:r>
      <w:r>
        <w:rPr/>
        <w:t>the</w:t>
      </w:r>
      <w:r>
        <w:rPr>
          <w:spacing w:val="-10"/>
        </w:rPr>
        <w:t> </w:t>
      </w:r>
      <w:r>
        <w:rPr/>
        <w:t>view</w:t>
      </w:r>
      <w:r>
        <w:rPr>
          <w:spacing w:val="-10"/>
        </w:rPr>
        <w:t> </w:t>
      </w:r>
      <w:r>
        <w:rPr/>
        <w:t>in</w:t>
      </w:r>
      <w:r>
        <w:rPr>
          <w:spacing w:val="-10"/>
        </w:rPr>
        <w:t> </w:t>
      </w:r>
      <w:r>
        <w:rPr/>
        <w:t>social</w:t>
      </w:r>
      <w:r>
        <w:rPr>
          <w:spacing w:val="-10"/>
        </w:rPr>
        <w:t> </w:t>
      </w:r>
      <w:r>
        <w:rPr/>
        <w:t>psychology</w:t>
      </w:r>
      <w:r>
        <w:rPr>
          <w:spacing w:val="-10"/>
        </w:rPr>
        <w:t> </w:t>
      </w:r>
      <w:r>
        <w:rPr/>
        <w:t>that</w:t>
      </w:r>
      <w:r>
        <w:rPr>
          <w:spacing w:val="-10"/>
        </w:rPr>
        <w:t> </w:t>
      </w:r>
      <w:r>
        <w:rPr/>
        <w:t>women</w:t>
      </w:r>
      <w:r>
        <w:rPr>
          <w:spacing w:val="-10"/>
        </w:rPr>
        <w:t> </w:t>
      </w:r>
      <w:r>
        <w:rPr/>
        <w:t>generally</w:t>
      </w:r>
      <w:r>
        <w:rPr>
          <w:spacing w:val="-10"/>
        </w:rPr>
        <w:t> </w:t>
      </w:r>
      <w:r>
        <w:rPr/>
        <w:t>have</w:t>
      </w:r>
      <w:r>
        <w:rPr>
          <w:spacing w:val="-10"/>
        </w:rPr>
        <w:t> </w:t>
      </w:r>
      <w:r>
        <w:rPr/>
        <w:t>higher</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levels of moral empathy and ethical sensitivity (Verbree et al., 2023). Women auditors</w:t>
      </w:r>
      <w:r>
        <w:rPr>
          <w:spacing w:val="-5"/>
        </w:rPr>
        <w:t> </w:t>
      </w:r>
      <w:r>
        <w:rPr/>
        <w:t>typically</w:t>
      </w:r>
      <w:r>
        <w:rPr>
          <w:spacing w:val="-5"/>
        </w:rPr>
        <w:t> </w:t>
      </w:r>
      <w:r>
        <w:rPr/>
        <w:t>give</w:t>
      </w:r>
      <w:r>
        <w:rPr>
          <w:spacing w:val="-5"/>
        </w:rPr>
        <w:t> </w:t>
      </w:r>
      <w:r>
        <w:rPr/>
        <w:t>more</w:t>
      </w:r>
      <w:r>
        <w:rPr>
          <w:spacing w:val="-5"/>
        </w:rPr>
        <w:t> </w:t>
      </w:r>
      <w:r>
        <w:rPr/>
        <w:t>weight</w:t>
      </w:r>
      <w:r>
        <w:rPr>
          <w:spacing w:val="-5"/>
        </w:rPr>
        <w:t> </w:t>
      </w:r>
      <w:r>
        <w:rPr/>
        <w:t>to</w:t>
      </w:r>
      <w:r>
        <w:rPr>
          <w:spacing w:val="-5"/>
        </w:rPr>
        <w:t> </w:t>
      </w:r>
      <w:r>
        <w:rPr/>
        <w:t>internal</w:t>
      </w:r>
      <w:r>
        <w:rPr>
          <w:spacing w:val="-5"/>
        </w:rPr>
        <w:t> </w:t>
      </w:r>
      <w:r>
        <w:rPr/>
        <w:t>managerial</w:t>
      </w:r>
      <w:r>
        <w:rPr>
          <w:spacing w:val="-5"/>
        </w:rPr>
        <w:t> </w:t>
      </w:r>
      <w:r>
        <w:rPr/>
        <w:t>factors</w:t>
      </w:r>
      <w:r>
        <w:rPr>
          <w:spacing w:val="-5"/>
        </w:rPr>
        <w:t> </w:t>
      </w:r>
      <w:r>
        <w:rPr/>
        <w:t>when</w:t>
      </w:r>
      <w:r>
        <w:rPr>
          <w:spacing w:val="-5"/>
        </w:rPr>
        <w:t> </w:t>
      </w:r>
      <w:r>
        <w:rPr/>
        <w:t>examining a firm’s capacity to maintain operational continuity, rather than focusing only on external influences, and consequently adopt a more cautious approach in issuing a going concern audit evaluation.</w:t>
      </w:r>
    </w:p>
    <w:p>
      <w:pPr>
        <w:pStyle w:val="BodyText"/>
        <w:spacing w:line="480" w:lineRule="auto" w:before="160"/>
        <w:ind w:left="567" w:right="712" w:firstLine="709"/>
        <w:jc w:val="both"/>
      </w:pPr>
      <w:r>
        <w:rPr/>
        <w:t>Furthermore, if viewed from the perspective of the Big Five Personality Theory, women generally have a higher level of conscientiousness (caution and responsibility) and neuroticism (sensitivity to pressure) is higher than that of men. These traits contribute to women's tendency to be more conservative and cautious in audit decision-making, particularly in situations of uncertainty related to the entity's sustainability. Thus, gender differences give rise to significant psychological differences in the attribution of audit risk causes.</w:t>
      </w:r>
    </w:p>
    <w:p>
      <w:pPr>
        <w:pStyle w:val="BodyText"/>
        <w:spacing w:line="480" w:lineRule="auto" w:before="160"/>
        <w:ind w:left="567" w:right="707" w:firstLine="709"/>
        <w:jc w:val="both"/>
      </w:pPr>
      <w:r>
        <w:rPr/>
        <w:t>In</w:t>
      </w:r>
      <w:r>
        <w:rPr>
          <w:spacing w:val="-9"/>
        </w:rPr>
        <w:t> </w:t>
      </w:r>
      <w:r>
        <w:rPr/>
        <w:t>addition,</w:t>
      </w:r>
      <w:r>
        <w:rPr>
          <w:spacing w:val="-9"/>
        </w:rPr>
        <w:t> </w:t>
      </w:r>
      <w:r>
        <w:rPr/>
        <w:t>within</w:t>
      </w:r>
      <w:r>
        <w:rPr>
          <w:spacing w:val="-9"/>
        </w:rPr>
        <w:t> </w:t>
      </w:r>
      <w:r>
        <w:rPr/>
        <w:t>the</w:t>
      </w:r>
      <w:r>
        <w:rPr>
          <w:spacing w:val="-9"/>
        </w:rPr>
        <w:t> </w:t>
      </w:r>
      <w:r>
        <w:rPr/>
        <w:t>framework</w:t>
      </w:r>
      <w:r>
        <w:rPr>
          <w:spacing w:val="-9"/>
        </w:rPr>
        <w:t> </w:t>
      </w:r>
      <w:r>
        <w:rPr/>
        <w:t>of</w:t>
      </w:r>
      <w:r>
        <w:rPr>
          <w:spacing w:val="-9"/>
        </w:rPr>
        <w:t> </w:t>
      </w:r>
      <w:r>
        <w:rPr/>
        <w:t>moral</w:t>
      </w:r>
      <w:r>
        <w:rPr>
          <w:spacing w:val="-9"/>
        </w:rPr>
        <w:t> </w:t>
      </w:r>
      <w:r>
        <w:rPr/>
        <w:t>development</w:t>
      </w:r>
      <w:r>
        <w:rPr>
          <w:spacing w:val="-9"/>
        </w:rPr>
        <w:t> </w:t>
      </w:r>
      <w:r>
        <w:rPr/>
        <w:t>theory,</w:t>
      </w:r>
      <w:r>
        <w:rPr>
          <w:spacing w:val="-9"/>
        </w:rPr>
        <w:t> </w:t>
      </w:r>
      <w:r>
        <w:rPr/>
        <w:t>women</w:t>
      </w:r>
      <w:r>
        <w:rPr>
          <w:spacing w:val="-9"/>
        </w:rPr>
        <w:t> </w:t>
      </w:r>
      <w:r>
        <w:rPr/>
        <w:t>are also considered to have a moral orientation based on concern (</w:t>
      </w:r>
      <w:r>
        <w:rPr>
          <w:i/>
        </w:rPr>
        <w:t>care orientation</w:t>
      </w:r>
      <w:r>
        <w:rPr/>
        <w:t>), which makes them more attentive to the social and ethical implications of their professional decisions. In audit practice, this is reflected in the attitudes of female auditors</w:t>
      </w:r>
      <w:r>
        <w:rPr>
          <w:spacing w:val="-1"/>
        </w:rPr>
        <w:t> </w:t>
      </w:r>
      <w:r>
        <w:rPr/>
        <w:t>who</w:t>
      </w:r>
      <w:r>
        <w:rPr>
          <w:spacing w:val="-1"/>
        </w:rPr>
        <w:t> </w:t>
      </w:r>
      <w:r>
        <w:rPr/>
        <w:t>are</w:t>
      </w:r>
      <w:r>
        <w:rPr>
          <w:spacing w:val="-1"/>
        </w:rPr>
        <w:t> </w:t>
      </w:r>
      <w:r>
        <w:rPr/>
        <w:t>more</w:t>
      </w:r>
      <w:r>
        <w:rPr>
          <w:spacing w:val="-1"/>
        </w:rPr>
        <w:t> </w:t>
      </w:r>
      <w:r>
        <w:rPr/>
        <w:t>considerate</w:t>
      </w:r>
      <w:r>
        <w:rPr>
          <w:spacing w:val="-1"/>
        </w:rPr>
        <w:t> </w:t>
      </w:r>
      <w:r>
        <w:rPr/>
        <w:t>of</w:t>
      </w:r>
      <w:r>
        <w:rPr>
          <w:spacing w:val="-1"/>
        </w:rPr>
        <w:t> </w:t>
      </w:r>
      <w:r>
        <w:rPr/>
        <w:t>their</w:t>
      </w:r>
      <w:r>
        <w:rPr>
          <w:spacing w:val="-1"/>
        </w:rPr>
        <w:t> </w:t>
      </w:r>
      <w:r>
        <w:rPr/>
        <w:t>ethical</w:t>
      </w:r>
      <w:r>
        <w:rPr>
          <w:spacing w:val="-1"/>
        </w:rPr>
        <w:t> </w:t>
      </w:r>
      <w:r>
        <w:rPr/>
        <w:t>responsibilities</w:t>
      </w:r>
      <w:r>
        <w:rPr>
          <w:spacing w:val="-1"/>
        </w:rPr>
        <w:t> </w:t>
      </w:r>
      <w:r>
        <w:rPr/>
        <w:t>towards</w:t>
      </w:r>
      <w:r>
        <w:rPr>
          <w:spacing w:val="-1"/>
        </w:rPr>
        <w:t> </w:t>
      </w:r>
      <w:r>
        <w:rPr/>
        <w:t>users</w:t>
      </w:r>
      <w:r>
        <w:rPr>
          <w:spacing w:val="-1"/>
        </w:rPr>
        <w:t> </w:t>
      </w:r>
      <w:r>
        <w:rPr/>
        <w:t>of financial statements and the wider community. Therefore, the decision of female auditors to provide a going concern audit opinion can be understood as a result of stronger moral attributions than male auditors.</w:t>
      </w:r>
    </w:p>
    <w:p>
      <w:pPr>
        <w:pStyle w:val="BodyText"/>
        <w:spacing w:line="480" w:lineRule="auto" w:before="160"/>
        <w:ind w:left="567" w:right="712" w:firstLine="709"/>
        <w:jc w:val="both"/>
      </w:pPr>
      <w:r>
        <w:rPr/>
        <w:t>These findings reinforce the view that auditor decision-making is not entirely</w:t>
      </w:r>
      <w:r>
        <w:rPr>
          <w:spacing w:val="3"/>
        </w:rPr>
        <w:t> </w:t>
      </w:r>
      <w:r>
        <w:rPr/>
        <w:t>technical</w:t>
      </w:r>
      <w:r>
        <w:rPr>
          <w:spacing w:val="6"/>
        </w:rPr>
        <w:t> </w:t>
      </w:r>
      <w:r>
        <w:rPr/>
        <w:t>and</w:t>
      </w:r>
      <w:r>
        <w:rPr>
          <w:spacing w:val="6"/>
        </w:rPr>
        <w:t> </w:t>
      </w:r>
      <w:r>
        <w:rPr/>
        <w:t>rational,</w:t>
      </w:r>
      <w:r>
        <w:rPr>
          <w:spacing w:val="6"/>
        </w:rPr>
        <w:t> </w:t>
      </w:r>
      <w:r>
        <w:rPr/>
        <w:t>but</w:t>
      </w:r>
      <w:r>
        <w:rPr>
          <w:spacing w:val="6"/>
        </w:rPr>
        <w:t> </w:t>
      </w:r>
      <w:r>
        <w:rPr/>
        <w:t>is</w:t>
      </w:r>
      <w:r>
        <w:rPr>
          <w:spacing w:val="5"/>
        </w:rPr>
        <w:t> </w:t>
      </w:r>
      <w:r>
        <w:rPr/>
        <w:t>also</w:t>
      </w:r>
      <w:r>
        <w:rPr>
          <w:spacing w:val="6"/>
        </w:rPr>
        <w:t> </w:t>
      </w:r>
      <w:r>
        <w:rPr/>
        <w:t>influenced</w:t>
      </w:r>
      <w:r>
        <w:rPr>
          <w:spacing w:val="6"/>
        </w:rPr>
        <w:t> </w:t>
      </w:r>
      <w:r>
        <w:rPr/>
        <w:t>by</w:t>
      </w:r>
      <w:r>
        <w:rPr>
          <w:spacing w:val="6"/>
        </w:rPr>
        <w:t> </w:t>
      </w:r>
      <w:r>
        <w:rPr/>
        <w:t>psychological</w:t>
      </w:r>
      <w:r>
        <w:rPr>
          <w:spacing w:val="6"/>
        </w:rPr>
        <w:t> </w:t>
      </w:r>
      <w:r>
        <w:rPr/>
        <w:t>factors</w:t>
      </w:r>
      <w:r>
        <w:rPr>
          <w:spacing w:val="6"/>
        </w:rPr>
        <w:t> </w:t>
      </w:r>
      <w:r>
        <w:rPr>
          <w:spacing w:val="-5"/>
        </w:rPr>
        <w:t>and</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jc w:val="both"/>
      </w:pPr>
      <w:r>
        <w:rPr/>
        <w:t>individual personality. Thus, attribution theory provides a logical basis for the belief that gender, as an internal factor, can influence how auditors interpret audit evidence, assess the risk of company failure, and ultimately determine the going concern audit opinion. The integration between Attribution Theory and Psychological</w:t>
      </w:r>
      <w:r>
        <w:rPr>
          <w:spacing w:val="-8"/>
        </w:rPr>
        <w:t> </w:t>
      </w:r>
      <w:r>
        <w:rPr/>
        <w:t>Theory</w:t>
      </w:r>
      <w:r>
        <w:rPr>
          <w:spacing w:val="-6"/>
        </w:rPr>
        <w:t> </w:t>
      </w:r>
      <w:r>
        <w:rPr/>
        <w:t>(personality</w:t>
      </w:r>
      <w:r>
        <w:rPr>
          <w:spacing w:val="-6"/>
        </w:rPr>
        <w:t> </w:t>
      </w:r>
      <w:r>
        <w:rPr/>
        <w:t>and</w:t>
      </w:r>
      <w:r>
        <w:rPr>
          <w:spacing w:val="-6"/>
        </w:rPr>
        <w:t> </w:t>
      </w:r>
      <w:r>
        <w:rPr/>
        <w:t>moral)</w:t>
      </w:r>
      <w:r>
        <w:rPr>
          <w:spacing w:val="-6"/>
        </w:rPr>
        <w:t> </w:t>
      </w:r>
      <w:r>
        <w:rPr/>
        <w:t>shows</w:t>
      </w:r>
      <w:r>
        <w:rPr>
          <w:spacing w:val="-6"/>
        </w:rPr>
        <w:t> </w:t>
      </w:r>
      <w:r>
        <w:rPr/>
        <w:t>that</w:t>
      </w:r>
      <w:r>
        <w:rPr>
          <w:spacing w:val="-6"/>
        </w:rPr>
        <w:t> </w:t>
      </w:r>
      <w:r>
        <w:rPr/>
        <w:t>the</w:t>
      </w:r>
      <w:r>
        <w:rPr>
          <w:spacing w:val="-6"/>
        </w:rPr>
        <w:t> </w:t>
      </w:r>
      <w:r>
        <w:rPr/>
        <w:t>auditor's</w:t>
      </w:r>
      <w:r>
        <w:rPr>
          <w:spacing w:val="-6"/>
        </w:rPr>
        <w:t> </w:t>
      </w:r>
      <w:r>
        <w:rPr/>
        <w:t>professional decisions are the result of the interaction between the cognitive, emotional, and moral value aspects of the individual.</w:t>
      </w:r>
    </w:p>
    <w:p>
      <w:pPr>
        <w:pStyle w:val="BodyText"/>
        <w:spacing w:line="480" w:lineRule="auto" w:before="160"/>
        <w:ind w:left="567" w:right="710" w:firstLine="720"/>
        <w:jc w:val="both"/>
      </w:pPr>
      <w:r>
        <w:rPr/>
        <w:t>When compared with previous research references, these findings align with previous studies that found differences based on auditor gender. For comparison, research by Yendrawati &amp; Mukti (2015) found that female auditors </w:t>
      </w:r>
      <w:r>
        <w:rPr>
          <w:spacing w:val="-2"/>
        </w:rPr>
        <w:t>were</w:t>
      </w:r>
      <w:r>
        <w:rPr>
          <w:spacing w:val="-3"/>
        </w:rPr>
        <w:t> </w:t>
      </w:r>
      <w:r>
        <w:rPr>
          <w:spacing w:val="-2"/>
        </w:rPr>
        <w:t>superior</w:t>
      </w:r>
      <w:r>
        <w:rPr>
          <w:spacing w:val="-3"/>
        </w:rPr>
        <w:t> </w:t>
      </w:r>
      <w:r>
        <w:rPr>
          <w:spacing w:val="-2"/>
        </w:rPr>
        <w:t>in</w:t>
      </w:r>
      <w:r>
        <w:rPr>
          <w:spacing w:val="-3"/>
        </w:rPr>
        <w:t> </w:t>
      </w:r>
      <w:r>
        <w:rPr>
          <w:spacing w:val="-2"/>
        </w:rPr>
        <w:t>recalling</w:t>
      </w:r>
      <w:r>
        <w:rPr>
          <w:spacing w:val="-3"/>
        </w:rPr>
        <w:t> </w:t>
      </w:r>
      <w:r>
        <w:rPr>
          <w:spacing w:val="-2"/>
        </w:rPr>
        <w:t>information</w:t>
      </w:r>
      <w:r>
        <w:rPr>
          <w:spacing w:val="-3"/>
        </w:rPr>
        <w:t> </w:t>
      </w:r>
      <w:r>
        <w:rPr>
          <w:spacing w:val="-2"/>
        </w:rPr>
        <w:t>obtained.</w:t>
      </w:r>
      <w:r>
        <w:rPr>
          <w:spacing w:val="-3"/>
        </w:rPr>
        <w:t> </w:t>
      </w:r>
      <w:r>
        <w:rPr>
          <w:spacing w:val="-2"/>
        </w:rPr>
        <w:t>Furthermore,</w:t>
      </w:r>
      <w:r>
        <w:rPr>
          <w:spacing w:val="-3"/>
        </w:rPr>
        <w:t> </w:t>
      </w:r>
      <w:r>
        <w:rPr>
          <w:spacing w:val="-2"/>
        </w:rPr>
        <w:t>research</w:t>
      </w:r>
      <w:r>
        <w:rPr>
          <w:spacing w:val="-3"/>
        </w:rPr>
        <w:t> </w:t>
      </w:r>
      <w:r>
        <w:rPr>
          <w:spacing w:val="-2"/>
        </w:rPr>
        <w:t>by</w:t>
      </w:r>
      <w:r>
        <w:rPr>
          <w:spacing w:val="-3"/>
        </w:rPr>
        <w:t> </w:t>
      </w:r>
      <w:r>
        <w:rPr>
          <w:spacing w:val="-2"/>
        </w:rPr>
        <w:t>Murtadha </w:t>
      </w:r>
      <w:r>
        <w:rPr/>
        <w:t>(2018) also revealed that female auditors tend to be more thorough and use information more comprehensively when conducting analysis. Furthermore, Hardies et al. (2016) found that female auditors were more likely to provide going concern audit opinion compared to male auditors due to higher levels of professional caution and skepticism.</w:t>
      </w:r>
    </w:p>
    <w:p>
      <w:pPr>
        <w:pStyle w:val="BodyText"/>
        <w:spacing w:line="480" w:lineRule="auto" w:before="160"/>
        <w:ind w:left="567" w:right="711" w:firstLine="720"/>
        <w:jc w:val="both"/>
      </w:pPr>
      <w:r>
        <w:rPr/>
        <w:t>Thus, the results of the regression analysis indicate the influence of gender on going concern audit opinion, empirically and practically gender can be used as a primary variable in explaining differences in audit opinions. This conclusion supports the view that auditor decisions are more influenced by internal characteristics such as auditor gender.</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3"/>
        <w:numPr>
          <w:ilvl w:val="2"/>
          <w:numId w:val="12"/>
        </w:numPr>
        <w:tabs>
          <w:tab w:pos="1287" w:val="left" w:leader="none"/>
        </w:tabs>
        <w:spacing w:line="480" w:lineRule="auto" w:before="0" w:after="0"/>
        <w:ind w:left="567" w:right="990" w:firstLine="0"/>
        <w:jc w:val="both"/>
      </w:pPr>
      <w:bookmarkStart w:name="_bookmark51" w:id="52"/>
      <w:bookmarkEnd w:id="52"/>
      <w:r>
        <w:rPr/>
        <w:t>T</w:t>
      </w:r>
      <w:r>
        <w:rPr/>
        <w:t>he</w:t>
      </w:r>
      <w:r>
        <w:rPr>
          <w:spacing w:val="-5"/>
        </w:rPr>
        <w:t> </w:t>
      </w:r>
      <w:r>
        <w:rPr/>
        <w:t>Effect</w:t>
      </w:r>
      <w:r>
        <w:rPr>
          <w:spacing w:val="-5"/>
        </w:rPr>
        <w:t> </w:t>
      </w:r>
      <w:r>
        <w:rPr/>
        <w:t>of</w:t>
      </w:r>
      <w:r>
        <w:rPr>
          <w:spacing w:val="-5"/>
        </w:rPr>
        <w:t> </w:t>
      </w:r>
      <w:r>
        <w:rPr/>
        <w:t>Auditor</w:t>
      </w:r>
      <w:r>
        <w:rPr>
          <w:spacing w:val="-5"/>
        </w:rPr>
        <w:t> </w:t>
      </w:r>
      <w:r>
        <w:rPr/>
        <w:t>Formal</w:t>
      </w:r>
      <w:r>
        <w:rPr>
          <w:spacing w:val="-5"/>
        </w:rPr>
        <w:t> </w:t>
      </w:r>
      <w:r>
        <w:rPr/>
        <w:t>Competence</w:t>
      </w:r>
      <w:r>
        <w:rPr>
          <w:spacing w:val="-5"/>
        </w:rPr>
        <w:t> </w:t>
      </w:r>
      <w:r>
        <w:rPr/>
        <w:t>on</w:t>
      </w:r>
      <w:r>
        <w:rPr>
          <w:spacing w:val="-5"/>
        </w:rPr>
        <w:t> </w:t>
      </w:r>
      <w:r>
        <w:rPr/>
        <w:t>Going</w:t>
      </w:r>
      <w:r>
        <w:rPr>
          <w:spacing w:val="-5"/>
        </w:rPr>
        <w:t> </w:t>
      </w:r>
      <w:r>
        <w:rPr/>
        <w:t>Concern</w:t>
      </w:r>
      <w:r>
        <w:rPr>
          <w:spacing w:val="-5"/>
        </w:rPr>
        <w:t> </w:t>
      </w:r>
      <w:r>
        <w:rPr/>
        <w:t>Audit </w:t>
      </w:r>
      <w:r>
        <w:rPr>
          <w:spacing w:val="-2"/>
        </w:rPr>
        <w:t>Opinion</w:t>
      </w:r>
    </w:p>
    <w:p>
      <w:pPr>
        <w:pStyle w:val="BodyText"/>
        <w:spacing w:line="480" w:lineRule="auto"/>
        <w:ind w:left="567" w:right="711" w:firstLine="720"/>
        <w:jc w:val="both"/>
      </w:pPr>
      <w:r>
        <w:rPr/>
        <w:t>The results of the study show that the auditor's formal competence has a negative</w:t>
      </w:r>
      <w:r>
        <w:rPr>
          <w:spacing w:val="-6"/>
        </w:rPr>
        <w:t> </w:t>
      </w:r>
      <w:r>
        <w:rPr/>
        <w:t>effect</w:t>
      </w:r>
      <w:r>
        <w:rPr>
          <w:spacing w:val="-6"/>
        </w:rPr>
        <w:t> </w:t>
      </w:r>
      <w:r>
        <w:rPr/>
        <w:t>on</w:t>
      </w:r>
      <w:r>
        <w:rPr>
          <w:spacing w:val="-6"/>
        </w:rPr>
        <w:t> </w:t>
      </w:r>
      <w:r>
        <w:rPr/>
        <w:t>the</w:t>
      </w:r>
      <w:r>
        <w:rPr>
          <w:spacing w:val="-6"/>
        </w:rPr>
        <w:t> </w:t>
      </w:r>
      <w:r>
        <w:rPr/>
        <w:t>going</w:t>
      </w:r>
      <w:r>
        <w:rPr>
          <w:spacing w:val="-6"/>
        </w:rPr>
        <w:t> </w:t>
      </w:r>
      <w:r>
        <w:rPr/>
        <w:t>concern</w:t>
      </w:r>
      <w:r>
        <w:rPr>
          <w:spacing w:val="-6"/>
        </w:rPr>
        <w:t> </w:t>
      </w:r>
      <w:r>
        <w:rPr/>
        <w:t>audit</w:t>
      </w:r>
      <w:r>
        <w:rPr>
          <w:spacing w:val="-6"/>
        </w:rPr>
        <w:t> </w:t>
      </w:r>
      <w:r>
        <w:rPr/>
        <w:t>opinion.</w:t>
      </w:r>
      <w:r>
        <w:rPr>
          <w:spacing w:val="-6"/>
        </w:rPr>
        <w:t> </w:t>
      </w:r>
      <w:r>
        <w:rPr/>
        <w:t>Negative</w:t>
      </w:r>
      <w:r>
        <w:rPr>
          <w:spacing w:val="-6"/>
        </w:rPr>
        <w:t> </w:t>
      </w:r>
      <w:r>
        <w:rPr/>
        <w:t>regression</w:t>
      </w:r>
      <w:r>
        <w:rPr>
          <w:spacing w:val="-6"/>
        </w:rPr>
        <w:t> </w:t>
      </w:r>
      <w:r>
        <w:rPr/>
        <w:t>coefficient of -1.059 and a significance value of 0.27, the higher the auditor's formal competence,</w:t>
      </w:r>
      <w:r>
        <w:rPr>
          <w:spacing w:val="-11"/>
        </w:rPr>
        <w:t> </w:t>
      </w:r>
      <w:r>
        <w:rPr/>
        <w:t>the</w:t>
      </w:r>
      <w:r>
        <w:rPr>
          <w:spacing w:val="-11"/>
        </w:rPr>
        <w:t> </w:t>
      </w:r>
      <w:r>
        <w:rPr/>
        <w:t>lower</w:t>
      </w:r>
      <w:r>
        <w:rPr>
          <w:spacing w:val="-11"/>
        </w:rPr>
        <w:t> </w:t>
      </w:r>
      <w:r>
        <w:rPr/>
        <w:t>the</w:t>
      </w:r>
      <w:r>
        <w:rPr>
          <w:spacing w:val="-11"/>
        </w:rPr>
        <w:t> </w:t>
      </w:r>
      <w:r>
        <w:rPr/>
        <w:t>likelihood</w:t>
      </w:r>
      <w:r>
        <w:rPr>
          <w:spacing w:val="-11"/>
        </w:rPr>
        <w:t> </w:t>
      </w:r>
      <w:r>
        <w:rPr/>
        <w:t>of</w:t>
      </w:r>
      <w:r>
        <w:rPr>
          <w:spacing w:val="-11"/>
        </w:rPr>
        <w:t> </w:t>
      </w:r>
      <w:r>
        <w:rPr/>
        <w:t>issuing</w:t>
      </w:r>
      <w:r>
        <w:rPr>
          <w:spacing w:val="-11"/>
        </w:rPr>
        <w:t> </w:t>
      </w:r>
      <w:r>
        <w:rPr/>
        <w:t>a</w:t>
      </w:r>
      <w:r>
        <w:rPr>
          <w:spacing w:val="-11"/>
        </w:rPr>
        <w:t> </w:t>
      </w:r>
      <w:r>
        <w:rPr/>
        <w:t>going</w:t>
      </w:r>
      <w:r>
        <w:rPr>
          <w:spacing w:val="-11"/>
        </w:rPr>
        <w:t> </w:t>
      </w:r>
      <w:r>
        <w:rPr/>
        <w:t>concern</w:t>
      </w:r>
      <w:r>
        <w:rPr>
          <w:spacing w:val="-11"/>
        </w:rPr>
        <w:t> </w:t>
      </w:r>
      <w:r>
        <w:rPr/>
        <w:t>audit</w:t>
      </w:r>
      <w:r>
        <w:rPr>
          <w:spacing w:val="-11"/>
        </w:rPr>
        <w:t> </w:t>
      </w:r>
      <w:r>
        <w:rPr/>
        <w:t>opinion.</w:t>
      </w:r>
      <w:r>
        <w:rPr>
          <w:spacing w:val="-11"/>
        </w:rPr>
        <w:t> </w:t>
      </w:r>
      <w:r>
        <w:rPr/>
        <w:t>This finding contradicts the initial hypothesis which assumed that more competent auditors would be more critical in expressing doubts about the company's going </w:t>
      </w:r>
      <w:r>
        <w:rPr>
          <w:spacing w:val="-2"/>
        </w:rPr>
        <w:t>concern.</w:t>
      </w:r>
    </w:p>
    <w:p>
      <w:pPr>
        <w:pStyle w:val="BodyText"/>
        <w:spacing w:line="480" w:lineRule="auto" w:before="160"/>
        <w:ind w:left="567" w:right="710" w:firstLine="720"/>
        <w:jc w:val="both"/>
      </w:pPr>
      <w:r>
        <w:rPr/>
        <w:t>Formal auditor competency encompasses knowledge, expertise, and skills acquired through formal education, training, and professional certification (Agoes &amp; Ardana, 2013). Auditors with higher educational backgrounds are expected to have a deeper understanding of accounting and auditing standards, enabling them to detect going concern issues more accurately. Attribution theory positions competency as a crucial internal factor because it determines how auditors assess financial data and decide on follow-up actions based on existing findings.</w:t>
      </w:r>
    </w:p>
    <w:p>
      <w:pPr>
        <w:pStyle w:val="BodyText"/>
        <w:spacing w:line="480" w:lineRule="auto" w:before="160"/>
        <w:ind w:left="567" w:right="710" w:firstLine="720"/>
        <w:jc w:val="both"/>
      </w:pPr>
      <w:r>
        <w:rPr/>
        <w:t>However,</w:t>
      </w:r>
      <w:r>
        <w:rPr>
          <w:spacing w:val="-8"/>
        </w:rPr>
        <w:t> </w:t>
      </w:r>
      <w:r>
        <w:rPr/>
        <w:t>this</w:t>
      </w:r>
      <w:r>
        <w:rPr>
          <w:spacing w:val="-8"/>
        </w:rPr>
        <w:t> </w:t>
      </w:r>
      <w:r>
        <w:rPr/>
        <w:t>negative</w:t>
      </w:r>
      <w:r>
        <w:rPr>
          <w:spacing w:val="-8"/>
        </w:rPr>
        <w:t> </w:t>
      </w:r>
      <w:r>
        <w:rPr/>
        <w:t>finding</w:t>
      </w:r>
      <w:r>
        <w:rPr>
          <w:spacing w:val="-8"/>
        </w:rPr>
        <w:t> </w:t>
      </w:r>
      <w:r>
        <w:rPr/>
        <w:t>shows</w:t>
      </w:r>
      <w:r>
        <w:rPr>
          <w:spacing w:val="-8"/>
        </w:rPr>
        <w:t> </w:t>
      </w:r>
      <w:r>
        <w:rPr/>
        <w:t>that</w:t>
      </w:r>
      <w:r>
        <w:rPr>
          <w:spacing w:val="-8"/>
        </w:rPr>
        <w:t> </w:t>
      </w:r>
      <w:r>
        <w:rPr/>
        <w:t>auditors</w:t>
      </w:r>
      <w:r>
        <w:rPr>
          <w:spacing w:val="-8"/>
        </w:rPr>
        <w:t> </w:t>
      </w:r>
      <w:r>
        <w:rPr/>
        <w:t>with</w:t>
      </w:r>
      <w:r>
        <w:rPr>
          <w:spacing w:val="-8"/>
        </w:rPr>
        <w:t> </w:t>
      </w:r>
      <w:r>
        <w:rPr/>
        <w:t>higher</w:t>
      </w:r>
      <w:r>
        <w:rPr>
          <w:spacing w:val="-8"/>
        </w:rPr>
        <w:t> </w:t>
      </w:r>
      <w:r>
        <w:rPr/>
        <w:t>competence are more careful before giving a going concern opinion. Competent auditors typically look beyond the numbers, but also consider management plans, business prospects,</w:t>
      </w:r>
      <w:r>
        <w:rPr>
          <w:spacing w:val="-6"/>
        </w:rPr>
        <w:t> </w:t>
      </w:r>
      <w:r>
        <w:rPr/>
        <w:t>and</w:t>
      </w:r>
      <w:r>
        <w:rPr>
          <w:spacing w:val="-6"/>
        </w:rPr>
        <w:t> </w:t>
      </w:r>
      <w:r>
        <w:rPr/>
        <w:t>the</w:t>
      </w:r>
      <w:r>
        <w:rPr>
          <w:spacing w:val="-6"/>
        </w:rPr>
        <w:t> </w:t>
      </w:r>
      <w:r>
        <w:rPr/>
        <w:t>company's</w:t>
      </w:r>
      <w:r>
        <w:rPr>
          <w:spacing w:val="-6"/>
        </w:rPr>
        <w:t> </w:t>
      </w:r>
      <w:r>
        <w:rPr/>
        <w:t>external</w:t>
      </w:r>
      <w:r>
        <w:rPr>
          <w:spacing w:val="-6"/>
        </w:rPr>
        <w:t> </w:t>
      </w:r>
      <w:r>
        <w:rPr/>
        <w:t>support.</w:t>
      </w:r>
      <w:r>
        <w:rPr>
          <w:spacing w:val="-6"/>
        </w:rPr>
        <w:t> </w:t>
      </w:r>
      <w:r>
        <w:rPr/>
        <w:t>In</w:t>
      </w:r>
      <w:r>
        <w:rPr>
          <w:spacing w:val="-6"/>
        </w:rPr>
        <w:t> </w:t>
      </w:r>
      <w:r>
        <w:rPr/>
        <w:t>other</w:t>
      </w:r>
      <w:r>
        <w:rPr>
          <w:spacing w:val="-6"/>
        </w:rPr>
        <w:t> </w:t>
      </w:r>
      <w:r>
        <w:rPr/>
        <w:t>words,</w:t>
      </w:r>
      <w:r>
        <w:rPr>
          <w:spacing w:val="-6"/>
        </w:rPr>
        <w:t> </w:t>
      </w:r>
      <w:r>
        <w:rPr/>
        <w:t>the</w:t>
      </w:r>
      <w:r>
        <w:rPr>
          <w:spacing w:val="-6"/>
        </w:rPr>
        <w:t> </w:t>
      </w:r>
      <w:r>
        <w:rPr/>
        <w:t>more</w:t>
      </w:r>
      <w:r>
        <w:rPr>
          <w:spacing w:val="-6"/>
        </w:rPr>
        <w:t> </w:t>
      </w:r>
      <w:r>
        <w:rPr/>
        <w:t>competent an auditor is, the more likely they are to be more deliberate in issuing a going concern audit opinion unless there is truly convincing evidence.</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BodyText"/>
        <w:spacing w:line="480" w:lineRule="auto"/>
        <w:ind w:left="567" w:right="710" w:firstLine="720"/>
        <w:jc w:val="both"/>
      </w:pPr>
      <w:r>
        <w:rPr/>
        <w:t>Suma &amp; Muid's (2019) research supports these results by stating that auditors' formal competence is not always directly related to the tendency to issue a going concern audit opinion. This is because an auditor's decision depends not only on their competence but also on the context of the company being audited. In the banking sector, companies often have access to capital, strict regulations, and risk mitigation mechanisms that make a highly competent auditor confident that the company can continue operating.</w:t>
      </w:r>
    </w:p>
    <w:p>
      <w:pPr>
        <w:pStyle w:val="BodyText"/>
        <w:spacing w:line="480" w:lineRule="auto" w:before="160"/>
        <w:ind w:left="567" w:right="709" w:firstLine="720"/>
        <w:jc w:val="both"/>
      </w:pPr>
      <w:r>
        <w:rPr/>
        <w:t>The implications of these results are quite significant. For practitioners, companies should still select auditors with high levels of formal competence, as competence is closely linked to overall audit quality. However, companies should also</w:t>
      </w:r>
      <w:r>
        <w:rPr>
          <w:spacing w:val="-10"/>
        </w:rPr>
        <w:t> </w:t>
      </w:r>
      <w:r>
        <w:rPr/>
        <w:t>recognize</w:t>
      </w:r>
      <w:r>
        <w:rPr>
          <w:spacing w:val="-10"/>
        </w:rPr>
        <w:t> </w:t>
      </w:r>
      <w:r>
        <w:rPr/>
        <w:t>that</w:t>
      </w:r>
      <w:r>
        <w:rPr>
          <w:spacing w:val="-10"/>
        </w:rPr>
        <w:t> </w:t>
      </w:r>
      <w:r>
        <w:rPr/>
        <w:t>auditor</w:t>
      </w:r>
      <w:r>
        <w:rPr>
          <w:spacing w:val="-10"/>
        </w:rPr>
        <w:t> </w:t>
      </w:r>
      <w:r>
        <w:rPr/>
        <w:t>competence</w:t>
      </w:r>
      <w:r>
        <w:rPr>
          <w:spacing w:val="-10"/>
        </w:rPr>
        <w:t> </w:t>
      </w:r>
      <w:r>
        <w:rPr/>
        <w:t>does</w:t>
      </w:r>
      <w:r>
        <w:rPr>
          <w:spacing w:val="-10"/>
        </w:rPr>
        <w:t> </w:t>
      </w:r>
      <w:r>
        <w:rPr/>
        <w:t>not</w:t>
      </w:r>
      <w:r>
        <w:rPr>
          <w:spacing w:val="-10"/>
        </w:rPr>
        <w:t> </w:t>
      </w:r>
      <w:r>
        <w:rPr/>
        <w:t>necessarily</w:t>
      </w:r>
      <w:r>
        <w:rPr>
          <w:spacing w:val="-10"/>
        </w:rPr>
        <w:t> </w:t>
      </w:r>
      <w:r>
        <w:rPr/>
        <w:t>equate</w:t>
      </w:r>
      <w:r>
        <w:rPr>
          <w:spacing w:val="-10"/>
        </w:rPr>
        <w:t> </w:t>
      </w:r>
      <w:r>
        <w:rPr/>
        <w:t>to</w:t>
      </w:r>
      <w:r>
        <w:rPr>
          <w:spacing w:val="-10"/>
        </w:rPr>
        <w:t> </w:t>
      </w:r>
      <w:r>
        <w:rPr/>
        <w:t>conservatism in</w:t>
      </w:r>
      <w:r>
        <w:rPr>
          <w:spacing w:val="-15"/>
        </w:rPr>
        <w:t> </w:t>
      </w:r>
      <w:r>
        <w:rPr/>
        <w:t>issuing</w:t>
      </w:r>
      <w:r>
        <w:rPr>
          <w:spacing w:val="-15"/>
        </w:rPr>
        <w:t> </w:t>
      </w:r>
      <w:r>
        <w:rPr/>
        <w:t>a</w:t>
      </w:r>
      <w:r>
        <w:rPr>
          <w:spacing w:val="-15"/>
        </w:rPr>
        <w:t> </w:t>
      </w:r>
      <w:r>
        <w:rPr/>
        <w:t>going-concern</w:t>
      </w:r>
      <w:r>
        <w:rPr>
          <w:spacing w:val="-15"/>
        </w:rPr>
        <w:t> </w:t>
      </w:r>
      <w:r>
        <w:rPr/>
        <w:t>opinion.</w:t>
      </w:r>
      <w:r>
        <w:rPr>
          <w:spacing w:val="-15"/>
        </w:rPr>
        <w:t> </w:t>
      </w:r>
      <w:r>
        <w:rPr/>
        <w:t>For</w:t>
      </w:r>
      <w:r>
        <w:rPr>
          <w:spacing w:val="-15"/>
        </w:rPr>
        <w:t> </w:t>
      </w:r>
      <w:r>
        <w:rPr/>
        <w:t>academics,</w:t>
      </w:r>
      <w:r>
        <w:rPr>
          <w:spacing w:val="-15"/>
        </w:rPr>
        <w:t> </w:t>
      </w:r>
      <w:r>
        <w:rPr/>
        <w:t>these</w:t>
      </w:r>
      <w:r>
        <w:rPr>
          <w:spacing w:val="-15"/>
        </w:rPr>
        <w:t> </w:t>
      </w:r>
      <w:r>
        <w:rPr/>
        <w:t>results</w:t>
      </w:r>
      <w:r>
        <w:rPr>
          <w:spacing w:val="-15"/>
        </w:rPr>
        <w:t> </w:t>
      </w:r>
      <w:r>
        <w:rPr/>
        <w:t>enrich</w:t>
      </w:r>
      <w:r>
        <w:rPr>
          <w:spacing w:val="-15"/>
        </w:rPr>
        <w:t> </w:t>
      </w:r>
      <w:r>
        <w:rPr/>
        <w:t>the</w:t>
      </w:r>
      <w:r>
        <w:rPr>
          <w:spacing w:val="-15"/>
        </w:rPr>
        <w:t> </w:t>
      </w:r>
      <w:r>
        <w:rPr/>
        <w:t>literature by confirming that auditor competence can act as a balancing factor between prudence and objectivity in decision-making.</w:t>
      </w:r>
    </w:p>
    <w:p>
      <w:pPr>
        <w:pStyle w:val="BodyText"/>
        <w:spacing w:after="0" w:line="480" w:lineRule="auto"/>
        <w:jc w:val="both"/>
        <w:sectPr>
          <w:pgSz w:w="11910" w:h="16840"/>
          <w:pgMar w:header="764" w:footer="0" w:top="1940" w:bottom="280" w:left="1700" w:right="992"/>
        </w:sectPr>
      </w:pPr>
    </w:p>
    <w:p>
      <w:pPr>
        <w:pStyle w:val="BodyText"/>
        <w:spacing w:before="52"/>
      </w:pPr>
    </w:p>
    <w:p>
      <w:pPr>
        <w:pStyle w:val="Heading2"/>
        <w:ind w:left="0" w:right="139"/>
      </w:pPr>
      <w:bookmarkStart w:name="_bookmark52" w:id="53"/>
      <w:bookmarkEnd w:id="53"/>
      <w:r>
        <w:rPr>
          <w:b w:val="0"/>
        </w:rPr>
      </w:r>
      <w:r>
        <w:rPr/>
        <w:t>CHAPTER</w:t>
      </w:r>
      <w:r>
        <w:rPr>
          <w:spacing w:val="-3"/>
        </w:rPr>
        <w:t> </w:t>
      </w:r>
      <w:r>
        <w:rPr>
          <w:spacing w:val="-10"/>
        </w:rPr>
        <w:t>V</w:t>
      </w:r>
    </w:p>
    <w:p>
      <w:pPr>
        <w:pStyle w:val="BodyText"/>
        <w:rPr>
          <w:b/>
        </w:rPr>
      </w:pPr>
    </w:p>
    <w:p>
      <w:pPr>
        <w:spacing w:before="0"/>
        <w:ind w:left="442" w:right="582" w:firstLine="0"/>
        <w:jc w:val="center"/>
        <w:rPr>
          <w:b/>
          <w:sz w:val="24"/>
        </w:rPr>
      </w:pPr>
      <w:r>
        <w:rPr>
          <w:b/>
          <w:spacing w:val="-2"/>
          <w:sz w:val="24"/>
        </w:rPr>
        <w:t>CLOSING</w:t>
      </w:r>
    </w:p>
    <w:p>
      <w:pPr>
        <w:pStyle w:val="Heading3"/>
        <w:numPr>
          <w:ilvl w:val="1"/>
          <w:numId w:val="18"/>
        </w:numPr>
        <w:tabs>
          <w:tab w:pos="1134" w:val="left" w:leader="none"/>
        </w:tabs>
        <w:spacing w:line="240" w:lineRule="auto" w:before="182" w:after="0"/>
        <w:ind w:left="1134" w:right="0" w:hanging="491"/>
        <w:jc w:val="left"/>
      </w:pPr>
      <w:bookmarkStart w:name="_bookmark53" w:id="54"/>
      <w:bookmarkEnd w:id="54"/>
      <w:r>
        <w:rPr>
          <w:spacing w:val="-2"/>
        </w:rPr>
        <w:t>Con</w:t>
      </w:r>
      <w:r>
        <w:rPr>
          <w:spacing w:val="-2"/>
        </w:rPr>
        <w:t>clusion</w:t>
      </w:r>
    </w:p>
    <w:p>
      <w:pPr>
        <w:pStyle w:val="BodyText"/>
        <w:spacing w:line="480" w:lineRule="auto" w:before="276"/>
        <w:ind w:left="567" w:right="710" w:firstLine="720"/>
        <w:jc w:val="both"/>
      </w:pPr>
      <w:r>
        <w:rPr/>
        <w:t>Based on the results of logistic regression analysis regarding the influence of auditor reputation, auditor gender, and auditor formal competence ongoing concern audit opinion in banking companies listed on the Indonesian Stock Exchange, several things can be concluded as follows.</w:t>
      </w:r>
    </w:p>
    <w:p>
      <w:pPr>
        <w:pStyle w:val="ListParagraph"/>
        <w:numPr>
          <w:ilvl w:val="0"/>
          <w:numId w:val="19"/>
        </w:numPr>
        <w:tabs>
          <w:tab w:pos="1287" w:val="left" w:leader="none"/>
        </w:tabs>
        <w:spacing w:line="240" w:lineRule="auto" w:before="160" w:after="0"/>
        <w:ind w:left="1287" w:right="0" w:hanging="616"/>
        <w:jc w:val="both"/>
        <w:rPr>
          <w:sz w:val="24"/>
        </w:rPr>
      </w:pPr>
      <w:r>
        <w:rPr>
          <w:sz w:val="24"/>
        </w:rPr>
        <w:t>Auditor</w:t>
      </w:r>
      <w:r>
        <w:rPr>
          <w:spacing w:val="25"/>
          <w:sz w:val="24"/>
        </w:rPr>
        <w:t> </w:t>
      </w:r>
      <w:r>
        <w:rPr>
          <w:sz w:val="24"/>
        </w:rPr>
        <w:t>reputation</w:t>
      </w:r>
      <w:r>
        <w:rPr>
          <w:spacing w:val="27"/>
          <w:sz w:val="24"/>
        </w:rPr>
        <w:t> </w:t>
      </w:r>
      <w:r>
        <w:rPr>
          <w:sz w:val="24"/>
        </w:rPr>
        <w:t>has</w:t>
      </w:r>
      <w:r>
        <w:rPr>
          <w:spacing w:val="27"/>
          <w:sz w:val="24"/>
        </w:rPr>
        <w:t> </w:t>
      </w:r>
      <w:r>
        <w:rPr>
          <w:sz w:val="24"/>
        </w:rPr>
        <w:t>a</w:t>
      </w:r>
      <w:r>
        <w:rPr>
          <w:spacing w:val="28"/>
          <w:sz w:val="24"/>
        </w:rPr>
        <w:t> </w:t>
      </w:r>
      <w:r>
        <w:rPr>
          <w:sz w:val="24"/>
        </w:rPr>
        <w:t>negative</w:t>
      </w:r>
      <w:r>
        <w:rPr>
          <w:spacing w:val="27"/>
          <w:sz w:val="24"/>
        </w:rPr>
        <w:t> </w:t>
      </w:r>
      <w:r>
        <w:rPr>
          <w:sz w:val="24"/>
        </w:rPr>
        <w:t>effect</w:t>
      </w:r>
      <w:r>
        <w:rPr>
          <w:spacing w:val="27"/>
          <w:sz w:val="24"/>
        </w:rPr>
        <w:t> </w:t>
      </w:r>
      <w:r>
        <w:rPr>
          <w:sz w:val="24"/>
        </w:rPr>
        <w:t>on</w:t>
      </w:r>
      <w:r>
        <w:rPr>
          <w:spacing w:val="28"/>
          <w:sz w:val="24"/>
        </w:rPr>
        <w:t> </w:t>
      </w:r>
      <w:r>
        <w:rPr>
          <w:sz w:val="24"/>
        </w:rPr>
        <w:t>going</w:t>
      </w:r>
      <w:r>
        <w:rPr>
          <w:spacing w:val="27"/>
          <w:sz w:val="24"/>
        </w:rPr>
        <w:t> </w:t>
      </w:r>
      <w:r>
        <w:rPr>
          <w:sz w:val="24"/>
        </w:rPr>
        <w:t>concern</w:t>
      </w:r>
      <w:r>
        <w:rPr>
          <w:spacing w:val="27"/>
          <w:sz w:val="24"/>
        </w:rPr>
        <w:t> </w:t>
      </w:r>
      <w:r>
        <w:rPr>
          <w:sz w:val="24"/>
        </w:rPr>
        <w:t>audit</w:t>
      </w:r>
      <w:r>
        <w:rPr>
          <w:spacing w:val="28"/>
          <w:sz w:val="24"/>
        </w:rPr>
        <w:t> </w:t>
      </w:r>
      <w:r>
        <w:rPr>
          <w:spacing w:val="-2"/>
          <w:sz w:val="24"/>
        </w:rPr>
        <w:t>opinion.</w:t>
      </w:r>
    </w:p>
    <w:p>
      <w:pPr>
        <w:pStyle w:val="BodyText"/>
        <w:spacing w:line="480" w:lineRule="auto" w:before="276"/>
        <w:ind w:left="709" w:right="710"/>
        <w:jc w:val="both"/>
      </w:pPr>
      <w:r>
        <w:rPr/>
        <w:t>Negative regression coefficient indicates that auditors with a high reputation are not more likely to issue a going concern opinion compared to auditors with low reputations. This indicates that auditor reputation is not a determining factor in audit</w:t>
      </w:r>
      <w:r>
        <w:rPr>
          <w:spacing w:val="-2"/>
        </w:rPr>
        <w:t> </w:t>
      </w:r>
      <w:r>
        <w:rPr/>
        <w:t>decisions,</w:t>
      </w:r>
      <w:r>
        <w:rPr>
          <w:spacing w:val="-2"/>
        </w:rPr>
        <w:t> </w:t>
      </w:r>
      <w:r>
        <w:rPr/>
        <w:t>but</w:t>
      </w:r>
      <w:r>
        <w:rPr>
          <w:spacing w:val="-2"/>
        </w:rPr>
        <w:t> </w:t>
      </w:r>
      <w:r>
        <w:rPr/>
        <w:t>rather</w:t>
      </w:r>
      <w:r>
        <w:rPr>
          <w:spacing w:val="-2"/>
        </w:rPr>
        <w:t> </w:t>
      </w:r>
      <w:r>
        <w:rPr/>
        <w:t>that</w:t>
      </w:r>
      <w:r>
        <w:rPr>
          <w:spacing w:val="-2"/>
        </w:rPr>
        <w:t> </w:t>
      </w:r>
      <w:r>
        <w:rPr/>
        <w:t>professional</w:t>
      </w:r>
      <w:r>
        <w:rPr>
          <w:spacing w:val="-2"/>
        </w:rPr>
        <w:t> </w:t>
      </w:r>
      <w:r>
        <w:rPr/>
        <w:t>standards</w:t>
      </w:r>
      <w:r>
        <w:rPr>
          <w:spacing w:val="-2"/>
        </w:rPr>
        <w:t> </w:t>
      </w:r>
      <w:r>
        <w:rPr/>
        <w:t>and</w:t>
      </w:r>
      <w:r>
        <w:rPr>
          <w:spacing w:val="-2"/>
        </w:rPr>
        <w:t> </w:t>
      </w:r>
      <w:r>
        <w:rPr/>
        <w:t>strict</w:t>
      </w:r>
      <w:r>
        <w:rPr>
          <w:spacing w:val="-2"/>
        </w:rPr>
        <w:t> </w:t>
      </w:r>
      <w:r>
        <w:rPr/>
        <w:t>regulations</w:t>
      </w:r>
      <w:r>
        <w:rPr>
          <w:spacing w:val="-2"/>
        </w:rPr>
        <w:t> </w:t>
      </w:r>
      <w:r>
        <w:rPr/>
        <w:t>in</w:t>
      </w:r>
      <w:r>
        <w:rPr>
          <w:spacing w:val="-2"/>
        </w:rPr>
        <w:t> </w:t>
      </w:r>
      <w:r>
        <w:rPr/>
        <w:t>the banking sector have a greater influence on the audit opinion.</w:t>
      </w:r>
    </w:p>
    <w:p>
      <w:pPr>
        <w:pStyle w:val="ListParagraph"/>
        <w:numPr>
          <w:ilvl w:val="0"/>
          <w:numId w:val="19"/>
        </w:numPr>
        <w:tabs>
          <w:tab w:pos="709" w:val="left" w:leader="none"/>
          <w:tab w:pos="1287" w:val="left" w:leader="none"/>
        </w:tabs>
        <w:spacing w:line="460" w:lineRule="auto" w:before="0" w:after="0"/>
        <w:ind w:left="709" w:right="711" w:hanging="68"/>
        <w:jc w:val="both"/>
        <w:rPr>
          <w:sz w:val="28"/>
        </w:rPr>
      </w:pPr>
      <w:r>
        <w:rPr>
          <w:sz w:val="24"/>
        </w:rPr>
        <w:t>Auditor gender has a positive effect on going concern audit opinion. These results</w:t>
      </w:r>
      <w:r>
        <w:rPr>
          <w:spacing w:val="-7"/>
          <w:sz w:val="24"/>
        </w:rPr>
        <w:t> </w:t>
      </w:r>
      <w:r>
        <w:rPr>
          <w:sz w:val="24"/>
        </w:rPr>
        <w:t>show</w:t>
      </w:r>
      <w:r>
        <w:rPr>
          <w:spacing w:val="-7"/>
          <w:sz w:val="24"/>
        </w:rPr>
        <w:t> </w:t>
      </w:r>
      <w:r>
        <w:rPr>
          <w:sz w:val="24"/>
        </w:rPr>
        <w:t>that</w:t>
      </w:r>
      <w:r>
        <w:rPr>
          <w:spacing w:val="-7"/>
          <w:sz w:val="24"/>
        </w:rPr>
        <w:t> </w:t>
      </w:r>
      <w:r>
        <w:rPr>
          <w:sz w:val="24"/>
        </w:rPr>
        <w:t>one</w:t>
      </w:r>
      <w:r>
        <w:rPr>
          <w:spacing w:val="-7"/>
          <w:sz w:val="24"/>
        </w:rPr>
        <w:t> </w:t>
      </w:r>
      <w:r>
        <w:rPr>
          <w:sz w:val="24"/>
        </w:rPr>
        <w:t>of</w:t>
      </w:r>
      <w:r>
        <w:rPr>
          <w:spacing w:val="-7"/>
          <w:sz w:val="24"/>
        </w:rPr>
        <w:t> </w:t>
      </w:r>
      <w:r>
        <w:rPr>
          <w:sz w:val="24"/>
        </w:rPr>
        <w:t>internal</w:t>
      </w:r>
      <w:r>
        <w:rPr>
          <w:spacing w:val="-7"/>
          <w:sz w:val="24"/>
        </w:rPr>
        <w:t> </w:t>
      </w:r>
      <w:r>
        <w:rPr>
          <w:sz w:val="24"/>
        </w:rPr>
        <w:t>factors</w:t>
      </w:r>
      <w:r>
        <w:rPr>
          <w:spacing w:val="-7"/>
          <w:sz w:val="24"/>
        </w:rPr>
        <w:t> </w:t>
      </w:r>
      <w:r>
        <w:rPr>
          <w:sz w:val="24"/>
        </w:rPr>
        <w:t>in</w:t>
      </w:r>
      <w:r>
        <w:rPr>
          <w:spacing w:val="-7"/>
          <w:sz w:val="24"/>
        </w:rPr>
        <w:t> </w:t>
      </w:r>
      <w:r>
        <w:rPr>
          <w:sz w:val="24"/>
        </w:rPr>
        <w:t>the</w:t>
      </w:r>
      <w:r>
        <w:rPr>
          <w:spacing w:val="-7"/>
          <w:sz w:val="24"/>
        </w:rPr>
        <w:t> </w:t>
      </w:r>
      <w:r>
        <w:rPr>
          <w:sz w:val="24"/>
        </w:rPr>
        <w:t>form</w:t>
      </w:r>
      <w:r>
        <w:rPr>
          <w:spacing w:val="-7"/>
          <w:sz w:val="24"/>
        </w:rPr>
        <w:t> </w:t>
      </w:r>
      <w:r>
        <w:rPr>
          <w:sz w:val="24"/>
        </w:rPr>
        <w:t>of</w:t>
      </w:r>
      <w:r>
        <w:rPr>
          <w:spacing w:val="-7"/>
          <w:sz w:val="24"/>
        </w:rPr>
        <w:t> </w:t>
      </w:r>
      <w:r>
        <w:rPr>
          <w:sz w:val="24"/>
        </w:rPr>
        <w:t>auditor</w:t>
      </w:r>
      <w:r>
        <w:rPr>
          <w:spacing w:val="-7"/>
          <w:sz w:val="24"/>
        </w:rPr>
        <w:t> </w:t>
      </w:r>
      <w:r>
        <w:rPr>
          <w:sz w:val="24"/>
        </w:rPr>
        <w:t>gender</w:t>
      </w:r>
      <w:r>
        <w:rPr>
          <w:spacing w:val="-7"/>
          <w:sz w:val="24"/>
        </w:rPr>
        <w:t> </w:t>
      </w:r>
      <w:r>
        <w:rPr>
          <w:sz w:val="24"/>
        </w:rPr>
        <w:t>have</w:t>
      </w:r>
      <w:r>
        <w:rPr>
          <w:spacing w:val="-7"/>
          <w:sz w:val="24"/>
        </w:rPr>
        <w:t> </w:t>
      </w:r>
      <w:r>
        <w:rPr>
          <w:sz w:val="24"/>
        </w:rPr>
        <w:t>a</w:t>
      </w:r>
      <w:r>
        <w:rPr>
          <w:spacing w:val="-7"/>
          <w:sz w:val="24"/>
        </w:rPr>
        <w:t> </w:t>
      </w:r>
      <w:r>
        <w:rPr>
          <w:sz w:val="24"/>
        </w:rPr>
        <w:t>more dominant</w:t>
      </w:r>
      <w:r>
        <w:rPr>
          <w:spacing w:val="-2"/>
          <w:sz w:val="24"/>
        </w:rPr>
        <w:t> </w:t>
      </w:r>
      <w:r>
        <w:rPr>
          <w:sz w:val="24"/>
        </w:rPr>
        <w:t>influence</w:t>
      </w:r>
      <w:r>
        <w:rPr>
          <w:spacing w:val="-2"/>
          <w:sz w:val="24"/>
        </w:rPr>
        <w:t> </w:t>
      </w:r>
      <w:r>
        <w:rPr>
          <w:sz w:val="24"/>
        </w:rPr>
        <w:t>on</w:t>
      </w:r>
      <w:r>
        <w:rPr>
          <w:spacing w:val="-2"/>
          <w:sz w:val="24"/>
        </w:rPr>
        <w:t> </w:t>
      </w:r>
      <w:r>
        <w:rPr>
          <w:sz w:val="24"/>
        </w:rPr>
        <w:t>the</w:t>
      </w:r>
      <w:r>
        <w:rPr>
          <w:spacing w:val="-2"/>
          <w:sz w:val="24"/>
        </w:rPr>
        <w:t> </w:t>
      </w:r>
      <w:r>
        <w:rPr>
          <w:sz w:val="24"/>
        </w:rPr>
        <w:t>auditor's</w:t>
      </w:r>
      <w:r>
        <w:rPr>
          <w:spacing w:val="-2"/>
          <w:sz w:val="24"/>
        </w:rPr>
        <w:t> </w:t>
      </w:r>
      <w:r>
        <w:rPr>
          <w:sz w:val="24"/>
        </w:rPr>
        <w:t>going</w:t>
      </w:r>
      <w:r>
        <w:rPr>
          <w:spacing w:val="-2"/>
          <w:sz w:val="24"/>
        </w:rPr>
        <w:t> </w:t>
      </w:r>
      <w:r>
        <w:rPr>
          <w:sz w:val="24"/>
        </w:rPr>
        <w:t>concern</w:t>
      </w:r>
      <w:r>
        <w:rPr>
          <w:spacing w:val="-2"/>
          <w:sz w:val="24"/>
        </w:rPr>
        <w:t> </w:t>
      </w:r>
      <w:r>
        <w:rPr>
          <w:sz w:val="24"/>
        </w:rPr>
        <w:t>opinion.</w:t>
      </w:r>
      <w:r>
        <w:rPr>
          <w:spacing w:val="-2"/>
          <w:sz w:val="24"/>
        </w:rPr>
        <w:t> </w:t>
      </w:r>
      <w:r>
        <w:rPr>
          <w:sz w:val="24"/>
        </w:rPr>
        <w:t>Gender</w:t>
      </w:r>
      <w:r>
        <w:rPr>
          <w:spacing w:val="-2"/>
          <w:sz w:val="24"/>
        </w:rPr>
        <w:t> </w:t>
      </w:r>
      <w:r>
        <w:rPr>
          <w:sz w:val="24"/>
        </w:rPr>
        <w:t>as</w:t>
      </w:r>
      <w:r>
        <w:rPr>
          <w:spacing w:val="-2"/>
          <w:sz w:val="24"/>
        </w:rPr>
        <w:t> </w:t>
      </w:r>
      <w:r>
        <w:rPr>
          <w:sz w:val="24"/>
        </w:rPr>
        <w:t>an</w:t>
      </w:r>
      <w:r>
        <w:rPr>
          <w:spacing w:val="-2"/>
          <w:sz w:val="24"/>
        </w:rPr>
        <w:t> </w:t>
      </w:r>
      <w:r>
        <w:rPr>
          <w:sz w:val="24"/>
        </w:rPr>
        <w:t>internal</w:t>
      </w:r>
    </w:p>
    <w:p>
      <w:pPr>
        <w:pStyle w:val="BodyText"/>
        <w:spacing w:line="480" w:lineRule="auto" w:before="3"/>
        <w:ind w:left="709" w:right="712"/>
        <w:jc w:val="both"/>
      </w:pPr>
      <w:r>
        <w:rPr/>
        <w:t>factor</w:t>
      </w:r>
      <w:r>
        <w:rPr>
          <w:spacing w:val="-11"/>
        </w:rPr>
        <w:t> </w:t>
      </w:r>
      <w:r>
        <w:rPr/>
        <w:t>is</w:t>
      </w:r>
      <w:r>
        <w:rPr>
          <w:spacing w:val="-11"/>
        </w:rPr>
        <w:t> </w:t>
      </w:r>
      <w:r>
        <w:rPr/>
        <w:t>able</w:t>
      </w:r>
      <w:r>
        <w:rPr>
          <w:spacing w:val="-11"/>
        </w:rPr>
        <w:t> </w:t>
      </w:r>
      <w:r>
        <w:rPr/>
        <w:t>to</w:t>
      </w:r>
      <w:r>
        <w:rPr>
          <w:spacing w:val="-11"/>
        </w:rPr>
        <w:t> </w:t>
      </w:r>
      <w:r>
        <w:rPr/>
        <w:t>influence</w:t>
      </w:r>
      <w:r>
        <w:rPr>
          <w:spacing w:val="-11"/>
        </w:rPr>
        <w:t> </w:t>
      </w:r>
      <w:r>
        <w:rPr/>
        <w:t>the</w:t>
      </w:r>
      <w:r>
        <w:rPr>
          <w:spacing w:val="-11"/>
        </w:rPr>
        <w:t> </w:t>
      </w:r>
      <w:r>
        <w:rPr/>
        <w:t>way</w:t>
      </w:r>
      <w:r>
        <w:rPr>
          <w:spacing w:val="-11"/>
        </w:rPr>
        <w:t> </w:t>
      </w:r>
      <w:r>
        <w:rPr/>
        <w:t>auditors</w:t>
      </w:r>
      <w:r>
        <w:rPr>
          <w:spacing w:val="-11"/>
        </w:rPr>
        <w:t> </w:t>
      </w:r>
      <w:r>
        <w:rPr/>
        <w:t>interpret</w:t>
      </w:r>
      <w:r>
        <w:rPr>
          <w:spacing w:val="-11"/>
        </w:rPr>
        <w:t> </w:t>
      </w:r>
      <w:r>
        <w:rPr/>
        <w:t>audit</w:t>
      </w:r>
      <w:r>
        <w:rPr>
          <w:spacing w:val="-11"/>
        </w:rPr>
        <w:t> </w:t>
      </w:r>
      <w:r>
        <w:rPr/>
        <w:t>evidence,</w:t>
      </w:r>
      <w:r>
        <w:rPr>
          <w:spacing w:val="-11"/>
        </w:rPr>
        <w:t> </w:t>
      </w:r>
      <w:r>
        <w:rPr/>
        <w:t>assess</w:t>
      </w:r>
      <w:r>
        <w:rPr>
          <w:spacing w:val="-11"/>
        </w:rPr>
        <w:t> </w:t>
      </w:r>
      <w:r>
        <w:rPr/>
        <w:t>the</w:t>
      </w:r>
      <w:r>
        <w:rPr>
          <w:spacing w:val="-11"/>
        </w:rPr>
        <w:t> </w:t>
      </w:r>
      <w:r>
        <w:rPr/>
        <w:t>risk of failure of the company, and ultimately determine the audit opinion going </w:t>
      </w:r>
      <w:r>
        <w:rPr>
          <w:spacing w:val="-2"/>
        </w:rPr>
        <w:t>concern</w:t>
      </w:r>
    </w:p>
    <w:p>
      <w:pPr>
        <w:pStyle w:val="ListParagraph"/>
        <w:numPr>
          <w:ilvl w:val="0"/>
          <w:numId w:val="19"/>
        </w:numPr>
        <w:tabs>
          <w:tab w:pos="709" w:val="left" w:leader="none"/>
          <w:tab w:pos="1287" w:val="left" w:leader="none"/>
        </w:tabs>
        <w:spacing w:line="480" w:lineRule="auto" w:before="0" w:after="0"/>
        <w:ind w:left="709" w:right="710" w:hanging="38"/>
        <w:jc w:val="both"/>
        <w:rPr>
          <w:sz w:val="24"/>
        </w:rPr>
      </w:pPr>
      <w:r>
        <w:rPr>
          <w:sz w:val="24"/>
        </w:rPr>
        <w:t>Auditor's formal competence has a negative effect on going concern audit opinion. The higher the auditor's formal competence, the less likely they are to issue a going concern opinion. This finding confirms that competent auditors are</w:t>
      </w:r>
    </w:p>
    <w:p>
      <w:pPr>
        <w:pStyle w:val="BodyText"/>
        <w:rPr>
          <w:sz w:val="22"/>
        </w:rPr>
      </w:pPr>
    </w:p>
    <w:p>
      <w:pPr>
        <w:pStyle w:val="BodyText"/>
        <w:rPr>
          <w:sz w:val="22"/>
        </w:rPr>
      </w:pPr>
    </w:p>
    <w:p>
      <w:pPr>
        <w:pStyle w:val="BodyText"/>
        <w:rPr>
          <w:sz w:val="22"/>
        </w:rPr>
      </w:pPr>
    </w:p>
    <w:p>
      <w:pPr>
        <w:pStyle w:val="BodyText"/>
        <w:spacing w:before="68"/>
        <w:rPr>
          <w:sz w:val="22"/>
        </w:rPr>
      </w:pPr>
    </w:p>
    <w:p>
      <w:pPr>
        <w:spacing w:before="1"/>
        <w:ind w:left="0" w:right="139" w:firstLine="0"/>
        <w:jc w:val="center"/>
        <w:rPr>
          <w:rFonts w:ascii="Calibri"/>
          <w:sz w:val="22"/>
        </w:rPr>
      </w:pPr>
      <w:r>
        <w:rPr>
          <w:rFonts w:ascii="Calibri"/>
          <w:spacing w:val="-5"/>
          <w:sz w:val="22"/>
        </w:rPr>
        <w:t>52</w:t>
      </w:r>
    </w:p>
    <w:p>
      <w:pPr>
        <w:spacing w:after="0"/>
        <w:jc w:val="center"/>
        <w:rPr>
          <w:rFonts w:ascii="Calibri"/>
          <w:sz w:val="22"/>
        </w:rPr>
        <w:sectPr>
          <w:headerReference w:type="default" r:id="rId18"/>
          <w:pgSz w:w="11910" w:h="16840"/>
          <w:pgMar w:header="0" w:footer="0" w:top="1940" w:bottom="280" w:left="1700" w:right="992"/>
        </w:sectPr>
      </w:pPr>
    </w:p>
    <w:p>
      <w:pPr>
        <w:pStyle w:val="BodyText"/>
        <w:spacing w:before="35"/>
        <w:rPr>
          <w:rFonts w:ascii="Calibri"/>
        </w:rPr>
      </w:pPr>
    </w:p>
    <w:p>
      <w:pPr>
        <w:pStyle w:val="BodyText"/>
        <w:spacing w:line="480" w:lineRule="auto"/>
        <w:ind w:left="710" w:right="712"/>
        <w:jc w:val="both"/>
      </w:pPr>
      <w:r>
        <w:rPr/>
        <w:t>more objective and comprehensive in assessing the company's condition, so they do not rush to express doubts a going concern unless there is strong evidence.</w:t>
      </w:r>
    </w:p>
    <w:p>
      <w:pPr>
        <w:pStyle w:val="BodyText"/>
        <w:spacing w:line="480" w:lineRule="auto" w:before="160"/>
        <w:ind w:left="568" w:right="710" w:firstLine="720"/>
        <w:jc w:val="both"/>
      </w:pPr>
      <w:r>
        <w:rPr/>
        <w:t>Overall, this study shows that internal factors such as auditor gender and competence, as well as external factors such as auditor reputation, have different influences on going concern audit opinion. These results enrich the literature auditing by confirming that the going concern audit opinion influenced by the interaction between auditor characteristics and the context of the company being </w:t>
      </w:r>
      <w:r>
        <w:rPr>
          <w:spacing w:val="-2"/>
        </w:rPr>
        <w:t>audited.</w:t>
      </w:r>
    </w:p>
    <w:p>
      <w:pPr>
        <w:pStyle w:val="Heading3"/>
        <w:numPr>
          <w:ilvl w:val="1"/>
          <w:numId w:val="18"/>
        </w:numPr>
        <w:tabs>
          <w:tab w:pos="1277" w:val="left" w:leader="none"/>
        </w:tabs>
        <w:spacing w:line="240" w:lineRule="auto" w:before="160" w:after="0"/>
        <w:ind w:left="1277" w:right="0" w:hanging="567"/>
        <w:jc w:val="both"/>
      </w:pPr>
      <w:bookmarkStart w:name="_bookmark54" w:id="55"/>
      <w:bookmarkEnd w:id="55"/>
      <w:r>
        <w:rPr>
          <w:spacing w:val="-2"/>
        </w:rPr>
        <w:t>Sugg</w:t>
      </w:r>
      <w:r>
        <w:rPr>
          <w:spacing w:val="-2"/>
        </w:rPr>
        <w:t>estion</w:t>
      </w:r>
    </w:p>
    <w:p>
      <w:pPr>
        <w:pStyle w:val="BodyText"/>
        <w:rPr>
          <w:b/>
        </w:rPr>
      </w:pPr>
    </w:p>
    <w:p>
      <w:pPr>
        <w:pStyle w:val="ListParagraph"/>
        <w:numPr>
          <w:ilvl w:val="2"/>
          <w:numId w:val="18"/>
        </w:numPr>
        <w:tabs>
          <w:tab w:pos="1288" w:val="left" w:leader="none"/>
        </w:tabs>
        <w:spacing w:line="240" w:lineRule="auto" w:before="0" w:after="0"/>
        <w:ind w:left="1288" w:right="0" w:hanging="796"/>
        <w:jc w:val="both"/>
        <w:rPr>
          <w:b/>
          <w:sz w:val="24"/>
        </w:rPr>
      </w:pPr>
      <w:r>
        <w:rPr>
          <w:b/>
          <w:sz w:val="24"/>
        </w:rPr>
        <w:t>Theoretical</w:t>
      </w:r>
      <w:r>
        <w:rPr>
          <w:b/>
          <w:spacing w:val="-5"/>
          <w:sz w:val="24"/>
        </w:rPr>
        <w:t> </w:t>
      </w:r>
      <w:r>
        <w:rPr>
          <w:b/>
          <w:spacing w:val="-2"/>
          <w:sz w:val="24"/>
        </w:rPr>
        <w:t>Suggestion</w:t>
      </w:r>
    </w:p>
    <w:p>
      <w:pPr>
        <w:pStyle w:val="BodyText"/>
        <w:rPr>
          <w:b/>
        </w:rPr>
      </w:pPr>
    </w:p>
    <w:p>
      <w:pPr>
        <w:pStyle w:val="BodyText"/>
        <w:spacing w:line="480" w:lineRule="auto"/>
        <w:ind w:left="568" w:right="711" w:firstLine="720"/>
        <w:jc w:val="both"/>
      </w:pPr>
      <w:r>
        <w:rPr/>
        <w:t>This research contributes to the development of science auditing, particularly concerning the elements affecting going concern audit judgment. However, there are still limitations, such as the use of a sample limited to the </w:t>
      </w:r>
      <w:r>
        <w:rPr>
          <w:spacing w:val="-2"/>
        </w:rPr>
        <w:t>banking</w:t>
      </w:r>
      <w:r>
        <w:rPr>
          <w:spacing w:val="-4"/>
        </w:rPr>
        <w:t> </w:t>
      </w:r>
      <w:r>
        <w:rPr>
          <w:spacing w:val="-2"/>
        </w:rPr>
        <w:t>sector</w:t>
      </w:r>
      <w:r>
        <w:rPr>
          <w:spacing w:val="-4"/>
        </w:rPr>
        <w:t> </w:t>
      </w:r>
      <w:r>
        <w:rPr>
          <w:spacing w:val="-2"/>
        </w:rPr>
        <w:t>and</w:t>
      </w:r>
      <w:r>
        <w:rPr>
          <w:spacing w:val="-4"/>
        </w:rPr>
        <w:t> </w:t>
      </w:r>
      <w:r>
        <w:rPr>
          <w:spacing w:val="-2"/>
        </w:rPr>
        <w:t>formal</w:t>
      </w:r>
      <w:r>
        <w:rPr>
          <w:spacing w:val="-4"/>
        </w:rPr>
        <w:t> </w:t>
      </w:r>
      <w:r>
        <w:rPr>
          <w:spacing w:val="-2"/>
        </w:rPr>
        <w:t>competency</w:t>
      </w:r>
      <w:r>
        <w:rPr>
          <w:spacing w:val="-4"/>
        </w:rPr>
        <w:t> </w:t>
      </w:r>
      <w:r>
        <w:rPr>
          <w:spacing w:val="-2"/>
        </w:rPr>
        <w:t>indicators</w:t>
      </w:r>
      <w:r>
        <w:rPr>
          <w:spacing w:val="-4"/>
        </w:rPr>
        <w:t> </w:t>
      </w:r>
      <w:r>
        <w:rPr>
          <w:spacing w:val="-2"/>
        </w:rPr>
        <w:t>that</w:t>
      </w:r>
      <w:r>
        <w:rPr>
          <w:spacing w:val="-4"/>
        </w:rPr>
        <w:t> </w:t>
      </w:r>
      <w:r>
        <w:rPr>
          <w:spacing w:val="-2"/>
        </w:rPr>
        <w:t>differ</w:t>
      </w:r>
      <w:r>
        <w:rPr>
          <w:spacing w:val="-4"/>
        </w:rPr>
        <w:t> </w:t>
      </w:r>
      <w:r>
        <w:rPr>
          <w:spacing w:val="-2"/>
        </w:rPr>
        <w:t>from</w:t>
      </w:r>
      <w:r>
        <w:rPr>
          <w:spacing w:val="-4"/>
        </w:rPr>
        <w:t> </w:t>
      </w:r>
      <w:r>
        <w:rPr>
          <w:spacing w:val="-2"/>
        </w:rPr>
        <w:t>previous</w:t>
      </w:r>
      <w:r>
        <w:rPr>
          <w:spacing w:val="-4"/>
        </w:rPr>
        <w:t> </w:t>
      </w:r>
      <w:r>
        <w:rPr>
          <w:spacing w:val="-2"/>
        </w:rPr>
        <w:t>research. </w:t>
      </w:r>
      <w:r>
        <w:rPr/>
        <w:t>Therefore,</w:t>
      </w:r>
      <w:r>
        <w:rPr>
          <w:spacing w:val="-6"/>
        </w:rPr>
        <w:t> </w:t>
      </w:r>
      <w:r>
        <w:rPr/>
        <w:t>further</w:t>
      </w:r>
      <w:r>
        <w:rPr>
          <w:spacing w:val="-6"/>
        </w:rPr>
        <w:t> </w:t>
      </w:r>
      <w:r>
        <w:rPr/>
        <w:t>research</w:t>
      </w:r>
      <w:r>
        <w:rPr>
          <w:spacing w:val="-6"/>
        </w:rPr>
        <w:t> </w:t>
      </w:r>
      <w:r>
        <w:rPr/>
        <w:t>is</w:t>
      </w:r>
      <w:r>
        <w:rPr>
          <w:spacing w:val="-6"/>
        </w:rPr>
        <w:t> </w:t>
      </w:r>
      <w:r>
        <w:rPr/>
        <w:t>recommended</w:t>
      </w:r>
      <w:r>
        <w:rPr>
          <w:spacing w:val="-6"/>
        </w:rPr>
        <w:t> </w:t>
      </w:r>
      <w:r>
        <w:rPr/>
        <w:t>to</w:t>
      </w:r>
      <w:r>
        <w:rPr>
          <w:spacing w:val="-6"/>
        </w:rPr>
        <w:t> </w:t>
      </w:r>
      <w:r>
        <w:rPr/>
        <w:t>expand</w:t>
      </w:r>
      <w:r>
        <w:rPr>
          <w:spacing w:val="-6"/>
        </w:rPr>
        <w:t> </w:t>
      </w:r>
      <w:r>
        <w:rPr/>
        <w:t>the</w:t>
      </w:r>
      <w:r>
        <w:rPr>
          <w:spacing w:val="-6"/>
        </w:rPr>
        <w:t> </w:t>
      </w:r>
      <w:r>
        <w:rPr/>
        <w:t>scope</w:t>
      </w:r>
      <w:r>
        <w:rPr>
          <w:spacing w:val="-6"/>
        </w:rPr>
        <w:t> </w:t>
      </w:r>
      <w:r>
        <w:rPr/>
        <w:t>of</w:t>
      </w:r>
      <w:r>
        <w:rPr>
          <w:spacing w:val="-6"/>
        </w:rPr>
        <w:t> </w:t>
      </w:r>
      <w:r>
        <w:rPr/>
        <w:t>other</w:t>
      </w:r>
      <w:r>
        <w:rPr>
          <w:spacing w:val="-6"/>
        </w:rPr>
        <w:t> </w:t>
      </w:r>
      <w:r>
        <w:rPr/>
        <w:t>industrial sectors</w:t>
      </w:r>
      <w:r>
        <w:rPr>
          <w:spacing w:val="-5"/>
        </w:rPr>
        <w:t> </w:t>
      </w:r>
      <w:r>
        <w:rPr/>
        <w:t>with</w:t>
      </w:r>
      <w:r>
        <w:rPr>
          <w:spacing w:val="-5"/>
        </w:rPr>
        <w:t> </w:t>
      </w:r>
      <w:r>
        <w:rPr/>
        <w:t>different</w:t>
      </w:r>
      <w:r>
        <w:rPr>
          <w:spacing w:val="-5"/>
        </w:rPr>
        <w:t> </w:t>
      </w:r>
      <w:r>
        <w:rPr/>
        <w:t>characteristics,</w:t>
      </w:r>
      <w:r>
        <w:rPr>
          <w:spacing w:val="-5"/>
        </w:rPr>
        <w:t> </w:t>
      </w:r>
      <w:r>
        <w:rPr/>
        <w:t>such</w:t>
      </w:r>
      <w:r>
        <w:rPr>
          <w:spacing w:val="-5"/>
        </w:rPr>
        <w:t> </w:t>
      </w:r>
      <w:r>
        <w:rPr/>
        <w:t>as</w:t>
      </w:r>
      <w:r>
        <w:rPr>
          <w:spacing w:val="-5"/>
        </w:rPr>
        <w:t> </w:t>
      </w:r>
      <w:r>
        <w:rPr/>
        <w:t>manufacturing</w:t>
      </w:r>
      <w:r>
        <w:rPr>
          <w:spacing w:val="-5"/>
        </w:rPr>
        <w:t> </w:t>
      </w:r>
      <w:r>
        <w:rPr/>
        <w:t>or</w:t>
      </w:r>
      <w:r>
        <w:rPr>
          <w:spacing w:val="-5"/>
        </w:rPr>
        <w:t> </w:t>
      </w:r>
      <w:r>
        <w:rPr/>
        <w:t>services,</w:t>
      </w:r>
      <w:r>
        <w:rPr>
          <w:spacing w:val="-5"/>
        </w:rPr>
        <w:t> </w:t>
      </w:r>
      <w:r>
        <w:rPr/>
        <w:t>to</w:t>
      </w:r>
      <w:r>
        <w:rPr>
          <w:spacing w:val="-5"/>
        </w:rPr>
        <w:t> </w:t>
      </w:r>
      <w:r>
        <w:rPr/>
        <w:t>achieve more general results. Furthermore, internal and external characteristic variables can be more diverse, such as auditor competency indicators that can be expanded by</w:t>
      </w:r>
      <w:r>
        <w:rPr>
          <w:spacing w:val="-6"/>
        </w:rPr>
        <w:t> </w:t>
      </w:r>
      <w:r>
        <w:rPr/>
        <w:t>combining</w:t>
      </w:r>
      <w:r>
        <w:rPr>
          <w:spacing w:val="-6"/>
        </w:rPr>
        <w:t> </w:t>
      </w:r>
      <w:r>
        <w:rPr/>
        <w:t>formal</w:t>
      </w:r>
      <w:r>
        <w:rPr>
          <w:spacing w:val="-6"/>
        </w:rPr>
        <w:t> </w:t>
      </w:r>
      <w:r>
        <w:rPr/>
        <w:t>and</w:t>
      </w:r>
      <w:r>
        <w:rPr>
          <w:spacing w:val="-6"/>
        </w:rPr>
        <w:t> </w:t>
      </w:r>
      <w:r>
        <w:rPr/>
        <w:t>informal</w:t>
      </w:r>
      <w:r>
        <w:rPr>
          <w:spacing w:val="-6"/>
        </w:rPr>
        <w:t> </w:t>
      </w:r>
      <w:r>
        <w:rPr/>
        <w:t>competencies</w:t>
      </w:r>
      <w:r>
        <w:rPr>
          <w:spacing w:val="-6"/>
        </w:rPr>
        <w:t> </w:t>
      </w:r>
      <w:r>
        <w:rPr/>
        <w:t>to</w:t>
      </w:r>
      <w:r>
        <w:rPr>
          <w:spacing w:val="-6"/>
        </w:rPr>
        <w:t> </w:t>
      </w:r>
      <w:r>
        <w:rPr/>
        <w:t>provide</w:t>
      </w:r>
      <w:r>
        <w:rPr>
          <w:spacing w:val="-6"/>
        </w:rPr>
        <w:t> </w:t>
      </w:r>
      <w:r>
        <w:rPr/>
        <w:t>a</w:t>
      </w:r>
      <w:r>
        <w:rPr>
          <w:spacing w:val="-6"/>
        </w:rPr>
        <w:t> </w:t>
      </w:r>
      <w:r>
        <w:rPr/>
        <w:t>more</w:t>
      </w:r>
      <w:r>
        <w:rPr>
          <w:spacing w:val="-6"/>
        </w:rPr>
        <w:t> </w:t>
      </w:r>
      <w:r>
        <w:rPr/>
        <w:t>comprehensive </w:t>
      </w:r>
      <w:r>
        <w:rPr>
          <w:spacing w:val="-2"/>
        </w:rPr>
        <w:t>picture.</w:t>
      </w:r>
    </w:p>
    <w:p>
      <w:pPr>
        <w:pStyle w:val="Heading3"/>
        <w:numPr>
          <w:ilvl w:val="2"/>
          <w:numId w:val="18"/>
        </w:numPr>
        <w:tabs>
          <w:tab w:pos="1288" w:val="left" w:leader="none"/>
        </w:tabs>
        <w:spacing w:line="240" w:lineRule="auto" w:before="160" w:after="0"/>
        <w:ind w:left="1288" w:right="0" w:hanging="720"/>
        <w:jc w:val="both"/>
      </w:pPr>
      <w:r>
        <w:rPr/>
        <w:t>Practical</w:t>
      </w:r>
      <w:r>
        <w:rPr>
          <w:spacing w:val="-6"/>
        </w:rPr>
        <w:t> </w:t>
      </w:r>
      <w:r>
        <w:rPr>
          <w:spacing w:val="-2"/>
        </w:rPr>
        <w:t>Advice</w:t>
      </w:r>
    </w:p>
    <w:p>
      <w:pPr>
        <w:pStyle w:val="BodyText"/>
        <w:rPr>
          <w:b/>
        </w:rPr>
      </w:pPr>
    </w:p>
    <w:p>
      <w:pPr>
        <w:pStyle w:val="ListParagraph"/>
        <w:numPr>
          <w:ilvl w:val="3"/>
          <w:numId w:val="18"/>
        </w:numPr>
        <w:tabs>
          <w:tab w:pos="1288" w:val="left" w:leader="none"/>
        </w:tabs>
        <w:spacing w:line="240" w:lineRule="auto" w:before="0" w:after="0"/>
        <w:ind w:left="1288" w:right="0" w:hanging="618"/>
        <w:jc w:val="both"/>
        <w:rPr>
          <w:sz w:val="24"/>
        </w:rPr>
      </w:pPr>
      <w:r>
        <w:rPr>
          <w:sz w:val="24"/>
        </w:rPr>
        <w:t>For </w:t>
      </w:r>
      <w:r>
        <w:rPr>
          <w:spacing w:val="-2"/>
          <w:sz w:val="24"/>
        </w:rPr>
        <w:t>Auditors</w:t>
      </w:r>
    </w:p>
    <w:p>
      <w:pPr>
        <w:pStyle w:val="ListParagraph"/>
        <w:spacing w:after="0" w:line="240" w:lineRule="auto"/>
        <w:jc w:val="both"/>
        <w:rPr>
          <w:sz w:val="24"/>
        </w:rPr>
        <w:sectPr>
          <w:headerReference w:type="default" r:id="rId19"/>
          <w:pgSz w:w="11910" w:h="16840"/>
          <w:pgMar w:header="764" w:footer="0" w:top="1940" w:bottom="280" w:left="1700" w:right="992"/>
          <w:pgNumType w:start="53"/>
        </w:sectPr>
      </w:pPr>
    </w:p>
    <w:p>
      <w:pPr>
        <w:pStyle w:val="BodyText"/>
        <w:spacing w:before="52"/>
      </w:pPr>
    </w:p>
    <w:p>
      <w:pPr>
        <w:pStyle w:val="BodyText"/>
        <w:spacing w:line="480" w:lineRule="auto"/>
        <w:ind w:left="709" w:right="711" w:firstLine="578"/>
        <w:jc w:val="both"/>
      </w:pPr>
      <w:r>
        <w:rPr/>
        <w:t>In this study, reputation, gender, and formal competence were not proven to directly influence the going-concern audit opinion. Auditors still need to improve</w:t>
      </w:r>
      <w:r>
        <w:rPr>
          <w:spacing w:val="-4"/>
        </w:rPr>
        <w:t> </w:t>
      </w:r>
      <w:r>
        <w:rPr/>
        <w:t>their</w:t>
      </w:r>
      <w:r>
        <w:rPr>
          <w:spacing w:val="-4"/>
        </w:rPr>
        <w:t> </w:t>
      </w:r>
      <w:r>
        <w:rPr/>
        <w:t>professionalism</w:t>
      </w:r>
      <w:r>
        <w:rPr>
          <w:spacing w:val="-4"/>
        </w:rPr>
        <w:t> </w:t>
      </w:r>
      <w:r>
        <w:rPr/>
        <w:t>and</w:t>
      </w:r>
      <w:r>
        <w:rPr>
          <w:spacing w:val="-4"/>
        </w:rPr>
        <w:t> </w:t>
      </w:r>
      <w:r>
        <w:rPr/>
        <w:t>overall</w:t>
      </w:r>
      <w:r>
        <w:rPr>
          <w:spacing w:val="-4"/>
        </w:rPr>
        <w:t> </w:t>
      </w:r>
      <w:r>
        <w:rPr/>
        <w:t>work</w:t>
      </w:r>
      <w:r>
        <w:rPr>
          <w:spacing w:val="-4"/>
        </w:rPr>
        <w:t> </w:t>
      </w:r>
      <w:r>
        <w:rPr/>
        <w:t>integrity.</w:t>
      </w:r>
      <w:r>
        <w:rPr>
          <w:spacing w:val="-4"/>
        </w:rPr>
        <w:t> </w:t>
      </w:r>
      <w:r>
        <w:rPr/>
        <w:t>Auditors</w:t>
      </w:r>
      <w:r>
        <w:rPr>
          <w:spacing w:val="-4"/>
        </w:rPr>
        <w:t> </w:t>
      </w:r>
      <w:r>
        <w:rPr/>
        <w:t>are</w:t>
      </w:r>
      <w:r>
        <w:rPr>
          <w:spacing w:val="-4"/>
        </w:rPr>
        <w:t> </w:t>
      </w:r>
      <w:r>
        <w:rPr/>
        <w:t>advised</w:t>
      </w:r>
      <w:r>
        <w:rPr>
          <w:spacing w:val="-4"/>
        </w:rPr>
        <w:t> </w:t>
      </w:r>
      <w:r>
        <w:rPr/>
        <w:t>to focus more on other factors that may be more decisive in their assessment going concern,</w:t>
      </w:r>
      <w:r>
        <w:rPr>
          <w:spacing w:val="-7"/>
        </w:rPr>
        <w:t> </w:t>
      </w:r>
      <w:r>
        <w:rPr/>
        <w:t>such</w:t>
      </w:r>
      <w:r>
        <w:rPr>
          <w:spacing w:val="-7"/>
        </w:rPr>
        <w:t> </w:t>
      </w:r>
      <w:r>
        <w:rPr/>
        <w:t>as</w:t>
      </w:r>
      <w:r>
        <w:rPr>
          <w:spacing w:val="-7"/>
        </w:rPr>
        <w:t> </w:t>
      </w:r>
      <w:r>
        <w:rPr/>
        <w:t>financial</w:t>
      </w:r>
      <w:r>
        <w:rPr>
          <w:spacing w:val="-7"/>
        </w:rPr>
        <w:t> </w:t>
      </w:r>
      <w:r>
        <w:rPr/>
        <w:t>risk</w:t>
      </w:r>
      <w:r>
        <w:rPr>
          <w:spacing w:val="-7"/>
        </w:rPr>
        <w:t> </w:t>
      </w:r>
      <w:r>
        <w:rPr/>
        <w:t>analysis</w:t>
      </w:r>
      <w:r>
        <w:rPr>
          <w:spacing w:val="-7"/>
        </w:rPr>
        <w:t> </w:t>
      </w:r>
      <w:r>
        <w:rPr/>
        <w:t>and</w:t>
      </w:r>
      <w:r>
        <w:rPr>
          <w:spacing w:val="-7"/>
        </w:rPr>
        <w:t> </w:t>
      </w:r>
      <w:r>
        <w:rPr/>
        <w:t>the</w:t>
      </w:r>
      <w:r>
        <w:rPr>
          <w:spacing w:val="-7"/>
        </w:rPr>
        <w:t> </w:t>
      </w:r>
      <w:r>
        <w:rPr/>
        <w:t>company's</w:t>
      </w:r>
      <w:r>
        <w:rPr>
          <w:spacing w:val="-7"/>
        </w:rPr>
        <w:t> </w:t>
      </w:r>
      <w:r>
        <w:rPr/>
        <w:t>operational</w:t>
      </w:r>
      <w:r>
        <w:rPr>
          <w:spacing w:val="-7"/>
        </w:rPr>
        <w:t> </w:t>
      </w:r>
      <w:r>
        <w:rPr/>
        <w:t>conditions.</w:t>
      </w:r>
    </w:p>
    <w:p>
      <w:pPr>
        <w:pStyle w:val="ListParagraph"/>
        <w:numPr>
          <w:ilvl w:val="3"/>
          <w:numId w:val="18"/>
        </w:numPr>
        <w:tabs>
          <w:tab w:pos="1287" w:val="left" w:leader="none"/>
        </w:tabs>
        <w:spacing w:line="240" w:lineRule="auto" w:before="0" w:after="0"/>
        <w:ind w:left="1287" w:right="0" w:hanging="618"/>
        <w:jc w:val="both"/>
        <w:rPr>
          <w:sz w:val="24"/>
        </w:rPr>
      </w:pPr>
      <w:r>
        <w:rPr>
          <w:sz w:val="24"/>
        </w:rPr>
        <w:t>For Banking </w:t>
      </w:r>
      <w:r>
        <w:rPr>
          <w:spacing w:val="-2"/>
          <w:sz w:val="24"/>
        </w:rPr>
        <w:t>Companies</w:t>
      </w:r>
    </w:p>
    <w:p>
      <w:pPr>
        <w:pStyle w:val="BodyText"/>
      </w:pPr>
    </w:p>
    <w:p>
      <w:pPr>
        <w:pStyle w:val="BodyText"/>
        <w:spacing w:line="480" w:lineRule="auto"/>
        <w:ind w:left="709" w:right="711" w:firstLine="578"/>
        <w:jc w:val="both"/>
      </w:pPr>
      <w:r>
        <w:rPr/>
        <w:t>Companies are advised to consistently maintain financial health and transparency in their financial reporting. This allows auditors to more accurately evaluate</w:t>
      </w:r>
      <w:r>
        <w:rPr>
          <w:spacing w:val="-8"/>
        </w:rPr>
        <w:t> </w:t>
      </w:r>
      <w:r>
        <w:rPr/>
        <w:t>the</w:t>
      </w:r>
      <w:r>
        <w:rPr>
          <w:spacing w:val="-8"/>
        </w:rPr>
        <w:t> </w:t>
      </w:r>
      <w:r>
        <w:rPr/>
        <w:t>bank’s</w:t>
      </w:r>
      <w:r>
        <w:rPr>
          <w:spacing w:val="-8"/>
        </w:rPr>
        <w:t> </w:t>
      </w:r>
      <w:r>
        <w:rPr/>
        <w:t>capacity</w:t>
      </w:r>
      <w:r>
        <w:rPr>
          <w:spacing w:val="-8"/>
        </w:rPr>
        <w:t> </w:t>
      </w:r>
      <w:r>
        <w:rPr/>
        <w:t>to</w:t>
      </w:r>
      <w:r>
        <w:rPr>
          <w:spacing w:val="-8"/>
        </w:rPr>
        <w:t> </w:t>
      </w:r>
      <w:r>
        <w:rPr/>
        <w:t>sustain</w:t>
      </w:r>
      <w:r>
        <w:rPr>
          <w:spacing w:val="-8"/>
        </w:rPr>
        <w:t> </w:t>
      </w:r>
      <w:r>
        <w:rPr/>
        <w:t>operations,</w:t>
      </w:r>
      <w:r>
        <w:rPr>
          <w:spacing w:val="-8"/>
        </w:rPr>
        <w:t> </w:t>
      </w:r>
      <w:r>
        <w:rPr/>
        <w:t>thus</w:t>
      </w:r>
      <w:r>
        <w:rPr>
          <w:spacing w:val="-8"/>
        </w:rPr>
        <w:t> </w:t>
      </w:r>
      <w:r>
        <w:rPr/>
        <w:t>providing</w:t>
      </w:r>
      <w:r>
        <w:rPr>
          <w:spacing w:val="-8"/>
        </w:rPr>
        <w:t> </w:t>
      </w:r>
      <w:r>
        <w:rPr/>
        <w:t>a</w:t>
      </w:r>
      <w:r>
        <w:rPr>
          <w:spacing w:val="-8"/>
        </w:rPr>
        <w:t> </w:t>
      </w:r>
      <w:r>
        <w:rPr/>
        <w:t>more</w:t>
      </w:r>
      <w:r>
        <w:rPr>
          <w:spacing w:val="-8"/>
        </w:rPr>
        <w:t> </w:t>
      </w:r>
      <w:r>
        <w:rPr/>
        <w:t>accurate going</w:t>
      </w:r>
      <w:r>
        <w:rPr>
          <w:spacing w:val="-12"/>
        </w:rPr>
        <w:t> </w:t>
      </w:r>
      <w:r>
        <w:rPr/>
        <w:t>concern</w:t>
      </w:r>
      <w:r>
        <w:rPr>
          <w:spacing w:val="-12"/>
        </w:rPr>
        <w:t> </w:t>
      </w:r>
      <w:r>
        <w:rPr/>
        <w:t>opinion</w:t>
      </w:r>
      <w:r>
        <w:rPr>
          <w:spacing w:val="-12"/>
        </w:rPr>
        <w:t> </w:t>
      </w:r>
      <w:r>
        <w:rPr/>
        <w:t>can</w:t>
      </w:r>
      <w:r>
        <w:rPr>
          <w:spacing w:val="-12"/>
        </w:rPr>
        <w:t> </w:t>
      </w:r>
      <w:r>
        <w:rPr/>
        <w:t>be</w:t>
      </w:r>
      <w:r>
        <w:rPr>
          <w:spacing w:val="-12"/>
        </w:rPr>
        <w:t> </w:t>
      </w:r>
      <w:r>
        <w:rPr/>
        <w:t>given</w:t>
      </w:r>
      <w:r>
        <w:rPr>
          <w:spacing w:val="-12"/>
        </w:rPr>
        <w:t> </w:t>
      </w:r>
      <w:r>
        <w:rPr/>
        <w:t>objectively</w:t>
      </w:r>
      <w:r>
        <w:rPr>
          <w:spacing w:val="-12"/>
        </w:rPr>
        <w:t> </w:t>
      </w:r>
      <w:r>
        <w:rPr/>
        <w:t>and</w:t>
      </w:r>
      <w:r>
        <w:rPr>
          <w:spacing w:val="-12"/>
        </w:rPr>
        <w:t> </w:t>
      </w:r>
      <w:r>
        <w:rPr/>
        <w:t>solutions</w:t>
      </w:r>
      <w:r>
        <w:rPr>
          <w:spacing w:val="-12"/>
        </w:rPr>
        <w:t> </w:t>
      </w:r>
      <w:r>
        <w:rPr/>
        <w:t>can</w:t>
      </w:r>
      <w:r>
        <w:rPr>
          <w:spacing w:val="-12"/>
        </w:rPr>
        <w:t> </w:t>
      </w:r>
      <w:r>
        <w:rPr/>
        <w:t>be</w:t>
      </w:r>
      <w:r>
        <w:rPr>
          <w:spacing w:val="-12"/>
        </w:rPr>
        <w:t> </w:t>
      </w:r>
      <w:r>
        <w:rPr/>
        <w:t>implemented as soon as possible.</w:t>
      </w:r>
    </w:p>
    <w:p>
      <w:pPr>
        <w:pStyle w:val="ListParagraph"/>
        <w:numPr>
          <w:ilvl w:val="3"/>
          <w:numId w:val="18"/>
        </w:numPr>
        <w:tabs>
          <w:tab w:pos="1287" w:val="left" w:leader="none"/>
        </w:tabs>
        <w:spacing w:line="240" w:lineRule="auto" w:before="0" w:after="0"/>
        <w:ind w:left="1287" w:right="0" w:hanging="618"/>
        <w:jc w:val="both"/>
        <w:rPr>
          <w:sz w:val="24"/>
        </w:rPr>
      </w:pPr>
      <w:r>
        <w:rPr>
          <w:sz w:val="24"/>
        </w:rPr>
        <w:t>For</w:t>
      </w:r>
      <w:r>
        <w:rPr>
          <w:spacing w:val="-3"/>
          <w:sz w:val="24"/>
        </w:rPr>
        <w:t> </w:t>
      </w:r>
      <w:r>
        <w:rPr>
          <w:sz w:val="24"/>
        </w:rPr>
        <w:t>Financial</w:t>
      </w:r>
      <w:r>
        <w:rPr>
          <w:spacing w:val="-3"/>
          <w:sz w:val="24"/>
        </w:rPr>
        <w:t> </w:t>
      </w:r>
      <w:r>
        <w:rPr>
          <w:sz w:val="24"/>
        </w:rPr>
        <w:t>Report</w:t>
      </w:r>
      <w:r>
        <w:rPr>
          <w:spacing w:val="-2"/>
          <w:sz w:val="24"/>
        </w:rPr>
        <w:t> Users</w:t>
      </w:r>
    </w:p>
    <w:p>
      <w:pPr>
        <w:pStyle w:val="BodyText"/>
      </w:pPr>
    </w:p>
    <w:p>
      <w:pPr>
        <w:pStyle w:val="BodyText"/>
        <w:spacing w:line="480" w:lineRule="auto"/>
        <w:ind w:left="709" w:right="711" w:firstLine="578"/>
        <w:jc w:val="both"/>
      </w:pPr>
      <w:r>
        <w:rPr/>
        <w:t>Parties</w:t>
      </w:r>
      <w:r>
        <w:rPr>
          <w:spacing w:val="-4"/>
        </w:rPr>
        <w:t> </w:t>
      </w:r>
      <w:r>
        <w:rPr/>
        <w:t>who</w:t>
      </w:r>
      <w:r>
        <w:rPr>
          <w:spacing w:val="-4"/>
        </w:rPr>
        <w:t> </w:t>
      </w:r>
      <w:r>
        <w:rPr/>
        <w:t>rely</w:t>
      </w:r>
      <w:r>
        <w:rPr>
          <w:spacing w:val="-4"/>
        </w:rPr>
        <w:t> </w:t>
      </w:r>
      <w:r>
        <w:rPr/>
        <w:t>on</w:t>
      </w:r>
      <w:r>
        <w:rPr>
          <w:spacing w:val="-4"/>
        </w:rPr>
        <w:t> </w:t>
      </w:r>
      <w:r>
        <w:rPr/>
        <w:t>financial</w:t>
      </w:r>
      <w:r>
        <w:rPr>
          <w:spacing w:val="-4"/>
        </w:rPr>
        <w:t> </w:t>
      </w:r>
      <w:r>
        <w:rPr/>
        <w:t>statements,</w:t>
      </w:r>
      <w:r>
        <w:rPr>
          <w:spacing w:val="-4"/>
        </w:rPr>
        <w:t> </w:t>
      </w:r>
      <w:r>
        <w:rPr/>
        <w:t>including</w:t>
      </w:r>
      <w:r>
        <w:rPr>
          <w:spacing w:val="-4"/>
        </w:rPr>
        <w:t> </w:t>
      </w:r>
      <w:r>
        <w:rPr/>
        <w:t>investors,</w:t>
      </w:r>
      <w:r>
        <w:rPr>
          <w:spacing w:val="-4"/>
        </w:rPr>
        <w:t> </w:t>
      </w:r>
      <w:r>
        <w:rPr/>
        <w:t>creditors,</w:t>
      </w:r>
      <w:r>
        <w:rPr>
          <w:spacing w:val="-4"/>
        </w:rPr>
        <w:t> </w:t>
      </w:r>
      <w:r>
        <w:rPr/>
        <w:t>and other</w:t>
      </w:r>
      <w:r>
        <w:rPr>
          <w:spacing w:val="-4"/>
        </w:rPr>
        <w:t> </w:t>
      </w:r>
      <w:r>
        <w:rPr/>
        <w:t>stakeholders,</w:t>
      </w:r>
      <w:r>
        <w:rPr>
          <w:spacing w:val="-4"/>
        </w:rPr>
        <w:t> </w:t>
      </w:r>
      <w:r>
        <w:rPr/>
        <w:t>need</w:t>
      </w:r>
      <w:r>
        <w:rPr>
          <w:spacing w:val="-4"/>
        </w:rPr>
        <w:t> </w:t>
      </w:r>
      <w:r>
        <w:rPr/>
        <w:t>to</w:t>
      </w:r>
      <w:r>
        <w:rPr>
          <w:spacing w:val="-4"/>
        </w:rPr>
        <w:t> </w:t>
      </w:r>
      <w:r>
        <w:rPr/>
        <w:t>understand</w:t>
      </w:r>
      <w:r>
        <w:rPr>
          <w:spacing w:val="-4"/>
        </w:rPr>
        <w:t> </w:t>
      </w:r>
      <w:r>
        <w:rPr/>
        <w:t>the</w:t>
      </w:r>
      <w:r>
        <w:rPr>
          <w:spacing w:val="-4"/>
        </w:rPr>
        <w:t> </w:t>
      </w:r>
      <w:r>
        <w:rPr/>
        <w:t>meaning</w:t>
      </w:r>
      <w:r>
        <w:rPr>
          <w:spacing w:val="-4"/>
        </w:rPr>
        <w:t> </w:t>
      </w:r>
      <w:r>
        <w:rPr/>
        <w:t>and</w:t>
      </w:r>
      <w:r>
        <w:rPr>
          <w:spacing w:val="-4"/>
        </w:rPr>
        <w:t> </w:t>
      </w:r>
      <w:r>
        <w:rPr/>
        <w:t>implications</w:t>
      </w:r>
      <w:r>
        <w:rPr>
          <w:spacing w:val="-4"/>
        </w:rPr>
        <w:t> </w:t>
      </w:r>
      <w:r>
        <w:rPr/>
        <w:t>of</w:t>
      </w:r>
      <w:r>
        <w:rPr>
          <w:spacing w:val="-4"/>
        </w:rPr>
        <w:t> </w:t>
      </w:r>
      <w:r>
        <w:rPr/>
        <w:t>the</w:t>
      </w:r>
      <w:r>
        <w:rPr>
          <w:spacing w:val="-4"/>
        </w:rPr>
        <w:t> </w:t>
      </w:r>
      <w:r>
        <w:rPr/>
        <w:t>going concern</w:t>
      </w:r>
      <w:r>
        <w:rPr>
          <w:spacing w:val="-3"/>
        </w:rPr>
        <w:t> </w:t>
      </w:r>
      <w:r>
        <w:rPr/>
        <w:t>audit</w:t>
      </w:r>
      <w:r>
        <w:rPr>
          <w:spacing w:val="-3"/>
        </w:rPr>
        <w:t> </w:t>
      </w:r>
      <w:r>
        <w:rPr/>
        <w:t>evaluation.</w:t>
      </w:r>
      <w:r>
        <w:rPr>
          <w:spacing w:val="-3"/>
        </w:rPr>
        <w:t> </w:t>
      </w:r>
      <w:r>
        <w:rPr/>
        <w:t>Parties</w:t>
      </w:r>
      <w:r>
        <w:rPr>
          <w:spacing w:val="-3"/>
        </w:rPr>
        <w:t> </w:t>
      </w:r>
      <w:r>
        <w:rPr/>
        <w:t>who</w:t>
      </w:r>
      <w:r>
        <w:rPr>
          <w:spacing w:val="-3"/>
        </w:rPr>
        <w:t> </w:t>
      </w:r>
      <w:r>
        <w:rPr/>
        <w:t>rely</w:t>
      </w:r>
      <w:r>
        <w:rPr>
          <w:spacing w:val="-3"/>
        </w:rPr>
        <w:t> </w:t>
      </w:r>
      <w:r>
        <w:rPr/>
        <w:t>on</w:t>
      </w:r>
      <w:r>
        <w:rPr>
          <w:spacing w:val="-3"/>
        </w:rPr>
        <w:t> </w:t>
      </w:r>
      <w:r>
        <w:rPr/>
        <w:t>financial</w:t>
      </w:r>
      <w:r>
        <w:rPr>
          <w:spacing w:val="-3"/>
        </w:rPr>
        <w:t> </w:t>
      </w:r>
      <w:r>
        <w:rPr/>
        <w:t>reports</w:t>
      </w:r>
      <w:r>
        <w:rPr>
          <w:spacing w:val="-3"/>
        </w:rPr>
        <w:t> </w:t>
      </w:r>
      <w:r>
        <w:rPr/>
        <w:t>need</w:t>
      </w:r>
      <w:r>
        <w:rPr>
          <w:spacing w:val="-3"/>
        </w:rPr>
        <w:t> </w:t>
      </w:r>
      <w:r>
        <w:rPr/>
        <w:t>to</w:t>
      </w:r>
      <w:r>
        <w:rPr>
          <w:spacing w:val="-3"/>
        </w:rPr>
        <w:t> </w:t>
      </w:r>
      <w:r>
        <w:rPr/>
        <w:t>utilize</w:t>
      </w:r>
      <w:r>
        <w:rPr>
          <w:spacing w:val="-3"/>
        </w:rPr>
        <w:t> </w:t>
      </w:r>
      <w:r>
        <w:rPr/>
        <w:t>this information and consider the fundamental factors and business conditions of the companies reported as considerations in decision-making.</w:t>
      </w:r>
    </w:p>
    <w:p>
      <w:pPr>
        <w:pStyle w:val="BodyText"/>
        <w:spacing w:after="0" w:line="480" w:lineRule="auto"/>
        <w:jc w:val="both"/>
        <w:sectPr>
          <w:pgSz w:w="11910" w:h="16840"/>
          <w:pgMar w:header="764" w:footer="0" w:top="1940" w:bottom="280" w:left="1700" w:right="992"/>
        </w:sectPr>
      </w:pPr>
    </w:p>
    <w:p>
      <w:pPr>
        <w:pStyle w:val="BodyText"/>
      </w:pPr>
    </w:p>
    <w:p>
      <w:pPr>
        <w:pStyle w:val="BodyText"/>
      </w:pPr>
    </w:p>
    <w:p>
      <w:pPr>
        <w:pStyle w:val="BodyText"/>
        <w:spacing w:before="132"/>
      </w:pPr>
    </w:p>
    <w:p>
      <w:pPr>
        <w:pStyle w:val="Heading2"/>
      </w:pPr>
      <w:bookmarkStart w:name="_bookmark55" w:id="56"/>
      <w:bookmarkEnd w:id="56"/>
      <w:r>
        <w:rPr>
          <w:b w:val="0"/>
        </w:rPr>
      </w:r>
      <w:r>
        <w:rPr>
          <w:spacing w:val="-2"/>
        </w:rPr>
        <w:t>BIBLIOGRAPHY</w:t>
      </w:r>
    </w:p>
    <w:p>
      <w:pPr>
        <w:pStyle w:val="BodyText"/>
        <w:rPr>
          <w:b/>
        </w:rPr>
      </w:pPr>
    </w:p>
    <w:p>
      <w:pPr>
        <w:spacing w:before="0"/>
        <w:ind w:left="1048" w:right="710" w:hanging="480"/>
        <w:jc w:val="both"/>
        <w:rPr>
          <w:sz w:val="24"/>
        </w:rPr>
      </w:pPr>
      <w:r>
        <w:rPr>
          <w:sz w:val="24"/>
        </w:rPr>
        <w:t>Agoes, S. d, &amp; Ardana,</w:t>
      </w:r>
      <w:r>
        <w:rPr>
          <w:spacing w:val="40"/>
          <w:sz w:val="24"/>
        </w:rPr>
        <w:t> </w:t>
      </w:r>
      <w:r>
        <w:rPr>
          <w:sz w:val="24"/>
        </w:rPr>
        <w:t>an I. C. (2013). </w:t>
      </w:r>
      <w:r>
        <w:rPr>
          <w:i/>
          <w:sz w:val="24"/>
        </w:rPr>
        <w:t>Business and Professional Ethics: The Challenge of Building a Whole Person</w:t>
      </w:r>
      <w:r>
        <w:rPr>
          <w:sz w:val="24"/>
        </w:rPr>
        <w:t>. Salemba Publisher.</w:t>
      </w:r>
    </w:p>
    <w:p>
      <w:pPr>
        <w:spacing w:before="160"/>
        <w:ind w:left="1048" w:right="712" w:hanging="480"/>
        <w:jc w:val="both"/>
        <w:rPr>
          <w:sz w:val="24"/>
        </w:rPr>
      </w:pPr>
      <w:r>
        <w:rPr>
          <w:sz w:val="24"/>
        </w:rPr>
        <w:t>Ainayah, I., Yasa, Putra, 1I Nyoman, &amp; Sujana, E. (2017). Auditor Knowledge of Audit Judgment (Study at the BPK Representative Office of Bali Province).</w:t>
      </w:r>
      <w:r>
        <w:rPr>
          <w:i/>
          <w:sz w:val="24"/>
        </w:rPr>
        <w:t>JIMAT (Scientific Journal of Accounting Students)</w:t>
      </w:r>
      <w:r>
        <w:rPr>
          <w:sz w:val="24"/>
        </w:rPr>
        <w:t>, </w:t>
      </w:r>
      <w:r>
        <w:rPr>
          <w:i/>
          <w:sz w:val="24"/>
        </w:rPr>
        <w:t>8</w:t>
      </w:r>
      <w:r>
        <w:rPr>
          <w:sz w:val="24"/>
        </w:rPr>
        <w:t>(2).</w:t>
      </w:r>
    </w:p>
    <w:p>
      <w:pPr>
        <w:pStyle w:val="BodyText"/>
        <w:spacing w:before="160"/>
        <w:ind w:left="1048" w:right="711" w:hanging="480"/>
        <w:jc w:val="both"/>
      </w:pPr>
      <w:r>
        <w:rPr/>
        <w:t>Ardani</w:t>
      </w:r>
      <w:r>
        <w:rPr>
          <w:spacing w:val="-5"/>
        </w:rPr>
        <w:t> </w:t>
      </w:r>
      <w:r>
        <w:rPr/>
        <w:t>Sarifah.</w:t>
      </w:r>
      <w:r>
        <w:rPr>
          <w:spacing w:val="-5"/>
        </w:rPr>
        <w:t> </w:t>
      </w:r>
      <w:r>
        <w:rPr/>
        <w:t>(2017).</w:t>
      </w:r>
      <w:r>
        <w:rPr>
          <w:spacing w:val="-5"/>
        </w:rPr>
        <w:t> </w:t>
      </w:r>
      <w:r>
        <w:rPr/>
        <w:t>The</w:t>
      </w:r>
      <w:r>
        <w:rPr>
          <w:spacing w:val="-5"/>
        </w:rPr>
        <w:t> </w:t>
      </w:r>
      <w:r>
        <w:rPr/>
        <w:t>Effect</w:t>
      </w:r>
      <w:r>
        <w:rPr>
          <w:spacing w:val="-5"/>
        </w:rPr>
        <w:t> </w:t>
      </w:r>
      <w:r>
        <w:rPr/>
        <w:t>of</w:t>
      </w:r>
      <w:r>
        <w:rPr>
          <w:spacing w:val="-5"/>
        </w:rPr>
        <w:t> </w:t>
      </w:r>
      <w:r>
        <w:rPr/>
        <w:t>Audit</w:t>
      </w:r>
      <w:r>
        <w:rPr>
          <w:spacing w:val="-5"/>
        </w:rPr>
        <w:t> </w:t>
      </w:r>
      <w:r>
        <w:rPr/>
        <w:t>Tenure,</w:t>
      </w:r>
      <w:r>
        <w:rPr>
          <w:spacing w:val="-5"/>
        </w:rPr>
        <w:t> </w:t>
      </w:r>
      <w:r>
        <w:rPr/>
        <w:t>Audit</w:t>
      </w:r>
      <w:r>
        <w:rPr>
          <w:spacing w:val="-5"/>
        </w:rPr>
        <w:t> </w:t>
      </w:r>
      <w:r>
        <w:rPr/>
        <w:t>Rotation,</w:t>
      </w:r>
      <w:r>
        <w:rPr>
          <w:spacing w:val="-5"/>
        </w:rPr>
        <w:t> </w:t>
      </w:r>
      <w:r>
        <w:rPr/>
        <w:t>and</w:t>
      </w:r>
      <w:r>
        <w:rPr>
          <w:spacing w:val="-5"/>
        </w:rPr>
        <w:t> </w:t>
      </w:r>
      <w:r>
        <w:rPr/>
        <w:t>Audit</w:t>
      </w:r>
      <w:r>
        <w:rPr>
          <w:spacing w:val="-5"/>
        </w:rPr>
        <w:t> </w:t>
      </w:r>
      <w:r>
        <w:rPr/>
        <w:t>Fee on Audit Quality with the Audit Committee as a Moderating Variable.</w:t>
      </w:r>
      <w:r>
        <w:rPr>
          <w:i/>
        </w:rPr>
        <w:t>Accounting Journal</w:t>
      </w:r>
      <w:r>
        <w:rPr/>
        <w:t>, </w:t>
      </w:r>
      <w:r>
        <w:rPr>
          <w:i/>
        </w:rPr>
        <w:t>6</w:t>
      </w:r>
      <w:r>
        <w:rPr/>
        <w:t>(1), 1–12. </w:t>
      </w:r>
      <w:hyperlink r:id="rId15">
        <w:r>
          <w:rPr/>
          <w:t>www.idx.co.id</w:t>
        </w:r>
      </w:hyperlink>
    </w:p>
    <w:p>
      <w:pPr>
        <w:spacing w:before="160"/>
        <w:ind w:left="1048" w:right="709" w:hanging="480"/>
        <w:jc w:val="both"/>
        <w:rPr>
          <w:sz w:val="24"/>
        </w:rPr>
      </w:pPr>
      <w:r>
        <w:rPr>
          <w:sz w:val="24"/>
        </w:rPr>
        <w:t>Aronmwan, E. J., Ashafoke, T. O., &amp; Mgbame, C. O. (2013). Audit Firm Reputation And Audit Quality. </w:t>
      </w:r>
      <w:r>
        <w:rPr>
          <w:i/>
          <w:sz w:val="24"/>
        </w:rPr>
        <w:t>European Journal of Business and Management</w:t>
      </w:r>
      <w:r>
        <w:rPr>
          <w:sz w:val="24"/>
        </w:rPr>
        <w:t>, </w:t>
      </w:r>
      <w:r>
        <w:rPr>
          <w:i/>
          <w:sz w:val="24"/>
        </w:rPr>
        <w:t>5</w:t>
      </w:r>
      <w:r>
        <w:rPr>
          <w:sz w:val="24"/>
        </w:rPr>
        <w:t>(7), 2222–2839.</w:t>
      </w:r>
    </w:p>
    <w:p>
      <w:pPr>
        <w:pStyle w:val="BodyText"/>
        <w:spacing w:before="160"/>
        <w:ind w:left="1048" w:right="707" w:hanging="480"/>
        <w:jc w:val="both"/>
      </w:pPr>
      <w:r>
        <w:rPr/>
        <w:t>Auladi, I. A. T., Azizah, D., Suwaji, D. W., &amp; Harventy, G. (2019). The Effect of Audit Delay, Auditor Reputation on the Acceptance of Going Concern Audit Opinions</w:t>
      </w:r>
      <w:r>
        <w:rPr>
          <w:spacing w:val="-1"/>
        </w:rPr>
        <w:t> </w:t>
      </w:r>
      <w:r>
        <w:rPr/>
        <w:t>(Empirical</w:t>
      </w:r>
      <w:r>
        <w:rPr>
          <w:spacing w:val="-1"/>
        </w:rPr>
        <w:t> </w:t>
      </w:r>
      <w:r>
        <w:rPr/>
        <w:t>Study</w:t>
      </w:r>
      <w:r>
        <w:rPr>
          <w:spacing w:val="-1"/>
        </w:rPr>
        <w:t> </w:t>
      </w:r>
      <w:r>
        <w:rPr/>
        <w:t>on</w:t>
      </w:r>
      <w:r>
        <w:rPr>
          <w:spacing w:val="-1"/>
        </w:rPr>
        <w:t> </w:t>
      </w:r>
      <w:r>
        <w:rPr/>
        <w:t>Property</w:t>
      </w:r>
      <w:r>
        <w:rPr>
          <w:spacing w:val="-1"/>
        </w:rPr>
        <w:t> </w:t>
      </w:r>
      <w:r>
        <w:rPr/>
        <w:t>and</w:t>
      </w:r>
      <w:r>
        <w:rPr>
          <w:spacing w:val="-1"/>
        </w:rPr>
        <w:t> </w:t>
      </w:r>
      <w:r>
        <w:rPr/>
        <w:t>Real</w:t>
      </w:r>
      <w:r>
        <w:rPr>
          <w:spacing w:val="-1"/>
        </w:rPr>
        <w:t> </w:t>
      </w:r>
      <w:r>
        <w:rPr/>
        <w:t>Estate</w:t>
      </w:r>
      <w:r>
        <w:rPr>
          <w:spacing w:val="-1"/>
        </w:rPr>
        <w:t> </w:t>
      </w:r>
      <w:r>
        <w:rPr/>
        <w:t>Companies</w:t>
      </w:r>
      <w:r>
        <w:rPr>
          <w:spacing w:val="-1"/>
        </w:rPr>
        <w:t> </w:t>
      </w:r>
      <w:r>
        <w:rPr/>
        <w:t>Listed</w:t>
      </w:r>
      <w:r>
        <w:rPr>
          <w:spacing w:val="-1"/>
        </w:rPr>
        <w:t> </w:t>
      </w:r>
      <w:r>
        <w:rPr/>
        <w:t>on the Indonesia Stock Exchange in 2015 - 2017).</w:t>
      </w:r>
      <w:r>
        <w:rPr>
          <w:i/>
        </w:rPr>
        <w:t>Accounting Academy Journal</w:t>
      </w:r>
      <w:r>
        <w:rPr/>
        <w:t>, </w:t>
      </w:r>
      <w:r>
        <w:rPr>
          <w:i/>
        </w:rPr>
        <w:t>2</w:t>
      </w:r>
      <w:r>
        <w:rPr/>
        <w:t>(2), 93–103.</w:t>
      </w:r>
    </w:p>
    <w:p>
      <w:pPr>
        <w:pStyle w:val="BodyText"/>
        <w:spacing w:before="160"/>
        <w:ind w:left="1048" w:right="709" w:hanging="480"/>
        <w:jc w:val="both"/>
      </w:pPr>
      <w:r>
        <w:rPr/>
        <w:t>Azizah, R., &amp; Anisykurlillah, I. (2014). The Influence of Company Size, Debt Default, and Company Financial Condition on Audit Opinion Acceptance.</w:t>
      </w:r>
      <w:r>
        <w:rPr>
          <w:i/>
        </w:rPr>
        <w:t>Accounting Analysis Journal</w:t>
      </w:r>
      <w:r>
        <w:rPr/>
        <w:t>, </w:t>
      </w:r>
      <w:r>
        <w:rPr>
          <w:i/>
        </w:rPr>
        <w:t>3</w:t>
      </w:r>
      <w:r>
        <w:rPr/>
        <w:t>(4), 457–465.</w:t>
      </w:r>
    </w:p>
    <w:p>
      <w:pPr>
        <w:pStyle w:val="BodyText"/>
        <w:spacing w:before="160"/>
        <w:ind w:left="1048" w:right="707" w:hanging="480"/>
        <w:jc w:val="both"/>
      </w:pPr>
      <w:r>
        <w:rPr/>
        <w:t>Daulay, A. S., &amp; Serly, V. (2020). The Influence of Auditor Characteristics on Audit Report Lag (Empirical Study of Financial Sector Companies Listed on the</w:t>
      </w:r>
      <w:r>
        <w:rPr>
          <w:spacing w:val="-15"/>
        </w:rPr>
        <w:t> </w:t>
      </w:r>
      <w:r>
        <w:rPr/>
        <w:t>Indonesia</w:t>
      </w:r>
      <w:r>
        <w:rPr>
          <w:spacing w:val="-15"/>
        </w:rPr>
        <w:t> </w:t>
      </w:r>
      <w:r>
        <w:rPr/>
        <w:t>Stock</w:t>
      </w:r>
      <w:r>
        <w:rPr>
          <w:spacing w:val="-15"/>
        </w:rPr>
        <w:t> </w:t>
      </w:r>
      <w:r>
        <w:rPr/>
        <w:t>Exchange</w:t>
      </w:r>
      <w:r>
        <w:rPr>
          <w:spacing w:val="-15"/>
        </w:rPr>
        <w:t> </w:t>
      </w:r>
      <w:r>
        <w:rPr/>
        <w:t>2014-2018).</w:t>
      </w:r>
      <w:r>
        <w:rPr>
          <w:i/>
        </w:rPr>
        <w:t>Journal</w:t>
      </w:r>
      <w:r>
        <w:rPr>
          <w:i/>
          <w:spacing w:val="-15"/>
        </w:rPr>
        <w:t> </w:t>
      </w:r>
      <w:r>
        <w:rPr>
          <w:i/>
        </w:rPr>
        <w:t>of</w:t>
      </w:r>
      <w:r>
        <w:rPr>
          <w:i/>
          <w:spacing w:val="-15"/>
        </w:rPr>
        <w:t> </w:t>
      </w:r>
      <w:r>
        <w:rPr>
          <w:i/>
        </w:rPr>
        <w:t>Accounting</w:t>
      </w:r>
      <w:r>
        <w:rPr>
          <w:i/>
          <w:spacing w:val="-15"/>
        </w:rPr>
        <w:t> </w:t>
      </w:r>
      <w:r>
        <w:rPr>
          <w:i/>
        </w:rPr>
        <w:t>Exploration</w:t>
      </w:r>
      <w:r>
        <w:rPr/>
        <w:t>, </w:t>
      </w:r>
      <w:r>
        <w:rPr>
          <w:i/>
        </w:rPr>
        <w:t>2</w:t>
      </w:r>
      <w:r>
        <w:rPr/>
        <w:t>(3), 3372–3388.</w:t>
      </w:r>
    </w:p>
    <w:p>
      <w:pPr>
        <w:spacing w:before="160"/>
        <w:ind w:left="1048" w:right="710" w:hanging="480"/>
        <w:jc w:val="both"/>
        <w:rPr>
          <w:sz w:val="24"/>
        </w:rPr>
      </w:pPr>
      <w:r>
        <w:rPr>
          <w:sz w:val="24"/>
        </w:rPr>
        <w:t>Dayuni,</w:t>
      </w:r>
      <w:r>
        <w:rPr>
          <w:spacing w:val="-12"/>
          <w:sz w:val="24"/>
        </w:rPr>
        <w:t> </w:t>
      </w:r>
      <w:r>
        <w:rPr>
          <w:sz w:val="24"/>
        </w:rPr>
        <w:t>A.,</w:t>
      </w:r>
      <w:r>
        <w:rPr>
          <w:spacing w:val="-12"/>
          <w:sz w:val="24"/>
        </w:rPr>
        <w:t> </w:t>
      </w:r>
      <w:r>
        <w:rPr>
          <w:sz w:val="24"/>
        </w:rPr>
        <w:t>Guritno,</w:t>
      </w:r>
      <w:r>
        <w:rPr>
          <w:spacing w:val="-12"/>
          <w:sz w:val="24"/>
        </w:rPr>
        <w:t> </w:t>
      </w:r>
      <w:r>
        <w:rPr>
          <w:sz w:val="24"/>
        </w:rPr>
        <w:t>Y.,</w:t>
      </w:r>
      <w:r>
        <w:rPr>
          <w:spacing w:val="-12"/>
          <w:sz w:val="24"/>
        </w:rPr>
        <w:t> </w:t>
      </w:r>
      <w:r>
        <w:rPr>
          <w:sz w:val="24"/>
        </w:rPr>
        <w:t>&amp;</w:t>
      </w:r>
      <w:r>
        <w:rPr>
          <w:spacing w:val="-12"/>
          <w:sz w:val="24"/>
        </w:rPr>
        <w:t> </w:t>
      </w:r>
      <w:r>
        <w:rPr>
          <w:sz w:val="24"/>
        </w:rPr>
        <w:t>Subur.</w:t>
      </w:r>
      <w:r>
        <w:rPr>
          <w:spacing w:val="-12"/>
          <w:sz w:val="24"/>
        </w:rPr>
        <w:t> </w:t>
      </w:r>
      <w:r>
        <w:rPr>
          <w:sz w:val="24"/>
        </w:rPr>
        <w:t>(2021).</w:t>
      </w:r>
      <w:r>
        <w:rPr>
          <w:i/>
          <w:sz w:val="24"/>
        </w:rPr>
        <w:t>Analysis</w:t>
      </w:r>
      <w:r>
        <w:rPr>
          <w:i/>
          <w:spacing w:val="-12"/>
          <w:sz w:val="24"/>
        </w:rPr>
        <w:t> </w:t>
      </w:r>
      <w:r>
        <w:rPr>
          <w:i/>
          <w:sz w:val="24"/>
        </w:rPr>
        <w:t>of</w:t>
      </w:r>
      <w:r>
        <w:rPr>
          <w:i/>
          <w:spacing w:val="-12"/>
          <w:sz w:val="24"/>
        </w:rPr>
        <w:t> </w:t>
      </w:r>
      <w:r>
        <w:rPr>
          <w:i/>
          <w:sz w:val="24"/>
        </w:rPr>
        <w:t>the</w:t>
      </w:r>
      <w:r>
        <w:rPr>
          <w:i/>
          <w:spacing w:val="-12"/>
          <w:sz w:val="24"/>
        </w:rPr>
        <w:t> </w:t>
      </w:r>
      <w:r>
        <w:rPr>
          <w:i/>
          <w:sz w:val="24"/>
        </w:rPr>
        <w:t>Influence</w:t>
      </w:r>
      <w:r>
        <w:rPr>
          <w:i/>
          <w:spacing w:val="-12"/>
          <w:sz w:val="24"/>
        </w:rPr>
        <w:t> </w:t>
      </w:r>
      <w:r>
        <w:rPr>
          <w:i/>
          <w:sz w:val="24"/>
        </w:rPr>
        <w:t>of</w:t>
      </w:r>
      <w:r>
        <w:rPr>
          <w:i/>
          <w:spacing w:val="-12"/>
          <w:sz w:val="24"/>
        </w:rPr>
        <w:t> </w:t>
      </w:r>
      <w:r>
        <w:rPr>
          <w:i/>
          <w:sz w:val="24"/>
        </w:rPr>
        <w:t>Audit</w:t>
      </w:r>
      <w:r>
        <w:rPr>
          <w:i/>
          <w:spacing w:val="-12"/>
          <w:sz w:val="24"/>
        </w:rPr>
        <w:t> </w:t>
      </w:r>
      <w:r>
        <w:rPr>
          <w:i/>
          <w:sz w:val="24"/>
        </w:rPr>
        <w:t>Tenure, Auditor Switching, and Public Accounting Firm Reputation on Audit Quality in the Manufacturing Industry</w:t>
      </w:r>
      <w:r>
        <w:rPr>
          <w:sz w:val="24"/>
        </w:rPr>
        <w:t>. </w:t>
      </w:r>
      <w:r>
        <w:rPr>
          <w:i/>
          <w:sz w:val="24"/>
        </w:rPr>
        <w:t>2</w:t>
      </w:r>
      <w:r>
        <w:rPr>
          <w:sz w:val="24"/>
        </w:rPr>
        <w:t>(1), 1399–1414.</w:t>
      </w:r>
    </w:p>
    <w:p>
      <w:pPr>
        <w:pStyle w:val="BodyText"/>
        <w:spacing w:before="160"/>
        <w:ind w:left="1047" w:right="707" w:hanging="480"/>
        <w:jc w:val="both"/>
      </w:pPr>
      <w:r>
        <w:rPr/>
        <w:t>Dura, J., &amp; Nuryatno, M. (2015). The Effect of Debt Default, Audit Quality, Previous Year's Audit Opinion, and Audit Lag on Going Concern Audit Opinions in Manufacturing Companies Listed on the Indonesia Stock Exchange (IDX).</w:t>
      </w:r>
      <w:r>
        <w:rPr>
          <w:i/>
        </w:rPr>
        <w:t>Trisakti Master of Accounting Journal</w:t>
      </w:r>
      <w:r>
        <w:rPr/>
        <w:t>, </w:t>
      </w:r>
      <w:r>
        <w:rPr>
          <w:i/>
        </w:rPr>
        <w:t>2</w:t>
      </w:r>
      <w:r>
        <w:rPr/>
        <w:t>(2), 145–160. </w:t>
      </w:r>
      <w:r>
        <w:rPr>
          <w:spacing w:val="-2"/>
        </w:rPr>
        <w:t>https://doi.org/10.25105/jmat.v2i2.4959</w:t>
      </w:r>
    </w:p>
    <w:p>
      <w:pPr>
        <w:spacing w:before="160"/>
        <w:ind w:left="1047" w:right="708" w:hanging="480"/>
        <w:jc w:val="both"/>
        <w:rPr>
          <w:sz w:val="24"/>
        </w:rPr>
      </w:pPr>
      <w:r>
        <w:rPr>
          <w:sz w:val="24"/>
        </w:rPr>
        <w:t>Dwyani, B. O. P., &amp; Suryono, B. (2022). The Influence of Financial Ratios, Company Size, and Auditor Reputation on Going Concern Opinions.</w:t>
      </w:r>
      <w:r>
        <w:rPr>
          <w:i/>
          <w:sz w:val="24"/>
        </w:rPr>
        <w:t>Journal of Accounting Science and Research</w:t>
      </w:r>
      <w:r>
        <w:rPr>
          <w:sz w:val="24"/>
        </w:rPr>
        <w:t>, </w:t>
      </w:r>
      <w:r>
        <w:rPr>
          <w:i/>
          <w:sz w:val="24"/>
        </w:rPr>
        <w:t>11</w:t>
      </w:r>
      <w:r>
        <w:rPr>
          <w:sz w:val="24"/>
        </w:rPr>
        <w:t>(10), 1–20.</w:t>
      </w:r>
    </w:p>
    <w:p>
      <w:pPr>
        <w:pStyle w:val="BodyText"/>
        <w:spacing w:before="160"/>
        <w:ind w:left="1047" w:right="707" w:hanging="480"/>
        <w:jc w:val="both"/>
      </w:pPr>
      <w:r>
        <w:rPr/>
        <w:t>Faizah,</w:t>
      </w:r>
      <w:r>
        <w:rPr>
          <w:spacing w:val="-8"/>
        </w:rPr>
        <w:t> </w:t>
      </w:r>
      <w:r>
        <w:rPr/>
        <w:t>A.</w:t>
      </w:r>
      <w:r>
        <w:rPr>
          <w:spacing w:val="-8"/>
        </w:rPr>
        <w:t> </w:t>
      </w:r>
      <w:r>
        <w:rPr/>
        <w:t>(2017).</w:t>
      </w:r>
      <w:r>
        <w:rPr>
          <w:spacing w:val="-8"/>
        </w:rPr>
        <w:t> </w:t>
      </w:r>
      <w:r>
        <w:rPr/>
        <w:t>The</w:t>
      </w:r>
      <w:r>
        <w:rPr>
          <w:spacing w:val="-8"/>
        </w:rPr>
        <w:t> </w:t>
      </w:r>
      <w:r>
        <w:rPr/>
        <w:t>Influence</w:t>
      </w:r>
      <w:r>
        <w:rPr>
          <w:spacing w:val="-8"/>
        </w:rPr>
        <w:t> </w:t>
      </w:r>
      <w:r>
        <w:rPr/>
        <w:t>of</w:t>
      </w:r>
      <w:r>
        <w:rPr>
          <w:spacing w:val="-8"/>
        </w:rPr>
        <w:t> </w:t>
      </w:r>
      <w:r>
        <w:rPr/>
        <w:t>Professionalism,</w:t>
      </w:r>
      <w:r>
        <w:rPr>
          <w:spacing w:val="-8"/>
        </w:rPr>
        <w:t> </w:t>
      </w:r>
      <w:r>
        <w:rPr/>
        <w:t>Gender</w:t>
      </w:r>
      <w:r>
        <w:rPr>
          <w:spacing w:val="-8"/>
        </w:rPr>
        <w:t> </w:t>
      </w:r>
      <w:r>
        <w:rPr/>
        <w:t>and</w:t>
      </w:r>
      <w:r>
        <w:rPr>
          <w:spacing w:val="-8"/>
        </w:rPr>
        <w:t> </w:t>
      </w:r>
      <w:r>
        <w:rPr/>
        <w:t>Complexity.</w:t>
      </w:r>
      <w:r>
        <w:rPr>
          <w:i/>
        </w:rPr>
        <w:t>JOM Fekon</w:t>
      </w:r>
      <w:r>
        <w:rPr/>
        <w:t>, </w:t>
      </w:r>
      <w:r>
        <w:rPr>
          <w:i/>
        </w:rPr>
        <w:t>4</w:t>
      </w:r>
      <w:r>
        <w:rPr/>
        <w:t>, 1–14.</w:t>
      </w:r>
    </w:p>
    <w:p>
      <w:pPr>
        <w:pStyle w:val="BodyText"/>
        <w:rPr>
          <w:sz w:val="22"/>
        </w:rPr>
      </w:pPr>
    </w:p>
    <w:p>
      <w:pPr>
        <w:pStyle w:val="BodyText"/>
        <w:spacing w:before="89"/>
        <w:rPr>
          <w:sz w:val="22"/>
        </w:rPr>
      </w:pPr>
    </w:p>
    <w:p>
      <w:pPr>
        <w:spacing w:before="1"/>
        <w:ind w:left="0" w:right="139" w:firstLine="0"/>
        <w:jc w:val="center"/>
        <w:rPr>
          <w:rFonts w:ascii="Calibri"/>
          <w:sz w:val="22"/>
        </w:rPr>
      </w:pPr>
      <w:r>
        <w:rPr>
          <w:rFonts w:ascii="Calibri"/>
          <w:spacing w:val="-5"/>
          <w:sz w:val="22"/>
        </w:rPr>
        <w:t>55</w:t>
      </w:r>
    </w:p>
    <w:p>
      <w:pPr>
        <w:spacing w:after="0"/>
        <w:jc w:val="center"/>
        <w:rPr>
          <w:rFonts w:ascii="Calibri"/>
          <w:sz w:val="22"/>
        </w:rPr>
        <w:sectPr>
          <w:headerReference w:type="default" r:id="rId20"/>
          <w:pgSz w:w="11910" w:h="16840"/>
          <w:pgMar w:header="0" w:footer="0" w:top="1940" w:bottom="280" w:left="1700" w:right="992"/>
        </w:sectPr>
      </w:pPr>
    </w:p>
    <w:p>
      <w:pPr>
        <w:spacing w:line="430" w:lineRule="atLeast" w:before="174"/>
        <w:ind w:left="567" w:right="710" w:firstLine="0"/>
        <w:jc w:val="both"/>
        <w:rPr>
          <w:sz w:val="24"/>
        </w:rPr>
      </w:pPr>
      <w:r>
        <w:rPr>
          <w:sz w:val="24"/>
        </w:rPr>
        <w:t>Ghozali, I. (2016). </w:t>
      </w:r>
      <w:r>
        <w:rPr>
          <w:i/>
          <w:sz w:val="24"/>
        </w:rPr>
        <w:t>Multivariate analysis application with IBM SPSS 23 program</w:t>
      </w:r>
      <w:r>
        <w:rPr>
          <w:sz w:val="24"/>
        </w:rPr>
        <w:t>. Ginting, S., &amp; Suryana, L. (2014). Analysis of Factors Influencing Going</w:t>
      </w:r>
      <w:r>
        <w:rPr>
          <w:spacing w:val="1"/>
          <w:sz w:val="24"/>
        </w:rPr>
        <w:t> </w:t>
      </w:r>
      <w:r>
        <w:rPr>
          <w:spacing w:val="-2"/>
          <w:sz w:val="24"/>
        </w:rPr>
        <w:t>Concern</w:t>
      </w:r>
    </w:p>
    <w:p>
      <w:pPr>
        <w:pStyle w:val="BodyText"/>
        <w:spacing w:before="6"/>
        <w:ind w:left="1047" w:right="708"/>
        <w:jc w:val="both"/>
      </w:pPr>
      <w:r>
        <w:rPr/>
        <w:t>Audit Opinions in Manufacturing Companies on the Indonesia Stock Exchange.</w:t>
      </w:r>
      <w:r>
        <w:rPr>
          <w:i/>
        </w:rPr>
        <w:t>Journal of Microskill Economics</w:t>
      </w:r>
      <w:r>
        <w:rPr/>
        <w:t>, </w:t>
      </w:r>
      <w:r>
        <w:rPr>
          <w:i/>
        </w:rPr>
        <w:t>4</w:t>
      </w:r>
      <w:r>
        <w:rPr/>
        <w:t>(2), 111–120. </w:t>
      </w:r>
      <w:r>
        <w:rPr>
          <w:spacing w:val="-2"/>
        </w:rPr>
        <w:t>https://doi.org/10.55601/jwem.v4i2.219</w:t>
      </w:r>
    </w:p>
    <w:p>
      <w:pPr>
        <w:spacing w:line="247" w:lineRule="auto" w:before="202"/>
        <w:ind w:left="1047" w:right="707" w:hanging="480"/>
        <w:jc w:val="both"/>
        <w:rPr>
          <w:sz w:val="24"/>
        </w:rPr>
      </w:pPr>
      <w:r>
        <w:rPr>
          <w:sz w:val="24"/>
        </w:rPr>
        <w:t>Ginting, W. A. (2018). Analysis of factors influencing going concern audit opinion.</w:t>
      </w:r>
      <w:r>
        <w:rPr>
          <w:i/>
          <w:sz w:val="24"/>
        </w:rPr>
        <w:t>REKSA Journal: Financial Engineering, Sharia, and Audit</w:t>
      </w:r>
      <w:r>
        <w:rPr>
          <w:sz w:val="24"/>
        </w:rPr>
        <w:t>, </w:t>
      </w:r>
      <w:r>
        <w:rPr>
          <w:i/>
          <w:sz w:val="24"/>
        </w:rPr>
        <w:t>5</w:t>
      </w:r>
      <w:r>
        <w:rPr>
          <w:sz w:val="24"/>
        </w:rPr>
        <w:t>(1), </w:t>
      </w:r>
      <w:r>
        <w:rPr>
          <w:spacing w:val="-2"/>
          <w:sz w:val="24"/>
        </w:rPr>
        <w:t>45–53.</w:t>
      </w:r>
    </w:p>
    <w:p>
      <w:pPr>
        <w:pStyle w:val="BodyText"/>
        <w:spacing w:before="154"/>
        <w:ind w:left="1047" w:right="712" w:hanging="480"/>
        <w:jc w:val="both"/>
      </w:pPr>
      <w:r>
        <w:rPr/>
        <w:t>Gunawijaya, I. N. A. (2015). The Influence of Audit Committee Characteristics, Board</w:t>
      </w:r>
      <w:r>
        <w:rPr>
          <w:spacing w:val="-2"/>
        </w:rPr>
        <w:t> </w:t>
      </w:r>
      <w:r>
        <w:rPr/>
        <w:t>of</w:t>
      </w:r>
      <w:r>
        <w:rPr>
          <w:spacing w:val="-2"/>
        </w:rPr>
        <w:t> </w:t>
      </w:r>
      <w:r>
        <w:rPr/>
        <w:t>Commissioners</w:t>
      </w:r>
      <w:r>
        <w:rPr>
          <w:spacing w:val="-2"/>
        </w:rPr>
        <w:t> </w:t>
      </w:r>
      <w:r>
        <w:rPr/>
        <w:t>Independence,</w:t>
      </w:r>
      <w:r>
        <w:rPr>
          <w:spacing w:val="-2"/>
        </w:rPr>
        <w:t> </w:t>
      </w:r>
      <w:r>
        <w:rPr/>
        <w:t>and</w:t>
      </w:r>
      <w:r>
        <w:rPr>
          <w:spacing w:val="-2"/>
        </w:rPr>
        <w:t> </w:t>
      </w:r>
      <w:r>
        <w:rPr/>
        <w:t>Auditor</w:t>
      </w:r>
      <w:r>
        <w:rPr>
          <w:spacing w:val="-2"/>
        </w:rPr>
        <w:t> </w:t>
      </w:r>
      <w:r>
        <w:rPr/>
        <w:t>Reputation</w:t>
      </w:r>
      <w:r>
        <w:rPr>
          <w:spacing w:val="-2"/>
        </w:rPr>
        <w:t> </w:t>
      </w:r>
      <w:r>
        <w:rPr/>
        <w:t>on</w:t>
      </w:r>
      <w:r>
        <w:rPr>
          <w:spacing w:val="-2"/>
        </w:rPr>
        <w:t> </w:t>
      </w:r>
      <w:r>
        <w:rPr/>
        <w:t>Financial Distress.</w:t>
      </w:r>
      <w:r>
        <w:rPr>
          <w:i/>
        </w:rPr>
        <w:t>Journal of Business Accounting</w:t>
      </w:r>
      <w:r>
        <w:rPr/>
        <w:t>, </w:t>
      </w:r>
      <w:r>
        <w:rPr>
          <w:i/>
        </w:rPr>
        <w:t>53</w:t>
      </w:r>
      <w:r>
        <w:rPr/>
        <w:t>(9), 1689–1699.</w:t>
      </w:r>
    </w:p>
    <w:p>
      <w:pPr>
        <w:pStyle w:val="BodyText"/>
        <w:spacing w:before="160"/>
        <w:ind w:left="1047" w:right="707" w:hanging="480"/>
        <w:jc w:val="both"/>
      </w:pPr>
      <w:r>
        <w:rPr/>
        <w:t>Hardies,</w:t>
      </w:r>
      <w:r>
        <w:rPr>
          <w:spacing w:val="-13"/>
        </w:rPr>
        <w:t> </w:t>
      </w:r>
      <w:r>
        <w:rPr/>
        <w:t>K.,</w:t>
      </w:r>
      <w:r>
        <w:rPr>
          <w:spacing w:val="-13"/>
        </w:rPr>
        <w:t> </w:t>
      </w:r>
      <w:r>
        <w:rPr/>
        <w:t>Breesch,</w:t>
      </w:r>
      <w:r>
        <w:rPr>
          <w:spacing w:val="-13"/>
        </w:rPr>
        <w:t> </w:t>
      </w:r>
      <w:r>
        <w:rPr/>
        <w:t>D.,</w:t>
      </w:r>
      <w:r>
        <w:rPr>
          <w:spacing w:val="-13"/>
        </w:rPr>
        <w:t> </w:t>
      </w:r>
      <w:r>
        <w:rPr/>
        <w:t>&amp;</w:t>
      </w:r>
      <w:r>
        <w:rPr>
          <w:spacing w:val="-13"/>
        </w:rPr>
        <w:t> </w:t>
      </w:r>
      <w:r>
        <w:rPr/>
        <w:t>Branson,</w:t>
      </w:r>
      <w:r>
        <w:rPr>
          <w:spacing w:val="-13"/>
        </w:rPr>
        <w:t> </w:t>
      </w:r>
      <w:r>
        <w:rPr/>
        <w:t>J.</w:t>
      </w:r>
      <w:r>
        <w:rPr>
          <w:spacing w:val="-13"/>
        </w:rPr>
        <w:t> </w:t>
      </w:r>
      <w:r>
        <w:rPr/>
        <w:t>(2016).</w:t>
      </w:r>
      <w:r>
        <w:rPr>
          <w:spacing w:val="-13"/>
        </w:rPr>
        <w:t> </w:t>
      </w:r>
      <w:r>
        <w:rPr/>
        <w:t>Do</w:t>
      </w:r>
      <w:r>
        <w:rPr>
          <w:spacing w:val="-13"/>
        </w:rPr>
        <w:t> </w:t>
      </w:r>
      <w:r>
        <w:rPr/>
        <w:t>(Fe)Male</w:t>
      </w:r>
      <w:r>
        <w:rPr>
          <w:spacing w:val="-13"/>
        </w:rPr>
        <w:t> </w:t>
      </w:r>
      <w:r>
        <w:rPr/>
        <w:t>Auditors</w:t>
      </w:r>
      <w:r>
        <w:rPr>
          <w:spacing w:val="-13"/>
        </w:rPr>
        <w:t> </w:t>
      </w:r>
      <w:r>
        <w:rPr/>
        <w:t>Impair</w:t>
      </w:r>
      <w:r>
        <w:rPr>
          <w:spacing w:val="-13"/>
        </w:rPr>
        <w:t> </w:t>
      </w:r>
      <w:r>
        <w:rPr/>
        <w:t>Audit Quality? Evidence from Going-Concern Opinions. </w:t>
      </w:r>
      <w:r>
        <w:rPr>
          <w:i/>
        </w:rPr>
        <w:t>European Accounting Review</w:t>
      </w:r>
      <w:r>
        <w:rPr/>
        <w:t>, </w:t>
      </w:r>
      <w:r>
        <w:rPr>
          <w:i/>
        </w:rPr>
        <w:t>25</w:t>
      </w:r>
      <w:r>
        <w:rPr/>
        <w:t>(1), 7–34. https://doi.org/10.1080/09638180.2014.921445</w:t>
      </w:r>
    </w:p>
    <w:p>
      <w:pPr>
        <w:spacing w:before="160"/>
        <w:ind w:left="1047" w:right="707" w:hanging="480"/>
        <w:jc w:val="both"/>
        <w:rPr>
          <w:sz w:val="24"/>
        </w:rPr>
      </w:pPr>
      <w:r>
        <w:rPr>
          <w:sz w:val="24"/>
        </w:rPr>
        <w:t>Haribowo,</w:t>
      </w:r>
      <w:r>
        <w:rPr>
          <w:spacing w:val="-12"/>
          <w:sz w:val="24"/>
        </w:rPr>
        <w:t> </w:t>
      </w:r>
      <w:r>
        <w:rPr>
          <w:sz w:val="24"/>
        </w:rPr>
        <w:t>I.</w:t>
      </w:r>
      <w:r>
        <w:rPr>
          <w:spacing w:val="-12"/>
          <w:sz w:val="24"/>
        </w:rPr>
        <w:t> </w:t>
      </w:r>
      <w:r>
        <w:rPr>
          <w:sz w:val="24"/>
        </w:rPr>
        <w:t>(2013).</w:t>
      </w:r>
      <w:r>
        <w:rPr>
          <w:spacing w:val="-12"/>
          <w:sz w:val="24"/>
        </w:rPr>
        <w:t> </w:t>
      </w:r>
      <w:r>
        <w:rPr>
          <w:sz w:val="24"/>
        </w:rPr>
        <w:t>Solvency,</w:t>
      </w:r>
      <w:r>
        <w:rPr>
          <w:spacing w:val="-12"/>
          <w:sz w:val="24"/>
        </w:rPr>
        <w:t> </w:t>
      </w:r>
      <w:r>
        <w:rPr>
          <w:sz w:val="24"/>
        </w:rPr>
        <w:t>Profitability</w:t>
      </w:r>
      <w:r>
        <w:rPr>
          <w:spacing w:val="-12"/>
          <w:sz w:val="24"/>
        </w:rPr>
        <w:t> </w:t>
      </w:r>
      <w:r>
        <w:rPr>
          <w:sz w:val="24"/>
        </w:rPr>
        <w:t>Against</w:t>
      </w:r>
      <w:r>
        <w:rPr>
          <w:spacing w:val="-12"/>
          <w:sz w:val="24"/>
        </w:rPr>
        <w:t> </w:t>
      </w:r>
      <w:r>
        <w:rPr>
          <w:sz w:val="24"/>
        </w:rPr>
        <w:t>Going</w:t>
      </w:r>
      <w:r>
        <w:rPr>
          <w:spacing w:val="-12"/>
          <w:sz w:val="24"/>
        </w:rPr>
        <w:t> </w:t>
      </w:r>
      <w:r>
        <w:rPr>
          <w:sz w:val="24"/>
        </w:rPr>
        <w:t>Concern</w:t>
      </w:r>
      <w:r>
        <w:rPr>
          <w:spacing w:val="-12"/>
          <w:sz w:val="24"/>
        </w:rPr>
        <w:t> </w:t>
      </w:r>
      <w:r>
        <w:rPr>
          <w:sz w:val="24"/>
        </w:rPr>
        <w:t>Audit</w:t>
      </w:r>
      <w:r>
        <w:rPr>
          <w:spacing w:val="-12"/>
          <w:sz w:val="24"/>
        </w:rPr>
        <w:t> </w:t>
      </w:r>
      <w:r>
        <w:rPr>
          <w:sz w:val="24"/>
        </w:rPr>
        <w:t>Opinion (Study of Islamic Banking in Asia).</w:t>
      </w:r>
      <w:r>
        <w:rPr>
          <w:i/>
          <w:sz w:val="24"/>
        </w:rPr>
        <w:t>STAR – Study &amp; Accounting Reseach</w:t>
      </w:r>
      <w:r>
        <w:rPr>
          <w:sz w:val="24"/>
        </w:rPr>
        <w:t>, </w:t>
      </w:r>
      <w:r>
        <w:rPr>
          <w:i/>
          <w:sz w:val="24"/>
        </w:rPr>
        <w:t>10</w:t>
      </w:r>
      <w:r>
        <w:rPr>
          <w:sz w:val="24"/>
        </w:rPr>
        <w:t>(3), 51–67.</w:t>
      </w:r>
    </w:p>
    <w:p>
      <w:pPr>
        <w:spacing w:before="160"/>
        <w:ind w:left="1047" w:right="707" w:hanging="480"/>
        <w:jc w:val="both"/>
        <w:rPr>
          <w:sz w:val="24"/>
        </w:rPr>
      </w:pPr>
      <w:r>
        <w:rPr>
          <w:sz w:val="24"/>
        </w:rPr>
        <w:t>Idx.co.id. (2023). </w:t>
      </w:r>
      <w:r>
        <w:rPr>
          <w:i/>
          <w:sz w:val="24"/>
        </w:rPr>
        <w:t>IDX and PEFINDO Launch the IDX-PEFINDO Prime Bank Index to Add Alternative Investment References to the Banking Sub-Sector</w:t>
      </w:r>
      <w:r>
        <w:rPr>
          <w:sz w:val="24"/>
        </w:rPr>
        <w:t>. 4 October. </w:t>
      </w:r>
      <w:hyperlink r:id="rId22">
        <w:r>
          <w:rPr>
            <w:sz w:val="24"/>
          </w:rPr>
          <w:t>www.idx.co.id/id/berita/siaran-pers/2028</w:t>
        </w:r>
      </w:hyperlink>
    </w:p>
    <w:p>
      <w:pPr>
        <w:pStyle w:val="BodyText"/>
        <w:tabs>
          <w:tab w:pos="2361" w:val="left" w:leader="none"/>
          <w:tab w:pos="5163" w:val="left" w:leader="none"/>
          <w:tab w:pos="6738" w:val="left" w:leader="none"/>
          <w:tab w:pos="7965" w:val="left" w:leader="none"/>
        </w:tabs>
        <w:spacing w:before="160"/>
        <w:ind w:left="1047" w:right="707" w:hanging="480"/>
        <w:jc w:val="both"/>
      </w:pPr>
      <w:r>
        <w:rPr/>
        <w:t>Izazi, D., &amp; Arfianti, R. I. (2019). The Effect of Debt Default, Financial Distress, Opinion Shopping, and Audit Tenure on the Acceptance of Going Concern </w:t>
      </w:r>
      <w:r>
        <w:rPr>
          <w:spacing w:val="-2"/>
        </w:rPr>
        <w:t>Audit</w:t>
      </w:r>
      <w:r>
        <w:rPr/>
        <w:tab/>
      </w:r>
      <w:r>
        <w:rPr>
          <w:spacing w:val="-2"/>
        </w:rPr>
        <w:t>Opinions.</w:t>
      </w:r>
      <w:r>
        <w:rPr>
          <w:i/>
          <w:spacing w:val="-2"/>
        </w:rPr>
        <w:t>Accounting</w:t>
      </w:r>
      <w:r>
        <w:rPr>
          <w:i/>
        </w:rPr>
        <w:tab/>
      </w:r>
      <w:r>
        <w:rPr>
          <w:i/>
          <w:spacing w:val="-2"/>
        </w:rPr>
        <w:t>Journal</w:t>
      </w:r>
      <w:r>
        <w:rPr>
          <w:spacing w:val="-2"/>
        </w:rPr>
        <w:t>,</w:t>
      </w:r>
      <w:r>
        <w:rPr/>
        <w:tab/>
      </w:r>
      <w:r>
        <w:rPr>
          <w:i/>
          <w:spacing w:val="-2"/>
        </w:rPr>
        <w:t>8</w:t>
      </w:r>
      <w:r>
        <w:rPr>
          <w:spacing w:val="-2"/>
        </w:rPr>
        <w:t>(1),</w:t>
      </w:r>
      <w:r>
        <w:rPr/>
        <w:tab/>
      </w:r>
      <w:r>
        <w:rPr>
          <w:spacing w:val="-2"/>
        </w:rPr>
        <w:t>1–14. https://doi.org/10.46806/ja.v8i1.573</w:t>
      </w:r>
    </w:p>
    <w:p>
      <w:pPr>
        <w:pStyle w:val="BodyText"/>
        <w:spacing w:before="160"/>
        <w:ind w:left="1047" w:right="709" w:hanging="480"/>
        <w:jc w:val="both"/>
      </w:pPr>
      <w:r>
        <w:rPr/>
        <w:t>Januri,</w:t>
      </w:r>
      <w:r>
        <w:rPr>
          <w:spacing w:val="-1"/>
        </w:rPr>
        <w:t> </w:t>
      </w:r>
      <w:r>
        <w:rPr/>
        <w:t>&amp;</w:t>
      </w:r>
      <w:r>
        <w:rPr>
          <w:spacing w:val="-1"/>
        </w:rPr>
        <w:t> </w:t>
      </w:r>
      <w:r>
        <w:rPr/>
        <w:t>Sepa,</w:t>
      </w:r>
      <w:r>
        <w:rPr>
          <w:spacing w:val="-1"/>
        </w:rPr>
        <w:t> </w:t>
      </w:r>
      <w:r>
        <w:rPr/>
        <w:t>R.</w:t>
      </w:r>
      <w:r>
        <w:rPr>
          <w:spacing w:val="-1"/>
        </w:rPr>
        <w:t> </w:t>
      </w:r>
      <w:r>
        <w:rPr/>
        <w:t>A.</w:t>
      </w:r>
      <w:r>
        <w:rPr>
          <w:spacing w:val="-1"/>
        </w:rPr>
        <w:t> </w:t>
      </w:r>
      <w:r>
        <w:rPr/>
        <w:t>(2020).</w:t>
      </w:r>
      <w:r>
        <w:rPr>
          <w:spacing w:val="-1"/>
        </w:rPr>
        <w:t> </w:t>
      </w:r>
      <w:r>
        <w:rPr/>
        <w:t>The</w:t>
      </w:r>
      <w:r>
        <w:rPr>
          <w:spacing w:val="-1"/>
        </w:rPr>
        <w:t> </w:t>
      </w:r>
      <w:r>
        <w:rPr/>
        <w:t>Effect</w:t>
      </w:r>
      <w:r>
        <w:rPr>
          <w:spacing w:val="-1"/>
        </w:rPr>
        <w:t> </w:t>
      </w:r>
      <w:r>
        <w:rPr/>
        <w:t>of</w:t>
      </w:r>
      <w:r>
        <w:rPr>
          <w:spacing w:val="-1"/>
        </w:rPr>
        <w:t> </w:t>
      </w:r>
      <w:r>
        <w:rPr/>
        <w:t>Auditor</w:t>
      </w:r>
      <w:r>
        <w:rPr>
          <w:spacing w:val="-1"/>
        </w:rPr>
        <w:t> </w:t>
      </w:r>
      <w:r>
        <w:rPr/>
        <w:t>Reputation,</w:t>
      </w:r>
      <w:r>
        <w:rPr>
          <w:spacing w:val="-1"/>
        </w:rPr>
        <w:t> </w:t>
      </w:r>
      <w:r>
        <w:rPr/>
        <w:t>Debt</w:t>
      </w:r>
      <w:r>
        <w:rPr>
          <w:spacing w:val="-1"/>
        </w:rPr>
        <w:t> </w:t>
      </w:r>
      <w:r>
        <w:rPr/>
        <w:t>Default,</w:t>
      </w:r>
      <w:r>
        <w:rPr>
          <w:spacing w:val="-1"/>
        </w:rPr>
        <w:t> </w:t>
      </w:r>
      <w:r>
        <w:rPr/>
        <w:t>and Previous Year's Audit Opinion on Going Concern Audit Opinions in Consumer Goods Sector Manufacturing Companies at the Indonesian Stock Exchange.</w:t>
      </w:r>
      <w:r>
        <w:rPr>
          <w:i/>
        </w:rPr>
        <w:t>Journal of Business and Economics</w:t>
      </w:r>
      <w:r>
        <w:rPr/>
        <w:t>, </w:t>
      </w:r>
      <w:r>
        <w:rPr>
          <w:i/>
        </w:rPr>
        <w:t>2</w:t>
      </w:r>
      <w:r>
        <w:rPr/>
        <w:t>(2), 46–57.</w:t>
      </w:r>
    </w:p>
    <w:p>
      <w:pPr>
        <w:spacing w:before="160"/>
        <w:ind w:left="1047" w:right="710" w:hanging="480"/>
        <w:jc w:val="both"/>
        <w:rPr>
          <w:sz w:val="24"/>
        </w:rPr>
      </w:pPr>
      <w:r>
        <w:rPr>
          <w:sz w:val="24"/>
        </w:rPr>
        <w:t>Junaidi</w:t>
      </w:r>
      <w:r>
        <w:rPr>
          <w:spacing w:val="-3"/>
          <w:sz w:val="24"/>
        </w:rPr>
        <w:t> </w:t>
      </w:r>
      <w:r>
        <w:rPr>
          <w:sz w:val="24"/>
        </w:rPr>
        <w:t>,</w:t>
      </w:r>
      <w:r>
        <w:rPr>
          <w:spacing w:val="-3"/>
          <w:sz w:val="24"/>
        </w:rPr>
        <w:t> </w:t>
      </w:r>
      <w:r>
        <w:rPr>
          <w:sz w:val="24"/>
        </w:rPr>
        <w:t>M.</w:t>
      </w:r>
      <w:r>
        <w:rPr>
          <w:spacing w:val="-3"/>
          <w:sz w:val="24"/>
        </w:rPr>
        <w:t> </w:t>
      </w:r>
      <w:r>
        <w:rPr>
          <w:sz w:val="24"/>
        </w:rPr>
        <w:t>S.</w:t>
      </w:r>
      <w:r>
        <w:rPr>
          <w:spacing w:val="-3"/>
          <w:sz w:val="24"/>
        </w:rPr>
        <w:t> </w:t>
      </w:r>
      <w:r>
        <w:rPr>
          <w:sz w:val="24"/>
        </w:rPr>
        <w:t>,</w:t>
      </w:r>
      <w:r>
        <w:rPr>
          <w:spacing w:val="-3"/>
          <w:sz w:val="24"/>
        </w:rPr>
        <w:t> </w:t>
      </w:r>
      <w:r>
        <w:rPr>
          <w:sz w:val="24"/>
        </w:rPr>
        <w:t>Nurdiono</w:t>
      </w:r>
      <w:r>
        <w:rPr>
          <w:spacing w:val="-3"/>
          <w:sz w:val="24"/>
        </w:rPr>
        <w:t> </w:t>
      </w:r>
      <w:r>
        <w:rPr>
          <w:sz w:val="24"/>
        </w:rPr>
        <w:t>,</w:t>
      </w:r>
      <w:r>
        <w:rPr>
          <w:spacing w:val="-3"/>
          <w:sz w:val="24"/>
        </w:rPr>
        <w:t> </w:t>
      </w:r>
      <w:r>
        <w:rPr>
          <w:sz w:val="24"/>
        </w:rPr>
        <w:t>S.</w:t>
      </w:r>
      <w:r>
        <w:rPr>
          <w:spacing w:val="-3"/>
          <w:sz w:val="24"/>
        </w:rPr>
        <w:t> </w:t>
      </w:r>
      <w:r>
        <w:rPr>
          <w:sz w:val="24"/>
        </w:rPr>
        <w:t>,</w:t>
      </w:r>
      <w:r>
        <w:rPr>
          <w:spacing w:val="-3"/>
          <w:sz w:val="24"/>
        </w:rPr>
        <w:t> </w:t>
      </w:r>
      <w:r>
        <w:rPr>
          <w:sz w:val="24"/>
        </w:rPr>
        <w:t>&amp;</w:t>
      </w:r>
      <w:r>
        <w:rPr>
          <w:spacing w:val="-3"/>
          <w:sz w:val="24"/>
        </w:rPr>
        <w:t> </w:t>
      </w:r>
      <w:r>
        <w:rPr>
          <w:sz w:val="24"/>
        </w:rPr>
        <w:t>MM</w:t>
      </w:r>
      <w:r>
        <w:rPr>
          <w:spacing w:val="-3"/>
          <w:sz w:val="24"/>
        </w:rPr>
        <w:t> </w:t>
      </w:r>
      <w:r>
        <w:rPr>
          <w:sz w:val="24"/>
        </w:rPr>
        <w:t>,</w:t>
      </w:r>
      <w:r>
        <w:rPr>
          <w:spacing w:val="-3"/>
          <w:sz w:val="24"/>
        </w:rPr>
        <w:t> </w:t>
      </w:r>
      <w:r>
        <w:rPr>
          <w:sz w:val="24"/>
        </w:rPr>
        <w:t>C.</w:t>
      </w:r>
      <w:r>
        <w:rPr>
          <w:spacing w:val="-3"/>
          <w:sz w:val="24"/>
        </w:rPr>
        <w:t> </w:t>
      </w:r>
      <w:r>
        <w:rPr>
          <w:sz w:val="24"/>
        </w:rPr>
        <w:t>(2016).</w:t>
      </w:r>
      <w:r>
        <w:rPr>
          <w:spacing w:val="-2"/>
          <w:sz w:val="24"/>
        </w:rPr>
        <w:t> </w:t>
      </w:r>
      <w:r>
        <w:rPr>
          <w:i/>
          <w:sz w:val="24"/>
        </w:rPr>
        <w:t>Audit</w:t>
      </w:r>
      <w:r>
        <w:rPr>
          <w:i/>
          <w:spacing w:val="-3"/>
          <w:sz w:val="24"/>
        </w:rPr>
        <w:t> </w:t>
      </w:r>
      <w:r>
        <w:rPr>
          <w:i/>
          <w:sz w:val="24"/>
        </w:rPr>
        <w:t>quality:</w:t>
      </w:r>
      <w:r>
        <w:rPr>
          <w:i/>
          <w:spacing w:val="-3"/>
          <w:sz w:val="24"/>
        </w:rPr>
        <w:t> </w:t>
      </w:r>
      <w:r>
        <w:rPr>
          <w:i/>
          <w:sz w:val="24"/>
        </w:rPr>
        <w:t>A</w:t>
      </w:r>
      <w:r>
        <w:rPr>
          <w:i/>
          <w:spacing w:val="-3"/>
          <w:sz w:val="24"/>
        </w:rPr>
        <w:t> </w:t>
      </w:r>
      <w:r>
        <w:rPr>
          <w:i/>
          <w:sz w:val="24"/>
        </w:rPr>
        <w:t>going-concern opinion perspective</w:t>
      </w:r>
      <w:r>
        <w:rPr>
          <w:sz w:val="24"/>
        </w:rPr>
        <w:t>. Andi Publisher.</w:t>
      </w:r>
    </w:p>
    <w:p>
      <w:pPr>
        <w:pStyle w:val="BodyText"/>
        <w:spacing w:before="160"/>
        <w:ind w:left="1047" w:right="707" w:hanging="480"/>
        <w:jc w:val="both"/>
      </w:pPr>
      <w:r>
        <w:rPr/>
        <w:t>Krissindiastuti, M., &amp; Rasmini, N. K. (2016). Factors Influencing Going Concern Audit Opinions.</w:t>
      </w:r>
      <w:r>
        <w:rPr>
          <w:i/>
        </w:rPr>
        <w:t>Accounting Global Journal</w:t>
      </w:r>
      <w:r>
        <w:rPr/>
        <w:t>, </w:t>
      </w:r>
      <w:r>
        <w:rPr>
          <w:i/>
        </w:rPr>
        <w:t>14</w:t>
      </w:r>
      <w:r>
        <w:rPr/>
        <w:t>(1), 451–481. </w:t>
      </w:r>
      <w:r>
        <w:rPr>
          <w:spacing w:val="-2"/>
        </w:rPr>
        <w:t>https://doi.org/10.24176/agj.v1i1.3327</w:t>
      </w:r>
    </w:p>
    <w:p>
      <w:pPr>
        <w:pStyle w:val="BodyText"/>
        <w:tabs>
          <w:tab w:pos="3592" w:val="left" w:leader="none"/>
          <w:tab w:pos="5150" w:val="left" w:leader="none"/>
          <w:tab w:pos="6361" w:val="left" w:leader="none"/>
          <w:tab w:pos="7652" w:val="left" w:leader="none"/>
        </w:tabs>
        <w:spacing w:before="160"/>
        <w:ind w:left="1047" w:right="708" w:hanging="480"/>
        <w:jc w:val="both"/>
      </w:pPr>
      <w:r>
        <w:rPr/>
        <w:t>Melistiari,</w:t>
      </w:r>
      <w:r>
        <w:rPr>
          <w:spacing w:val="-5"/>
        </w:rPr>
        <w:t> </w:t>
      </w:r>
      <w:r>
        <w:rPr/>
        <w:t>N.</w:t>
      </w:r>
      <w:r>
        <w:rPr>
          <w:spacing w:val="-5"/>
        </w:rPr>
        <w:t> </w:t>
      </w:r>
      <w:r>
        <w:rPr/>
        <w:t>K.</w:t>
      </w:r>
      <w:r>
        <w:rPr>
          <w:spacing w:val="-5"/>
        </w:rPr>
        <w:t> </w:t>
      </w:r>
      <w:r>
        <w:rPr/>
        <w:t>M.,</w:t>
      </w:r>
      <w:r>
        <w:rPr>
          <w:spacing w:val="-5"/>
        </w:rPr>
        <w:t> </w:t>
      </w:r>
      <w:r>
        <w:rPr/>
        <w:t>Suryandari,</w:t>
      </w:r>
      <w:r>
        <w:rPr>
          <w:spacing w:val="-5"/>
        </w:rPr>
        <w:t> </w:t>
      </w:r>
      <w:r>
        <w:rPr/>
        <w:t>N.</w:t>
      </w:r>
      <w:r>
        <w:rPr>
          <w:spacing w:val="-5"/>
        </w:rPr>
        <w:t> </w:t>
      </w:r>
      <w:r>
        <w:rPr/>
        <w:t>N.</w:t>
      </w:r>
      <w:r>
        <w:rPr>
          <w:spacing w:val="-5"/>
        </w:rPr>
        <w:t> </w:t>
      </w:r>
      <w:r>
        <w:rPr/>
        <w:t>A.,</w:t>
      </w:r>
      <w:r>
        <w:rPr>
          <w:spacing w:val="-5"/>
        </w:rPr>
        <w:t> </w:t>
      </w:r>
      <w:r>
        <w:rPr/>
        <w:t>&amp;</w:t>
      </w:r>
      <w:r>
        <w:rPr>
          <w:spacing w:val="-5"/>
        </w:rPr>
        <w:t> </w:t>
      </w:r>
      <w:r>
        <w:rPr/>
        <w:t>Putra,</w:t>
      </w:r>
      <w:r>
        <w:rPr>
          <w:spacing w:val="-5"/>
        </w:rPr>
        <w:t> </w:t>
      </w:r>
      <w:r>
        <w:rPr/>
        <w:t>G.</w:t>
      </w:r>
      <w:r>
        <w:rPr>
          <w:spacing w:val="-5"/>
        </w:rPr>
        <w:t> </w:t>
      </w:r>
      <w:r>
        <w:rPr/>
        <w:t>B.</w:t>
      </w:r>
      <w:r>
        <w:rPr>
          <w:spacing w:val="-5"/>
        </w:rPr>
        <w:t> </w:t>
      </w:r>
      <w:r>
        <w:rPr/>
        <w:t>B.</w:t>
      </w:r>
      <w:r>
        <w:rPr>
          <w:spacing w:val="-5"/>
        </w:rPr>
        <w:t> </w:t>
      </w:r>
      <w:r>
        <w:rPr/>
        <w:t>(2021).</w:t>
      </w:r>
      <w:r>
        <w:rPr>
          <w:spacing w:val="-5"/>
        </w:rPr>
        <w:t> </w:t>
      </w:r>
      <w:r>
        <w:rPr/>
        <w:t>The</w:t>
      </w:r>
      <w:r>
        <w:rPr>
          <w:spacing w:val="-5"/>
        </w:rPr>
        <w:t> </w:t>
      </w:r>
      <w:r>
        <w:rPr/>
        <w:t>Influence of</w:t>
      </w:r>
      <w:r>
        <w:rPr>
          <w:spacing w:val="-9"/>
        </w:rPr>
        <w:t> </w:t>
      </w:r>
      <w:r>
        <w:rPr/>
        <w:t>Company</w:t>
      </w:r>
      <w:r>
        <w:rPr>
          <w:spacing w:val="-9"/>
        </w:rPr>
        <w:t> </w:t>
      </w:r>
      <w:r>
        <w:rPr/>
        <w:t>Size,</w:t>
      </w:r>
      <w:r>
        <w:rPr>
          <w:spacing w:val="-9"/>
        </w:rPr>
        <w:t> </w:t>
      </w:r>
      <w:r>
        <w:rPr/>
        <w:t>Financial</w:t>
      </w:r>
      <w:r>
        <w:rPr>
          <w:spacing w:val="-9"/>
        </w:rPr>
        <w:t> </w:t>
      </w:r>
      <w:r>
        <w:rPr/>
        <w:t>Condition,</w:t>
      </w:r>
      <w:r>
        <w:rPr>
          <w:spacing w:val="-9"/>
        </w:rPr>
        <w:t> </w:t>
      </w:r>
      <w:r>
        <w:rPr/>
        <w:t>Audit</w:t>
      </w:r>
      <w:r>
        <w:rPr>
          <w:spacing w:val="-9"/>
        </w:rPr>
        <w:t> </w:t>
      </w:r>
      <w:r>
        <w:rPr/>
        <w:t>Quality,</w:t>
      </w:r>
      <w:r>
        <w:rPr>
          <w:spacing w:val="-9"/>
        </w:rPr>
        <w:t> </w:t>
      </w:r>
      <w:r>
        <w:rPr/>
        <w:t>Earnings</w:t>
      </w:r>
      <w:r>
        <w:rPr>
          <w:spacing w:val="-9"/>
        </w:rPr>
        <w:t> </w:t>
      </w:r>
      <w:r>
        <w:rPr/>
        <w:t>Management, and Previous Year's Audit Opinion on Going Concern Audit </w:t>
      </w:r>
      <w:r>
        <w:rPr>
          <w:spacing w:val="-2"/>
        </w:rPr>
        <w:t>Opinion.</w:t>
      </w:r>
      <w:r>
        <w:rPr>
          <w:i/>
          <w:spacing w:val="-2"/>
        </w:rPr>
        <w:t>Charisma</w:t>
      </w:r>
      <w:r>
        <w:rPr>
          <w:i/>
        </w:rPr>
        <w:tab/>
      </w:r>
      <w:r>
        <w:rPr>
          <w:i/>
          <w:spacing w:val="-2"/>
        </w:rPr>
        <w:t>Journal</w:t>
      </w:r>
      <w:r>
        <w:rPr>
          <w:spacing w:val="-2"/>
        </w:rPr>
        <w:t>,</w:t>
      </w:r>
      <w:r>
        <w:rPr/>
        <w:tab/>
      </w:r>
      <w:r>
        <w:rPr>
          <w:i/>
          <w:spacing w:val="-2"/>
        </w:rPr>
        <w:t>3</w:t>
      </w:r>
      <w:r>
        <w:rPr>
          <w:spacing w:val="-2"/>
        </w:rPr>
        <w:t>(1),</w:t>
      </w:r>
      <w:r>
        <w:rPr/>
        <w:tab/>
      </w:r>
      <w:r>
        <w:rPr>
          <w:spacing w:val="-4"/>
        </w:rPr>
        <w:t>1–10.</w:t>
      </w:r>
      <w:r>
        <w:rPr/>
        <w:tab/>
      </w:r>
      <w:r>
        <w:rPr>
          <w:spacing w:val="-2"/>
        </w:rPr>
        <w:t>https://e- journal.unmas.ac.id/index.php/kharisma/article/view/1664</w:t>
      </w:r>
    </w:p>
    <w:p>
      <w:pPr>
        <w:pStyle w:val="BodyText"/>
        <w:spacing w:before="160"/>
        <w:ind w:left="567"/>
        <w:jc w:val="both"/>
      </w:pPr>
      <w:r>
        <w:rPr/>
        <w:t>Mindarti,</w:t>
      </w:r>
      <w:r>
        <w:rPr>
          <w:spacing w:val="39"/>
        </w:rPr>
        <w:t> </w:t>
      </w:r>
      <w:r>
        <w:rPr/>
        <w:t>C.</w:t>
      </w:r>
      <w:r>
        <w:rPr>
          <w:spacing w:val="41"/>
        </w:rPr>
        <w:t> </w:t>
      </w:r>
      <w:r>
        <w:rPr/>
        <w:t>S.</w:t>
      </w:r>
      <w:r>
        <w:rPr>
          <w:spacing w:val="41"/>
        </w:rPr>
        <w:t> </w:t>
      </w:r>
      <w:r>
        <w:rPr/>
        <w:t>(2016).</w:t>
      </w:r>
      <w:r>
        <w:rPr>
          <w:spacing w:val="42"/>
        </w:rPr>
        <w:t> </w:t>
      </w:r>
      <w:r>
        <w:rPr/>
        <w:t>The</w:t>
      </w:r>
      <w:r>
        <w:rPr>
          <w:spacing w:val="41"/>
        </w:rPr>
        <w:t> </w:t>
      </w:r>
      <w:r>
        <w:rPr/>
        <w:t>Influence</w:t>
      </w:r>
      <w:r>
        <w:rPr>
          <w:spacing w:val="41"/>
        </w:rPr>
        <w:t> </w:t>
      </w:r>
      <w:r>
        <w:rPr/>
        <w:t>of</w:t>
      </w:r>
      <w:r>
        <w:rPr>
          <w:spacing w:val="42"/>
        </w:rPr>
        <w:t> </w:t>
      </w:r>
      <w:r>
        <w:rPr/>
        <w:t>Individual</w:t>
      </w:r>
      <w:r>
        <w:rPr>
          <w:spacing w:val="41"/>
        </w:rPr>
        <w:t> </w:t>
      </w:r>
      <w:r>
        <w:rPr/>
        <w:t>Characteristics</w:t>
      </w:r>
      <w:r>
        <w:rPr>
          <w:spacing w:val="41"/>
        </w:rPr>
        <w:t> </w:t>
      </w:r>
      <w:r>
        <w:rPr/>
        <w:t>on</w:t>
      </w:r>
      <w:r>
        <w:rPr>
          <w:spacing w:val="42"/>
        </w:rPr>
        <w:t> </w:t>
      </w:r>
      <w:r>
        <w:rPr>
          <w:spacing w:val="-2"/>
        </w:rPr>
        <w:t>Auditor</w:t>
      </w:r>
    </w:p>
    <w:p>
      <w:pPr>
        <w:pStyle w:val="BodyText"/>
        <w:spacing w:after="0"/>
        <w:jc w:val="both"/>
        <w:sectPr>
          <w:headerReference w:type="default" r:id="rId21"/>
          <w:pgSz w:w="11910" w:h="16840"/>
          <w:pgMar w:header="764" w:footer="0" w:top="1940" w:bottom="280" w:left="1700" w:right="992"/>
          <w:pgNumType w:start="56"/>
        </w:sectPr>
      </w:pPr>
    </w:p>
    <w:p>
      <w:pPr>
        <w:pStyle w:val="BodyText"/>
        <w:spacing w:before="52"/>
      </w:pPr>
    </w:p>
    <w:p>
      <w:pPr>
        <w:spacing w:before="0"/>
        <w:ind w:left="1047" w:right="707" w:firstLine="0"/>
        <w:jc w:val="both"/>
        <w:rPr>
          <w:sz w:val="24"/>
        </w:rPr>
      </w:pPr>
      <w:r>
        <w:rPr>
          <w:sz w:val="24"/>
        </w:rPr>
        <w:t>Performance.</w:t>
      </w:r>
      <w:r>
        <w:rPr>
          <w:i/>
          <w:sz w:val="24"/>
        </w:rPr>
        <w:t>Journal of Economics and Business</w:t>
      </w:r>
      <w:r>
        <w:rPr>
          <w:sz w:val="24"/>
        </w:rPr>
        <w:t>, </w:t>
      </w:r>
      <w:r>
        <w:rPr>
          <w:i/>
          <w:sz w:val="24"/>
        </w:rPr>
        <w:t>18</w:t>
      </w:r>
      <w:r>
        <w:rPr>
          <w:sz w:val="24"/>
        </w:rPr>
        <w:t>(3), 59. </w:t>
      </w:r>
      <w:r>
        <w:rPr>
          <w:spacing w:val="-2"/>
          <w:sz w:val="24"/>
        </w:rPr>
        <w:t>https://doi.org/10.24914/jeb.v18i3.286</w:t>
      </w:r>
    </w:p>
    <w:p>
      <w:pPr>
        <w:tabs>
          <w:tab w:pos="3293" w:val="left" w:leader="none"/>
          <w:tab w:pos="5112" w:val="left" w:leader="none"/>
          <w:tab w:pos="7845" w:val="left" w:leader="none"/>
        </w:tabs>
        <w:spacing w:before="160"/>
        <w:ind w:left="1047" w:right="707" w:hanging="480"/>
        <w:jc w:val="both"/>
        <w:rPr>
          <w:sz w:val="24"/>
        </w:rPr>
      </w:pPr>
      <w:r>
        <w:rPr>
          <w:sz w:val="24"/>
        </w:rPr>
        <w:t>Mujiyati,</w:t>
      </w:r>
      <w:r>
        <w:rPr>
          <w:spacing w:val="-6"/>
          <w:sz w:val="24"/>
        </w:rPr>
        <w:t> </w:t>
      </w:r>
      <w:r>
        <w:rPr>
          <w:sz w:val="24"/>
        </w:rPr>
        <w:t>Kusumo,</w:t>
      </w:r>
      <w:r>
        <w:rPr>
          <w:spacing w:val="-6"/>
          <w:sz w:val="24"/>
        </w:rPr>
        <w:t> </w:t>
      </w:r>
      <w:r>
        <w:rPr>
          <w:sz w:val="24"/>
        </w:rPr>
        <w:t>R.</w:t>
      </w:r>
      <w:r>
        <w:rPr>
          <w:spacing w:val="-6"/>
          <w:sz w:val="24"/>
        </w:rPr>
        <w:t> </w:t>
      </w:r>
      <w:r>
        <w:rPr>
          <w:sz w:val="24"/>
        </w:rPr>
        <w:t>W.,</w:t>
      </w:r>
      <w:r>
        <w:rPr>
          <w:spacing w:val="-6"/>
          <w:sz w:val="24"/>
        </w:rPr>
        <w:t> </w:t>
      </w:r>
      <w:r>
        <w:rPr>
          <w:sz w:val="24"/>
        </w:rPr>
        <w:t>&amp;</w:t>
      </w:r>
      <w:r>
        <w:rPr>
          <w:spacing w:val="-6"/>
          <w:sz w:val="24"/>
        </w:rPr>
        <w:t> </w:t>
      </w:r>
      <w:r>
        <w:rPr>
          <w:sz w:val="24"/>
        </w:rPr>
        <w:t>Rohmah,</w:t>
      </w:r>
      <w:r>
        <w:rPr>
          <w:spacing w:val="-6"/>
          <w:sz w:val="24"/>
        </w:rPr>
        <w:t> </w:t>
      </w:r>
      <w:r>
        <w:rPr>
          <w:sz w:val="24"/>
        </w:rPr>
        <w:t>F.</w:t>
      </w:r>
      <w:r>
        <w:rPr>
          <w:spacing w:val="-6"/>
          <w:sz w:val="24"/>
        </w:rPr>
        <w:t> </w:t>
      </w:r>
      <w:r>
        <w:rPr>
          <w:sz w:val="24"/>
        </w:rPr>
        <w:t>(2020).</w:t>
      </w:r>
      <w:r>
        <w:rPr>
          <w:i/>
          <w:sz w:val="24"/>
        </w:rPr>
        <w:t>Factors</w:t>
      </w:r>
      <w:r>
        <w:rPr>
          <w:i/>
          <w:spacing w:val="-6"/>
          <w:sz w:val="24"/>
        </w:rPr>
        <w:t> </w:t>
      </w:r>
      <w:r>
        <w:rPr>
          <w:i/>
          <w:sz w:val="24"/>
        </w:rPr>
        <w:t>Influencing</w:t>
      </w:r>
      <w:r>
        <w:rPr>
          <w:i/>
          <w:spacing w:val="-6"/>
          <w:sz w:val="24"/>
        </w:rPr>
        <w:t> </w:t>
      </w:r>
      <w:r>
        <w:rPr>
          <w:i/>
          <w:sz w:val="24"/>
        </w:rPr>
        <w:t>Audit</w:t>
      </w:r>
      <w:r>
        <w:rPr>
          <w:i/>
          <w:spacing w:val="-6"/>
          <w:sz w:val="24"/>
        </w:rPr>
        <w:t> </w:t>
      </w:r>
      <w:r>
        <w:rPr>
          <w:i/>
          <w:sz w:val="24"/>
        </w:rPr>
        <w:t>Quality According to Islamic Audit in Companies Listed on the JII (Jakarta Islamic </w:t>
      </w:r>
      <w:r>
        <w:rPr>
          <w:i/>
          <w:spacing w:val="-2"/>
          <w:sz w:val="24"/>
        </w:rPr>
        <w:t>Index)</w:t>
      </w:r>
      <w:r>
        <w:rPr>
          <w:i/>
          <w:sz w:val="24"/>
        </w:rPr>
        <w:tab/>
      </w:r>
      <w:r>
        <w:rPr>
          <w:i/>
          <w:spacing w:val="-5"/>
          <w:sz w:val="24"/>
        </w:rPr>
        <w:t>in</w:t>
      </w:r>
      <w:r>
        <w:rPr>
          <w:i/>
          <w:sz w:val="24"/>
        </w:rPr>
        <w:tab/>
        <w:t>2014-</w:t>
      </w:r>
      <w:r>
        <w:rPr>
          <w:i/>
          <w:spacing w:val="-2"/>
          <w:sz w:val="24"/>
        </w:rPr>
        <w:t>2017</w:t>
      </w:r>
      <w:r>
        <w:rPr>
          <w:spacing w:val="-2"/>
          <w:sz w:val="24"/>
        </w:rPr>
        <w:t>.</w:t>
      </w:r>
      <w:r>
        <w:rPr>
          <w:sz w:val="24"/>
        </w:rPr>
        <w:tab/>
      </w:r>
      <w:r>
        <w:rPr>
          <w:spacing w:val="-2"/>
          <w:sz w:val="24"/>
        </w:rPr>
        <w:t>64–77.</w:t>
      </w:r>
    </w:p>
    <w:p>
      <w:pPr>
        <w:pStyle w:val="BodyText"/>
        <w:ind w:left="1047" w:right="707"/>
        <w:jc w:val="both"/>
      </w:pPr>
      <w:r>
        <w:rPr>
          <w:spacing w:val="-2"/>
        </w:rPr>
        <w:t>https://eprints.ums.ac.id/id/eprint/87294%0Ahttps://eprints.ums.ac.id/87294/ </w:t>
      </w:r>
      <w:r>
        <w:rPr/>
        <w:t>3/NASKAH PUBLIKASI.pdf</w:t>
      </w:r>
    </w:p>
    <w:p>
      <w:pPr>
        <w:pStyle w:val="BodyText"/>
        <w:spacing w:before="160"/>
        <w:ind w:left="1047" w:right="711" w:hanging="480"/>
        <w:jc w:val="both"/>
      </w:pPr>
      <w:r>
        <w:rPr/>
        <w:t>Murtadha, I. A. M. A. (2018). The Influence of Gender, Time Budget and Auditor Experience</w:t>
      </w:r>
      <w:r>
        <w:rPr>
          <w:spacing w:val="-9"/>
        </w:rPr>
        <w:t> </w:t>
      </w:r>
      <w:r>
        <w:rPr/>
        <w:t>on</w:t>
      </w:r>
      <w:r>
        <w:rPr>
          <w:spacing w:val="-9"/>
        </w:rPr>
        <w:t> </w:t>
      </w:r>
      <w:r>
        <w:rPr/>
        <w:t>Audit</w:t>
      </w:r>
      <w:r>
        <w:rPr>
          <w:spacing w:val="-9"/>
        </w:rPr>
        <w:t> </w:t>
      </w:r>
      <w:r>
        <w:rPr/>
        <w:t>Judgement</w:t>
      </w:r>
      <w:r>
        <w:rPr>
          <w:spacing w:val="-9"/>
        </w:rPr>
        <w:t> </w:t>
      </w:r>
      <w:r>
        <w:rPr/>
        <w:t>(Empirical</w:t>
      </w:r>
      <w:r>
        <w:rPr>
          <w:spacing w:val="-9"/>
        </w:rPr>
        <w:t> </w:t>
      </w:r>
      <w:r>
        <w:rPr/>
        <w:t>Study</w:t>
      </w:r>
      <w:r>
        <w:rPr>
          <w:spacing w:val="-9"/>
        </w:rPr>
        <w:t> </w:t>
      </w:r>
      <w:r>
        <w:rPr/>
        <w:t>at</w:t>
      </w:r>
      <w:r>
        <w:rPr>
          <w:spacing w:val="-9"/>
        </w:rPr>
        <w:t> </w:t>
      </w:r>
      <w:r>
        <w:rPr/>
        <w:t>Public</w:t>
      </w:r>
      <w:r>
        <w:rPr>
          <w:spacing w:val="-9"/>
        </w:rPr>
        <w:t> </w:t>
      </w:r>
      <w:r>
        <w:rPr/>
        <w:t>Accounting</w:t>
      </w:r>
      <w:r>
        <w:rPr>
          <w:spacing w:val="-9"/>
        </w:rPr>
        <w:t> </w:t>
      </w:r>
      <w:r>
        <w:rPr/>
        <w:t>Firms (KAP)</w:t>
      </w:r>
      <w:r>
        <w:rPr>
          <w:spacing w:val="-12"/>
        </w:rPr>
        <w:t> </w:t>
      </w:r>
      <w:r>
        <w:rPr/>
        <w:t>and</w:t>
      </w:r>
      <w:r>
        <w:rPr>
          <w:spacing w:val="-12"/>
        </w:rPr>
        <w:t> </w:t>
      </w:r>
      <w:r>
        <w:rPr/>
        <w:t>the</w:t>
      </w:r>
      <w:r>
        <w:rPr>
          <w:spacing w:val="-12"/>
        </w:rPr>
        <w:t> </w:t>
      </w:r>
      <w:r>
        <w:rPr/>
        <w:t>Audit</w:t>
      </w:r>
      <w:r>
        <w:rPr>
          <w:spacing w:val="-12"/>
        </w:rPr>
        <w:t> </w:t>
      </w:r>
      <w:r>
        <w:rPr/>
        <w:t>Board</w:t>
      </w:r>
      <w:r>
        <w:rPr>
          <w:spacing w:val="-12"/>
        </w:rPr>
        <w:t> </w:t>
      </w:r>
      <w:r>
        <w:rPr/>
        <w:t>(BPK)</w:t>
      </w:r>
      <w:r>
        <w:rPr>
          <w:spacing w:val="-12"/>
        </w:rPr>
        <w:t> </w:t>
      </w:r>
      <w:r>
        <w:rPr/>
        <w:t>in</w:t>
      </w:r>
      <w:r>
        <w:rPr>
          <w:spacing w:val="-12"/>
        </w:rPr>
        <w:t> </w:t>
      </w:r>
      <w:r>
        <w:rPr/>
        <w:t>West</w:t>
      </w:r>
      <w:r>
        <w:rPr>
          <w:spacing w:val="-12"/>
        </w:rPr>
        <w:t> </w:t>
      </w:r>
      <w:r>
        <w:rPr/>
        <w:t>Sumatra.</w:t>
      </w:r>
      <w:r>
        <w:rPr>
          <w:i/>
        </w:rPr>
        <w:t>Accounting</w:t>
      </w:r>
      <w:r>
        <w:rPr>
          <w:i/>
          <w:spacing w:val="-12"/>
        </w:rPr>
        <w:t> </w:t>
      </w:r>
      <w:r>
        <w:rPr>
          <w:i/>
        </w:rPr>
        <w:t>Journal</w:t>
      </w:r>
      <w:r>
        <w:rPr/>
        <w:t>,</w:t>
      </w:r>
      <w:r>
        <w:rPr>
          <w:spacing w:val="-12"/>
        </w:rPr>
        <w:t> </w:t>
      </w:r>
      <w:r>
        <w:rPr>
          <w:i/>
        </w:rPr>
        <w:t>6</w:t>
      </w:r>
      <w:r>
        <w:rPr/>
        <w:t>(1).</w:t>
      </w:r>
    </w:p>
    <w:p>
      <w:pPr>
        <w:spacing w:before="160"/>
        <w:ind w:left="1047" w:right="711" w:hanging="480"/>
        <w:jc w:val="both"/>
        <w:rPr>
          <w:sz w:val="24"/>
        </w:rPr>
      </w:pPr>
      <w:r>
        <w:rPr>
          <w:sz w:val="24"/>
        </w:rPr>
        <w:t>Nadya, K. (2024).</w:t>
      </w:r>
      <w:r>
        <w:rPr>
          <w:i/>
          <w:sz w:val="24"/>
        </w:rPr>
        <w:t>3 Reasons Why Bank Stocks Continue to Rise, Why This Sector Is a Favorite of Beginner Investors</w:t>
      </w:r>
      <w:r>
        <w:rPr>
          <w:sz w:val="24"/>
        </w:rPr>
        <w:t>. </w:t>
      </w:r>
      <w:hyperlink r:id="rId23">
        <w:r>
          <w:rPr>
            <w:sz w:val="24"/>
          </w:rPr>
          <w:t>https://www.idxchannel.com/market-</w:t>
        </w:r>
      </w:hyperlink>
      <w:r>
        <w:rPr>
          <w:sz w:val="24"/>
        </w:rPr>
        <w:t> </w:t>
      </w:r>
      <w:r>
        <w:rPr>
          <w:spacing w:val="-2"/>
          <w:sz w:val="24"/>
        </w:rPr>
        <w:t>news/3-sebab-mengapa-saham-bank-terus-naik-alasan-sektor-ini-jadi-favorit- investor-pemula</w:t>
      </w:r>
    </w:p>
    <w:p>
      <w:pPr>
        <w:pStyle w:val="BodyText"/>
        <w:spacing w:before="160"/>
        <w:ind w:left="1047" w:right="707" w:hanging="480"/>
        <w:jc w:val="both"/>
      </w:pPr>
      <w:r>
        <w:rPr/>
        <w:t>Nainggolan, A., &amp; Sianturi, H. (2020). The Effect of Audit Tenure, Auditor Reputation, and Company Size on Going Concern Audit Opinions (An Empirical</w:t>
      </w:r>
      <w:r>
        <w:rPr>
          <w:spacing w:val="-7"/>
        </w:rPr>
        <w:t> </w:t>
      </w:r>
      <w:r>
        <w:rPr/>
        <w:t>Study</w:t>
      </w:r>
      <w:r>
        <w:rPr>
          <w:spacing w:val="-7"/>
        </w:rPr>
        <w:t> </w:t>
      </w:r>
      <w:r>
        <w:rPr/>
        <w:t>of</w:t>
      </w:r>
      <w:r>
        <w:rPr>
          <w:spacing w:val="-7"/>
        </w:rPr>
        <w:t> </w:t>
      </w:r>
      <w:r>
        <w:rPr/>
        <w:t>Manufacturing</w:t>
      </w:r>
      <w:r>
        <w:rPr>
          <w:spacing w:val="-7"/>
        </w:rPr>
        <w:t> </w:t>
      </w:r>
      <w:r>
        <w:rPr/>
        <w:t>Companies</w:t>
      </w:r>
      <w:r>
        <w:rPr>
          <w:spacing w:val="-7"/>
        </w:rPr>
        <w:t> </w:t>
      </w:r>
      <w:r>
        <w:rPr/>
        <w:t>in</w:t>
      </w:r>
      <w:r>
        <w:rPr>
          <w:spacing w:val="-7"/>
        </w:rPr>
        <w:t> </w:t>
      </w:r>
      <w:r>
        <w:rPr/>
        <w:t>the</w:t>
      </w:r>
      <w:r>
        <w:rPr>
          <w:spacing w:val="-7"/>
        </w:rPr>
        <w:t> </w:t>
      </w:r>
      <w:r>
        <w:rPr/>
        <w:t>Food</w:t>
      </w:r>
      <w:r>
        <w:rPr>
          <w:spacing w:val="-7"/>
        </w:rPr>
        <w:t> </w:t>
      </w:r>
      <w:r>
        <w:rPr/>
        <w:t>and</w:t>
      </w:r>
      <w:r>
        <w:rPr>
          <w:spacing w:val="-7"/>
        </w:rPr>
        <w:t> </w:t>
      </w:r>
      <w:r>
        <w:rPr/>
        <w:t>Beverage</w:t>
      </w:r>
      <w:r>
        <w:rPr>
          <w:spacing w:val="-7"/>
        </w:rPr>
        <w:t> </w:t>
      </w:r>
      <w:r>
        <w:rPr/>
        <w:t>Sub- Sector in 2014-2018).</w:t>
      </w:r>
      <w:r>
        <w:rPr>
          <w:i/>
        </w:rPr>
        <w:t>Scientific Journal of Accounting and Economics</w:t>
      </w:r>
      <w:r>
        <w:rPr/>
        <w:t>, </w:t>
      </w:r>
      <w:r>
        <w:rPr>
          <w:i/>
        </w:rPr>
        <w:t>5</w:t>
      </w:r>
      <w:r>
        <w:rPr/>
        <w:t>(2), </w:t>
      </w:r>
      <w:r>
        <w:rPr>
          <w:spacing w:val="-2"/>
        </w:rPr>
        <w:t>75–85.</w:t>
      </w:r>
    </w:p>
    <w:p>
      <w:pPr>
        <w:pStyle w:val="BodyText"/>
        <w:spacing w:before="160"/>
        <w:ind w:left="1047" w:right="709" w:hanging="480"/>
        <w:jc w:val="both"/>
      </w:pPr>
      <w:r>
        <w:rPr/>
        <w:t>Nugeraheny,</w:t>
      </w:r>
      <w:r>
        <w:rPr>
          <w:spacing w:val="-10"/>
        </w:rPr>
        <w:t> </w:t>
      </w:r>
      <w:r>
        <w:rPr/>
        <w:t>N.,</w:t>
      </w:r>
      <w:r>
        <w:rPr>
          <w:spacing w:val="-10"/>
        </w:rPr>
        <w:t> </w:t>
      </w:r>
      <w:r>
        <w:rPr/>
        <w:t>&amp;</w:t>
      </w:r>
      <w:r>
        <w:rPr>
          <w:spacing w:val="-10"/>
        </w:rPr>
        <w:t> </w:t>
      </w:r>
      <w:r>
        <w:rPr/>
        <w:t>Ghozali,</w:t>
      </w:r>
      <w:r>
        <w:rPr>
          <w:spacing w:val="-10"/>
        </w:rPr>
        <w:t> </w:t>
      </w:r>
      <w:r>
        <w:rPr/>
        <w:t>I.</w:t>
      </w:r>
      <w:r>
        <w:rPr>
          <w:spacing w:val="-10"/>
        </w:rPr>
        <w:t> </w:t>
      </w:r>
      <w:r>
        <w:rPr/>
        <w:t>(2019).</w:t>
      </w:r>
      <w:r>
        <w:rPr>
          <w:spacing w:val="-10"/>
        </w:rPr>
        <w:t> </w:t>
      </w:r>
      <w:r>
        <w:rPr/>
        <w:t>Analysis</w:t>
      </w:r>
      <w:r>
        <w:rPr>
          <w:spacing w:val="-10"/>
        </w:rPr>
        <w:t> </w:t>
      </w:r>
      <w:r>
        <w:rPr/>
        <w:t>of</w:t>
      </w:r>
      <w:r>
        <w:rPr>
          <w:spacing w:val="-10"/>
        </w:rPr>
        <w:t> </w:t>
      </w:r>
      <w:r>
        <w:rPr/>
        <w:t>Factors</w:t>
      </w:r>
      <w:r>
        <w:rPr>
          <w:spacing w:val="-10"/>
        </w:rPr>
        <w:t> </w:t>
      </w:r>
      <w:r>
        <w:rPr/>
        <w:t>Influencing</w:t>
      </w:r>
      <w:r>
        <w:rPr>
          <w:spacing w:val="-10"/>
        </w:rPr>
        <w:t> </w:t>
      </w:r>
      <w:r>
        <w:rPr/>
        <w:t>the</w:t>
      </w:r>
      <w:r>
        <w:rPr>
          <w:spacing w:val="-10"/>
        </w:rPr>
        <w:t> </w:t>
      </w:r>
      <w:r>
        <w:rPr/>
        <w:t>Issuance of Going Concern Warnings (Empirical Study of Manufacturing Companies Listed on the Indonesia Stock Exchange in 2017).</w:t>
      </w:r>
      <w:r>
        <w:rPr>
          <w:i/>
        </w:rPr>
        <w:t>Diponegoro Journal of Accounting</w:t>
      </w:r>
      <w:r>
        <w:rPr/>
        <w:t>, </w:t>
      </w:r>
      <w:r>
        <w:rPr>
          <w:i/>
        </w:rPr>
        <w:t>8</w:t>
      </w:r>
      <w:r>
        <w:rPr/>
        <w:t>(2), 1–12. </w:t>
      </w:r>
      <w:hyperlink r:id="rId24">
        <w:r>
          <w:rPr/>
          <w:t>http://ejournal-s1.undip.ac.id/index.php/accounting</w:t>
        </w:r>
      </w:hyperlink>
    </w:p>
    <w:p>
      <w:pPr>
        <w:pStyle w:val="BodyText"/>
        <w:spacing w:before="160"/>
        <w:ind w:left="1047" w:right="707" w:hanging="480"/>
        <w:jc w:val="both"/>
      </w:pPr>
      <w:r>
        <w:rPr/>
        <w:t>O’Reilly,</w:t>
      </w:r>
      <w:r>
        <w:rPr>
          <w:spacing w:val="-4"/>
        </w:rPr>
        <w:t> </w:t>
      </w:r>
      <w:r>
        <w:rPr/>
        <w:t>D.</w:t>
      </w:r>
      <w:r>
        <w:rPr>
          <w:spacing w:val="-4"/>
        </w:rPr>
        <w:t> </w:t>
      </w:r>
      <w:r>
        <w:rPr/>
        <w:t>M.</w:t>
      </w:r>
      <w:r>
        <w:rPr>
          <w:spacing w:val="-4"/>
        </w:rPr>
        <w:t> </w:t>
      </w:r>
      <w:r>
        <w:rPr/>
        <w:t>(2009).</w:t>
      </w:r>
      <w:r>
        <w:rPr>
          <w:spacing w:val="-4"/>
        </w:rPr>
        <w:t> </w:t>
      </w:r>
      <w:r>
        <w:rPr/>
        <w:t>Do</w:t>
      </w:r>
      <w:r>
        <w:rPr>
          <w:spacing w:val="-4"/>
        </w:rPr>
        <w:t> </w:t>
      </w:r>
      <w:r>
        <w:rPr/>
        <w:t>investors</w:t>
      </w:r>
      <w:r>
        <w:rPr>
          <w:spacing w:val="-4"/>
        </w:rPr>
        <w:t> </w:t>
      </w:r>
      <w:r>
        <w:rPr/>
        <w:t>perceive</w:t>
      </w:r>
      <w:r>
        <w:rPr>
          <w:spacing w:val="-4"/>
        </w:rPr>
        <w:t> </w:t>
      </w:r>
      <w:r>
        <w:rPr/>
        <w:t>the</w:t>
      </w:r>
      <w:r>
        <w:rPr>
          <w:spacing w:val="-4"/>
        </w:rPr>
        <w:t> </w:t>
      </w:r>
      <w:r>
        <w:rPr/>
        <w:t>going-concern</w:t>
      </w:r>
      <w:r>
        <w:rPr>
          <w:spacing w:val="-4"/>
        </w:rPr>
        <w:t> </w:t>
      </w:r>
      <w:r>
        <w:rPr/>
        <w:t>opinion</w:t>
      </w:r>
      <w:r>
        <w:rPr>
          <w:spacing w:val="-4"/>
        </w:rPr>
        <w:t> </w:t>
      </w:r>
      <w:r>
        <w:rPr/>
        <w:t>as</w:t>
      </w:r>
      <w:r>
        <w:rPr>
          <w:spacing w:val="-4"/>
        </w:rPr>
        <w:t> </w:t>
      </w:r>
      <w:r>
        <w:rPr/>
        <w:t>useful for pricing stocks? </w:t>
      </w:r>
      <w:r>
        <w:rPr>
          <w:i/>
        </w:rPr>
        <w:t>Managerial Auditing Journal</w:t>
      </w:r>
      <w:r>
        <w:rPr/>
        <w:t>, </w:t>
      </w:r>
      <w:r>
        <w:rPr>
          <w:i/>
        </w:rPr>
        <w:t>25</w:t>
      </w:r>
      <w:r>
        <w:rPr/>
        <w:t>(1), 4–16. </w:t>
      </w:r>
      <w:r>
        <w:rPr>
          <w:spacing w:val="-2"/>
        </w:rPr>
        <w:t>https://doi.org/10.1108/02686901011007270</w:t>
      </w:r>
    </w:p>
    <w:p>
      <w:pPr>
        <w:pStyle w:val="BodyText"/>
        <w:spacing w:before="160"/>
        <w:ind w:left="1047" w:right="707" w:hanging="480"/>
        <w:jc w:val="both"/>
      </w:pPr>
      <w:r>
        <w:rPr/>
        <w:t>Pasaribu, E. M., &amp; Wijaya, S. Y. (2017). Implementation of Attribution Theory to Assess Accounting Fraud Behavior.</w:t>
      </w:r>
      <w:r>
        <w:rPr>
          <w:i/>
        </w:rPr>
        <w:t>Economics and Business</w:t>
      </w:r>
      <w:r>
        <w:rPr/>
        <w:t>, </w:t>
      </w:r>
      <w:r>
        <w:rPr>
          <w:i/>
        </w:rPr>
        <w:t>4</w:t>
      </w:r>
      <w:r>
        <w:rPr/>
        <w:t>(1), 41–66. </w:t>
      </w:r>
      <w:r>
        <w:rPr>
          <w:spacing w:val="-2"/>
        </w:rPr>
        <w:t>https://doi.org/10.35590/jeb.v4i1.735</w:t>
      </w:r>
    </w:p>
    <w:p>
      <w:pPr>
        <w:pStyle w:val="BodyText"/>
        <w:spacing w:before="160"/>
        <w:ind w:left="1047" w:right="710" w:hanging="480"/>
        <w:jc w:val="both"/>
      </w:pPr>
      <w:r>
        <w:rPr/>
        <w:t>Pawitri, N. M. P., &amp; Yadnyana, K. (2015). The Influence of Audit Delay, Audit Opinion,</w:t>
      </w:r>
      <w:r>
        <w:rPr>
          <w:spacing w:val="-8"/>
        </w:rPr>
        <w:t> </w:t>
      </w:r>
      <w:r>
        <w:rPr/>
        <w:t>Auditor</w:t>
      </w:r>
      <w:r>
        <w:rPr>
          <w:spacing w:val="-8"/>
        </w:rPr>
        <w:t> </w:t>
      </w:r>
      <w:r>
        <w:rPr/>
        <w:t>Reputation,</w:t>
      </w:r>
      <w:r>
        <w:rPr>
          <w:spacing w:val="-8"/>
        </w:rPr>
        <w:t> </w:t>
      </w:r>
      <w:r>
        <w:rPr/>
        <w:t>and</w:t>
      </w:r>
      <w:r>
        <w:rPr>
          <w:spacing w:val="-8"/>
        </w:rPr>
        <w:t> </w:t>
      </w:r>
      <w:r>
        <w:rPr/>
        <w:t>Management</w:t>
      </w:r>
      <w:r>
        <w:rPr>
          <w:spacing w:val="-8"/>
        </w:rPr>
        <w:t> </w:t>
      </w:r>
      <w:r>
        <w:rPr/>
        <w:t>Change</w:t>
      </w:r>
      <w:r>
        <w:rPr>
          <w:spacing w:val="-8"/>
        </w:rPr>
        <w:t> </w:t>
      </w:r>
      <w:r>
        <w:rPr/>
        <w:t>on</w:t>
      </w:r>
      <w:r>
        <w:rPr>
          <w:spacing w:val="-8"/>
        </w:rPr>
        <w:t> </w:t>
      </w:r>
      <w:r>
        <w:rPr/>
        <w:t>Voluntary</w:t>
      </w:r>
      <w:r>
        <w:rPr>
          <w:spacing w:val="-8"/>
        </w:rPr>
        <w:t> </w:t>
      </w:r>
      <w:r>
        <w:rPr/>
        <w:t>Auditor Switching.</w:t>
      </w:r>
      <w:r>
        <w:rPr>
          <w:i/>
        </w:rPr>
        <w:t>Udayana University Accounting E-Journal</w:t>
      </w:r>
      <w:r>
        <w:rPr/>
        <w:t>, </w:t>
      </w:r>
      <w:r>
        <w:rPr>
          <w:i/>
        </w:rPr>
        <w:t>10</w:t>
      </w:r>
      <w:r>
        <w:rPr/>
        <w:t>(1), 214–228.</w:t>
      </w:r>
    </w:p>
    <w:p>
      <w:pPr>
        <w:pStyle w:val="BodyText"/>
        <w:tabs>
          <w:tab w:pos="3512" w:val="left" w:leader="none"/>
          <w:tab w:pos="5693" w:val="left" w:leader="none"/>
          <w:tab w:pos="7605" w:val="left" w:leader="none"/>
        </w:tabs>
        <w:spacing w:before="160"/>
        <w:ind w:left="1047" w:right="707" w:hanging="480"/>
        <w:jc w:val="both"/>
      </w:pPr>
      <w:r>
        <w:rPr/>
        <w:t>Peni , E. , &amp; Vehämaa , S. (2010). Female executives and earnings management. </w:t>
      </w:r>
      <w:r>
        <w:rPr>
          <w:i/>
          <w:spacing w:val="-2"/>
        </w:rPr>
        <w:t>Managerial</w:t>
      </w:r>
      <w:r>
        <w:rPr>
          <w:i/>
        </w:rPr>
        <w:tab/>
      </w:r>
      <w:r>
        <w:rPr>
          <w:i/>
          <w:spacing w:val="-2"/>
        </w:rPr>
        <w:t>Finance</w:t>
      </w:r>
      <w:r>
        <w:rPr>
          <w:spacing w:val="-2"/>
        </w:rPr>
        <w:t>,</w:t>
      </w:r>
      <w:r>
        <w:rPr/>
        <w:tab/>
      </w:r>
      <w:r>
        <w:rPr>
          <w:i/>
          <w:spacing w:val="-2"/>
        </w:rPr>
        <w:t>36</w:t>
      </w:r>
      <w:r>
        <w:rPr>
          <w:spacing w:val="-2"/>
        </w:rPr>
        <w:t>(7),</w:t>
      </w:r>
      <w:r>
        <w:rPr/>
        <w:tab/>
      </w:r>
      <w:r>
        <w:rPr>
          <w:spacing w:val="-2"/>
        </w:rPr>
        <w:t>629–645. https://doi.org/10.1108/03074351011050343</w:t>
      </w:r>
    </w:p>
    <w:p>
      <w:pPr>
        <w:spacing w:before="160"/>
        <w:ind w:left="1047" w:right="707" w:hanging="480"/>
        <w:jc w:val="both"/>
        <w:rPr>
          <w:sz w:val="24"/>
        </w:rPr>
      </w:pPr>
      <w:r>
        <w:rPr>
          <w:sz w:val="24"/>
        </w:rPr>
        <w:t>Pratama, D. F., &amp; Chaniago, H. (2018). The Influence of Gender on Decision Making</w:t>
      </w:r>
      <w:r>
        <w:rPr>
          <w:spacing w:val="-6"/>
          <w:sz w:val="24"/>
        </w:rPr>
        <w:t> </w:t>
      </w:r>
      <w:r>
        <w:rPr>
          <w:sz w:val="24"/>
        </w:rPr>
        <w:t>in</w:t>
      </w:r>
      <w:r>
        <w:rPr>
          <w:spacing w:val="-4"/>
          <w:sz w:val="24"/>
        </w:rPr>
        <w:t> </w:t>
      </w:r>
      <w:r>
        <w:rPr>
          <w:sz w:val="24"/>
        </w:rPr>
        <w:t>the</w:t>
      </w:r>
      <w:r>
        <w:rPr>
          <w:spacing w:val="-3"/>
          <w:sz w:val="24"/>
        </w:rPr>
        <w:t> </w:t>
      </w:r>
      <w:r>
        <w:rPr>
          <w:sz w:val="24"/>
        </w:rPr>
        <w:t>Workplace.</w:t>
      </w:r>
      <w:r>
        <w:rPr>
          <w:i/>
          <w:sz w:val="24"/>
        </w:rPr>
        <w:t>Journal</w:t>
      </w:r>
      <w:r>
        <w:rPr>
          <w:i/>
          <w:spacing w:val="-4"/>
          <w:sz w:val="24"/>
        </w:rPr>
        <w:t> </w:t>
      </w:r>
      <w:r>
        <w:rPr>
          <w:i/>
          <w:sz w:val="24"/>
        </w:rPr>
        <w:t>of</w:t>
      </w:r>
      <w:r>
        <w:rPr>
          <w:i/>
          <w:spacing w:val="-4"/>
          <w:sz w:val="24"/>
        </w:rPr>
        <w:t> </w:t>
      </w:r>
      <w:r>
        <w:rPr>
          <w:i/>
          <w:sz w:val="24"/>
        </w:rPr>
        <w:t>Business</w:t>
      </w:r>
      <w:r>
        <w:rPr>
          <w:i/>
          <w:spacing w:val="-3"/>
          <w:sz w:val="24"/>
        </w:rPr>
        <w:t> </w:t>
      </w:r>
      <w:r>
        <w:rPr>
          <w:i/>
          <w:sz w:val="24"/>
        </w:rPr>
        <w:t>and</w:t>
      </w:r>
      <w:r>
        <w:rPr>
          <w:i/>
          <w:spacing w:val="-4"/>
          <w:sz w:val="24"/>
        </w:rPr>
        <w:t> </w:t>
      </w:r>
      <w:r>
        <w:rPr>
          <w:i/>
          <w:sz w:val="24"/>
        </w:rPr>
        <w:t>Investment</w:t>
      </w:r>
      <w:r>
        <w:rPr>
          <w:i/>
          <w:spacing w:val="-4"/>
          <w:sz w:val="24"/>
        </w:rPr>
        <w:t> </w:t>
      </w:r>
      <w:r>
        <w:rPr>
          <w:i/>
          <w:sz w:val="24"/>
        </w:rPr>
        <w:t>Research</w:t>
      </w:r>
      <w:r>
        <w:rPr>
          <w:sz w:val="24"/>
        </w:rPr>
        <w:t>,</w:t>
      </w:r>
      <w:r>
        <w:rPr>
          <w:spacing w:val="-3"/>
          <w:sz w:val="24"/>
        </w:rPr>
        <w:t> </w:t>
      </w:r>
      <w:r>
        <w:rPr>
          <w:i/>
          <w:spacing w:val="-2"/>
          <w:sz w:val="24"/>
        </w:rPr>
        <w:t>3</w:t>
      </w:r>
      <w:r>
        <w:rPr>
          <w:spacing w:val="-2"/>
          <w:sz w:val="24"/>
        </w:rPr>
        <w:t>(3),</w:t>
      </w:r>
    </w:p>
    <w:p>
      <w:pPr>
        <w:pStyle w:val="BodyText"/>
        <w:ind w:left="1047"/>
      </w:pPr>
      <w:r>
        <w:rPr/>
        <w:t>57. </w:t>
      </w:r>
      <w:r>
        <w:rPr>
          <w:spacing w:val="-2"/>
        </w:rPr>
        <w:t>https://doi.org/10.35697/jrbi.v3i3.945</w:t>
      </w:r>
    </w:p>
    <w:p>
      <w:pPr>
        <w:spacing w:before="160"/>
        <w:ind w:left="1047" w:right="709" w:hanging="480"/>
        <w:jc w:val="both"/>
        <w:rPr>
          <w:i/>
          <w:sz w:val="24"/>
        </w:rPr>
      </w:pPr>
      <w:r>
        <w:rPr>
          <w:sz w:val="24"/>
        </w:rPr>
        <w:t>Putra,</w:t>
      </w:r>
      <w:r>
        <w:rPr>
          <w:spacing w:val="-3"/>
          <w:sz w:val="24"/>
        </w:rPr>
        <w:t> </w:t>
      </w:r>
      <w:r>
        <w:rPr>
          <w:sz w:val="24"/>
        </w:rPr>
        <w:t>B.</w:t>
      </w:r>
      <w:r>
        <w:rPr>
          <w:spacing w:val="-3"/>
          <w:sz w:val="24"/>
        </w:rPr>
        <w:t> </w:t>
      </w:r>
      <w:r>
        <w:rPr>
          <w:sz w:val="24"/>
        </w:rPr>
        <w:t>W.</w:t>
      </w:r>
      <w:r>
        <w:rPr>
          <w:spacing w:val="-3"/>
          <w:sz w:val="24"/>
        </w:rPr>
        <w:t> </w:t>
      </w:r>
      <w:r>
        <w:rPr>
          <w:sz w:val="24"/>
        </w:rPr>
        <w:t>K.,</w:t>
      </w:r>
      <w:r>
        <w:rPr>
          <w:spacing w:val="-3"/>
          <w:sz w:val="24"/>
        </w:rPr>
        <w:t> </w:t>
      </w:r>
      <w:r>
        <w:rPr>
          <w:sz w:val="24"/>
        </w:rPr>
        <w:t>Kholis,</w:t>
      </w:r>
      <w:r>
        <w:rPr>
          <w:spacing w:val="-3"/>
          <w:sz w:val="24"/>
        </w:rPr>
        <w:t> </w:t>
      </w:r>
      <w:r>
        <w:rPr>
          <w:sz w:val="24"/>
        </w:rPr>
        <w:t>A.,</w:t>
      </w:r>
      <w:r>
        <w:rPr>
          <w:spacing w:val="-3"/>
          <w:sz w:val="24"/>
        </w:rPr>
        <w:t> </w:t>
      </w:r>
      <w:r>
        <w:rPr>
          <w:sz w:val="24"/>
        </w:rPr>
        <w:t>&amp;</w:t>
      </w:r>
      <w:r>
        <w:rPr>
          <w:spacing w:val="-3"/>
          <w:sz w:val="24"/>
        </w:rPr>
        <w:t> </w:t>
      </w:r>
      <w:r>
        <w:rPr>
          <w:sz w:val="24"/>
        </w:rPr>
        <w:t>Setiana,</w:t>
      </w:r>
      <w:r>
        <w:rPr>
          <w:spacing w:val="-3"/>
          <w:sz w:val="24"/>
        </w:rPr>
        <w:t> </w:t>
      </w:r>
      <w:r>
        <w:rPr>
          <w:sz w:val="24"/>
        </w:rPr>
        <w:t>E.</w:t>
      </w:r>
      <w:r>
        <w:rPr>
          <w:spacing w:val="-3"/>
          <w:sz w:val="24"/>
        </w:rPr>
        <w:t> </w:t>
      </w:r>
      <w:r>
        <w:rPr>
          <w:sz w:val="24"/>
        </w:rPr>
        <w:t>(2020).</w:t>
      </w:r>
      <w:r>
        <w:rPr>
          <w:spacing w:val="-3"/>
          <w:sz w:val="24"/>
        </w:rPr>
        <w:t> </w:t>
      </w:r>
      <w:r>
        <w:rPr>
          <w:sz w:val="24"/>
        </w:rPr>
        <w:t>The</w:t>
      </w:r>
      <w:r>
        <w:rPr>
          <w:spacing w:val="-3"/>
          <w:sz w:val="24"/>
        </w:rPr>
        <w:t> </w:t>
      </w:r>
      <w:r>
        <w:rPr>
          <w:sz w:val="24"/>
        </w:rPr>
        <w:t>Influence</w:t>
      </w:r>
      <w:r>
        <w:rPr>
          <w:spacing w:val="-3"/>
          <w:sz w:val="24"/>
        </w:rPr>
        <w:t> </w:t>
      </w:r>
      <w:r>
        <w:rPr>
          <w:sz w:val="24"/>
        </w:rPr>
        <w:t>of</w:t>
      </w:r>
      <w:r>
        <w:rPr>
          <w:spacing w:val="-3"/>
          <w:sz w:val="24"/>
        </w:rPr>
        <w:t> </w:t>
      </w:r>
      <w:r>
        <w:rPr>
          <w:sz w:val="24"/>
        </w:rPr>
        <w:t>Human</w:t>
      </w:r>
      <w:r>
        <w:rPr>
          <w:spacing w:val="-3"/>
          <w:sz w:val="24"/>
        </w:rPr>
        <w:t> </w:t>
      </w:r>
      <w:r>
        <w:rPr>
          <w:sz w:val="24"/>
        </w:rPr>
        <w:t>Capital and</w:t>
      </w:r>
      <w:r>
        <w:rPr>
          <w:spacing w:val="54"/>
          <w:w w:val="150"/>
          <w:sz w:val="24"/>
        </w:rPr>
        <w:t> </w:t>
      </w:r>
      <w:r>
        <w:rPr>
          <w:sz w:val="24"/>
        </w:rPr>
        <w:t>Gender</w:t>
      </w:r>
      <w:r>
        <w:rPr>
          <w:spacing w:val="56"/>
          <w:w w:val="150"/>
          <w:sz w:val="24"/>
        </w:rPr>
        <w:t> </w:t>
      </w:r>
      <w:r>
        <w:rPr>
          <w:sz w:val="24"/>
        </w:rPr>
        <w:t>on</w:t>
      </w:r>
      <w:r>
        <w:rPr>
          <w:spacing w:val="56"/>
          <w:w w:val="150"/>
          <w:sz w:val="24"/>
        </w:rPr>
        <w:t> </w:t>
      </w:r>
      <w:r>
        <w:rPr>
          <w:sz w:val="24"/>
        </w:rPr>
        <w:t>Auditor</w:t>
      </w:r>
      <w:r>
        <w:rPr>
          <w:spacing w:val="56"/>
          <w:w w:val="150"/>
          <w:sz w:val="24"/>
        </w:rPr>
        <w:t> </w:t>
      </w:r>
      <w:r>
        <w:rPr>
          <w:sz w:val="24"/>
        </w:rPr>
        <w:t>Quality.</w:t>
      </w:r>
      <w:r>
        <w:rPr>
          <w:i/>
          <w:sz w:val="24"/>
        </w:rPr>
        <w:t>Indonesian</w:t>
      </w:r>
      <w:r>
        <w:rPr>
          <w:i/>
          <w:spacing w:val="56"/>
          <w:w w:val="150"/>
          <w:sz w:val="24"/>
        </w:rPr>
        <w:t> </w:t>
      </w:r>
      <w:r>
        <w:rPr>
          <w:i/>
          <w:sz w:val="24"/>
        </w:rPr>
        <w:t>Journal</w:t>
      </w:r>
      <w:r>
        <w:rPr>
          <w:i/>
          <w:spacing w:val="56"/>
          <w:w w:val="150"/>
          <w:sz w:val="24"/>
        </w:rPr>
        <w:t> </w:t>
      </w:r>
      <w:r>
        <w:rPr>
          <w:i/>
          <w:sz w:val="24"/>
        </w:rPr>
        <w:t>of</w:t>
      </w:r>
      <w:r>
        <w:rPr>
          <w:i/>
          <w:spacing w:val="56"/>
          <w:w w:val="150"/>
          <w:sz w:val="24"/>
        </w:rPr>
        <w:t> </w:t>
      </w:r>
      <w:r>
        <w:rPr>
          <w:i/>
          <w:sz w:val="24"/>
        </w:rPr>
        <w:t>Accounting</w:t>
      </w:r>
      <w:r>
        <w:rPr>
          <w:i/>
          <w:spacing w:val="57"/>
          <w:w w:val="150"/>
          <w:sz w:val="24"/>
        </w:rPr>
        <w:t> </w:t>
      </w:r>
      <w:r>
        <w:rPr>
          <w:i/>
          <w:spacing w:val="-5"/>
          <w:sz w:val="24"/>
        </w:rPr>
        <w:t>and</w:t>
      </w:r>
    </w:p>
    <w:p>
      <w:pPr>
        <w:spacing w:after="0"/>
        <w:jc w:val="both"/>
        <w:rPr>
          <w:i/>
          <w:sz w:val="24"/>
        </w:rPr>
        <w:sectPr>
          <w:pgSz w:w="11910" w:h="16840"/>
          <w:pgMar w:header="764" w:footer="0" w:top="1940" w:bottom="280" w:left="1700" w:right="992"/>
        </w:sectPr>
      </w:pPr>
    </w:p>
    <w:p>
      <w:pPr>
        <w:pStyle w:val="BodyText"/>
        <w:spacing w:before="52"/>
        <w:rPr>
          <w:i/>
        </w:rPr>
      </w:pPr>
    </w:p>
    <w:p>
      <w:pPr>
        <w:spacing w:before="0"/>
        <w:ind w:left="1047" w:right="0" w:firstLine="0"/>
        <w:jc w:val="left"/>
        <w:rPr>
          <w:sz w:val="24"/>
        </w:rPr>
      </w:pPr>
      <w:r>
        <w:rPr>
          <w:i/>
          <w:sz w:val="24"/>
        </w:rPr>
        <w:t>Taxation</w:t>
      </w:r>
      <w:r>
        <w:rPr>
          <w:i/>
          <w:spacing w:val="-2"/>
          <w:sz w:val="24"/>
        </w:rPr>
        <w:t> UNIMED</w:t>
      </w:r>
      <w:r>
        <w:rPr>
          <w:spacing w:val="-2"/>
          <w:sz w:val="24"/>
        </w:rPr>
        <w:t>.</w:t>
      </w:r>
    </w:p>
    <w:p>
      <w:pPr>
        <w:pStyle w:val="BodyText"/>
        <w:spacing w:before="160"/>
        <w:ind w:left="1047" w:right="707" w:hanging="480"/>
        <w:jc w:val="both"/>
      </w:pPr>
      <w:r>
        <w:rPr/>
        <w:t>Rahayu, N. K. S., &amp; Suryanawa, I. K. (2020). The Influence of Independence, Professionalism, Professional Skepticism, Professional Ethics and Gender on Audit Quality at Public Accounting Firms in Bali.</w:t>
      </w:r>
      <w:r>
        <w:rPr>
          <w:i/>
        </w:rPr>
        <w:t>Accounting E-Journal</w:t>
      </w:r>
      <w:r>
        <w:rPr/>
        <w:t>, </w:t>
      </w:r>
      <w:r>
        <w:rPr>
          <w:i/>
        </w:rPr>
        <w:t>30</w:t>
      </w:r>
      <w:r>
        <w:rPr/>
        <w:t>(3), 686. https://doi.org/10.24843/eja.2020.v30.i03.p11</w:t>
      </w:r>
    </w:p>
    <w:p>
      <w:pPr>
        <w:spacing w:before="160"/>
        <w:ind w:left="1047" w:right="707" w:hanging="480"/>
        <w:jc w:val="both"/>
        <w:rPr>
          <w:sz w:val="24"/>
        </w:rPr>
      </w:pPr>
      <w:r>
        <w:rPr>
          <w:sz w:val="24"/>
        </w:rPr>
        <w:t>Rizki Humaira, Silfi, A., &amp; Wahyuni, N. (2024). The Influence of Educational Background,</w:t>
      </w:r>
      <w:r>
        <w:rPr>
          <w:spacing w:val="-13"/>
          <w:sz w:val="24"/>
        </w:rPr>
        <w:t> </w:t>
      </w:r>
      <w:r>
        <w:rPr>
          <w:sz w:val="24"/>
        </w:rPr>
        <w:t>Audit</w:t>
      </w:r>
      <w:r>
        <w:rPr>
          <w:spacing w:val="-13"/>
          <w:sz w:val="24"/>
        </w:rPr>
        <w:t> </w:t>
      </w:r>
      <w:r>
        <w:rPr>
          <w:sz w:val="24"/>
        </w:rPr>
        <w:t>Experience,</w:t>
      </w:r>
      <w:r>
        <w:rPr>
          <w:spacing w:val="-13"/>
          <w:sz w:val="24"/>
        </w:rPr>
        <w:t> </w:t>
      </w:r>
      <w:r>
        <w:rPr>
          <w:sz w:val="24"/>
        </w:rPr>
        <w:t>and</w:t>
      </w:r>
      <w:r>
        <w:rPr>
          <w:spacing w:val="-13"/>
          <w:sz w:val="24"/>
        </w:rPr>
        <w:t> </w:t>
      </w:r>
      <w:r>
        <w:rPr>
          <w:sz w:val="24"/>
        </w:rPr>
        <w:t>Gender</w:t>
      </w:r>
      <w:r>
        <w:rPr>
          <w:spacing w:val="-13"/>
          <w:sz w:val="24"/>
        </w:rPr>
        <w:t> </w:t>
      </w:r>
      <w:r>
        <w:rPr>
          <w:sz w:val="24"/>
        </w:rPr>
        <w:t>on</w:t>
      </w:r>
      <w:r>
        <w:rPr>
          <w:spacing w:val="-13"/>
          <w:sz w:val="24"/>
        </w:rPr>
        <w:t> </w:t>
      </w:r>
      <w:r>
        <w:rPr>
          <w:sz w:val="24"/>
        </w:rPr>
        <w:t>Audit</w:t>
      </w:r>
      <w:r>
        <w:rPr>
          <w:spacing w:val="-13"/>
          <w:sz w:val="24"/>
        </w:rPr>
        <w:t> </w:t>
      </w:r>
      <w:r>
        <w:rPr>
          <w:sz w:val="24"/>
        </w:rPr>
        <w:t>Quality.</w:t>
      </w:r>
      <w:r>
        <w:rPr>
          <w:i/>
          <w:sz w:val="24"/>
        </w:rPr>
        <w:t>Budget:</w:t>
      </w:r>
      <w:r>
        <w:rPr>
          <w:i/>
          <w:spacing w:val="-13"/>
          <w:sz w:val="24"/>
        </w:rPr>
        <w:t> </w:t>
      </w:r>
      <w:r>
        <w:rPr>
          <w:i/>
          <w:sz w:val="24"/>
        </w:rPr>
        <w:t>Journal of Economics and Accounting Publication</w:t>
      </w:r>
      <w:r>
        <w:rPr>
          <w:sz w:val="24"/>
        </w:rPr>
        <w:t>, </w:t>
      </w:r>
      <w:r>
        <w:rPr>
          <w:i/>
          <w:sz w:val="24"/>
        </w:rPr>
        <w:t>2</w:t>
      </w:r>
      <w:r>
        <w:rPr>
          <w:sz w:val="24"/>
        </w:rPr>
        <w:t>(1), 252–271. </w:t>
      </w:r>
      <w:r>
        <w:rPr>
          <w:spacing w:val="-2"/>
          <w:sz w:val="24"/>
        </w:rPr>
        <w:t>https://doi.org/10.61132/anggaran.v2i1.376</w:t>
      </w:r>
    </w:p>
    <w:p>
      <w:pPr>
        <w:pStyle w:val="BodyText"/>
        <w:spacing w:before="160"/>
        <w:ind w:left="1047" w:right="707" w:hanging="480"/>
        <w:jc w:val="both"/>
      </w:pPr>
      <w:r>
        <w:rPr/>
        <w:t>Saefullah, Rahim, S., Rhamdani, R., &amp; Wahyuni, N. (2021). The Influence of Auditor</w:t>
      </w:r>
      <w:r>
        <w:rPr>
          <w:spacing w:val="-11"/>
        </w:rPr>
        <w:t> </w:t>
      </w:r>
      <w:r>
        <w:rPr/>
        <w:t>Experience,</w:t>
      </w:r>
      <w:r>
        <w:rPr>
          <w:spacing w:val="-11"/>
        </w:rPr>
        <w:t> </w:t>
      </w:r>
      <w:r>
        <w:rPr/>
        <w:t>Independence,</w:t>
      </w:r>
      <w:r>
        <w:rPr>
          <w:spacing w:val="-11"/>
        </w:rPr>
        <w:t> </w:t>
      </w:r>
      <w:r>
        <w:rPr/>
        <w:t>and</w:t>
      </w:r>
      <w:r>
        <w:rPr>
          <w:spacing w:val="-11"/>
        </w:rPr>
        <w:t> </w:t>
      </w:r>
      <w:r>
        <w:rPr/>
        <w:t>Gender</w:t>
      </w:r>
      <w:r>
        <w:rPr>
          <w:spacing w:val="-11"/>
        </w:rPr>
        <w:t> </w:t>
      </w:r>
      <w:r>
        <w:rPr/>
        <w:t>on</w:t>
      </w:r>
      <w:r>
        <w:rPr>
          <w:spacing w:val="-11"/>
        </w:rPr>
        <w:t> </w:t>
      </w:r>
      <w:r>
        <w:rPr/>
        <w:t>Audit</w:t>
      </w:r>
      <w:r>
        <w:rPr>
          <w:spacing w:val="-11"/>
        </w:rPr>
        <w:t> </w:t>
      </w:r>
      <w:r>
        <w:rPr/>
        <w:t>Quality.</w:t>
      </w:r>
      <w:r>
        <w:rPr>
          <w:i/>
        </w:rPr>
        <w:t>Syntax</w:t>
      </w:r>
      <w:r>
        <w:rPr>
          <w:i/>
          <w:spacing w:val="-11"/>
        </w:rPr>
        <w:t> </w:t>
      </w:r>
      <w:r>
        <w:rPr>
          <w:i/>
        </w:rPr>
        <w:t>Idea</w:t>
      </w:r>
      <w:r>
        <w:rPr/>
        <w:t>, </w:t>
      </w:r>
      <w:r>
        <w:rPr>
          <w:i/>
        </w:rPr>
        <w:t>3</w:t>
      </w:r>
      <w:r>
        <w:rPr/>
        <w:t>(2), 307. https://doi.org/10.36418/syntax-idea.v3i2.1041</w:t>
      </w:r>
    </w:p>
    <w:p>
      <w:pPr>
        <w:pStyle w:val="BodyText"/>
        <w:spacing w:before="160"/>
        <w:ind w:left="1047" w:right="709" w:hanging="480"/>
        <w:jc w:val="both"/>
      </w:pPr>
      <w:r>
        <w:rPr/>
        <w:t>Santoso, E. B., &amp; Wiyono, I. Y. (2013). The Influence of Auditor Reputation, Bankruptcy</w:t>
      </w:r>
      <w:r>
        <w:rPr>
          <w:spacing w:val="-7"/>
        </w:rPr>
        <w:t> </w:t>
      </w:r>
      <w:r>
        <w:rPr/>
        <w:t>Prediction,</w:t>
      </w:r>
      <w:r>
        <w:rPr>
          <w:spacing w:val="-7"/>
        </w:rPr>
        <w:t> </w:t>
      </w:r>
      <w:r>
        <w:rPr/>
        <w:t>Disclosure,</w:t>
      </w:r>
      <w:r>
        <w:rPr>
          <w:spacing w:val="-7"/>
        </w:rPr>
        <w:t> </w:t>
      </w:r>
      <w:r>
        <w:rPr/>
        <w:t>and</w:t>
      </w:r>
      <w:r>
        <w:rPr>
          <w:spacing w:val="-7"/>
        </w:rPr>
        <w:t> </w:t>
      </w:r>
      <w:r>
        <w:rPr/>
        <w:t>Leverage</w:t>
      </w:r>
      <w:r>
        <w:rPr>
          <w:spacing w:val="-7"/>
        </w:rPr>
        <w:t> </w:t>
      </w:r>
      <w:r>
        <w:rPr/>
        <w:t>on</w:t>
      </w:r>
      <w:r>
        <w:rPr>
          <w:spacing w:val="-7"/>
        </w:rPr>
        <w:t> </w:t>
      </w:r>
      <w:r>
        <w:rPr/>
        <w:t>the</w:t>
      </w:r>
      <w:r>
        <w:rPr>
          <w:spacing w:val="-7"/>
        </w:rPr>
        <w:t> </w:t>
      </w:r>
      <w:r>
        <w:rPr/>
        <w:t>Acceptance</w:t>
      </w:r>
      <w:r>
        <w:rPr>
          <w:spacing w:val="-7"/>
        </w:rPr>
        <w:t> </w:t>
      </w:r>
      <w:r>
        <w:rPr/>
        <w:t>of</w:t>
      </w:r>
      <w:r>
        <w:rPr>
          <w:spacing w:val="-7"/>
        </w:rPr>
        <w:t> </w:t>
      </w:r>
      <w:r>
        <w:rPr/>
        <w:t>Going Concern Audit Opinions.</w:t>
      </w:r>
      <w:r>
        <w:rPr>
          <w:i/>
        </w:rPr>
        <w:t>Accounting Journal</w:t>
      </w:r>
      <w:r>
        <w:rPr/>
        <w:t>, </w:t>
      </w:r>
      <w:r>
        <w:rPr>
          <w:i/>
        </w:rPr>
        <w:t>2</w:t>
      </w:r>
      <w:r>
        <w:rPr/>
        <w:t>(2), 139–154.</w:t>
      </w:r>
    </w:p>
    <w:p>
      <w:pPr>
        <w:pStyle w:val="BodyText"/>
        <w:spacing w:before="160"/>
        <w:ind w:left="1047" w:right="707" w:hanging="480"/>
        <w:jc w:val="both"/>
      </w:pPr>
      <w:r>
        <w:rPr/>
        <w:t>Senjaya,</w:t>
      </w:r>
      <w:r>
        <w:rPr>
          <w:spacing w:val="-9"/>
        </w:rPr>
        <w:t> </w:t>
      </w:r>
      <w:r>
        <w:rPr/>
        <w:t>K.,</w:t>
      </w:r>
      <w:r>
        <w:rPr>
          <w:spacing w:val="-9"/>
        </w:rPr>
        <w:t> </w:t>
      </w:r>
      <w:r>
        <w:rPr/>
        <w:t>&amp;</w:t>
      </w:r>
      <w:r>
        <w:rPr>
          <w:spacing w:val="-9"/>
        </w:rPr>
        <w:t> </w:t>
      </w:r>
      <w:r>
        <w:rPr/>
        <w:t>Budiartha,</w:t>
      </w:r>
      <w:r>
        <w:rPr>
          <w:spacing w:val="-9"/>
        </w:rPr>
        <w:t> </w:t>
      </w:r>
      <w:r>
        <w:rPr/>
        <w:t>I.</w:t>
      </w:r>
      <w:r>
        <w:rPr>
          <w:spacing w:val="-9"/>
        </w:rPr>
        <w:t> </w:t>
      </w:r>
      <w:r>
        <w:rPr/>
        <w:t>K.</w:t>
      </w:r>
      <w:r>
        <w:rPr>
          <w:spacing w:val="-9"/>
        </w:rPr>
        <w:t> </w:t>
      </w:r>
      <w:r>
        <w:rPr/>
        <w:t>(2022).</w:t>
      </w:r>
      <w:r>
        <w:rPr>
          <w:spacing w:val="-9"/>
        </w:rPr>
        <w:t> </w:t>
      </w:r>
      <w:r>
        <w:rPr/>
        <w:t>Previous</w:t>
      </w:r>
      <w:r>
        <w:rPr>
          <w:spacing w:val="-9"/>
        </w:rPr>
        <w:t> </w:t>
      </w:r>
      <w:r>
        <w:rPr/>
        <w:t>Audit</w:t>
      </w:r>
      <w:r>
        <w:rPr>
          <w:spacing w:val="-9"/>
        </w:rPr>
        <w:t> </w:t>
      </w:r>
      <w:r>
        <w:rPr/>
        <w:t>Opinion,</w:t>
      </w:r>
      <w:r>
        <w:rPr>
          <w:spacing w:val="-9"/>
        </w:rPr>
        <w:t> </w:t>
      </w:r>
      <w:r>
        <w:rPr/>
        <w:t>Financial</w:t>
      </w:r>
      <w:r>
        <w:rPr>
          <w:spacing w:val="-9"/>
        </w:rPr>
        <w:t> </w:t>
      </w:r>
      <w:r>
        <w:rPr/>
        <w:t>Distress, Auditor Switching and Going Concern Audit Opinion.</w:t>
      </w:r>
      <w:r>
        <w:rPr>
          <w:i/>
        </w:rPr>
        <w:t>Accounting E-Journal</w:t>
      </w:r>
      <w:r>
        <w:rPr/>
        <w:t>, </w:t>
      </w:r>
      <w:r>
        <w:rPr>
          <w:i/>
        </w:rPr>
        <w:t>32</w:t>
      </w:r>
      <w:r>
        <w:rPr/>
        <w:t>(1), 3511. https://doi.org/10.24843/eja.2022.v32.i01.p14</w:t>
      </w:r>
    </w:p>
    <w:p>
      <w:pPr>
        <w:pStyle w:val="BodyText"/>
        <w:spacing w:before="160"/>
        <w:ind w:left="1047" w:right="707" w:hanging="480"/>
        <w:jc w:val="both"/>
      </w:pPr>
      <w:r>
        <w:rPr/>
        <w:t>Simamora, R. A., &amp; Hendarjatno, H. (2019). The Effects of Audit Client Tenure, Audit Lag, Opinion Shopping, Liquidity Ratio, and Leverage to The Going Concern Audit Opinion. </w:t>
      </w:r>
      <w:r>
        <w:rPr>
          <w:i/>
        </w:rPr>
        <w:t>Asian Journal of Accounting Research</w:t>
      </w:r>
      <w:r>
        <w:rPr/>
        <w:t>, </w:t>
      </w:r>
      <w:r>
        <w:rPr>
          <w:i/>
        </w:rPr>
        <w:t>4</w:t>
      </w:r>
      <w:r>
        <w:rPr/>
        <w:t>(1), 145–156. https://doi.org/10.1108/AJAR-05-2019-0038</w:t>
      </w:r>
    </w:p>
    <w:p>
      <w:pPr>
        <w:pStyle w:val="BodyText"/>
        <w:spacing w:before="160"/>
        <w:ind w:left="1047" w:right="707" w:hanging="480"/>
        <w:jc w:val="both"/>
      </w:pPr>
      <w:r>
        <w:rPr/>
        <w:t>Suksesi, G. W. (2016). The Influence of Previous Year's Audit Opinion, Auditor Reputation, Company Size, Profitability, Liquidity, and Solvency on the Issuance of Going Concern Audit Opinions.</w:t>
      </w:r>
      <w:r>
        <w:rPr>
          <w:i/>
        </w:rPr>
        <w:t>National Seminar of Scholars</w:t>
      </w:r>
      <w:r>
        <w:rPr/>
        <w:t>, </w:t>
      </w:r>
      <w:r>
        <w:rPr>
          <w:i/>
        </w:rPr>
        <w:t>147</w:t>
      </w:r>
      <w:r>
        <w:rPr/>
        <w:t>, 11–40.</w:t>
      </w:r>
    </w:p>
    <w:p>
      <w:pPr>
        <w:pStyle w:val="BodyText"/>
        <w:spacing w:before="160"/>
        <w:ind w:left="1047" w:right="709" w:hanging="480"/>
        <w:jc w:val="both"/>
      </w:pPr>
      <w:r>
        <w:rPr/>
        <w:t>Suma,</w:t>
      </w:r>
      <w:r>
        <w:rPr>
          <w:spacing w:val="-8"/>
        </w:rPr>
        <w:t> </w:t>
      </w:r>
      <w:r>
        <w:rPr/>
        <w:t>N.</w:t>
      </w:r>
      <w:r>
        <w:rPr>
          <w:spacing w:val="-8"/>
        </w:rPr>
        <w:t> </w:t>
      </w:r>
      <w:r>
        <w:rPr/>
        <w:t>A.,</w:t>
      </w:r>
      <w:r>
        <w:rPr>
          <w:spacing w:val="-8"/>
        </w:rPr>
        <w:t> </w:t>
      </w:r>
      <w:r>
        <w:rPr/>
        <w:t>&amp;</w:t>
      </w:r>
      <w:r>
        <w:rPr>
          <w:spacing w:val="-8"/>
        </w:rPr>
        <w:t> </w:t>
      </w:r>
      <w:r>
        <w:rPr/>
        <w:t>Muid,</w:t>
      </w:r>
      <w:r>
        <w:rPr>
          <w:spacing w:val="-8"/>
        </w:rPr>
        <w:t> </w:t>
      </w:r>
      <w:r>
        <w:rPr/>
        <w:t>D.</w:t>
      </w:r>
      <w:r>
        <w:rPr>
          <w:spacing w:val="-8"/>
        </w:rPr>
        <w:t> </w:t>
      </w:r>
      <w:r>
        <w:rPr/>
        <w:t>(2019).</w:t>
      </w:r>
      <w:r>
        <w:rPr>
          <w:spacing w:val="-8"/>
        </w:rPr>
        <w:t> </w:t>
      </w:r>
      <w:r>
        <w:rPr/>
        <w:t>The</w:t>
      </w:r>
      <w:r>
        <w:rPr>
          <w:spacing w:val="-8"/>
        </w:rPr>
        <w:t> </w:t>
      </w:r>
      <w:r>
        <w:rPr/>
        <w:t>Influence</w:t>
      </w:r>
      <w:r>
        <w:rPr>
          <w:spacing w:val="-8"/>
        </w:rPr>
        <w:t> </w:t>
      </w:r>
      <w:r>
        <w:rPr/>
        <w:t>of</w:t>
      </w:r>
      <w:r>
        <w:rPr>
          <w:spacing w:val="-8"/>
        </w:rPr>
        <w:t> </w:t>
      </w:r>
      <w:r>
        <w:rPr/>
        <w:t>Formal</w:t>
      </w:r>
      <w:r>
        <w:rPr>
          <w:spacing w:val="-8"/>
        </w:rPr>
        <w:t> </w:t>
      </w:r>
      <w:r>
        <w:rPr/>
        <w:t>Competence,</w:t>
      </w:r>
      <w:r>
        <w:rPr>
          <w:spacing w:val="-8"/>
        </w:rPr>
        <w:t> </w:t>
      </w:r>
      <w:r>
        <w:rPr/>
        <w:t>Audit</w:t>
      </w:r>
      <w:r>
        <w:rPr>
          <w:spacing w:val="-8"/>
        </w:rPr>
        <w:t> </w:t>
      </w:r>
      <w:r>
        <w:rPr/>
        <w:t>Fee, Audit Firm Size, and Financial Distress on Going Concern Opinions.</w:t>
      </w:r>
      <w:r>
        <w:rPr>
          <w:i/>
        </w:rPr>
        <w:t>Diponegoro Journal of Accounting</w:t>
      </w:r>
      <w:r>
        <w:rPr/>
        <w:t>, </w:t>
      </w:r>
      <w:r>
        <w:rPr>
          <w:i/>
        </w:rPr>
        <w:t>8</w:t>
      </w:r>
      <w:r>
        <w:rPr/>
        <w:t>(4), 1–12. </w:t>
      </w:r>
      <w:hyperlink r:id="rId25">
        <w:r>
          <w:rPr/>
          <w:t>http://ejournal-</w:t>
        </w:r>
      </w:hyperlink>
      <w:r>
        <w:rPr/>
        <w:t> </w:t>
      </w:r>
      <w:r>
        <w:rPr>
          <w:spacing w:val="-2"/>
        </w:rPr>
        <w:t>s1.undip.ac.id/index.php/accounting</w:t>
      </w:r>
    </w:p>
    <w:p>
      <w:pPr>
        <w:pStyle w:val="BodyText"/>
        <w:spacing w:before="160"/>
        <w:ind w:left="1047" w:right="707" w:hanging="480"/>
        <w:jc w:val="both"/>
      </w:pPr>
      <w:r>
        <w:rPr/>
        <w:t>Verdiana, K. A., &amp; Utama, I. M. K. (2013). The Influence of Auditor Reputation, Disclosure, Audit Client Tenure on the Possibility of Disclosure of Going Concern Audit Opinion.</w:t>
      </w:r>
      <w:r>
        <w:rPr>
          <w:i/>
        </w:rPr>
        <w:t>Udayana University Accounting E-Journal</w:t>
      </w:r>
      <w:r>
        <w:rPr/>
        <w:t>, </w:t>
      </w:r>
      <w:r>
        <w:rPr>
          <w:i/>
        </w:rPr>
        <w:t>5</w:t>
      </w:r>
      <w:r>
        <w:rPr/>
        <w:t>(3), </w:t>
      </w:r>
      <w:r>
        <w:rPr>
          <w:spacing w:val="-2"/>
        </w:rPr>
        <w:t>530–543.</w:t>
      </w:r>
    </w:p>
    <w:p>
      <w:pPr>
        <w:pStyle w:val="BodyText"/>
        <w:tabs>
          <w:tab w:pos="2064" w:val="left" w:leader="none"/>
          <w:tab w:pos="4052" w:val="left" w:leader="none"/>
          <w:tab w:pos="6196" w:val="left" w:leader="none"/>
          <w:tab w:pos="7605" w:val="left" w:leader="none"/>
        </w:tabs>
        <w:spacing w:line="244" w:lineRule="auto" w:before="202"/>
        <w:ind w:left="1048" w:right="706" w:hanging="480"/>
        <w:jc w:val="both"/>
      </w:pPr>
      <w:r>
        <w:rPr/>
        <w:t>Winarto,</w:t>
      </w:r>
      <w:r>
        <w:rPr>
          <w:spacing w:val="-1"/>
        </w:rPr>
        <w:t> </w:t>
      </w:r>
      <w:r>
        <w:rPr/>
        <w:t>W.</w:t>
      </w:r>
      <w:r>
        <w:rPr>
          <w:spacing w:val="-1"/>
        </w:rPr>
        <w:t> </w:t>
      </w:r>
      <w:r>
        <w:rPr/>
        <w:t>W.</w:t>
      </w:r>
      <w:r>
        <w:rPr>
          <w:spacing w:val="-1"/>
        </w:rPr>
        <w:t> </w:t>
      </w:r>
      <w:r>
        <w:rPr/>
        <w:t>A.</w:t>
      </w:r>
      <w:r>
        <w:rPr>
          <w:spacing w:val="-1"/>
        </w:rPr>
        <w:t> </w:t>
      </w:r>
      <w:r>
        <w:rPr/>
        <w:t>(2022).</w:t>
      </w:r>
      <w:r>
        <w:rPr>
          <w:spacing w:val="-1"/>
        </w:rPr>
        <w:t> </w:t>
      </w:r>
      <w:r>
        <w:rPr/>
        <w:t>Comparative</w:t>
      </w:r>
      <w:r>
        <w:rPr>
          <w:spacing w:val="-1"/>
        </w:rPr>
        <w:t> </w:t>
      </w:r>
      <w:r>
        <w:rPr/>
        <w:t>Analysis</w:t>
      </w:r>
      <w:r>
        <w:rPr>
          <w:spacing w:val="-1"/>
        </w:rPr>
        <w:t> </w:t>
      </w:r>
      <w:r>
        <w:rPr/>
        <w:t>of</w:t>
      </w:r>
      <w:r>
        <w:rPr>
          <w:spacing w:val="-1"/>
        </w:rPr>
        <w:t> </w:t>
      </w:r>
      <w:r>
        <w:rPr/>
        <w:t>Stock</w:t>
      </w:r>
      <w:r>
        <w:rPr>
          <w:spacing w:val="-1"/>
        </w:rPr>
        <w:t> </w:t>
      </w:r>
      <w:r>
        <w:rPr/>
        <w:t>Performance</w:t>
      </w:r>
      <w:r>
        <w:rPr>
          <w:spacing w:val="-1"/>
        </w:rPr>
        <w:t> </w:t>
      </w:r>
      <w:r>
        <w:rPr/>
        <w:t>Listed</w:t>
      </w:r>
      <w:r>
        <w:rPr>
          <w:spacing w:val="-1"/>
        </w:rPr>
        <w:t> </w:t>
      </w:r>
      <w:r>
        <w:rPr/>
        <w:t>on the Jakarta Islamic Index Before and During the Covid-19 Pandemic.</w:t>
      </w:r>
      <w:r>
        <w:rPr>
          <w:i/>
        </w:rPr>
        <w:t>Journal </w:t>
      </w:r>
      <w:r>
        <w:rPr>
          <w:i/>
          <w:spacing w:val="-6"/>
        </w:rPr>
        <w:t>of</w:t>
      </w:r>
      <w:r>
        <w:rPr>
          <w:i/>
        </w:rPr>
        <w:tab/>
      </w:r>
      <w:r>
        <w:rPr>
          <w:i/>
          <w:spacing w:val="-2"/>
        </w:rPr>
        <w:t>Competitive</w:t>
      </w:r>
      <w:r>
        <w:rPr>
          <w:i/>
        </w:rPr>
        <w:tab/>
      </w:r>
      <w:r>
        <w:rPr>
          <w:i/>
          <w:spacing w:val="-2"/>
        </w:rPr>
        <w:t>Management</w:t>
      </w:r>
      <w:r>
        <w:rPr>
          <w:spacing w:val="-2"/>
        </w:rPr>
        <w:t>,</w:t>
      </w:r>
      <w:r>
        <w:rPr/>
        <w:tab/>
      </w:r>
      <w:r>
        <w:rPr>
          <w:i/>
          <w:spacing w:val="-2"/>
        </w:rPr>
        <w:t>23</w:t>
      </w:r>
      <w:r>
        <w:rPr>
          <w:spacing w:val="-2"/>
        </w:rPr>
        <w:t>(2),</w:t>
      </w:r>
      <w:r>
        <w:rPr/>
        <w:tab/>
      </w:r>
      <w:r>
        <w:rPr>
          <w:spacing w:val="-2"/>
        </w:rPr>
        <w:t>146–156. https://doi.org/10.23917/dayasaing.v23i2.16015</w:t>
      </w:r>
    </w:p>
    <w:p>
      <w:pPr>
        <w:pStyle w:val="BodyText"/>
        <w:spacing w:before="157"/>
        <w:ind w:left="1048" w:right="709" w:hanging="480"/>
        <w:jc w:val="both"/>
        <w:rPr>
          <w:i/>
        </w:rPr>
      </w:pPr>
      <w:r>
        <w:rPr/>
        <w:t>Wulandari, S., Syarif, U., &amp; Jakarta, H. (2014). Analysis of Factors Influencing Auditors</w:t>
      </w:r>
      <w:r>
        <w:rPr>
          <w:spacing w:val="37"/>
        </w:rPr>
        <w:t> </w:t>
      </w:r>
      <w:r>
        <w:rPr/>
        <w:t>in</w:t>
      </w:r>
      <w:r>
        <w:rPr>
          <w:spacing w:val="38"/>
        </w:rPr>
        <w:t> </w:t>
      </w:r>
      <w:r>
        <w:rPr/>
        <w:t>Providing</w:t>
      </w:r>
      <w:r>
        <w:rPr>
          <w:spacing w:val="38"/>
        </w:rPr>
        <w:t> </w:t>
      </w:r>
      <w:r>
        <w:rPr/>
        <w:t>Going</w:t>
      </w:r>
      <w:r>
        <w:rPr>
          <w:spacing w:val="38"/>
        </w:rPr>
        <w:t> </w:t>
      </w:r>
      <w:r>
        <w:rPr/>
        <w:t>Concern</w:t>
      </w:r>
      <w:r>
        <w:rPr>
          <w:spacing w:val="38"/>
        </w:rPr>
        <w:t> </w:t>
      </w:r>
      <w:r>
        <w:rPr/>
        <w:t>Audit</w:t>
      </w:r>
      <w:r>
        <w:rPr>
          <w:spacing w:val="38"/>
        </w:rPr>
        <w:t> </w:t>
      </w:r>
      <w:r>
        <w:rPr/>
        <w:t>Opinions.</w:t>
      </w:r>
      <w:r>
        <w:rPr>
          <w:i/>
        </w:rPr>
        <w:t>Udayana</w:t>
      </w:r>
      <w:r>
        <w:rPr>
          <w:i/>
          <w:spacing w:val="38"/>
        </w:rPr>
        <w:t> </w:t>
      </w:r>
      <w:r>
        <w:rPr>
          <w:i/>
          <w:spacing w:val="-2"/>
        </w:rPr>
        <w:t>University</w:t>
      </w:r>
    </w:p>
    <w:p>
      <w:pPr>
        <w:pStyle w:val="BodyText"/>
        <w:spacing w:after="0"/>
        <w:jc w:val="both"/>
        <w:rPr>
          <w:i/>
        </w:rPr>
        <w:sectPr>
          <w:pgSz w:w="11910" w:h="16840"/>
          <w:pgMar w:header="764" w:footer="0" w:top="1940" w:bottom="280" w:left="1700" w:right="992"/>
        </w:sectPr>
      </w:pPr>
    </w:p>
    <w:p>
      <w:pPr>
        <w:pStyle w:val="BodyText"/>
        <w:spacing w:before="52"/>
        <w:rPr>
          <w:i/>
        </w:rPr>
      </w:pPr>
    </w:p>
    <w:p>
      <w:pPr>
        <w:spacing w:before="0"/>
        <w:ind w:left="1047" w:right="0" w:firstLine="0"/>
        <w:jc w:val="left"/>
        <w:rPr>
          <w:sz w:val="24"/>
        </w:rPr>
      </w:pPr>
      <w:r>
        <w:rPr>
          <w:i/>
          <w:sz w:val="24"/>
        </w:rPr>
        <w:t>Accounting</w:t>
      </w:r>
      <w:r>
        <w:rPr>
          <w:i/>
          <w:spacing w:val="-4"/>
          <w:sz w:val="24"/>
        </w:rPr>
        <w:t> </w:t>
      </w:r>
      <w:r>
        <w:rPr>
          <w:i/>
          <w:sz w:val="24"/>
        </w:rPr>
        <w:t>Journal</w:t>
      </w:r>
      <w:r>
        <w:rPr>
          <w:sz w:val="24"/>
        </w:rPr>
        <w:t>,</w:t>
      </w:r>
      <w:r>
        <w:rPr>
          <w:spacing w:val="-2"/>
          <w:sz w:val="24"/>
        </w:rPr>
        <w:t> </w:t>
      </w:r>
      <w:r>
        <w:rPr>
          <w:i/>
          <w:sz w:val="24"/>
        </w:rPr>
        <w:t>63</w:t>
      </w:r>
      <w:r>
        <w:rPr>
          <w:sz w:val="24"/>
        </w:rPr>
        <w:t>,</w:t>
      </w:r>
      <w:r>
        <w:rPr>
          <w:spacing w:val="-1"/>
          <w:sz w:val="24"/>
        </w:rPr>
        <w:t> </w:t>
      </w:r>
      <w:r>
        <w:rPr>
          <w:spacing w:val="-2"/>
          <w:sz w:val="24"/>
        </w:rPr>
        <w:t>531–558.</w:t>
      </w:r>
    </w:p>
    <w:p>
      <w:pPr>
        <w:pStyle w:val="BodyText"/>
        <w:tabs>
          <w:tab w:pos="2801" w:val="left" w:leader="none"/>
          <w:tab w:pos="3690" w:val="left" w:leader="none"/>
          <w:tab w:pos="4885" w:val="left" w:leader="none"/>
          <w:tab w:pos="6976" w:val="left" w:leader="none"/>
          <w:tab w:pos="8085" w:val="left" w:leader="none"/>
        </w:tabs>
        <w:spacing w:before="160"/>
        <w:ind w:left="1047" w:right="707" w:hanging="480"/>
        <w:jc w:val="both"/>
      </w:pPr>
      <w:r>
        <w:rPr/>
        <w:t>Yendrawati, R., &amp; Mukti, D. K. (2015). The Influence of Gender, Auditor Experience,</w:t>
      </w:r>
      <w:r>
        <w:rPr>
          <w:spacing w:val="-15"/>
        </w:rPr>
        <w:t> </w:t>
      </w:r>
      <w:r>
        <w:rPr/>
        <w:t>Task</w:t>
      </w:r>
      <w:r>
        <w:rPr>
          <w:spacing w:val="-15"/>
        </w:rPr>
        <w:t> </w:t>
      </w:r>
      <w:r>
        <w:rPr/>
        <w:t>Complexity,</w:t>
      </w:r>
      <w:r>
        <w:rPr>
          <w:spacing w:val="-15"/>
        </w:rPr>
        <w:t> </w:t>
      </w:r>
      <w:r>
        <w:rPr/>
        <w:t>Obedience</w:t>
      </w:r>
      <w:r>
        <w:rPr>
          <w:spacing w:val="-15"/>
        </w:rPr>
        <w:t> </w:t>
      </w:r>
      <w:r>
        <w:rPr/>
        <w:t>Pressure,</w:t>
      </w:r>
      <w:r>
        <w:rPr>
          <w:spacing w:val="-15"/>
        </w:rPr>
        <w:t> </w:t>
      </w:r>
      <w:r>
        <w:rPr/>
        <w:t>Work</w:t>
      </w:r>
      <w:r>
        <w:rPr>
          <w:spacing w:val="-15"/>
        </w:rPr>
        <w:t> </w:t>
      </w:r>
      <w:r>
        <w:rPr/>
        <w:t>Ability,</w:t>
      </w:r>
      <w:r>
        <w:rPr>
          <w:spacing w:val="-15"/>
        </w:rPr>
        <w:t> </w:t>
      </w:r>
      <w:r>
        <w:rPr/>
        <w:t>and</w:t>
      </w:r>
      <w:r>
        <w:rPr>
          <w:spacing w:val="-15"/>
        </w:rPr>
        <w:t> </w:t>
      </w:r>
      <w:r>
        <w:rPr/>
        <w:t>Auditor </w:t>
      </w:r>
      <w:r>
        <w:rPr>
          <w:spacing w:val="-2"/>
        </w:rPr>
        <w:t>Knowledge</w:t>
      </w:r>
      <w:r>
        <w:rPr/>
        <w:tab/>
      </w:r>
      <w:r>
        <w:rPr>
          <w:spacing w:val="-6"/>
        </w:rPr>
        <w:t>on</w:t>
      </w:r>
      <w:r>
        <w:rPr/>
        <w:tab/>
      </w:r>
      <w:r>
        <w:rPr>
          <w:spacing w:val="-2"/>
        </w:rPr>
        <w:t>Audit</w:t>
      </w:r>
      <w:r>
        <w:rPr/>
        <w:tab/>
      </w:r>
      <w:r>
        <w:rPr>
          <w:spacing w:val="-2"/>
        </w:rPr>
        <w:t>Judgment.</w:t>
      </w:r>
      <w:r>
        <w:rPr>
          <w:i/>
          <w:spacing w:val="-2"/>
        </w:rPr>
        <w:t>Ajie</w:t>
      </w:r>
      <w:r>
        <w:rPr>
          <w:spacing w:val="-2"/>
        </w:rPr>
        <w:t>,</w:t>
      </w:r>
      <w:r>
        <w:rPr/>
        <w:tab/>
      </w:r>
      <w:r>
        <w:rPr>
          <w:i/>
          <w:spacing w:val="-2"/>
        </w:rPr>
        <w:t>4</w:t>
      </w:r>
      <w:r>
        <w:rPr>
          <w:spacing w:val="-2"/>
        </w:rPr>
        <w:t>(1),</w:t>
      </w:r>
      <w:r>
        <w:rPr/>
        <w:tab/>
      </w:r>
      <w:r>
        <w:rPr>
          <w:spacing w:val="-4"/>
        </w:rPr>
        <w:t>1–8. </w:t>
      </w:r>
      <w:r>
        <w:rPr>
          <w:spacing w:val="-2"/>
        </w:rPr>
        <w:t>https://doi.org/10.20885/ajie.vol4.iss1.art1</w:t>
      </w:r>
    </w:p>
    <w:p>
      <w:pPr>
        <w:pStyle w:val="BodyText"/>
        <w:spacing w:after="0"/>
        <w:jc w:val="both"/>
        <w:sectPr>
          <w:pgSz w:w="11910" w:h="16840"/>
          <w:pgMar w:header="764" w:footer="0" w:top="1940" w:bottom="280" w:left="1700" w:right="992"/>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20"/>
        <w:rPr>
          <w:sz w:val="32"/>
        </w:rPr>
      </w:pPr>
    </w:p>
    <w:p>
      <w:pPr>
        <w:pStyle w:val="Heading1"/>
        <w:ind w:right="139"/>
      </w:pPr>
      <w:bookmarkStart w:name="_bookmark56" w:id="57"/>
      <w:bookmarkEnd w:id="57"/>
      <w:r>
        <w:rPr>
          <w:b w:val="0"/>
        </w:rPr>
      </w:r>
      <w:r>
        <w:rPr>
          <w:spacing w:val="-2"/>
        </w:rPr>
        <w:t>APPENDIX</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45"/>
        <w:rPr>
          <w:b/>
          <w:sz w:val="22"/>
        </w:rPr>
      </w:pPr>
    </w:p>
    <w:p>
      <w:pPr>
        <w:spacing w:before="0"/>
        <w:ind w:left="0" w:right="139" w:firstLine="0"/>
        <w:jc w:val="center"/>
        <w:rPr>
          <w:rFonts w:ascii="Calibri"/>
          <w:sz w:val="22"/>
        </w:rPr>
      </w:pPr>
      <w:r>
        <w:rPr>
          <w:rFonts w:ascii="Calibri"/>
          <w:spacing w:val="-5"/>
          <w:sz w:val="22"/>
        </w:rPr>
        <w:t>60</w:t>
      </w:r>
    </w:p>
    <w:p>
      <w:pPr>
        <w:spacing w:after="0"/>
        <w:jc w:val="center"/>
        <w:rPr>
          <w:rFonts w:ascii="Calibri"/>
          <w:sz w:val="22"/>
        </w:rPr>
        <w:sectPr>
          <w:headerReference w:type="default" r:id="rId26"/>
          <w:pgSz w:w="11910" w:h="16840"/>
          <w:pgMar w:header="0" w:footer="0" w:top="1940" w:bottom="280" w:left="1700" w:right="992"/>
        </w:sectPr>
      </w:pPr>
    </w:p>
    <w:p>
      <w:pPr>
        <w:pStyle w:val="BodyText"/>
        <w:rPr>
          <w:rFonts w:ascii="Calibri"/>
        </w:rPr>
      </w:pPr>
    </w:p>
    <w:p>
      <w:pPr>
        <w:pStyle w:val="BodyText"/>
        <w:spacing w:before="199"/>
        <w:rPr>
          <w:rFonts w:ascii="Calibri"/>
        </w:rPr>
      </w:pPr>
    </w:p>
    <w:p>
      <w:pPr>
        <w:pStyle w:val="Heading3"/>
        <w:spacing w:before="1"/>
        <w:ind w:left="567"/>
        <w:jc w:val="left"/>
      </w:pPr>
      <w:r>
        <w:rPr/>
        <w:t>Appendix</w:t>
      </w:r>
      <w:r>
        <w:rPr>
          <w:spacing w:val="-2"/>
        </w:rPr>
        <w:t> </w:t>
      </w:r>
      <w:r>
        <w:rPr/>
        <w:t>1.</w:t>
      </w:r>
      <w:r>
        <w:rPr>
          <w:spacing w:val="-1"/>
        </w:rPr>
        <w:t> </w:t>
      </w:r>
      <w:r>
        <w:rPr/>
        <w:t>Sample</w:t>
      </w:r>
      <w:r>
        <w:rPr>
          <w:spacing w:val="-1"/>
        </w:rPr>
        <w:t> </w:t>
      </w:r>
      <w:r>
        <w:rPr/>
        <w:t>Data</w:t>
      </w:r>
      <w:r>
        <w:rPr>
          <w:spacing w:val="-2"/>
        </w:rPr>
        <w:t> </w:t>
      </w:r>
      <w:r>
        <w:rPr/>
        <w:t>of</w:t>
      </w:r>
      <w:r>
        <w:rPr>
          <w:spacing w:val="-1"/>
        </w:rPr>
        <w:t> </w:t>
      </w:r>
      <w:r>
        <w:rPr/>
        <w:t>Banking</w:t>
      </w:r>
      <w:r>
        <w:rPr>
          <w:spacing w:val="-1"/>
        </w:rPr>
        <w:t> </w:t>
      </w:r>
      <w:r>
        <w:rPr>
          <w:spacing w:val="-2"/>
        </w:rPr>
        <w:t>Companies</w:t>
      </w:r>
    </w:p>
    <w:p>
      <w:pPr>
        <w:pStyle w:val="BodyText"/>
        <w:spacing w:before="1" w:after="1"/>
        <w:rPr>
          <w:b/>
          <w:sz w:val="15"/>
        </w:rPr>
      </w:pPr>
    </w:p>
    <w:tbl>
      <w:tblPr>
        <w:tblW w:w="0" w:type="auto"/>
        <w:jc w:val="lef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5216"/>
        <w:gridCol w:w="1863"/>
      </w:tblGrid>
      <w:tr>
        <w:trPr>
          <w:trHeight w:val="290" w:hRule="atLeast"/>
        </w:trPr>
        <w:tc>
          <w:tcPr>
            <w:tcW w:w="843" w:type="dxa"/>
          </w:tcPr>
          <w:p>
            <w:pPr>
              <w:pStyle w:val="TableParagraph"/>
              <w:spacing w:before="7"/>
              <w:ind w:left="14"/>
              <w:rPr>
                <w:b/>
                <w:sz w:val="22"/>
              </w:rPr>
            </w:pPr>
            <w:r>
              <w:rPr>
                <w:b/>
                <w:spacing w:val="-5"/>
                <w:sz w:val="22"/>
              </w:rPr>
              <w:t>No.</w:t>
            </w:r>
          </w:p>
        </w:tc>
        <w:tc>
          <w:tcPr>
            <w:tcW w:w="5216" w:type="dxa"/>
          </w:tcPr>
          <w:p>
            <w:pPr>
              <w:pStyle w:val="TableParagraph"/>
              <w:spacing w:before="7"/>
              <w:ind w:left="14"/>
              <w:rPr>
                <w:b/>
                <w:sz w:val="22"/>
              </w:rPr>
            </w:pPr>
            <w:r>
              <w:rPr>
                <w:b/>
                <w:sz w:val="22"/>
              </w:rPr>
              <w:t>Company </w:t>
            </w:r>
            <w:r>
              <w:rPr>
                <w:b/>
                <w:spacing w:val="-4"/>
                <w:sz w:val="22"/>
              </w:rPr>
              <w:t>name</w:t>
            </w:r>
          </w:p>
        </w:tc>
        <w:tc>
          <w:tcPr>
            <w:tcW w:w="1863" w:type="dxa"/>
          </w:tcPr>
          <w:p>
            <w:pPr>
              <w:pStyle w:val="TableParagraph"/>
              <w:spacing w:before="7"/>
              <w:ind w:left="15" w:right="1"/>
              <w:rPr>
                <w:b/>
                <w:sz w:val="22"/>
              </w:rPr>
            </w:pPr>
            <w:r>
              <w:rPr>
                <w:b/>
                <w:spacing w:val="-4"/>
                <w:sz w:val="22"/>
              </w:rPr>
              <w:t>Code</w:t>
            </w:r>
          </w:p>
        </w:tc>
      </w:tr>
      <w:tr>
        <w:trPr>
          <w:trHeight w:val="290" w:hRule="atLeast"/>
        </w:trPr>
        <w:tc>
          <w:tcPr>
            <w:tcW w:w="843" w:type="dxa"/>
          </w:tcPr>
          <w:p>
            <w:pPr>
              <w:pStyle w:val="TableParagraph"/>
              <w:spacing w:before="7"/>
              <w:ind w:left="14"/>
              <w:rPr>
                <w:sz w:val="22"/>
              </w:rPr>
            </w:pPr>
            <w:r>
              <w:rPr>
                <w:spacing w:val="-5"/>
                <w:sz w:val="22"/>
              </w:rPr>
              <w:t>1.</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Central</w:t>
            </w:r>
            <w:r>
              <w:rPr>
                <w:spacing w:val="-2"/>
                <w:sz w:val="22"/>
              </w:rPr>
              <w:t> </w:t>
            </w:r>
            <w:r>
              <w:rPr>
                <w:sz w:val="22"/>
              </w:rPr>
              <w:t>Asia</w:t>
            </w:r>
            <w:r>
              <w:rPr>
                <w:spacing w:val="-2"/>
                <w:sz w:val="22"/>
              </w:rPr>
              <w:t> </w:t>
            </w:r>
            <w:r>
              <w:rPr>
                <w:spacing w:val="-5"/>
                <w:sz w:val="22"/>
              </w:rPr>
              <w:t>Tbk</w:t>
            </w:r>
          </w:p>
        </w:tc>
        <w:tc>
          <w:tcPr>
            <w:tcW w:w="1863" w:type="dxa"/>
          </w:tcPr>
          <w:p>
            <w:pPr>
              <w:pStyle w:val="TableParagraph"/>
              <w:spacing w:before="7"/>
              <w:ind w:left="15"/>
              <w:rPr>
                <w:sz w:val="22"/>
              </w:rPr>
            </w:pPr>
            <w:r>
              <w:rPr>
                <w:spacing w:val="-4"/>
                <w:sz w:val="22"/>
              </w:rPr>
              <w:t>BBCA</w:t>
            </w:r>
          </w:p>
        </w:tc>
      </w:tr>
      <w:tr>
        <w:trPr>
          <w:trHeight w:val="290" w:hRule="atLeast"/>
        </w:trPr>
        <w:tc>
          <w:tcPr>
            <w:tcW w:w="843" w:type="dxa"/>
          </w:tcPr>
          <w:p>
            <w:pPr>
              <w:pStyle w:val="TableParagraph"/>
              <w:spacing w:before="7"/>
              <w:ind w:left="14"/>
              <w:rPr>
                <w:sz w:val="22"/>
              </w:rPr>
            </w:pPr>
            <w:r>
              <w:rPr>
                <w:spacing w:val="-5"/>
                <w:sz w:val="22"/>
              </w:rPr>
              <w:t>2.</w:t>
            </w:r>
          </w:p>
        </w:tc>
        <w:tc>
          <w:tcPr>
            <w:tcW w:w="5216" w:type="dxa"/>
          </w:tcPr>
          <w:p>
            <w:pPr>
              <w:pStyle w:val="TableParagraph"/>
              <w:spacing w:before="7"/>
              <w:ind w:left="14" w:right="2"/>
              <w:rPr>
                <w:sz w:val="22"/>
              </w:rPr>
            </w:pPr>
            <w:r>
              <w:rPr>
                <w:sz w:val="22"/>
              </w:rPr>
              <w:t>PT</w:t>
            </w:r>
            <w:r>
              <w:rPr>
                <w:spacing w:val="-4"/>
                <w:sz w:val="22"/>
              </w:rPr>
              <w:t> </w:t>
            </w:r>
            <w:r>
              <w:rPr>
                <w:sz w:val="22"/>
              </w:rPr>
              <w:t>Bank</w:t>
            </w:r>
            <w:r>
              <w:rPr>
                <w:spacing w:val="-3"/>
                <w:sz w:val="22"/>
              </w:rPr>
              <w:t> </w:t>
            </w:r>
            <w:r>
              <w:rPr>
                <w:sz w:val="22"/>
              </w:rPr>
              <w:t>Rakyat</w:t>
            </w:r>
            <w:r>
              <w:rPr>
                <w:spacing w:val="-3"/>
                <w:sz w:val="22"/>
              </w:rPr>
              <w:t> </w:t>
            </w:r>
            <w:r>
              <w:rPr>
                <w:sz w:val="22"/>
              </w:rPr>
              <w:t>Indonesia</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BBRI</w:t>
            </w:r>
          </w:p>
        </w:tc>
      </w:tr>
      <w:tr>
        <w:trPr>
          <w:trHeight w:val="290" w:hRule="atLeast"/>
        </w:trPr>
        <w:tc>
          <w:tcPr>
            <w:tcW w:w="843" w:type="dxa"/>
          </w:tcPr>
          <w:p>
            <w:pPr>
              <w:pStyle w:val="TableParagraph"/>
              <w:spacing w:before="7"/>
              <w:ind w:left="14"/>
              <w:rPr>
                <w:sz w:val="22"/>
              </w:rPr>
            </w:pPr>
            <w:r>
              <w:rPr>
                <w:spacing w:val="-5"/>
                <w:sz w:val="22"/>
              </w:rPr>
              <w:t>3.</w:t>
            </w:r>
          </w:p>
        </w:tc>
        <w:tc>
          <w:tcPr>
            <w:tcW w:w="5216" w:type="dxa"/>
          </w:tcPr>
          <w:p>
            <w:pPr>
              <w:pStyle w:val="TableParagraph"/>
              <w:spacing w:before="7"/>
              <w:ind w:left="14" w:right="2"/>
              <w:rPr>
                <w:sz w:val="22"/>
              </w:rPr>
            </w:pPr>
            <w:r>
              <w:rPr>
                <w:sz w:val="22"/>
              </w:rPr>
              <w:t>PT</w:t>
            </w:r>
            <w:r>
              <w:rPr>
                <w:spacing w:val="-2"/>
                <w:sz w:val="22"/>
              </w:rPr>
              <w:t> </w:t>
            </w:r>
            <w:r>
              <w:rPr>
                <w:sz w:val="22"/>
              </w:rPr>
              <w:t>Bank</w:t>
            </w:r>
            <w:r>
              <w:rPr>
                <w:spacing w:val="-2"/>
                <w:sz w:val="22"/>
              </w:rPr>
              <w:t> </w:t>
            </w:r>
            <w:r>
              <w:rPr>
                <w:sz w:val="22"/>
              </w:rPr>
              <w:t>Negara</w:t>
            </w:r>
            <w:r>
              <w:rPr>
                <w:spacing w:val="-2"/>
                <w:sz w:val="22"/>
              </w:rPr>
              <w:t> Indonesia</w:t>
            </w:r>
          </w:p>
        </w:tc>
        <w:tc>
          <w:tcPr>
            <w:tcW w:w="1863" w:type="dxa"/>
          </w:tcPr>
          <w:p>
            <w:pPr>
              <w:pStyle w:val="TableParagraph"/>
              <w:spacing w:before="7"/>
              <w:ind w:left="15"/>
              <w:rPr>
                <w:sz w:val="22"/>
              </w:rPr>
            </w:pPr>
            <w:r>
              <w:rPr>
                <w:spacing w:val="-4"/>
                <w:sz w:val="22"/>
              </w:rPr>
              <w:t>BBNI</w:t>
            </w:r>
          </w:p>
        </w:tc>
      </w:tr>
      <w:tr>
        <w:trPr>
          <w:trHeight w:val="290" w:hRule="atLeast"/>
        </w:trPr>
        <w:tc>
          <w:tcPr>
            <w:tcW w:w="843" w:type="dxa"/>
          </w:tcPr>
          <w:p>
            <w:pPr>
              <w:pStyle w:val="TableParagraph"/>
              <w:spacing w:before="7"/>
              <w:ind w:left="14"/>
              <w:rPr>
                <w:sz w:val="22"/>
              </w:rPr>
            </w:pPr>
            <w:r>
              <w:rPr>
                <w:spacing w:val="-5"/>
                <w:sz w:val="22"/>
              </w:rPr>
              <w:t>4.</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Mandiri</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BMRI</w:t>
            </w:r>
          </w:p>
        </w:tc>
      </w:tr>
      <w:tr>
        <w:trPr>
          <w:trHeight w:val="290" w:hRule="atLeast"/>
        </w:trPr>
        <w:tc>
          <w:tcPr>
            <w:tcW w:w="843" w:type="dxa"/>
          </w:tcPr>
          <w:p>
            <w:pPr>
              <w:pStyle w:val="TableParagraph"/>
              <w:spacing w:before="7"/>
              <w:ind w:left="14"/>
              <w:rPr>
                <w:sz w:val="22"/>
              </w:rPr>
            </w:pPr>
            <w:r>
              <w:rPr>
                <w:spacing w:val="-5"/>
                <w:sz w:val="22"/>
              </w:rPr>
              <w:t>5.</w:t>
            </w:r>
          </w:p>
        </w:tc>
        <w:tc>
          <w:tcPr>
            <w:tcW w:w="5216" w:type="dxa"/>
          </w:tcPr>
          <w:p>
            <w:pPr>
              <w:pStyle w:val="TableParagraph"/>
              <w:spacing w:before="7"/>
              <w:ind w:left="14"/>
              <w:rPr>
                <w:sz w:val="22"/>
              </w:rPr>
            </w:pPr>
            <w:r>
              <w:rPr>
                <w:sz w:val="22"/>
              </w:rPr>
              <w:t>PT</w:t>
            </w:r>
            <w:r>
              <w:rPr>
                <w:spacing w:val="-1"/>
                <w:sz w:val="22"/>
              </w:rPr>
              <w:t> </w:t>
            </w:r>
            <w:r>
              <w:rPr>
                <w:sz w:val="22"/>
              </w:rPr>
              <w:t>Bank KB</w:t>
            </w:r>
            <w:r>
              <w:rPr>
                <w:spacing w:val="-1"/>
                <w:sz w:val="22"/>
              </w:rPr>
              <w:t> </w:t>
            </w:r>
            <w:r>
              <w:rPr>
                <w:sz w:val="22"/>
              </w:rPr>
              <w:t>Bukopin </w:t>
            </w:r>
            <w:r>
              <w:rPr>
                <w:spacing w:val="-5"/>
                <w:sz w:val="22"/>
              </w:rPr>
              <w:t>Tbk</w:t>
            </w:r>
          </w:p>
        </w:tc>
        <w:tc>
          <w:tcPr>
            <w:tcW w:w="1863" w:type="dxa"/>
          </w:tcPr>
          <w:p>
            <w:pPr>
              <w:pStyle w:val="TableParagraph"/>
              <w:spacing w:before="7"/>
              <w:ind w:left="15" w:right="1"/>
              <w:rPr>
                <w:sz w:val="22"/>
              </w:rPr>
            </w:pPr>
            <w:r>
              <w:rPr>
                <w:spacing w:val="-4"/>
                <w:sz w:val="22"/>
              </w:rPr>
              <w:t>BBKP</w:t>
            </w:r>
          </w:p>
        </w:tc>
      </w:tr>
      <w:tr>
        <w:trPr>
          <w:trHeight w:val="290" w:hRule="atLeast"/>
        </w:trPr>
        <w:tc>
          <w:tcPr>
            <w:tcW w:w="843" w:type="dxa"/>
          </w:tcPr>
          <w:p>
            <w:pPr>
              <w:pStyle w:val="TableParagraph"/>
              <w:spacing w:before="7"/>
              <w:ind w:left="14"/>
              <w:rPr>
                <w:sz w:val="22"/>
              </w:rPr>
            </w:pPr>
            <w:r>
              <w:rPr>
                <w:spacing w:val="-5"/>
                <w:sz w:val="22"/>
              </w:rPr>
              <w:t>6.</w:t>
            </w:r>
          </w:p>
        </w:tc>
        <w:tc>
          <w:tcPr>
            <w:tcW w:w="5216" w:type="dxa"/>
          </w:tcPr>
          <w:p>
            <w:pPr>
              <w:pStyle w:val="TableParagraph"/>
              <w:spacing w:before="7"/>
              <w:ind w:left="14" w:right="2"/>
              <w:rPr>
                <w:sz w:val="22"/>
              </w:rPr>
            </w:pPr>
            <w:r>
              <w:rPr>
                <w:sz w:val="22"/>
              </w:rPr>
              <w:t>PT</w:t>
            </w:r>
            <w:r>
              <w:rPr>
                <w:spacing w:val="-3"/>
                <w:sz w:val="22"/>
              </w:rPr>
              <w:t> </w:t>
            </w:r>
            <w:r>
              <w:rPr>
                <w:sz w:val="22"/>
              </w:rPr>
              <w:t>Bank</w:t>
            </w:r>
            <w:r>
              <w:rPr>
                <w:spacing w:val="-3"/>
                <w:sz w:val="22"/>
              </w:rPr>
              <w:t> </w:t>
            </w:r>
            <w:r>
              <w:rPr>
                <w:sz w:val="22"/>
              </w:rPr>
              <w:t>Raya</w:t>
            </w:r>
            <w:r>
              <w:rPr>
                <w:spacing w:val="-3"/>
                <w:sz w:val="22"/>
              </w:rPr>
              <w:t> </w:t>
            </w:r>
            <w:r>
              <w:rPr>
                <w:sz w:val="22"/>
              </w:rPr>
              <w:t>Indonesia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AGRO</w:t>
            </w:r>
          </w:p>
        </w:tc>
      </w:tr>
      <w:tr>
        <w:trPr>
          <w:trHeight w:val="290" w:hRule="atLeast"/>
        </w:trPr>
        <w:tc>
          <w:tcPr>
            <w:tcW w:w="843" w:type="dxa"/>
          </w:tcPr>
          <w:p>
            <w:pPr>
              <w:pStyle w:val="TableParagraph"/>
              <w:spacing w:before="7"/>
              <w:ind w:left="14"/>
              <w:rPr>
                <w:sz w:val="22"/>
              </w:rPr>
            </w:pPr>
            <w:r>
              <w:rPr>
                <w:spacing w:val="-5"/>
                <w:sz w:val="22"/>
              </w:rPr>
              <w:t>7.</w:t>
            </w:r>
          </w:p>
        </w:tc>
        <w:tc>
          <w:tcPr>
            <w:tcW w:w="5216" w:type="dxa"/>
          </w:tcPr>
          <w:p>
            <w:pPr>
              <w:pStyle w:val="TableParagraph"/>
              <w:spacing w:before="7"/>
              <w:ind w:left="14" w:right="4"/>
              <w:rPr>
                <w:sz w:val="22"/>
              </w:rPr>
            </w:pPr>
            <w:r>
              <w:rPr>
                <w:sz w:val="22"/>
              </w:rPr>
              <w:t>PT</w:t>
            </w:r>
            <w:r>
              <w:rPr>
                <w:spacing w:val="-4"/>
                <w:sz w:val="22"/>
              </w:rPr>
              <w:t> </w:t>
            </w:r>
            <w:r>
              <w:rPr>
                <w:sz w:val="22"/>
              </w:rPr>
              <w:t>East</w:t>
            </w:r>
            <w:r>
              <w:rPr>
                <w:spacing w:val="-4"/>
                <w:sz w:val="22"/>
              </w:rPr>
              <w:t> </w:t>
            </w:r>
            <w:r>
              <w:rPr>
                <w:sz w:val="22"/>
              </w:rPr>
              <w:t>Java</w:t>
            </w:r>
            <w:r>
              <w:rPr>
                <w:spacing w:val="-4"/>
                <w:sz w:val="22"/>
              </w:rPr>
              <w:t> </w:t>
            </w:r>
            <w:r>
              <w:rPr>
                <w:sz w:val="22"/>
              </w:rPr>
              <w:t>Regional</w:t>
            </w:r>
            <w:r>
              <w:rPr>
                <w:spacing w:val="-4"/>
                <w:sz w:val="22"/>
              </w:rPr>
              <w:t> </w:t>
            </w:r>
            <w:r>
              <w:rPr>
                <w:sz w:val="22"/>
              </w:rPr>
              <w:t>Development</w:t>
            </w:r>
            <w:r>
              <w:rPr>
                <w:spacing w:val="-4"/>
                <w:sz w:val="22"/>
              </w:rPr>
              <w:t> </w:t>
            </w:r>
            <w:r>
              <w:rPr>
                <w:sz w:val="22"/>
              </w:rPr>
              <w:t>Bank</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BJTM</w:t>
            </w:r>
          </w:p>
        </w:tc>
      </w:tr>
      <w:tr>
        <w:trPr>
          <w:trHeight w:val="290" w:hRule="atLeast"/>
        </w:trPr>
        <w:tc>
          <w:tcPr>
            <w:tcW w:w="843" w:type="dxa"/>
          </w:tcPr>
          <w:p>
            <w:pPr>
              <w:pStyle w:val="TableParagraph"/>
              <w:spacing w:before="7"/>
              <w:ind w:left="14"/>
              <w:rPr>
                <w:sz w:val="22"/>
              </w:rPr>
            </w:pPr>
            <w:r>
              <w:rPr>
                <w:spacing w:val="-5"/>
                <w:sz w:val="22"/>
              </w:rPr>
              <w:t>8.</w:t>
            </w:r>
          </w:p>
        </w:tc>
        <w:tc>
          <w:tcPr>
            <w:tcW w:w="5216" w:type="dxa"/>
          </w:tcPr>
          <w:p>
            <w:pPr>
              <w:pStyle w:val="TableParagraph"/>
              <w:spacing w:before="7"/>
              <w:ind w:left="14"/>
              <w:rPr>
                <w:sz w:val="22"/>
              </w:rPr>
            </w:pPr>
            <w:r>
              <w:rPr>
                <w:sz w:val="22"/>
              </w:rPr>
              <w:t>PT</w:t>
            </w:r>
            <w:r>
              <w:rPr>
                <w:spacing w:val="-3"/>
                <w:sz w:val="22"/>
              </w:rPr>
              <w:t> </w:t>
            </w:r>
            <w:r>
              <w:rPr>
                <w:sz w:val="22"/>
              </w:rPr>
              <w:t>Bank</w:t>
            </w:r>
            <w:r>
              <w:rPr>
                <w:spacing w:val="-1"/>
                <w:sz w:val="22"/>
              </w:rPr>
              <w:t> </w:t>
            </w:r>
            <w:r>
              <w:rPr>
                <w:sz w:val="22"/>
              </w:rPr>
              <w:t>BTPN</w:t>
            </w:r>
            <w:r>
              <w:rPr>
                <w:spacing w:val="-1"/>
                <w:sz w:val="22"/>
              </w:rPr>
              <w:t> </w:t>
            </w:r>
            <w:r>
              <w:rPr>
                <w:sz w:val="22"/>
              </w:rPr>
              <w:t>Syariah </w:t>
            </w:r>
            <w:r>
              <w:rPr>
                <w:spacing w:val="-5"/>
                <w:sz w:val="22"/>
              </w:rPr>
              <w:t>Tbk</w:t>
            </w:r>
          </w:p>
        </w:tc>
        <w:tc>
          <w:tcPr>
            <w:tcW w:w="1863" w:type="dxa"/>
          </w:tcPr>
          <w:p>
            <w:pPr>
              <w:pStyle w:val="TableParagraph"/>
              <w:spacing w:before="7"/>
              <w:ind w:left="15" w:right="1"/>
              <w:rPr>
                <w:sz w:val="22"/>
              </w:rPr>
            </w:pPr>
            <w:r>
              <w:rPr>
                <w:spacing w:val="-4"/>
                <w:sz w:val="22"/>
              </w:rPr>
              <w:t>BTPS</w:t>
            </w:r>
          </w:p>
        </w:tc>
      </w:tr>
      <w:tr>
        <w:trPr>
          <w:trHeight w:val="290" w:hRule="atLeast"/>
        </w:trPr>
        <w:tc>
          <w:tcPr>
            <w:tcW w:w="843" w:type="dxa"/>
          </w:tcPr>
          <w:p>
            <w:pPr>
              <w:pStyle w:val="TableParagraph"/>
              <w:spacing w:before="7"/>
              <w:ind w:left="14"/>
              <w:rPr>
                <w:sz w:val="22"/>
              </w:rPr>
            </w:pPr>
            <w:r>
              <w:rPr>
                <w:spacing w:val="-5"/>
                <w:sz w:val="22"/>
              </w:rPr>
              <w:t>9.</w:t>
            </w:r>
          </w:p>
        </w:tc>
        <w:tc>
          <w:tcPr>
            <w:tcW w:w="5216" w:type="dxa"/>
          </w:tcPr>
          <w:p>
            <w:pPr>
              <w:pStyle w:val="TableParagraph"/>
              <w:spacing w:before="7"/>
              <w:ind w:left="14"/>
              <w:rPr>
                <w:sz w:val="22"/>
              </w:rPr>
            </w:pPr>
            <w:r>
              <w:rPr>
                <w:sz w:val="22"/>
              </w:rPr>
              <w:t>PT</w:t>
            </w:r>
            <w:r>
              <w:rPr>
                <w:spacing w:val="-1"/>
                <w:sz w:val="22"/>
              </w:rPr>
              <w:t> </w:t>
            </w:r>
            <w:r>
              <w:rPr>
                <w:sz w:val="22"/>
              </w:rPr>
              <w:t>Bank Jago </w:t>
            </w:r>
            <w:r>
              <w:rPr>
                <w:spacing w:val="-5"/>
                <w:sz w:val="22"/>
              </w:rPr>
              <w:t>Tbk</w:t>
            </w:r>
          </w:p>
        </w:tc>
        <w:tc>
          <w:tcPr>
            <w:tcW w:w="1863" w:type="dxa"/>
          </w:tcPr>
          <w:p>
            <w:pPr>
              <w:pStyle w:val="TableParagraph"/>
              <w:spacing w:before="7"/>
              <w:ind w:left="15" w:right="1"/>
              <w:rPr>
                <w:sz w:val="22"/>
              </w:rPr>
            </w:pPr>
            <w:r>
              <w:rPr>
                <w:spacing w:val="-4"/>
                <w:sz w:val="22"/>
              </w:rPr>
              <w:t>ARTO</w:t>
            </w:r>
          </w:p>
        </w:tc>
      </w:tr>
      <w:tr>
        <w:trPr>
          <w:trHeight w:val="290" w:hRule="atLeast"/>
        </w:trPr>
        <w:tc>
          <w:tcPr>
            <w:tcW w:w="843" w:type="dxa"/>
          </w:tcPr>
          <w:p>
            <w:pPr>
              <w:pStyle w:val="TableParagraph"/>
              <w:spacing w:before="7"/>
              <w:ind w:left="14"/>
              <w:rPr>
                <w:sz w:val="22"/>
              </w:rPr>
            </w:pPr>
            <w:r>
              <w:rPr>
                <w:spacing w:val="-5"/>
                <w:sz w:val="22"/>
              </w:rPr>
              <w:t>10.</w:t>
            </w:r>
          </w:p>
        </w:tc>
        <w:tc>
          <w:tcPr>
            <w:tcW w:w="5216" w:type="dxa"/>
          </w:tcPr>
          <w:p>
            <w:pPr>
              <w:pStyle w:val="TableParagraph"/>
              <w:spacing w:before="7"/>
              <w:ind w:left="14" w:right="4"/>
              <w:rPr>
                <w:sz w:val="22"/>
              </w:rPr>
            </w:pPr>
            <w:r>
              <w:rPr>
                <w:sz w:val="22"/>
              </w:rPr>
              <w:t>PT</w:t>
            </w:r>
            <w:r>
              <w:rPr>
                <w:spacing w:val="-5"/>
                <w:sz w:val="22"/>
              </w:rPr>
              <w:t> </w:t>
            </w:r>
            <w:r>
              <w:rPr>
                <w:sz w:val="22"/>
              </w:rPr>
              <w:t>West</w:t>
            </w:r>
            <w:r>
              <w:rPr>
                <w:spacing w:val="-5"/>
                <w:sz w:val="22"/>
              </w:rPr>
              <w:t> </w:t>
            </w:r>
            <w:r>
              <w:rPr>
                <w:sz w:val="22"/>
              </w:rPr>
              <w:t>Java</w:t>
            </w:r>
            <w:r>
              <w:rPr>
                <w:spacing w:val="-4"/>
                <w:sz w:val="22"/>
              </w:rPr>
              <w:t> </w:t>
            </w:r>
            <w:r>
              <w:rPr>
                <w:sz w:val="22"/>
              </w:rPr>
              <w:t>Regional</w:t>
            </w:r>
            <w:r>
              <w:rPr>
                <w:spacing w:val="-5"/>
                <w:sz w:val="22"/>
              </w:rPr>
              <w:t> </w:t>
            </w:r>
            <w:r>
              <w:rPr>
                <w:sz w:val="22"/>
              </w:rPr>
              <w:t>Development</w:t>
            </w:r>
            <w:r>
              <w:rPr>
                <w:spacing w:val="-4"/>
                <w:sz w:val="22"/>
              </w:rPr>
              <w:t> Bank</w:t>
            </w:r>
          </w:p>
        </w:tc>
        <w:tc>
          <w:tcPr>
            <w:tcW w:w="1863" w:type="dxa"/>
          </w:tcPr>
          <w:p>
            <w:pPr>
              <w:pStyle w:val="TableParagraph"/>
              <w:spacing w:before="7"/>
              <w:ind w:left="15" w:right="1"/>
              <w:rPr>
                <w:sz w:val="22"/>
              </w:rPr>
            </w:pPr>
            <w:r>
              <w:rPr>
                <w:spacing w:val="-4"/>
                <w:sz w:val="22"/>
              </w:rPr>
              <w:t>BJBR</w:t>
            </w:r>
          </w:p>
        </w:tc>
      </w:tr>
      <w:tr>
        <w:trPr>
          <w:trHeight w:val="290" w:hRule="atLeast"/>
        </w:trPr>
        <w:tc>
          <w:tcPr>
            <w:tcW w:w="843" w:type="dxa"/>
          </w:tcPr>
          <w:p>
            <w:pPr>
              <w:pStyle w:val="TableParagraph"/>
              <w:spacing w:before="7"/>
              <w:ind w:left="14"/>
              <w:rPr>
                <w:sz w:val="22"/>
              </w:rPr>
            </w:pPr>
            <w:r>
              <w:rPr>
                <w:spacing w:val="-5"/>
                <w:sz w:val="22"/>
              </w:rPr>
              <w:t>11.</w:t>
            </w:r>
          </w:p>
        </w:tc>
        <w:tc>
          <w:tcPr>
            <w:tcW w:w="5216" w:type="dxa"/>
          </w:tcPr>
          <w:p>
            <w:pPr>
              <w:pStyle w:val="TableParagraph"/>
              <w:spacing w:before="7"/>
              <w:ind w:left="14" w:right="1"/>
              <w:rPr>
                <w:sz w:val="22"/>
              </w:rPr>
            </w:pPr>
            <w:r>
              <w:rPr>
                <w:sz w:val="22"/>
              </w:rPr>
              <w:t>PT</w:t>
            </w:r>
            <w:r>
              <w:rPr>
                <w:spacing w:val="-2"/>
                <w:sz w:val="22"/>
              </w:rPr>
              <w:t> </w:t>
            </w:r>
            <w:r>
              <w:rPr>
                <w:sz w:val="22"/>
              </w:rPr>
              <w:t>Bank</w:t>
            </w:r>
            <w:r>
              <w:rPr>
                <w:spacing w:val="-2"/>
                <w:sz w:val="22"/>
              </w:rPr>
              <w:t> </w:t>
            </w:r>
            <w:r>
              <w:rPr>
                <w:sz w:val="22"/>
              </w:rPr>
              <w:t>Neo</w:t>
            </w:r>
            <w:r>
              <w:rPr>
                <w:spacing w:val="-2"/>
                <w:sz w:val="22"/>
              </w:rPr>
              <w:t> </w:t>
            </w:r>
            <w:r>
              <w:rPr>
                <w:sz w:val="22"/>
              </w:rPr>
              <w:t>Commerce</w:t>
            </w:r>
            <w:r>
              <w:rPr>
                <w:spacing w:val="-1"/>
                <w:sz w:val="22"/>
              </w:rPr>
              <w:t> </w:t>
            </w:r>
            <w:r>
              <w:rPr>
                <w:spacing w:val="-5"/>
                <w:sz w:val="22"/>
              </w:rPr>
              <w:t>Tbk</w:t>
            </w:r>
          </w:p>
        </w:tc>
        <w:tc>
          <w:tcPr>
            <w:tcW w:w="1863" w:type="dxa"/>
          </w:tcPr>
          <w:p>
            <w:pPr>
              <w:pStyle w:val="TableParagraph"/>
              <w:spacing w:before="7"/>
              <w:ind w:left="15" w:right="1"/>
              <w:rPr>
                <w:sz w:val="22"/>
              </w:rPr>
            </w:pPr>
            <w:r>
              <w:rPr>
                <w:spacing w:val="-2"/>
                <w:sz w:val="22"/>
              </w:rPr>
              <w:t>BBYYB</w:t>
            </w:r>
          </w:p>
        </w:tc>
      </w:tr>
      <w:tr>
        <w:trPr>
          <w:trHeight w:val="290" w:hRule="atLeast"/>
        </w:trPr>
        <w:tc>
          <w:tcPr>
            <w:tcW w:w="843" w:type="dxa"/>
          </w:tcPr>
          <w:p>
            <w:pPr>
              <w:pStyle w:val="TableParagraph"/>
              <w:spacing w:before="7"/>
              <w:ind w:left="14"/>
              <w:rPr>
                <w:sz w:val="22"/>
              </w:rPr>
            </w:pPr>
            <w:r>
              <w:rPr>
                <w:spacing w:val="-5"/>
                <w:sz w:val="22"/>
              </w:rPr>
              <w:t>12.</w:t>
            </w:r>
          </w:p>
        </w:tc>
        <w:tc>
          <w:tcPr>
            <w:tcW w:w="5216" w:type="dxa"/>
          </w:tcPr>
          <w:p>
            <w:pPr>
              <w:pStyle w:val="TableParagraph"/>
              <w:spacing w:before="7"/>
              <w:ind w:left="14" w:right="2"/>
              <w:rPr>
                <w:sz w:val="22"/>
              </w:rPr>
            </w:pPr>
            <w:r>
              <w:rPr>
                <w:sz w:val="22"/>
              </w:rPr>
              <w:t>PT</w:t>
            </w:r>
            <w:r>
              <w:rPr>
                <w:spacing w:val="-4"/>
                <w:sz w:val="22"/>
              </w:rPr>
              <w:t> </w:t>
            </w:r>
            <w:r>
              <w:rPr>
                <w:sz w:val="22"/>
              </w:rPr>
              <w:t>Bank</w:t>
            </w:r>
            <w:r>
              <w:rPr>
                <w:spacing w:val="-4"/>
                <w:sz w:val="22"/>
              </w:rPr>
              <w:t> </w:t>
            </w:r>
            <w:r>
              <w:rPr>
                <w:sz w:val="22"/>
              </w:rPr>
              <w:t>MNC</w:t>
            </w:r>
            <w:r>
              <w:rPr>
                <w:spacing w:val="-4"/>
                <w:sz w:val="22"/>
              </w:rPr>
              <w:t> </w:t>
            </w:r>
            <w:r>
              <w:rPr>
                <w:sz w:val="22"/>
              </w:rPr>
              <w:t>International</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BABP</w:t>
            </w:r>
          </w:p>
        </w:tc>
      </w:tr>
      <w:tr>
        <w:trPr>
          <w:trHeight w:val="290" w:hRule="atLeast"/>
        </w:trPr>
        <w:tc>
          <w:tcPr>
            <w:tcW w:w="843" w:type="dxa"/>
          </w:tcPr>
          <w:p>
            <w:pPr>
              <w:pStyle w:val="TableParagraph"/>
              <w:spacing w:before="7"/>
              <w:ind w:left="14"/>
              <w:rPr>
                <w:sz w:val="22"/>
              </w:rPr>
            </w:pPr>
            <w:r>
              <w:rPr>
                <w:spacing w:val="-5"/>
                <w:sz w:val="22"/>
              </w:rPr>
              <w:t>13.</w:t>
            </w:r>
          </w:p>
        </w:tc>
        <w:tc>
          <w:tcPr>
            <w:tcW w:w="5216" w:type="dxa"/>
          </w:tcPr>
          <w:p>
            <w:pPr>
              <w:pStyle w:val="TableParagraph"/>
              <w:spacing w:before="7"/>
              <w:ind w:left="14" w:right="1"/>
              <w:rPr>
                <w:sz w:val="22"/>
              </w:rPr>
            </w:pPr>
            <w:r>
              <w:rPr>
                <w:sz w:val="22"/>
              </w:rPr>
              <w:t>PT</w:t>
            </w:r>
            <w:r>
              <w:rPr>
                <w:spacing w:val="-4"/>
                <w:sz w:val="22"/>
              </w:rPr>
              <w:t> </w:t>
            </w:r>
            <w:r>
              <w:rPr>
                <w:sz w:val="22"/>
              </w:rPr>
              <w:t>Bank</w:t>
            </w:r>
            <w:r>
              <w:rPr>
                <w:spacing w:val="-2"/>
                <w:sz w:val="22"/>
              </w:rPr>
              <w:t> </w:t>
            </w:r>
            <w:r>
              <w:rPr>
                <w:sz w:val="22"/>
              </w:rPr>
              <w:t>CIMB</w:t>
            </w:r>
            <w:r>
              <w:rPr>
                <w:spacing w:val="-2"/>
                <w:sz w:val="22"/>
              </w:rPr>
              <w:t> </w:t>
            </w:r>
            <w:r>
              <w:rPr>
                <w:sz w:val="22"/>
              </w:rPr>
              <w:t>Niaga</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BNGA</w:t>
            </w:r>
          </w:p>
        </w:tc>
      </w:tr>
      <w:tr>
        <w:trPr>
          <w:trHeight w:val="290" w:hRule="atLeast"/>
        </w:trPr>
        <w:tc>
          <w:tcPr>
            <w:tcW w:w="843" w:type="dxa"/>
          </w:tcPr>
          <w:p>
            <w:pPr>
              <w:pStyle w:val="TableParagraph"/>
              <w:spacing w:before="7"/>
              <w:ind w:left="14"/>
              <w:rPr>
                <w:sz w:val="22"/>
              </w:rPr>
            </w:pPr>
            <w:r>
              <w:rPr>
                <w:spacing w:val="-5"/>
                <w:sz w:val="22"/>
              </w:rPr>
              <w:t>14.</w:t>
            </w:r>
          </w:p>
        </w:tc>
        <w:tc>
          <w:tcPr>
            <w:tcW w:w="5216" w:type="dxa"/>
          </w:tcPr>
          <w:p>
            <w:pPr>
              <w:pStyle w:val="TableParagraph"/>
              <w:spacing w:before="7"/>
              <w:ind w:left="14"/>
              <w:rPr>
                <w:sz w:val="22"/>
              </w:rPr>
            </w:pPr>
            <w:r>
              <w:rPr>
                <w:sz w:val="22"/>
              </w:rPr>
              <w:t>PT</w:t>
            </w:r>
            <w:r>
              <w:rPr>
                <w:spacing w:val="-1"/>
                <w:sz w:val="22"/>
              </w:rPr>
              <w:t> </w:t>
            </w:r>
            <w:r>
              <w:rPr>
                <w:sz w:val="22"/>
              </w:rPr>
              <w:t>Bank Aladin Syariah </w:t>
            </w:r>
            <w:r>
              <w:rPr>
                <w:spacing w:val="-5"/>
                <w:sz w:val="22"/>
              </w:rPr>
              <w:t>Tbk</w:t>
            </w:r>
          </w:p>
        </w:tc>
        <w:tc>
          <w:tcPr>
            <w:tcW w:w="1863" w:type="dxa"/>
          </w:tcPr>
          <w:p>
            <w:pPr>
              <w:pStyle w:val="TableParagraph"/>
              <w:spacing w:before="7"/>
              <w:ind w:left="15" w:right="1"/>
              <w:rPr>
                <w:sz w:val="22"/>
              </w:rPr>
            </w:pPr>
            <w:r>
              <w:rPr>
                <w:spacing w:val="-4"/>
                <w:sz w:val="22"/>
              </w:rPr>
              <w:t>BANK</w:t>
            </w:r>
          </w:p>
        </w:tc>
      </w:tr>
      <w:tr>
        <w:trPr>
          <w:trHeight w:val="290" w:hRule="atLeast"/>
        </w:trPr>
        <w:tc>
          <w:tcPr>
            <w:tcW w:w="843" w:type="dxa"/>
          </w:tcPr>
          <w:p>
            <w:pPr>
              <w:pStyle w:val="TableParagraph"/>
              <w:spacing w:before="7"/>
              <w:ind w:left="14"/>
              <w:rPr>
                <w:sz w:val="22"/>
              </w:rPr>
            </w:pPr>
            <w:r>
              <w:rPr>
                <w:spacing w:val="-5"/>
                <w:sz w:val="22"/>
              </w:rPr>
              <w:t>15.</w:t>
            </w:r>
          </w:p>
        </w:tc>
        <w:tc>
          <w:tcPr>
            <w:tcW w:w="5216" w:type="dxa"/>
          </w:tcPr>
          <w:p>
            <w:pPr>
              <w:pStyle w:val="TableParagraph"/>
              <w:spacing w:before="7"/>
              <w:ind w:left="14"/>
              <w:rPr>
                <w:sz w:val="22"/>
              </w:rPr>
            </w:pPr>
            <w:r>
              <w:rPr>
                <w:sz w:val="22"/>
              </w:rPr>
              <w:t>PT</w:t>
            </w:r>
            <w:r>
              <w:rPr>
                <w:spacing w:val="-1"/>
                <w:sz w:val="22"/>
              </w:rPr>
              <w:t> </w:t>
            </w:r>
            <w:r>
              <w:rPr>
                <w:sz w:val="22"/>
              </w:rPr>
              <w:t>Bank Danamon </w:t>
            </w:r>
            <w:r>
              <w:rPr>
                <w:spacing w:val="-5"/>
                <w:sz w:val="22"/>
              </w:rPr>
              <w:t>Tbk</w:t>
            </w:r>
          </w:p>
        </w:tc>
        <w:tc>
          <w:tcPr>
            <w:tcW w:w="1863" w:type="dxa"/>
          </w:tcPr>
          <w:p>
            <w:pPr>
              <w:pStyle w:val="TableParagraph"/>
              <w:spacing w:before="7"/>
              <w:ind w:left="15" w:right="1"/>
              <w:rPr>
                <w:sz w:val="22"/>
              </w:rPr>
            </w:pPr>
            <w:r>
              <w:rPr>
                <w:spacing w:val="-4"/>
                <w:sz w:val="22"/>
              </w:rPr>
              <w:t>BDNM</w:t>
            </w:r>
          </w:p>
        </w:tc>
      </w:tr>
      <w:tr>
        <w:trPr>
          <w:trHeight w:val="290" w:hRule="atLeast"/>
        </w:trPr>
        <w:tc>
          <w:tcPr>
            <w:tcW w:w="843" w:type="dxa"/>
          </w:tcPr>
          <w:p>
            <w:pPr>
              <w:pStyle w:val="TableParagraph"/>
              <w:spacing w:before="7"/>
              <w:ind w:left="14"/>
              <w:rPr>
                <w:sz w:val="22"/>
              </w:rPr>
            </w:pPr>
            <w:r>
              <w:rPr>
                <w:spacing w:val="-5"/>
                <w:sz w:val="22"/>
              </w:rPr>
              <w:t>16.</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Ganesha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BGTG</w:t>
            </w:r>
          </w:p>
        </w:tc>
      </w:tr>
      <w:tr>
        <w:trPr>
          <w:trHeight w:val="290" w:hRule="atLeast"/>
        </w:trPr>
        <w:tc>
          <w:tcPr>
            <w:tcW w:w="843" w:type="dxa"/>
          </w:tcPr>
          <w:p>
            <w:pPr>
              <w:pStyle w:val="TableParagraph"/>
              <w:spacing w:before="7"/>
              <w:ind w:left="14"/>
              <w:rPr>
                <w:sz w:val="22"/>
              </w:rPr>
            </w:pPr>
            <w:r>
              <w:rPr>
                <w:spacing w:val="-5"/>
                <w:sz w:val="22"/>
              </w:rPr>
              <w:t>17.</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Permata</w:t>
            </w:r>
            <w:r>
              <w:rPr>
                <w:spacing w:val="-2"/>
                <w:sz w:val="22"/>
              </w:rPr>
              <w:t> </w:t>
            </w:r>
            <w:r>
              <w:rPr>
                <w:spacing w:val="-5"/>
                <w:sz w:val="22"/>
              </w:rPr>
              <w:t>Tbk</w:t>
            </w:r>
          </w:p>
        </w:tc>
        <w:tc>
          <w:tcPr>
            <w:tcW w:w="1863" w:type="dxa"/>
          </w:tcPr>
          <w:p>
            <w:pPr>
              <w:pStyle w:val="TableParagraph"/>
              <w:spacing w:before="7"/>
              <w:ind w:left="15"/>
              <w:rPr>
                <w:sz w:val="22"/>
              </w:rPr>
            </w:pPr>
            <w:r>
              <w:rPr>
                <w:spacing w:val="-4"/>
                <w:sz w:val="22"/>
              </w:rPr>
              <w:t>BNLI</w:t>
            </w:r>
          </w:p>
        </w:tc>
      </w:tr>
      <w:tr>
        <w:trPr>
          <w:trHeight w:val="290" w:hRule="atLeast"/>
        </w:trPr>
        <w:tc>
          <w:tcPr>
            <w:tcW w:w="843" w:type="dxa"/>
          </w:tcPr>
          <w:p>
            <w:pPr>
              <w:pStyle w:val="TableParagraph"/>
              <w:spacing w:before="7"/>
              <w:ind w:left="14"/>
              <w:rPr>
                <w:sz w:val="22"/>
              </w:rPr>
            </w:pPr>
            <w:r>
              <w:rPr>
                <w:spacing w:val="-5"/>
                <w:sz w:val="22"/>
              </w:rPr>
              <w:t>18.</w:t>
            </w:r>
          </w:p>
        </w:tc>
        <w:tc>
          <w:tcPr>
            <w:tcW w:w="5216" w:type="dxa"/>
          </w:tcPr>
          <w:p>
            <w:pPr>
              <w:pStyle w:val="TableParagraph"/>
              <w:spacing w:before="7"/>
              <w:ind w:left="14"/>
              <w:rPr>
                <w:sz w:val="22"/>
              </w:rPr>
            </w:pPr>
            <w:r>
              <w:rPr>
                <w:sz w:val="22"/>
              </w:rPr>
              <w:t>PT</w:t>
            </w:r>
            <w:r>
              <w:rPr>
                <w:spacing w:val="-1"/>
                <w:sz w:val="22"/>
              </w:rPr>
              <w:t> </w:t>
            </w:r>
            <w:r>
              <w:rPr>
                <w:sz w:val="22"/>
              </w:rPr>
              <w:t>Bank</w:t>
            </w:r>
            <w:r>
              <w:rPr>
                <w:spacing w:val="-1"/>
                <w:sz w:val="22"/>
              </w:rPr>
              <w:t> </w:t>
            </w:r>
            <w:r>
              <w:rPr>
                <w:sz w:val="22"/>
              </w:rPr>
              <w:t>Panin</w:t>
            </w:r>
            <w:r>
              <w:rPr>
                <w:spacing w:val="-1"/>
                <w:sz w:val="22"/>
              </w:rPr>
              <w:t> </w:t>
            </w:r>
            <w:r>
              <w:rPr>
                <w:sz w:val="22"/>
              </w:rPr>
              <w:t>Dubai</w:t>
            </w:r>
            <w:r>
              <w:rPr>
                <w:spacing w:val="-1"/>
                <w:sz w:val="22"/>
              </w:rPr>
              <w:t> </w:t>
            </w:r>
            <w:r>
              <w:rPr>
                <w:sz w:val="22"/>
              </w:rPr>
              <w:t>Syariah</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PNBS</w:t>
            </w:r>
          </w:p>
        </w:tc>
      </w:tr>
      <w:tr>
        <w:trPr>
          <w:trHeight w:val="290" w:hRule="atLeast"/>
        </w:trPr>
        <w:tc>
          <w:tcPr>
            <w:tcW w:w="843" w:type="dxa"/>
          </w:tcPr>
          <w:p>
            <w:pPr>
              <w:pStyle w:val="TableParagraph"/>
              <w:spacing w:before="7"/>
              <w:ind w:left="14"/>
              <w:rPr>
                <w:sz w:val="22"/>
              </w:rPr>
            </w:pPr>
            <w:r>
              <w:rPr>
                <w:spacing w:val="-5"/>
                <w:sz w:val="22"/>
              </w:rPr>
              <w:t>19.</w:t>
            </w:r>
          </w:p>
        </w:tc>
        <w:tc>
          <w:tcPr>
            <w:tcW w:w="5216" w:type="dxa"/>
          </w:tcPr>
          <w:p>
            <w:pPr>
              <w:pStyle w:val="TableParagraph"/>
              <w:spacing w:before="7"/>
              <w:ind w:left="14" w:right="3"/>
              <w:rPr>
                <w:sz w:val="22"/>
              </w:rPr>
            </w:pPr>
            <w:r>
              <w:rPr>
                <w:sz w:val="22"/>
              </w:rPr>
              <w:t>PT</w:t>
            </w:r>
            <w:r>
              <w:rPr>
                <w:spacing w:val="-4"/>
                <w:sz w:val="22"/>
              </w:rPr>
              <w:t> </w:t>
            </w:r>
            <w:r>
              <w:rPr>
                <w:sz w:val="22"/>
              </w:rPr>
              <w:t>Banten</w:t>
            </w:r>
            <w:r>
              <w:rPr>
                <w:spacing w:val="-3"/>
                <w:sz w:val="22"/>
              </w:rPr>
              <w:t> </w:t>
            </w:r>
            <w:r>
              <w:rPr>
                <w:sz w:val="22"/>
              </w:rPr>
              <w:t>Regional</w:t>
            </w:r>
            <w:r>
              <w:rPr>
                <w:spacing w:val="-4"/>
                <w:sz w:val="22"/>
              </w:rPr>
              <w:t> </w:t>
            </w:r>
            <w:r>
              <w:rPr>
                <w:sz w:val="22"/>
              </w:rPr>
              <w:t>Development</w:t>
            </w:r>
            <w:r>
              <w:rPr>
                <w:spacing w:val="-3"/>
                <w:sz w:val="22"/>
              </w:rPr>
              <w:t> </w:t>
            </w:r>
            <w:r>
              <w:rPr>
                <w:sz w:val="22"/>
              </w:rPr>
              <w:t>Bank</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BECK</w:t>
            </w:r>
          </w:p>
        </w:tc>
      </w:tr>
      <w:tr>
        <w:trPr>
          <w:trHeight w:val="290" w:hRule="atLeast"/>
        </w:trPr>
        <w:tc>
          <w:tcPr>
            <w:tcW w:w="843" w:type="dxa"/>
          </w:tcPr>
          <w:p>
            <w:pPr>
              <w:pStyle w:val="TableParagraph"/>
              <w:spacing w:before="7"/>
              <w:ind w:left="14"/>
              <w:rPr>
                <w:sz w:val="22"/>
              </w:rPr>
            </w:pPr>
            <w:r>
              <w:rPr>
                <w:spacing w:val="-5"/>
                <w:sz w:val="22"/>
              </w:rPr>
              <w:t>20.</w:t>
            </w:r>
          </w:p>
        </w:tc>
        <w:tc>
          <w:tcPr>
            <w:tcW w:w="5216" w:type="dxa"/>
          </w:tcPr>
          <w:p>
            <w:pPr>
              <w:pStyle w:val="TableParagraph"/>
              <w:spacing w:before="7"/>
              <w:ind w:left="14" w:right="1"/>
              <w:rPr>
                <w:sz w:val="22"/>
              </w:rPr>
            </w:pPr>
            <w:r>
              <w:rPr>
                <w:sz w:val="22"/>
              </w:rPr>
              <w:t>PT</w:t>
            </w:r>
            <w:r>
              <w:rPr>
                <w:spacing w:val="-4"/>
                <w:sz w:val="22"/>
              </w:rPr>
              <w:t> </w:t>
            </w:r>
            <w:r>
              <w:rPr>
                <w:sz w:val="22"/>
              </w:rPr>
              <w:t>Bank</w:t>
            </w:r>
            <w:r>
              <w:rPr>
                <w:spacing w:val="-1"/>
                <w:sz w:val="22"/>
              </w:rPr>
              <w:t> </w:t>
            </w:r>
            <w:r>
              <w:rPr>
                <w:sz w:val="22"/>
              </w:rPr>
              <w:t>Bumi</w:t>
            </w:r>
            <w:r>
              <w:rPr>
                <w:spacing w:val="-2"/>
                <w:sz w:val="22"/>
              </w:rPr>
              <w:t> </w:t>
            </w:r>
            <w:r>
              <w:rPr>
                <w:sz w:val="22"/>
              </w:rPr>
              <w:t>Arta</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BNBA</w:t>
            </w:r>
          </w:p>
        </w:tc>
      </w:tr>
      <w:tr>
        <w:trPr>
          <w:trHeight w:val="290" w:hRule="atLeast"/>
        </w:trPr>
        <w:tc>
          <w:tcPr>
            <w:tcW w:w="843" w:type="dxa"/>
          </w:tcPr>
          <w:p>
            <w:pPr>
              <w:pStyle w:val="TableParagraph"/>
              <w:spacing w:before="7"/>
              <w:ind w:left="14"/>
              <w:rPr>
                <w:sz w:val="22"/>
              </w:rPr>
            </w:pPr>
            <w:r>
              <w:rPr>
                <w:spacing w:val="-5"/>
                <w:sz w:val="22"/>
              </w:rPr>
              <w:t>21.</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Maybank</w:t>
            </w:r>
            <w:r>
              <w:rPr>
                <w:spacing w:val="-2"/>
                <w:sz w:val="22"/>
              </w:rPr>
              <w:t> </w:t>
            </w:r>
            <w:r>
              <w:rPr>
                <w:sz w:val="22"/>
              </w:rPr>
              <w:t>Indonesia</w:t>
            </w:r>
            <w:r>
              <w:rPr>
                <w:spacing w:val="-2"/>
                <w:sz w:val="22"/>
              </w:rPr>
              <w:t> </w:t>
            </w:r>
            <w:r>
              <w:rPr>
                <w:spacing w:val="-5"/>
                <w:sz w:val="22"/>
              </w:rPr>
              <w:t>Tbk</w:t>
            </w:r>
          </w:p>
        </w:tc>
        <w:tc>
          <w:tcPr>
            <w:tcW w:w="1863" w:type="dxa"/>
          </w:tcPr>
          <w:p>
            <w:pPr>
              <w:pStyle w:val="TableParagraph"/>
              <w:spacing w:before="7"/>
              <w:ind w:left="15"/>
              <w:rPr>
                <w:sz w:val="22"/>
              </w:rPr>
            </w:pPr>
            <w:r>
              <w:rPr>
                <w:spacing w:val="-4"/>
                <w:sz w:val="22"/>
              </w:rPr>
              <w:t>BNII</w:t>
            </w:r>
          </w:p>
        </w:tc>
      </w:tr>
      <w:tr>
        <w:trPr>
          <w:trHeight w:val="290" w:hRule="atLeast"/>
        </w:trPr>
        <w:tc>
          <w:tcPr>
            <w:tcW w:w="843" w:type="dxa"/>
          </w:tcPr>
          <w:p>
            <w:pPr>
              <w:pStyle w:val="TableParagraph"/>
              <w:spacing w:before="7"/>
              <w:ind w:left="14"/>
              <w:rPr>
                <w:sz w:val="22"/>
              </w:rPr>
            </w:pPr>
            <w:r>
              <w:rPr>
                <w:spacing w:val="-5"/>
                <w:sz w:val="22"/>
              </w:rPr>
              <w:t>22.</w:t>
            </w:r>
          </w:p>
        </w:tc>
        <w:tc>
          <w:tcPr>
            <w:tcW w:w="5216" w:type="dxa"/>
          </w:tcPr>
          <w:p>
            <w:pPr>
              <w:pStyle w:val="TableParagraph"/>
              <w:spacing w:before="7"/>
              <w:ind w:left="14"/>
              <w:rPr>
                <w:sz w:val="22"/>
              </w:rPr>
            </w:pPr>
            <w:r>
              <w:rPr>
                <w:sz w:val="22"/>
              </w:rPr>
              <w:t>PT</w:t>
            </w:r>
            <w:r>
              <w:rPr>
                <w:spacing w:val="-3"/>
                <w:sz w:val="22"/>
              </w:rPr>
              <w:t> </w:t>
            </w:r>
            <w:r>
              <w:rPr>
                <w:sz w:val="22"/>
              </w:rPr>
              <w:t>Bank</w:t>
            </w:r>
            <w:r>
              <w:rPr>
                <w:spacing w:val="-1"/>
                <w:sz w:val="22"/>
              </w:rPr>
              <w:t> </w:t>
            </w:r>
            <w:r>
              <w:rPr>
                <w:sz w:val="22"/>
              </w:rPr>
              <w:t>BTPN</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BTPN</w:t>
            </w:r>
          </w:p>
        </w:tc>
      </w:tr>
      <w:tr>
        <w:trPr>
          <w:trHeight w:val="290" w:hRule="atLeast"/>
        </w:trPr>
        <w:tc>
          <w:tcPr>
            <w:tcW w:w="843" w:type="dxa"/>
          </w:tcPr>
          <w:p>
            <w:pPr>
              <w:pStyle w:val="TableParagraph"/>
              <w:spacing w:before="7"/>
              <w:ind w:left="14"/>
              <w:rPr>
                <w:sz w:val="22"/>
              </w:rPr>
            </w:pPr>
            <w:r>
              <w:rPr>
                <w:spacing w:val="-5"/>
                <w:sz w:val="22"/>
              </w:rPr>
              <w:t>23.</w:t>
            </w:r>
          </w:p>
        </w:tc>
        <w:tc>
          <w:tcPr>
            <w:tcW w:w="5216" w:type="dxa"/>
          </w:tcPr>
          <w:p>
            <w:pPr>
              <w:pStyle w:val="TableParagraph"/>
              <w:spacing w:before="7"/>
              <w:ind w:left="14"/>
              <w:rPr>
                <w:sz w:val="22"/>
              </w:rPr>
            </w:pPr>
            <w:r>
              <w:rPr>
                <w:sz w:val="22"/>
              </w:rPr>
              <w:t>PT</w:t>
            </w:r>
            <w:r>
              <w:rPr>
                <w:spacing w:val="-1"/>
                <w:sz w:val="22"/>
              </w:rPr>
              <w:t> </w:t>
            </w:r>
            <w:r>
              <w:rPr>
                <w:sz w:val="22"/>
              </w:rPr>
              <w:t>Bank</w:t>
            </w:r>
            <w:r>
              <w:rPr>
                <w:spacing w:val="-1"/>
                <w:sz w:val="22"/>
              </w:rPr>
              <w:t> </w:t>
            </w:r>
            <w:r>
              <w:rPr>
                <w:sz w:val="22"/>
              </w:rPr>
              <w:t>China</w:t>
            </w:r>
            <w:r>
              <w:rPr>
                <w:spacing w:val="-1"/>
                <w:sz w:val="22"/>
              </w:rPr>
              <w:t> </w:t>
            </w:r>
            <w:r>
              <w:rPr>
                <w:sz w:val="22"/>
              </w:rPr>
              <w:t>Constr,</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MCOR</w:t>
            </w:r>
          </w:p>
        </w:tc>
      </w:tr>
      <w:tr>
        <w:trPr>
          <w:trHeight w:val="290" w:hRule="atLeast"/>
        </w:trPr>
        <w:tc>
          <w:tcPr>
            <w:tcW w:w="843" w:type="dxa"/>
          </w:tcPr>
          <w:p>
            <w:pPr>
              <w:pStyle w:val="TableParagraph"/>
              <w:spacing w:before="7"/>
              <w:ind w:left="14"/>
              <w:rPr>
                <w:sz w:val="22"/>
              </w:rPr>
            </w:pPr>
            <w:r>
              <w:rPr>
                <w:spacing w:val="-5"/>
                <w:sz w:val="22"/>
              </w:rPr>
              <w:t>24.</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Pan</w:t>
            </w:r>
            <w:r>
              <w:rPr>
                <w:spacing w:val="-2"/>
                <w:sz w:val="22"/>
              </w:rPr>
              <w:t> </w:t>
            </w:r>
            <w:r>
              <w:rPr>
                <w:sz w:val="22"/>
              </w:rPr>
              <w:t>Indonesia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PNBN</w:t>
            </w:r>
          </w:p>
        </w:tc>
      </w:tr>
      <w:tr>
        <w:trPr>
          <w:trHeight w:val="290" w:hRule="atLeast"/>
        </w:trPr>
        <w:tc>
          <w:tcPr>
            <w:tcW w:w="843" w:type="dxa"/>
          </w:tcPr>
          <w:p>
            <w:pPr>
              <w:pStyle w:val="TableParagraph"/>
              <w:spacing w:before="7"/>
              <w:ind w:left="14"/>
              <w:rPr>
                <w:sz w:val="22"/>
              </w:rPr>
            </w:pPr>
            <w:r>
              <w:rPr>
                <w:spacing w:val="-5"/>
                <w:sz w:val="22"/>
              </w:rPr>
              <w:t>25.</w:t>
            </w:r>
          </w:p>
        </w:tc>
        <w:tc>
          <w:tcPr>
            <w:tcW w:w="5216" w:type="dxa"/>
          </w:tcPr>
          <w:p>
            <w:pPr>
              <w:pStyle w:val="TableParagraph"/>
              <w:spacing w:before="7"/>
              <w:ind w:left="14" w:right="1"/>
              <w:rPr>
                <w:sz w:val="22"/>
              </w:rPr>
            </w:pPr>
            <w:r>
              <w:rPr>
                <w:sz w:val="22"/>
              </w:rPr>
              <w:t>PT</w:t>
            </w:r>
            <w:r>
              <w:rPr>
                <w:spacing w:val="-4"/>
                <w:sz w:val="22"/>
              </w:rPr>
              <w:t> </w:t>
            </w:r>
            <w:r>
              <w:rPr>
                <w:sz w:val="22"/>
              </w:rPr>
              <w:t>Bank</w:t>
            </w:r>
            <w:r>
              <w:rPr>
                <w:spacing w:val="-2"/>
                <w:sz w:val="22"/>
              </w:rPr>
              <w:t> </w:t>
            </w:r>
            <w:r>
              <w:rPr>
                <w:sz w:val="22"/>
              </w:rPr>
              <w:t>Victoria</w:t>
            </w:r>
            <w:r>
              <w:rPr>
                <w:spacing w:val="-2"/>
                <w:sz w:val="22"/>
              </w:rPr>
              <w:t> </w:t>
            </w:r>
            <w:r>
              <w:rPr>
                <w:sz w:val="22"/>
              </w:rPr>
              <w:t>Intl,</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BVIC</w:t>
            </w:r>
          </w:p>
        </w:tc>
      </w:tr>
      <w:tr>
        <w:trPr>
          <w:trHeight w:val="290" w:hRule="atLeast"/>
        </w:trPr>
        <w:tc>
          <w:tcPr>
            <w:tcW w:w="843" w:type="dxa"/>
          </w:tcPr>
          <w:p>
            <w:pPr>
              <w:pStyle w:val="TableParagraph"/>
              <w:spacing w:before="7"/>
              <w:ind w:left="14"/>
              <w:rPr>
                <w:sz w:val="22"/>
              </w:rPr>
            </w:pPr>
            <w:r>
              <w:rPr>
                <w:spacing w:val="-5"/>
                <w:sz w:val="22"/>
              </w:rPr>
              <w:t>26.</w:t>
            </w:r>
          </w:p>
        </w:tc>
        <w:tc>
          <w:tcPr>
            <w:tcW w:w="5216" w:type="dxa"/>
          </w:tcPr>
          <w:p>
            <w:pPr>
              <w:pStyle w:val="TableParagraph"/>
              <w:spacing w:before="7"/>
              <w:ind w:left="14" w:right="3"/>
              <w:rPr>
                <w:sz w:val="22"/>
              </w:rPr>
            </w:pPr>
            <w:r>
              <w:rPr>
                <w:sz w:val="22"/>
              </w:rPr>
              <w:t>PT</w:t>
            </w:r>
            <w:r>
              <w:rPr>
                <w:spacing w:val="-5"/>
                <w:sz w:val="22"/>
              </w:rPr>
              <w:t> </w:t>
            </w:r>
            <w:r>
              <w:rPr>
                <w:sz w:val="22"/>
              </w:rPr>
              <w:t>Bank</w:t>
            </w:r>
            <w:r>
              <w:rPr>
                <w:spacing w:val="-4"/>
                <w:sz w:val="22"/>
              </w:rPr>
              <w:t> </w:t>
            </w:r>
            <w:r>
              <w:rPr>
                <w:sz w:val="22"/>
              </w:rPr>
              <w:t>Artha</w:t>
            </w:r>
            <w:r>
              <w:rPr>
                <w:spacing w:val="-4"/>
                <w:sz w:val="22"/>
              </w:rPr>
              <w:t> </w:t>
            </w:r>
            <w:r>
              <w:rPr>
                <w:sz w:val="22"/>
              </w:rPr>
              <w:t>Graha</w:t>
            </w:r>
            <w:r>
              <w:rPr>
                <w:spacing w:val="-4"/>
                <w:sz w:val="22"/>
              </w:rPr>
              <w:t> </w:t>
            </w:r>
            <w:r>
              <w:rPr>
                <w:sz w:val="22"/>
              </w:rPr>
              <w:t>Internasional</w:t>
            </w:r>
            <w:r>
              <w:rPr>
                <w:spacing w:val="-4"/>
                <w:sz w:val="22"/>
              </w:rPr>
              <w:t> </w:t>
            </w:r>
            <w:r>
              <w:rPr>
                <w:spacing w:val="-5"/>
                <w:sz w:val="22"/>
              </w:rPr>
              <w:t>Tbk</w:t>
            </w:r>
          </w:p>
        </w:tc>
        <w:tc>
          <w:tcPr>
            <w:tcW w:w="1863" w:type="dxa"/>
          </w:tcPr>
          <w:p>
            <w:pPr>
              <w:pStyle w:val="TableParagraph"/>
              <w:spacing w:before="7"/>
              <w:ind w:left="15" w:right="1"/>
              <w:rPr>
                <w:sz w:val="22"/>
              </w:rPr>
            </w:pPr>
            <w:r>
              <w:rPr>
                <w:spacing w:val="-4"/>
                <w:sz w:val="22"/>
              </w:rPr>
              <w:t>INPC</w:t>
            </w:r>
          </w:p>
        </w:tc>
      </w:tr>
      <w:tr>
        <w:trPr>
          <w:trHeight w:val="290" w:hRule="atLeast"/>
        </w:trPr>
        <w:tc>
          <w:tcPr>
            <w:tcW w:w="843" w:type="dxa"/>
          </w:tcPr>
          <w:p>
            <w:pPr>
              <w:pStyle w:val="TableParagraph"/>
              <w:spacing w:before="7"/>
              <w:ind w:left="14"/>
              <w:rPr>
                <w:sz w:val="22"/>
              </w:rPr>
            </w:pPr>
            <w:r>
              <w:rPr>
                <w:spacing w:val="-5"/>
                <w:sz w:val="22"/>
              </w:rPr>
              <w:t>27.</w:t>
            </w:r>
          </w:p>
        </w:tc>
        <w:tc>
          <w:tcPr>
            <w:tcW w:w="5216" w:type="dxa"/>
          </w:tcPr>
          <w:p>
            <w:pPr>
              <w:pStyle w:val="TableParagraph"/>
              <w:spacing w:before="7"/>
              <w:ind w:left="14" w:right="2"/>
              <w:rPr>
                <w:sz w:val="22"/>
              </w:rPr>
            </w:pPr>
            <w:r>
              <w:rPr>
                <w:sz w:val="22"/>
              </w:rPr>
              <w:t>PT</w:t>
            </w:r>
            <w:r>
              <w:rPr>
                <w:spacing w:val="-3"/>
                <w:sz w:val="22"/>
              </w:rPr>
              <w:t> </w:t>
            </w:r>
            <w:r>
              <w:rPr>
                <w:sz w:val="22"/>
              </w:rPr>
              <w:t>Bank</w:t>
            </w:r>
            <w:r>
              <w:rPr>
                <w:spacing w:val="-3"/>
                <w:sz w:val="22"/>
              </w:rPr>
              <w:t> </w:t>
            </w:r>
            <w:r>
              <w:rPr>
                <w:sz w:val="22"/>
              </w:rPr>
              <w:t>QNB</w:t>
            </w:r>
            <w:r>
              <w:rPr>
                <w:spacing w:val="-3"/>
                <w:sz w:val="22"/>
              </w:rPr>
              <w:t> </w:t>
            </w:r>
            <w:r>
              <w:rPr>
                <w:sz w:val="22"/>
              </w:rPr>
              <w:t>Indonesia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BKSW</w:t>
            </w:r>
          </w:p>
        </w:tc>
      </w:tr>
      <w:tr>
        <w:trPr>
          <w:trHeight w:val="290" w:hRule="atLeast"/>
        </w:trPr>
        <w:tc>
          <w:tcPr>
            <w:tcW w:w="843" w:type="dxa"/>
          </w:tcPr>
          <w:p>
            <w:pPr>
              <w:pStyle w:val="TableParagraph"/>
              <w:spacing w:before="7"/>
              <w:ind w:left="14"/>
              <w:rPr>
                <w:sz w:val="22"/>
              </w:rPr>
            </w:pPr>
            <w:r>
              <w:rPr>
                <w:spacing w:val="-5"/>
                <w:sz w:val="22"/>
              </w:rPr>
              <w:t>28.</w:t>
            </w:r>
          </w:p>
        </w:tc>
        <w:tc>
          <w:tcPr>
            <w:tcW w:w="5216" w:type="dxa"/>
          </w:tcPr>
          <w:p>
            <w:pPr>
              <w:pStyle w:val="TableParagraph"/>
              <w:spacing w:before="7"/>
              <w:ind w:left="14"/>
              <w:rPr>
                <w:sz w:val="22"/>
              </w:rPr>
            </w:pPr>
            <w:r>
              <w:rPr>
                <w:sz w:val="22"/>
              </w:rPr>
              <w:t>PT</w:t>
            </w:r>
            <w:r>
              <w:rPr>
                <w:spacing w:val="-2"/>
                <w:sz w:val="22"/>
              </w:rPr>
              <w:t> </w:t>
            </w:r>
            <w:r>
              <w:rPr>
                <w:sz w:val="22"/>
              </w:rPr>
              <w:t>Bank</w:t>
            </w:r>
            <w:r>
              <w:rPr>
                <w:spacing w:val="-1"/>
                <w:sz w:val="22"/>
              </w:rPr>
              <w:t> </w:t>
            </w:r>
            <w:r>
              <w:rPr>
                <w:sz w:val="22"/>
              </w:rPr>
              <w:t>OCBC</w:t>
            </w:r>
            <w:r>
              <w:rPr>
                <w:spacing w:val="-1"/>
                <w:sz w:val="22"/>
              </w:rPr>
              <w:t> </w:t>
            </w:r>
            <w:r>
              <w:rPr>
                <w:sz w:val="22"/>
              </w:rPr>
              <w:t>NISP</w:t>
            </w:r>
            <w:r>
              <w:rPr>
                <w:spacing w:val="-1"/>
                <w:sz w:val="22"/>
              </w:rPr>
              <w:t> </w:t>
            </w:r>
            <w:r>
              <w:rPr>
                <w:spacing w:val="-5"/>
                <w:sz w:val="22"/>
              </w:rPr>
              <w:t>Tbk</w:t>
            </w:r>
          </w:p>
        </w:tc>
        <w:tc>
          <w:tcPr>
            <w:tcW w:w="1863" w:type="dxa"/>
          </w:tcPr>
          <w:p>
            <w:pPr>
              <w:pStyle w:val="TableParagraph"/>
              <w:spacing w:before="7"/>
              <w:ind w:left="15" w:right="1"/>
              <w:rPr>
                <w:sz w:val="22"/>
              </w:rPr>
            </w:pPr>
            <w:r>
              <w:rPr>
                <w:spacing w:val="-4"/>
                <w:sz w:val="22"/>
              </w:rPr>
              <w:t>NISP</w:t>
            </w:r>
          </w:p>
        </w:tc>
      </w:tr>
      <w:tr>
        <w:trPr>
          <w:trHeight w:val="290" w:hRule="atLeast"/>
        </w:trPr>
        <w:tc>
          <w:tcPr>
            <w:tcW w:w="843" w:type="dxa"/>
          </w:tcPr>
          <w:p>
            <w:pPr>
              <w:pStyle w:val="TableParagraph"/>
              <w:spacing w:before="7"/>
              <w:ind w:left="14"/>
              <w:rPr>
                <w:sz w:val="22"/>
              </w:rPr>
            </w:pPr>
            <w:r>
              <w:rPr>
                <w:spacing w:val="-5"/>
                <w:sz w:val="22"/>
              </w:rPr>
              <w:t>29.</w:t>
            </w:r>
          </w:p>
        </w:tc>
        <w:tc>
          <w:tcPr>
            <w:tcW w:w="5216" w:type="dxa"/>
          </w:tcPr>
          <w:p>
            <w:pPr>
              <w:pStyle w:val="TableParagraph"/>
              <w:spacing w:before="7"/>
              <w:ind w:left="14" w:right="1"/>
              <w:rPr>
                <w:sz w:val="22"/>
              </w:rPr>
            </w:pPr>
            <w:r>
              <w:rPr>
                <w:sz w:val="22"/>
              </w:rPr>
              <w:t>PT</w:t>
            </w:r>
            <w:r>
              <w:rPr>
                <w:spacing w:val="-5"/>
                <w:sz w:val="22"/>
              </w:rPr>
              <w:t> </w:t>
            </w:r>
            <w:r>
              <w:rPr>
                <w:sz w:val="22"/>
              </w:rPr>
              <w:t>Bank</w:t>
            </w:r>
            <w:r>
              <w:rPr>
                <w:spacing w:val="-2"/>
                <w:sz w:val="22"/>
              </w:rPr>
              <w:t> </w:t>
            </w:r>
            <w:r>
              <w:rPr>
                <w:sz w:val="22"/>
              </w:rPr>
              <w:t>Ina</w:t>
            </w:r>
            <w:r>
              <w:rPr>
                <w:spacing w:val="-2"/>
                <w:sz w:val="22"/>
              </w:rPr>
              <w:t> </w:t>
            </w:r>
            <w:r>
              <w:rPr>
                <w:sz w:val="22"/>
              </w:rPr>
              <w:t>Perdana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BINA</w:t>
            </w:r>
          </w:p>
        </w:tc>
      </w:tr>
      <w:tr>
        <w:trPr>
          <w:trHeight w:val="286" w:hRule="atLeast"/>
        </w:trPr>
        <w:tc>
          <w:tcPr>
            <w:tcW w:w="843" w:type="dxa"/>
          </w:tcPr>
          <w:p>
            <w:pPr>
              <w:pStyle w:val="TableParagraph"/>
              <w:spacing w:before="7"/>
              <w:ind w:left="14"/>
              <w:rPr>
                <w:sz w:val="22"/>
              </w:rPr>
            </w:pPr>
            <w:r>
              <w:rPr>
                <w:spacing w:val="-5"/>
                <w:sz w:val="22"/>
              </w:rPr>
              <w:t>30.</w:t>
            </w:r>
          </w:p>
        </w:tc>
        <w:tc>
          <w:tcPr>
            <w:tcW w:w="5216" w:type="dxa"/>
          </w:tcPr>
          <w:p>
            <w:pPr>
              <w:pStyle w:val="TableParagraph"/>
              <w:spacing w:before="7"/>
              <w:ind w:left="14" w:right="1"/>
              <w:rPr>
                <w:sz w:val="22"/>
              </w:rPr>
            </w:pPr>
            <w:r>
              <w:rPr>
                <w:sz w:val="22"/>
              </w:rPr>
              <w:t>PT</w:t>
            </w:r>
            <w:r>
              <w:rPr>
                <w:spacing w:val="-5"/>
                <w:sz w:val="22"/>
              </w:rPr>
              <w:t> </w:t>
            </w:r>
            <w:r>
              <w:rPr>
                <w:sz w:val="22"/>
              </w:rPr>
              <w:t>Bank</w:t>
            </w:r>
            <w:r>
              <w:rPr>
                <w:spacing w:val="-3"/>
                <w:sz w:val="22"/>
              </w:rPr>
              <w:t> </w:t>
            </w:r>
            <w:r>
              <w:rPr>
                <w:sz w:val="22"/>
              </w:rPr>
              <w:t>Mayapada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MAYA</w:t>
            </w:r>
          </w:p>
        </w:tc>
      </w:tr>
      <w:tr>
        <w:trPr>
          <w:trHeight w:val="290" w:hRule="atLeast"/>
        </w:trPr>
        <w:tc>
          <w:tcPr>
            <w:tcW w:w="843" w:type="dxa"/>
          </w:tcPr>
          <w:p>
            <w:pPr>
              <w:pStyle w:val="TableParagraph"/>
              <w:spacing w:before="7"/>
              <w:ind w:left="14"/>
              <w:rPr>
                <w:sz w:val="22"/>
              </w:rPr>
            </w:pPr>
            <w:r>
              <w:rPr>
                <w:spacing w:val="-5"/>
                <w:sz w:val="22"/>
              </w:rPr>
              <w:t>31.</w:t>
            </w:r>
          </w:p>
        </w:tc>
        <w:tc>
          <w:tcPr>
            <w:tcW w:w="5216" w:type="dxa"/>
          </w:tcPr>
          <w:p>
            <w:pPr>
              <w:pStyle w:val="TableParagraph"/>
              <w:spacing w:before="7"/>
              <w:ind w:left="14" w:right="1"/>
              <w:rPr>
                <w:sz w:val="22"/>
              </w:rPr>
            </w:pPr>
            <w:r>
              <w:rPr>
                <w:sz w:val="22"/>
              </w:rPr>
              <w:t>PT</w:t>
            </w:r>
            <w:r>
              <w:rPr>
                <w:spacing w:val="-3"/>
                <w:sz w:val="22"/>
              </w:rPr>
              <w:t> </w:t>
            </w:r>
            <w:r>
              <w:rPr>
                <w:sz w:val="22"/>
              </w:rPr>
              <w:t>Bank</w:t>
            </w:r>
            <w:r>
              <w:rPr>
                <w:spacing w:val="-2"/>
                <w:sz w:val="22"/>
              </w:rPr>
              <w:t> </w:t>
            </w:r>
            <w:r>
              <w:rPr>
                <w:sz w:val="22"/>
              </w:rPr>
              <w:t>Maspion</w:t>
            </w:r>
            <w:r>
              <w:rPr>
                <w:spacing w:val="-2"/>
                <w:sz w:val="22"/>
              </w:rPr>
              <w:t> </w:t>
            </w:r>
            <w:r>
              <w:rPr>
                <w:sz w:val="22"/>
              </w:rPr>
              <w:t>Indonesia</w:t>
            </w:r>
            <w:r>
              <w:rPr>
                <w:spacing w:val="-2"/>
                <w:sz w:val="22"/>
              </w:rPr>
              <w:t> </w:t>
            </w:r>
            <w:r>
              <w:rPr>
                <w:spacing w:val="-5"/>
                <w:sz w:val="22"/>
              </w:rPr>
              <w:t>Tbk</w:t>
            </w:r>
          </w:p>
        </w:tc>
        <w:tc>
          <w:tcPr>
            <w:tcW w:w="1863" w:type="dxa"/>
          </w:tcPr>
          <w:p>
            <w:pPr>
              <w:pStyle w:val="TableParagraph"/>
              <w:spacing w:before="7"/>
              <w:ind w:left="15" w:right="1"/>
              <w:rPr>
                <w:sz w:val="22"/>
              </w:rPr>
            </w:pPr>
            <w:r>
              <w:rPr>
                <w:spacing w:val="-4"/>
                <w:sz w:val="22"/>
              </w:rPr>
              <w:t>BMAS</w:t>
            </w:r>
          </w:p>
        </w:tc>
      </w:tr>
      <w:tr>
        <w:trPr>
          <w:trHeight w:val="290" w:hRule="atLeast"/>
        </w:trPr>
        <w:tc>
          <w:tcPr>
            <w:tcW w:w="843" w:type="dxa"/>
          </w:tcPr>
          <w:p>
            <w:pPr>
              <w:pStyle w:val="TableParagraph"/>
              <w:spacing w:before="7"/>
              <w:ind w:left="14"/>
              <w:rPr>
                <w:sz w:val="22"/>
              </w:rPr>
            </w:pPr>
            <w:r>
              <w:rPr>
                <w:spacing w:val="-5"/>
                <w:sz w:val="22"/>
              </w:rPr>
              <w:t>32.</w:t>
            </w:r>
          </w:p>
        </w:tc>
        <w:tc>
          <w:tcPr>
            <w:tcW w:w="5216" w:type="dxa"/>
          </w:tcPr>
          <w:p>
            <w:pPr>
              <w:pStyle w:val="TableParagraph"/>
              <w:spacing w:before="7"/>
              <w:ind w:left="14" w:right="2"/>
              <w:rPr>
                <w:sz w:val="22"/>
              </w:rPr>
            </w:pPr>
            <w:r>
              <w:rPr>
                <w:sz w:val="22"/>
              </w:rPr>
              <w:t>PT</w:t>
            </w:r>
            <w:r>
              <w:rPr>
                <w:spacing w:val="-4"/>
                <w:sz w:val="22"/>
              </w:rPr>
              <w:t> </w:t>
            </w:r>
            <w:r>
              <w:rPr>
                <w:sz w:val="22"/>
              </w:rPr>
              <w:t>Bank</w:t>
            </w:r>
            <w:r>
              <w:rPr>
                <w:spacing w:val="-3"/>
                <w:sz w:val="22"/>
              </w:rPr>
              <w:t> </w:t>
            </w:r>
            <w:r>
              <w:rPr>
                <w:sz w:val="22"/>
              </w:rPr>
              <w:t>JTrust</w:t>
            </w:r>
            <w:r>
              <w:rPr>
                <w:spacing w:val="-4"/>
                <w:sz w:val="22"/>
              </w:rPr>
              <w:t> </w:t>
            </w:r>
            <w:r>
              <w:rPr>
                <w:sz w:val="22"/>
              </w:rPr>
              <w:t>Indonesia</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BCIC</w:t>
            </w:r>
          </w:p>
        </w:tc>
      </w:tr>
      <w:tr>
        <w:trPr>
          <w:trHeight w:val="290" w:hRule="atLeast"/>
        </w:trPr>
        <w:tc>
          <w:tcPr>
            <w:tcW w:w="843" w:type="dxa"/>
          </w:tcPr>
          <w:p>
            <w:pPr>
              <w:pStyle w:val="TableParagraph"/>
              <w:spacing w:before="7"/>
              <w:ind w:left="14"/>
              <w:rPr>
                <w:sz w:val="22"/>
              </w:rPr>
            </w:pPr>
            <w:r>
              <w:rPr>
                <w:spacing w:val="-5"/>
                <w:sz w:val="22"/>
              </w:rPr>
              <w:t>33.</w:t>
            </w:r>
          </w:p>
        </w:tc>
        <w:tc>
          <w:tcPr>
            <w:tcW w:w="5216" w:type="dxa"/>
          </w:tcPr>
          <w:p>
            <w:pPr>
              <w:pStyle w:val="TableParagraph"/>
              <w:spacing w:before="7"/>
              <w:ind w:left="14" w:right="2"/>
              <w:rPr>
                <w:sz w:val="22"/>
              </w:rPr>
            </w:pPr>
            <w:r>
              <w:rPr>
                <w:sz w:val="22"/>
              </w:rPr>
              <w:t>PT</w:t>
            </w:r>
            <w:r>
              <w:rPr>
                <w:spacing w:val="-4"/>
                <w:sz w:val="22"/>
              </w:rPr>
              <w:t> </w:t>
            </w:r>
            <w:r>
              <w:rPr>
                <w:sz w:val="22"/>
              </w:rPr>
              <w:t>Bank</w:t>
            </w:r>
            <w:r>
              <w:rPr>
                <w:spacing w:val="-4"/>
                <w:sz w:val="22"/>
              </w:rPr>
              <w:t> </w:t>
            </w:r>
            <w:r>
              <w:rPr>
                <w:sz w:val="22"/>
              </w:rPr>
              <w:t>Multiarta</w:t>
            </w:r>
            <w:r>
              <w:rPr>
                <w:spacing w:val="-4"/>
                <w:sz w:val="22"/>
              </w:rPr>
              <w:t> </w:t>
            </w:r>
            <w:r>
              <w:rPr>
                <w:sz w:val="22"/>
              </w:rPr>
              <w:t>Sentosa</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MASB</w:t>
            </w:r>
          </w:p>
        </w:tc>
      </w:tr>
      <w:tr>
        <w:trPr>
          <w:trHeight w:val="290" w:hRule="atLeast"/>
        </w:trPr>
        <w:tc>
          <w:tcPr>
            <w:tcW w:w="843" w:type="dxa"/>
          </w:tcPr>
          <w:p>
            <w:pPr>
              <w:pStyle w:val="TableParagraph"/>
              <w:spacing w:before="7"/>
              <w:ind w:left="14"/>
              <w:rPr>
                <w:sz w:val="22"/>
              </w:rPr>
            </w:pPr>
            <w:r>
              <w:rPr>
                <w:spacing w:val="-5"/>
                <w:sz w:val="22"/>
              </w:rPr>
              <w:t>34.</w:t>
            </w:r>
          </w:p>
        </w:tc>
        <w:tc>
          <w:tcPr>
            <w:tcW w:w="5216" w:type="dxa"/>
          </w:tcPr>
          <w:p>
            <w:pPr>
              <w:pStyle w:val="TableParagraph"/>
              <w:spacing w:before="7"/>
              <w:ind w:left="14" w:right="3"/>
              <w:rPr>
                <w:sz w:val="22"/>
              </w:rPr>
            </w:pPr>
            <w:r>
              <w:rPr>
                <w:sz w:val="22"/>
              </w:rPr>
              <w:t>PT</w:t>
            </w:r>
            <w:r>
              <w:rPr>
                <w:spacing w:val="-4"/>
                <w:sz w:val="22"/>
              </w:rPr>
              <w:t> </w:t>
            </w:r>
            <w:r>
              <w:rPr>
                <w:sz w:val="22"/>
              </w:rPr>
              <w:t>Bank</w:t>
            </w:r>
            <w:r>
              <w:rPr>
                <w:spacing w:val="-3"/>
                <w:sz w:val="22"/>
              </w:rPr>
              <w:t> </w:t>
            </w:r>
            <w:r>
              <w:rPr>
                <w:sz w:val="22"/>
              </w:rPr>
              <w:t>Woori</w:t>
            </w:r>
            <w:r>
              <w:rPr>
                <w:spacing w:val="-3"/>
                <w:sz w:val="22"/>
              </w:rPr>
              <w:t> </w:t>
            </w:r>
            <w:r>
              <w:rPr>
                <w:sz w:val="22"/>
              </w:rPr>
              <w:t>Saudara</w:t>
            </w:r>
            <w:r>
              <w:rPr>
                <w:spacing w:val="-3"/>
                <w:sz w:val="22"/>
              </w:rPr>
              <w:t> </w:t>
            </w:r>
            <w:r>
              <w:rPr>
                <w:sz w:val="22"/>
              </w:rPr>
              <w:t>Indonesia</w:t>
            </w:r>
            <w:r>
              <w:rPr>
                <w:spacing w:val="-3"/>
                <w:sz w:val="22"/>
              </w:rPr>
              <w:t> </w:t>
            </w:r>
            <w:r>
              <w:rPr>
                <w:sz w:val="22"/>
              </w:rPr>
              <w:t>1906</w:t>
            </w:r>
            <w:r>
              <w:rPr>
                <w:spacing w:val="-3"/>
                <w:sz w:val="22"/>
              </w:rPr>
              <w:t> </w:t>
            </w:r>
            <w:r>
              <w:rPr>
                <w:spacing w:val="-5"/>
                <w:sz w:val="22"/>
              </w:rPr>
              <w:t>Tbk</w:t>
            </w:r>
          </w:p>
        </w:tc>
        <w:tc>
          <w:tcPr>
            <w:tcW w:w="1863" w:type="dxa"/>
          </w:tcPr>
          <w:p>
            <w:pPr>
              <w:pStyle w:val="TableParagraph"/>
              <w:spacing w:before="7"/>
              <w:ind w:left="15" w:right="1"/>
              <w:rPr>
                <w:sz w:val="22"/>
              </w:rPr>
            </w:pPr>
            <w:r>
              <w:rPr>
                <w:spacing w:val="-4"/>
                <w:sz w:val="22"/>
              </w:rPr>
              <w:t>SDRA</w:t>
            </w:r>
          </w:p>
        </w:tc>
      </w:tr>
      <w:tr>
        <w:trPr>
          <w:trHeight w:val="292" w:hRule="atLeast"/>
        </w:trPr>
        <w:tc>
          <w:tcPr>
            <w:tcW w:w="843" w:type="dxa"/>
            <w:tcBorders>
              <w:bottom w:val="single" w:sz="4" w:space="0" w:color="000000"/>
            </w:tcBorders>
          </w:tcPr>
          <w:p>
            <w:pPr>
              <w:pStyle w:val="TableParagraph"/>
              <w:spacing w:before="7"/>
              <w:ind w:left="14"/>
              <w:rPr>
                <w:sz w:val="22"/>
              </w:rPr>
            </w:pPr>
            <w:r>
              <w:rPr>
                <w:spacing w:val="-5"/>
                <w:sz w:val="22"/>
              </w:rPr>
              <w:t>35.</w:t>
            </w:r>
          </w:p>
        </w:tc>
        <w:tc>
          <w:tcPr>
            <w:tcW w:w="5216" w:type="dxa"/>
            <w:tcBorders>
              <w:bottom w:val="single" w:sz="4" w:space="0" w:color="000000"/>
            </w:tcBorders>
          </w:tcPr>
          <w:p>
            <w:pPr>
              <w:pStyle w:val="TableParagraph"/>
              <w:spacing w:before="7"/>
              <w:ind w:left="14" w:right="2"/>
              <w:rPr>
                <w:sz w:val="22"/>
              </w:rPr>
            </w:pPr>
            <w:r>
              <w:rPr>
                <w:sz w:val="22"/>
              </w:rPr>
              <w:t>PT</w:t>
            </w:r>
            <w:r>
              <w:rPr>
                <w:spacing w:val="-3"/>
                <w:sz w:val="22"/>
              </w:rPr>
              <w:t> </w:t>
            </w:r>
            <w:r>
              <w:rPr>
                <w:sz w:val="22"/>
              </w:rPr>
              <w:t>Bank</w:t>
            </w:r>
            <w:r>
              <w:rPr>
                <w:spacing w:val="-3"/>
                <w:sz w:val="22"/>
              </w:rPr>
              <w:t> </w:t>
            </w:r>
            <w:r>
              <w:rPr>
                <w:sz w:val="22"/>
              </w:rPr>
              <w:t>Mestika</w:t>
            </w:r>
            <w:r>
              <w:rPr>
                <w:spacing w:val="-3"/>
                <w:sz w:val="22"/>
              </w:rPr>
              <w:t> </w:t>
            </w:r>
            <w:r>
              <w:rPr>
                <w:sz w:val="22"/>
              </w:rPr>
              <w:t>Dharma</w:t>
            </w:r>
            <w:r>
              <w:rPr>
                <w:spacing w:val="-3"/>
                <w:sz w:val="22"/>
              </w:rPr>
              <w:t> </w:t>
            </w:r>
            <w:r>
              <w:rPr>
                <w:spacing w:val="-5"/>
                <w:sz w:val="22"/>
              </w:rPr>
              <w:t>Tbk</w:t>
            </w:r>
          </w:p>
        </w:tc>
        <w:tc>
          <w:tcPr>
            <w:tcW w:w="1863" w:type="dxa"/>
            <w:tcBorders>
              <w:bottom w:val="single" w:sz="4" w:space="0" w:color="000000"/>
            </w:tcBorders>
          </w:tcPr>
          <w:p>
            <w:pPr>
              <w:pStyle w:val="TableParagraph"/>
              <w:spacing w:before="7"/>
              <w:ind w:left="15" w:right="1"/>
              <w:rPr>
                <w:sz w:val="22"/>
              </w:rPr>
            </w:pPr>
            <w:r>
              <w:rPr>
                <w:spacing w:val="-4"/>
                <w:sz w:val="22"/>
              </w:rPr>
              <w:t>BBMD</w:t>
            </w:r>
          </w:p>
        </w:tc>
      </w:tr>
      <w:tr>
        <w:trPr>
          <w:trHeight w:val="289" w:hRule="atLeast"/>
        </w:trPr>
        <w:tc>
          <w:tcPr>
            <w:tcW w:w="843" w:type="dxa"/>
            <w:tcBorders>
              <w:top w:val="single" w:sz="4" w:space="0" w:color="000000"/>
              <w:left w:val="single" w:sz="4" w:space="0" w:color="000000"/>
              <w:bottom w:val="single" w:sz="4" w:space="0" w:color="000000"/>
              <w:right w:val="single" w:sz="4" w:space="0" w:color="000000"/>
            </w:tcBorders>
          </w:tcPr>
          <w:p>
            <w:pPr>
              <w:pStyle w:val="TableParagraph"/>
              <w:ind w:left="14"/>
              <w:rPr>
                <w:sz w:val="22"/>
              </w:rPr>
            </w:pPr>
            <w:r>
              <w:rPr>
                <w:spacing w:val="-5"/>
                <w:sz w:val="22"/>
              </w:rPr>
              <w:t>36.</w:t>
            </w:r>
          </w:p>
        </w:tc>
        <w:tc>
          <w:tcPr>
            <w:tcW w:w="521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z w:val="22"/>
              </w:rPr>
              <w:t>PT</w:t>
            </w:r>
            <w:r>
              <w:rPr>
                <w:spacing w:val="-3"/>
                <w:sz w:val="22"/>
              </w:rPr>
              <w:t> </w:t>
            </w:r>
            <w:r>
              <w:rPr>
                <w:sz w:val="22"/>
              </w:rPr>
              <w:t>Bank</w:t>
            </w:r>
            <w:r>
              <w:rPr>
                <w:spacing w:val="-3"/>
                <w:sz w:val="22"/>
              </w:rPr>
              <w:t> </w:t>
            </w:r>
            <w:r>
              <w:rPr>
                <w:sz w:val="22"/>
              </w:rPr>
              <w:t>of</w:t>
            </w:r>
            <w:r>
              <w:rPr>
                <w:spacing w:val="-2"/>
                <w:sz w:val="22"/>
              </w:rPr>
              <w:t> </w:t>
            </w:r>
            <w:r>
              <w:rPr>
                <w:sz w:val="22"/>
              </w:rPr>
              <w:t>India</w:t>
            </w:r>
            <w:r>
              <w:rPr>
                <w:spacing w:val="-3"/>
                <w:sz w:val="22"/>
              </w:rPr>
              <w:t> </w:t>
            </w:r>
            <w:r>
              <w:rPr>
                <w:sz w:val="22"/>
              </w:rPr>
              <w:t>Indonesia</w:t>
            </w:r>
            <w:r>
              <w:rPr>
                <w:spacing w:val="-2"/>
                <w:sz w:val="22"/>
              </w:rPr>
              <w:t> </w:t>
            </w:r>
            <w:r>
              <w:rPr>
                <w:spacing w:val="-5"/>
                <w:sz w:val="22"/>
              </w:rPr>
              <w:t>Tbk</w:t>
            </w:r>
          </w:p>
        </w:tc>
        <w:tc>
          <w:tcPr>
            <w:tcW w:w="1863" w:type="dxa"/>
            <w:tcBorders>
              <w:top w:val="single" w:sz="4" w:space="0" w:color="000000"/>
              <w:left w:val="single" w:sz="4" w:space="0" w:color="000000"/>
              <w:bottom w:val="single" w:sz="4" w:space="0" w:color="000000"/>
              <w:right w:val="single" w:sz="4" w:space="0" w:color="000000"/>
            </w:tcBorders>
          </w:tcPr>
          <w:p>
            <w:pPr>
              <w:pStyle w:val="TableParagraph"/>
              <w:ind w:left="14"/>
              <w:rPr>
                <w:sz w:val="22"/>
              </w:rPr>
            </w:pPr>
            <w:r>
              <w:rPr>
                <w:spacing w:val="-4"/>
                <w:sz w:val="22"/>
              </w:rPr>
              <w:t>BSWD</w:t>
            </w:r>
          </w:p>
        </w:tc>
      </w:tr>
      <w:tr>
        <w:trPr>
          <w:trHeight w:val="287" w:hRule="atLeast"/>
        </w:trPr>
        <w:tc>
          <w:tcPr>
            <w:tcW w:w="843" w:type="dxa"/>
            <w:tcBorders>
              <w:top w:val="single" w:sz="4" w:space="0" w:color="000000"/>
            </w:tcBorders>
          </w:tcPr>
          <w:p>
            <w:pPr>
              <w:pStyle w:val="TableParagraph"/>
              <w:ind w:left="14"/>
              <w:rPr>
                <w:sz w:val="22"/>
              </w:rPr>
            </w:pPr>
            <w:r>
              <w:rPr>
                <w:spacing w:val="-5"/>
                <w:sz w:val="22"/>
              </w:rPr>
              <w:t>37.</w:t>
            </w:r>
          </w:p>
        </w:tc>
        <w:tc>
          <w:tcPr>
            <w:tcW w:w="5216" w:type="dxa"/>
            <w:tcBorders>
              <w:top w:val="single" w:sz="4" w:space="0" w:color="000000"/>
            </w:tcBorders>
          </w:tcPr>
          <w:p>
            <w:pPr>
              <w:pStyle w:val="TableParagraph"/>
              <w:ind w:left="14" w:right="1"/>
              <w:rPr>
                <w:sz w:val="22"/>
              </w:rPr>
            </w:pPr>
            <w:r>
              <w:rPr>
                <w:sz w:val="22"/>
              </w:rPr>
              <w:t>PT</w:t>
            </w:r>
            <w:r>
              <w:rPr>
                <w:spacing w:val="-3"/>
                <w:sz w:val="22"/>
              </w:rPr>
              <w:t> </w:t>
            </w:r>
            <w:r>
              <w:rPr>
                <w:sz w:val="22"/>
              </w:rPr>
              <w:t>Allo</w:t>
            </w:r>
            <w:r>
              <w:rPr>
                <w:spacing w:val="-2"/>
                <w:sz w:val="22"/>
              </w:rPr>
              <w:t> </w:t>
            </w:r>
            <w:r>
              <w:rPr>
                <w:sz w:val="22"/>
              </w:rPr>
              <w:t>Bank</w:t>
            </w:r>
            <w:r>
              <w:rPr>
                <w:spacing w:val="-2"/>
                <w:sz w:val="22"/>
              </w:rPr>
              <w:t> </w:t>
            </w:r>
            <w:r>
              <w:rPr>
                <w:sz w:val="22"/>
              </w:rPr>
              <w:t>Indonesia</w:t>
            </w:r>
            <w:r>
              <w:rPr>
                <w:spacing w:val="-2"/>
                <w:sz w:val="22"/>
              </w:rPr>
              <w:t> </w:t>
            </w:r>
            <w:r>
              <w:rPr>
                <w:spacing w:val="-5"/>
                <w:sz w:val="22"/>
              </w:rPr>
              <w:t>Tbk</w:t>
            </w:r>
          </w:p>
        </w:tc>
        <w:tc>
          <w:tcPr>
            <w:tcW w:w="1863" w:type="dxa"/>
            <w:tcBorders>
              <w:top w:val="single" w:sz="4" w:space="0" w:color="000000"/>
            </w:tcBorders>
          </w:tcPr>
          <w:p>
            <w:pPr>
              <w:pStyle w:val="TableParagraph"/>
              <w:ind w:left="15"/>
              <w:rPr>
                <w:sz w:val="22"/>
              </w:rPr>
            </w:pPr>
            <w:r>
              <w:rPr>
                <w:spacing w:val="-4"/>
                <w:sz w:val="22"/>
              </w:rPr>
              <w:t>BBHI</w:t>
            </w:r>
          </w:p>
        </w:tc>
      </w:tr>
      <w:tr>
        <w:trPr>
          <w:trHeight w:val="292" w:hRule="atLeast"/>
        </w:trPr>
        <w:tc>
          <w:tcPr>
            <w:tcW w:w="843" w:type="dxa"/>
            <w:tcBorders>
              <w:bottom w:val="single" w:sz="4" w:space="0" w:color="000000"/>
            </w:tcBorders>
          </w:tcPr>
          <w:p>
            <w:pPr>
              <w:pStyle w:val="TableParagraph"/>
              <w:spacing w:before="7"/>
              <w:ind w:left="14"/>
              <w:rPr>
                <w:sz w:val="22"/>
              </w:rPr>
            </w:pPr>
            <w:r>
              <w:rPr>
                <w:spacing w:val="-5"/>
                <w:sz w:val="22"/>
              </w:rPr>
              <w:t>38.</w:t>
            </w:r>
          </w:p>
        </w:tc>
        <w:tc>
          <w:tcPr>
            <w:tcW w:w="5216" w:type="dxa"/>
            <w:tcBorders>
              <w:bottom w:val="single" w:sz="4" w:space="0" w:color="000000"/>
            </w:tcBorders>
          </w:tcPr>
          <w:p>
            <w:pPr>
              <w:pStyle w:val="TableParagraph"/>
              <w:spacing w:before="7"/>
              <w:ind w:left="14"/>
              <w:rPr>
                <w:sz w:val="22"/>
              </w:rPr>
            </w:pPr>
            <w:r>
              <w:rPr>
                <w:sz w:val="22"/>
              </w:rPr>
              <w:t>PT</w:t>
            </w:r>
            <w:r>
              <w:rPr>
                <w:spacing w:val="-2"/>
                <w:sz w:val="22"/>
              </w:rPr>
              <w:t> </w:t>
            </w:r>
            <w:r>
              <w:rPr>
                <w:sz w:val="22"/>
              </w:rPr>
              <w:t>Bank</w:t>
            </w:r>
            <w:r>
              <w:rPr>
                <w:spacing w:val="-1"/>
                <w:sz w:val="22"/>
              </w:rPr>
              <w:t> </w:t>
            </w:r>
            <w:r>
              <w:rPr>
                <w:sz w:val="22"/>
              </w:rPr>
              <w:t>Mega</w:t>
            </w:r>
            <w:r>
              <w:rPr>
                <w:spacing w:val="-1"/>
                <w:sz w:val="22"/>
              </w:rPr>
              <w:t> </w:t>
            </w:r>
            <w:r>
              <w:rPr>
                <w:spacing w:val="-5"/>
                <w:sz w:val="22"/>
              </w:rPr>
              <w:t>Tbk</w:t>
            </w:r>
          </w:p>
        </w:tc>
        <w:tc>
          <w:tcPr>
            <w:tcW w:w="1863" w:type="dxa"/>
            <w:tcBorders>
              <w:bottom w:val="single" w:sz="4" w:space="0" w:color="000000"/>
            </w:tcBorders>
          </w:tcPr>
          <w:p>
            <w:pPr>
              <w:pStyle w:val="TableParagraph"/>
              <w:spacing w:before="7"/>
              <w:ind w:left="15" w:right="1"/>
              <w:rPr>
                <w:sz w:val="22"/>
              </w:rPr>
            </w:pPr>
            <w:r>
              <w:rPr>
                <w:spacing w:val="-4"/>
                <w:sz w:val="22"/>
              </w:rPr>
              <w:t>MEGA</w:t>
            </w:r>
          </w:p>
        </w:tc>
      </w:tr>
    </w:tbl>
    <w:p>
      <w:pPr>
        <w:pStyle w:val="TableParagraph"/>
        <w:spacing w:after="0"/>
        <w:rPr>
          <w:sz w:val="22"/>
        </w:rPr>
        <w:sectPr>
          <w:headerReference w:type="default" r:id="rId27"/>
          <w:pgSz w:w="11910" w:h="16840"/>
          <w:pgMar w:header="764" w:footer="0" w:top="1940" w:bottom="280" w:left="1700" w:right="992"/>
          <w:pgNumType w:start="61"/>
        </w:sectPr>
      </w:pPr>
    </w:p>
    <w:p>
      <w:pPr>
        <w:pStyle w:val="BodyText"/>
        <w:spacing w:before="90"/>
        <w:rPr>
          <w:b/>
          <w:sz w:val="20"/>
        </w:rPr>
      </w:pPr>
    </w:p>
    <w:tbl>
      <w:tblPr>
        <w:tblW w:w="0" w:type="auto"/>
        <w:jc w:val="left"/>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3"/>
        <w:gridCol w:w="5216"/>
        <w:gridCol w:w="1863"/>
      </w:tblGrid>
      <w:tr>
        <w:trPr>
          <w:trHeight w:val="287" w:hRule="atLeast"/>
        </w:trPr>
        <w:tc>
          <w:tcPr>
            <w:tcW w:w="843" w:type="dxa"/>
            <w:tcBorders>
              <w:left w:val="single" w:sz="6" w:space="0" w:color="000000"/>
              <w:bottom w:val="single" w:sz="6" w:space="0" w:color="000000"/>
              <w:right w:val="single" w:sz="6" w:space="0" w:color="000000"/>
            </w:tcBorders>
          </w:tcPr>
          <w:p>
            <w:pPr>
              <w:pStyle w:val="TableParagraph"/>
              <w:ind w:left="14"/>
              <w:rPr>
                <w:sz w:val="22"/>
              </w:rPr>
            </w:pPr>
            <w:r>
              <w:rPr>
                <w:spacing w:val="-5"/>
                <w:sz w:val="22"/>
              </w:rPr>
              <w:t>39.</w:t>
            </w:r>
          </w:p>
        </w:tc>
        <w:tc>
          <w:tcPr>
            <w:tcW w:w="5216" w:type="dxa"/>
            <w:tcBorders>
              <w:left w:val="single" w:sz="6" w:space="0" w:color="000000"/>
              <w:bottom w:val="single" w:sz="6" w:space="0" w:color="000000"/>
              <w:right w:val="single" w:sz="6" w:space="0" w:color="000000"/>
            </w:tcBorders>
          </w:tcPr>
          <w:p>
            <w:pPr>
              <w:pStyle w:val="TableParagraph"/>
              <w:ind w:left="14" w:right="1"/>
              <w:rPr>
                <w:sz w:val="22"/>
              </w:rPr>
            </w:pPr>
            <w:r>
              <w:rPr>
                <w:sz w:val="22"/>
              </w:rPr>
              <w:t>PT</w:t>
            </w:r>
            <w:r>
              <w:rPr>
                <w:spacing w:val="-3"/>
                <w:sz w:val="22"/>
              </w:rPr>
              <w:t> </w:t>
            </w:r>
            <w:r>
              <w:rPr>
                <w:sz w:val="22"/>
              </w:rPr>
              <w:t>Bank</w:t>
            </w:r>
            <w:r>
              <w:rPr>
                <w:spacing w:val="-2"/>
                <w:sz w:val="22"/>
              </w:rPr>
              <w:t> </w:t>
            </w:r>
            <w:r>
              <w:rPr>
                <w:sz w:val="22"/>
              </w:rPr>
              <w:t>IBK</w:t>
            </w:r>
            <w:r>
              <w:rPr>
                <w:spacing w:val="-3"/>
                <w:sz w:val="22"/>
              </w:rPr>
              <w:t> </w:t>
            </w:r>
            <w:r>
              <w:rPr>
                <w:sz w:val="22"/>
              </w:rPr>
              <w:t>Indonesia</w:t>
            </w:r>
            <w:r>
              <w:rPr>
                <w:spacing w:val="-2"/>
                <w:sz w:val="22"/>
              </w:rPr>
              <w:t> </w:t>
            </w:r>
            <w:r>
              <w:rPr>
                <w:spacing w:val="-5"/>
                <w:sz w:val="22"/>
              </w:rPr>
              <w:t>Tbk</w:t>
            </w:r>
          </w:p>
        </w:tc>
        <w:tc>
          <w:tcPr>
            <w:tcW w:w="1863" w:type="dxa"/>
            <w:tcBorders>
              <w:left w:val="single" w:sz="6" w:space="0" w:color="000000"/>
              <w:bottom w:val="single" w:sz="6" w:space="0" w:color="000000"/>
              <w:right w:val="single" w:sz="6" w:space="0" w:color="000000"/>
            </w:tcBorders>
          </w:tcPr>
          <w:p>
            <w:pPr>
              <w:pStyle w:val="TableParagraph"/>
              <w:ind w:left="15" w:right="1"/>
              <w:rPr>
                <w:sz w:val="22"/>
              </w:rPr>
            </w:pPr>
            <w:r>
              <w:rPr>
                <w:spacing w:val="-4"/>
                <w:sz w:val="22"/>
              </w:rPr>
              <w:t>AGRS</w:t>
            </w:r>
          </w:p>
        </w:tc>
      </w:tr>
      <w:tr>
        <w:trPr>
          <w:trHeight w:val="290" w:hRule="atLeast"/>
        </w:trPr>
        <w:tc>
          <w:tcPr>
            <w:tcW w:w="843" w:type="dxa"/>
            <w:tcBorders>
              <w:top w:val="single" w:sz="6" w:space="0" w:color="000000"/>
              <w:left w:val="single" w:sz="6" w:space="0" w:color="000000"/>
              <w:bottom w:val="single" w:sz="6" w:space="0" w:color="000000"/>
              <w:right w:val="single" w:sz="6" w:space="0" w:color="000000"/>
            </w:tcBorders>
          </w:tcPr>
          <w:p>
            <w:pPr>
              <w:pStyle w:val="TableParagraph"/>
              <w:spacing w:before="7"/>
              <w:ind w:left="14"/>
              <w:rPr>
                <w:sz w:val="22"/>
              </w:rPr>
            </w:pPr>
            <w:r>
              <w:rPr>
                <w:spacing w:val="-5"/>
                <w:sz w:val="22"/>
              </w:rPr>
              <w:t>40.</w:t>
            </w:r>
          </w:p>
        </w:tc>
        <w:tc>
          <w:tcPr>
            <w:tcW w:w="5216" w:type="dxa"/>
            <w:tcBorders>
              <w:top w:val="single" w:sz="6" w:space="0" w:color="000000"/>
              <w:left w:val="single" w:sz="6" w:space="0" w:color="000000"/>
              <w:bottom w:val="single" w:sz="6" w:space="0" w:color="000000"/>
              <w:right w:val="single" w:sz="6" w:space="0" w:color="000000"/>
            </w:tcBorders>
          </w:tcPr>
          <w:p>
            <w:pPr>
              <w:pStyle w:val="TableParagraph"/>
              <w:spacing w:before="7"/>
              <w:ind w:left="14" w:right="2"/>
              <w:rPr>
                <w:sz w:val="22"/>
              </w:rPr>
            </w:pPr>
            <w:r>
              <w:rPr>
                <w:sz w:val="22"/>
              </w:rPr>
              <w:t>PT</w:t>
            </w:r>
            <w:r>
              <w:rPr>
                <w:spacing w:val="-4"/>
                <w:sz w:val="22"/>
              </w:rPr>
              <w:t> </w:t>
            </w:r>
            <w:r>
              <w:rPr>
                <w:sz w:val="22"/>
              </w:rPr>
              <w:t>Bank</w:t>
            </w:r>
            <w:r>
              <w:rPr>
                <w:spacing w:val="-3"/>
                <w:sz w:val="22"/>
              </w:rPr>
              <w:t> </w:t>
            </w:r>
            <w:r>
              <w:rPr>
                <w:sz w:val="22"/>
              </w:rPr>
              <w:t>Capital</w:t>
            </w:r>
            <w:r>
              <w:rPr>
                <w:spacing w:val="-4"/>
                <w:sz w:val="22"/>
              </w:rPr>
              <w:t> </w:t>
            </w:r>
            <w:r>
              <w:rPr>
                <w:sz w:val="22"/>
              </w:rPr>
              <w:t>Indonesia</w:t>
            </w:r>
            <w:r>
              <w:rPr>
                <w:spacing w:val="-3"/>
                <w:sz w:val="22"/>
              </w:rPr>
              <w:t> </w:t>
            </w:r>
            <w:r>
              <w:rPr>
                <w:spacing w:val="-5"/>
                <w:sz w:val="22"/>
              </w:rPr>
              <w:t>Tbk</w:t>
            </w:r>
          </w:p>
        </w:tc>
        <w:tc>
          <w:tcPr>
            <w:tcW w:w="1863" w:type="dxa"/>
            <w:tcBorders>
              <w:top w:val="single" w:sz="6" w:space="0" w:color="000000"/>
              <w:left w:val="single" w:sz="6" w:space="0" w:color="000000"/>
              <w:bottom w:val="single" w:sz="6" w:space="0" w:color="000000"/>
              <w:right w:val="single" w:sz="6" w:space="0" w:color="000000"/>
            </w:tcBorders>
          </w:tcPr>
          <w:p>
            <w:pPr>
              <w:pStyle w:val="TableParagraph"/>
              <w:spacing w:before="7"/>
              <w:ind w:left="15" w:right="1"/>
              <w:rPr>
                <w:sz w:val="22"/>
              </w:rPr>
            </w:pPr>
            <w:r>
              <w:rPr>
                <w:spacing w:val="-4"/>
                <w:sz w:val="22"/>
              </w:rPr>
              <w:t>BACA</w:t>
            </w:r>
          </w:p>
        </w:tc>
      </w:tr>
    </w:tbl>
    <w:p>
      <w:pPr>
        <w:pStyle w:val="TableParagraph"/>
        <w:spacing w:after="0"/>
        <w:rPr>
          <w:sz w:val="22"/>
        </w:rPr>
        <w:sectPr>
          <w:pgSz w:w="11910" w:h="16840"/>
          <w:pgMar w:header="764" w:footer="0" w:top="1940" w:bottom="280" w:left="1700" w:right="992"/>
        </w:sectPr>
      </w:pPr>
    </w:p>
    <w:p>
      <w:pPr>
        <w:pStyle w:val="BodyText"/>
        <w:spacing w:before="75"/>
        <w:rPr>
          <w:b/>
          <w:sz w:val="22"/>
        </w:rPr>
      </w:pPr>
    </w:p>
    <w:p>
      <w:pPr>
        <w:spacing w:line="259" w:lineRule="auto" w:before="0"/>
        <w:ind w:left="567" w:right="746" w:firstLine="0"/>
        <w:jc w:val="left"/>
        <w:rPr>
          <w:b/>
          <w:sz w:val="22"/>
        </w:rPr>
      </w:pPr>
      <w:r>
        <w:rPr>
          <w:b/>
          <w:sz w:val="22"/>
        </w:rPr>
        <w:t>Appendix</w:t>
      </w:r>
      <w:r>
        <w:rPr>
          <w:b/>
          <w:spacing w:val="-5"/>
          <w:sz w:val="22"/>
        </w:rPr>
        <w:t> </w:t>
      </w:r>
      <w:r>
        <w:rPr>
          <w:b/>
          <w:sz w:val="22"/>
        </w:rPr>
        <w:t>2.</w:t>
      </w:r>
      <w:r>
        <w:rPr>
          <w:b/>
          <w:spacing w:val="-5"/>
          <w:sz w:val="22"/>
        </w:rPr>
        <w:t> </w:t>
      </w:r>
      <w:r>
        <w:rPr>
          <w:b/>
          <w:sz w:val="22"/>
        </w:rPr>
        <w:t>Data</w:t>
      </w:r>
      <w:r>
        <w:rPr>
          <w:b/>
          <w:spacing w:val="-5"/>
          <w:sz w:val="22"/>
        </w:rPr>
        <w:t> </w:t>
      </w:r>
      <w:r>
        <w:rPr>
          <w:b/>
          <w:sz w:val="22"/>
        </w:rPr>
        <w:t>on</w:t>
      </w:r>
      <w:r>
        <w:rPr>
          <w:b/>
          <w:spacing w:val="-5"/>
          <w:sz w:val="22"/>
        </w:rPr>
        <w:t> </w:t>
      </w:r>
      <w:r>
        <w:rPr>
          <w:b/>
          <w:sz w:val="22"/>
        </w:rPr>
        <w:t>Auditor</w:t>
      </w:r>
      <w:r>
        <w:rPr>
          <w:b/>
          <w:spacing w:val="-5"/>
          <w:sz w:val="22"/>
        </w:rPr>
        <w:t> </w:t>
      </w:r>
      <w:r>
        <w:rPr>
          <w:b/>
          <w:sz w:val="22"/>
        </w:rPr>
        <w:t>Reputation</w:t>
      </w:r>
      <w:r>
        <w:rPr>
          <w:b/>
          <w:spacing w:val="-5"/>
          <w:sz w:val="22"/>
        </w:rPr>
        <w:t> </w:t>
      </w:r>
      <w:r>
        <w:rPr>
          <w:b/>
          <w:sz w:val="22"/>
        </w:rPr>
        <w:t>Variables,</w:t>
      </w:r>
      <w:r>
        <w:rPr>
          <w:b/>
          <w:spacing w:val="-5"/>
          <w:sz w:val="22"/>
        </w:rPr>
        <w:t> </w:t>
      </w:r>
      <w:r>
        <w:rPr>
          <w:b/>
          <w:sz w:val="22"/>
        </w:rPr>
        <w:t>Auditor</w:t>
      </w:r>
      <w:r>
        <w:rPr>
          <w:b/>
          <w:spacing w:val="-5"/>
          <w:sz w:val="22"/>
        </w:rPr>
        <w:t> </w:t>
      </w:r>
      <w:r>
        <w:rPr>
          <w:b/>
          <w:sz w:val="22"/>
        </w:rPr>
        <w:t>Gender,</w:t>
      </w:r>
      <w:r>
        <w:rPr>
          <w:b/>
          <w:spacing w:val="-5"/>
          <w:sz w:val="22"/>
        </w:rPr>
        <w:t> </w:t>
      </w:r>
      <w:r>
        <w:rPr>
          <w:b/>
          <w:sz w:val="22"/>
        </w:rPr>
        <w:t>Auditor Formal Competence, and Going Concern Audit Opinion</w:t>
      </w:r>
    </w:p>
    <w:p>
      <w:pPr>
        <w:pStyle w:val="BodyText"/>
        <w:spacing w:before="5"/>
        <w:rPr>
          <w:b/>
          <w:sz w:val="13"/>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1011" w:hRule="atLeast"/>
        </w:trPr>
        <w:tc>
          <w:tcPr>
            <w:tcW w:w="741" w:type="dxa"/>
          </w:tcPr>
          <w:p>
            <w:pPr>
              <w:pStyle w:val="TableParagraph"/>
              <w:spacing w:before="131"/>
              <w:ind w:left="0"/>
              <w:jc w:val="left"/>
              <w:rPr>
                <w:b/>
                <w:sz w:val="22"/>
              </w:rPr>
            </w:pPr>
          </w:p>
          <w:p>
            <w:pPr>
              <w:pStyle w:val="TableParagraph"/>
              <w:spacing w:before="0"/>
              <w:ind w:left="10"/>
              <w:rPr>
                <w:b/>
                <w:sz w:val="22"/>
              </w:rPr>
            </w:pPr>
            <w:r>
              <w:rPr>
                <w:b/>
                <w:spacing w:val="-5"/>
                <w:sz w:val="22"/>
              </w:rPr>
              <w:t>No.</w:t>
            </w:r>
          </w:p>
        </w:tc>
        <w:tc>
          <w:tcPr>
            <w:tcW w:w="1162" w:type="dxa"/>
          </w:tcPr>
          <w:p>
            <w:pPr>
              <w:pStyle w:val="TableParagraph"/>
              <w:ind w:left="0"/>
              <w:jc w:val="left"/>
              <w:rPr>
                <w:b/>
                <w:sz w:val="22"/>
              </w:rPr>
            </w:pPr>
          </w:p>
          <w:p>
            <w:pPr>
              <w:pStyle w:val="TableParagraph"/>
              <w:spacing w:before="0"/>
              <w:ind w:left="337" w:right="106" w:hanging="214"/>
              <w:jc w:val="left"/>
              <w:rPr>
                <w:b/>
                <w:sz w:val="22"/>
              </w:rPr>
            </w:pPr>
            <w:r>
              <w:rPr>
                <w:b/>
                <w:spacing w:val="-2"/>
                <w:sz w:val="22"/>
              </w:rPr>
              <w:t>Company </w:t>
            </w:r>
            <w:r>
              <w:rPr>
                <w:b/>
                <w:spacing w:val="-4"/>
                <w:sz w:val="22"/>
              </w:rPr>
              <w:t>Code</w:t>
            </w:r>
          </w:p>
        </w:tc>
        <w:tc>
          <w:tcPr>
            <w:tcW w:w="822" w:type="dxa"/>
          </w:tcPr>
          <w:p>
            <w:pPr>
              <w:pStyle w:val="TableParagraph"/>
              <w:spacing w:before="131"/>
              <w:ind w:left="0"/>
              <w:jc w:val="left"/>
              <w:rPr>
                <w:b/>
                <w:sz w:val="22"/>
              </w:rPr>
            </w:pPr>
          </w:p>
          <w:p>
            <w:pPr>
              <w:pStyle w:val="TableParagraph"/>
              <w:spacing w:before="0"/>
              <w:ind w:left="11" w:right="1"/>
              <w:rPr>
                <w:b/>
                <w:sz w:val="22"/>
              </w:rPr>
            </w:pPr>
            <w:r>
              <w:rPr>
                <w:b/>
                <w:spacing w:val="-4"/>
                <w:sz w:val="22"/>
              </w:rPr>
              <w:t>Year</w:t>
            </w:r>
          </w:p>
        </w:tc>
        <w:tc>
          <w:tcPr>
            <w:tcW w:w="1338" w:type="dxa"/>
          </w:tcPr>
          <w:p>
            <w:pPr>
              <w:pStyle w:val="TableParagraph"/>
              <w:ind w:left="0"/>
              <w:jc w:val="left"/>
              <w:rPr>
                <w:b/>
                <w:sz w:val="22"/>
              </w:rPr>
            </w:pPr>
          </w:p>
          <w:p>
            <w:pPr>
              <w:pStyle w:val="TableParagraph"/>
              <w:spacing w:before="0"/>
              <w:ind w:left="144" w:firstLine="152"/>
              <w:jc w:val="left"/>
              <w:rPr>
                <w:b/>
                <w:sz w:val="22"/>
              </w:rPr>
            </w:pPr>
            <w:r>
              <w:rPr>
                <w:b/>
                <w:spacing w:val="-2"/>
                <w:sz w:val="22"/>
              </w:rPr>
              <w:t>Auditor Reputation</w:t>
            </w:r>
          </w:p>
        </w:tc>
        <w:tc>
          <w:tcPr>
            <w:tcW w:w="1049" w:type="dxa"/>
          </w:tcPr>
          <w:p>
            <w:pPr>
              <w:pStyle w:val="TableParagraph"/>
              <w:ind w:left="0"/>
              <w:jc w:val="left"/>
              <w:rPr>
                <w:b/>
                <w:sz w:val="22"/>
              </w:rPr>
            </w:pPr>
          </w:p>
          <w:p>
            <w:pPr>
              <w:pStyle w:val="TableParagraph"/>
              <w:spacing w:before="0"/>
              <w:ind w:left="153" w:right="134" w:firstLine="18"/>
              <w:jc w:val="left"/>
              <w:rPr>
                <w:b/>
                <w:sz w:val="22"/>
              </w:rPr>
            </w:pPr>
            <w:r>
              <w:rPr>
                <w:b/>
                <w:spacing w:val="-2"/>
                <w:sz w:val="22"/>
              </w:rPr>
              <w:t>Gender Auditor</w:t>
            </w:r>
          </w:p>
        </w:tc>
        <w:tc>
          <w:tcPr>
            <w:tcW w:w="1662" w:type="dxa"/>
          </w:tcPr>
          <w:p>
            <w:pPr>
              <w:pStyle w:val="TableParagraph"/>
              <w:spacing w:before="131"/>
              <w:ind w:left="144" w:right="130"/>
              <w:rPr>
                <w:b/>
                <w:sz w:val="22"/>
              </w:rPr>
            </w:pPr>
            <w:r>
              <w:rPr>
                <w:b/>
                <w:spacing w:val="-2"/>
                <w:sz w:val="22"/>
              </w:rPr>
              <w:t>Formal Auditor Competence</w:t>
            </w:r>
          </w:p>
        </w:tc>
        <w:tc>
          <w:tcPr>
            <w:tcW w:w="1162" w:type="dxa"/>
          </w:tcPr>
          <w:p>
            <w:pPr>
              <w:pStyle w:val="TableParagraph"/>
              <w:spacing w:line="250" w:lineRule="atLeast" w:before="0"/>
              <w:ind w:left="179" w:right="164" w:firstLine="134"/>
              <w:jc w:val="both"/>
              <w:rPr>
                <w:b/>
                <w:sz w:val="22"/>
              </w:rPr>
            </w:pPr>
            <w:r>
              <w:rPr>
                <w:b/>
                <w:spacing w:val="-2"/>
                <w:sz w:val="22"/>
              </w:rPr>
              <w:t>Opini Audit Going Concern</w:t>
            </w:r>
          </w:p>
        </w:tc>
      </w:tr>
      <w:tr>
        <w:trPr>
          <w:trHeight w:val="290" w:hRule="atLeast"/>
        </w:trPr>
        <w:tc>
          <w:tcPr>
            <w:tcW w:w="741" w:type="dxa"/>
          </w:tcPr>
          <w:p>
            <w:pPr>
              <w:pStyle w:val="TableParagraph"/>
              <w:ind w:left="10"/>
              <w:rPr>
                <w:sz w:val="22"/>
              </w:rPr>
            </w:pPr>
            <w:r>
              <w:rPr>
                <w:spacing w:val="-10"/>
                <w:sz w:val="22"/>
              </w:rPr>
              <w:t>1</w:t>
            </w: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BBCA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2</w:t>
            </w: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BBRI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3</w:t>
            </w: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BBNI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4</w:t>
            </w: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BMRI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5</w:t>
            </w: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BBKP</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6</w:t>
            </w: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AGRO</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7</w:t>
            </w: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BJTM</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8</w:t>
            </w: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BTPS</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10"/>
                <w:sz w:val="22"/>
              </w:rPr>
              <w:t>9</w:t>
            </w: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ARTO</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10</w:t>
            </w: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BJBR</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11</w:t>
            </w: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2"/>
                <w:sz w:val="22"/>
              </w:rPr>
              <w:t>BBYYB</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12</w:t>
            </w: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BABP</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13</w:t>
            </w: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BNGA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14</w:t>
            </w: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BANK</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15</w:t>
            </w: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BDNM</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16</w:t>
            </w: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BGTG</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17</w:t>
            </w: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BNLI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18</w:t>
            </w: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PNBS</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19</w:t>
            </w: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BECK</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ind w:left="10"/>
              <w:rPr>
                <w:sz w:val="22"/>
              </w:rPr>
            </w:pPr>
            <w:r>
              <w:rPr>
                <w:spacing w:val="-5"/>
                <w:sz w:val="22"/>
              </w:rPr>
              <w:t>20</w:t>
            </w: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BNBA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21</w:t>
            </w: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BNII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22</w:t>
            </w: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BTPN</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23</w:t>
            </w: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MCOR</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24</w:t>
            </w: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PNBN</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25</w:t>
            </w: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BVIC</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26</w:t>
            </w: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INPC</w:t>
            </w:r>
          </w:p>
        </w:tc>
        <w:tc>
          <w:tcPr>
            <w:tcW w:w="822" w:type="dxa"/>
          </w:tcPr>
          <w:p>
            <w:pPr>
              <w:pStyle w:val="TableParagraph"/>
              <w:ind w:left="11"/>
              <w:rPr>
                <w:sz w:val="22"/>
              </w:rPr>
            </w:pPr>
            <w:r>
              <w:rPr>
                <w:spacing w:val="-4"/>
                <w:sz w:val="22"/>
              </w:rPr>
              <w:t>3024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27</w:t>
            </w: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BKSW</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28</w:t>
            </w: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NISP</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29</w:t>
            </w: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BINA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30</w:t>
            </w: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MAYA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ind w:left="10"/>
              <w:rPr>
                <w:sz w:val="22"/>
              </w:rPr>
            </w:pPr>
            <w:r>
              <w:rPr>
                <w:spacing w:val="-5"/>
                <w:sz w:val="22"/>
              </w:rPr>
              <w:t>31</w:t>
            </w: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1</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BMAS</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32</w:t>
            </w: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BCIC</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1</w:t>
            </w:r>
          </w:p>
        </w:tc>
      </w:tr>
      <w:tr>
        <w:trPr>
          <w:trHeight w:val="290" w:hRule="atLeast"/>
        </w:trPr>
        <w:tc>
          <w:tcPr>
            <w:tcW w:w="741" w:type="dxa"/>
          </w:tcPr>
          <w:p>
            <w:pPr>
              <w:pStyle w:val="TableParagraph"/>
              <w:ind w:left="10"/>
              <w:rPr>
                <w:sz w:val="22"/>
              </w:rPr>
            </w:pPr>
            <w:r>
              <w:rPr>
                <w:spacing w:val="-5"/>
                <w:sz w:val="22"/>
              </w:rPr>
              <w:t>33</w:t>
            </w: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MASB</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34</w:t>
            </w: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SDRA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35</w:t>
            </w: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BBMD</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36</w:t>
            </w: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bl>
    <w:p>
      <w:pPr>
        <w:pStyle w:val="TableParagraph"/>
        <w:spacing w:after="0"/>
        <w:rPr>
          <w:sz w:val="22"/>
        </w:rPr>
        <w:sectPr>
          <w:pgSz w:w="11910" w:h="16840"/>
          <w:pgMar w:header="764" w:footer="0" w:top="1940" w:bottom="280" w:left="1700" w:right="992"/>
        </w:sectPr>
      </w:pPr>
    </w:p>
    <w:p>
      <w:pPr>
        <w:pStyle w:val="BodyText"/>
        <w:spacing w:before="9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1"/>
        <w:gridCol w:w="1162"/>
        <w:gridCol w:w="822"/>
        <w:gridCol w:w="1338"/>
        <w:gridCol w:w="1049"/>
        <w:gridCol w:w="1662"/>
        <w:gridCol w:w="1162"/>
      </w:tblGrid>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BSWD</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37</w:t>
            </w: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BBHI</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38</w:t>
            </w: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1</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MEGA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39</w:t>
            </w: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AGRS</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ind w:left="10"/>
              <w:rPr>
                <w:sz w:val="22"/>
              </w:rPr>
            </w:pPr>
            <w:r>
              <w:rPr>
                <w:spacing w:val="-5"/>
                <w:sz w:val="22"/>
              </w:rPr>
              <w:t>40</w:t>
            </w: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2018</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2019</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2020</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1</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2021</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2022</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2023</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r>
        <w:trPr>
          <w:trHeight w:val="290" w:hRule="atLeast"/>
        </w:trPr>
        <w:tc>
          <w:tcPr>
            <w:tcW w:w="741" w:type="dxa"/>
          </w:tcPr>
          <w:p>
            <w:pPr>
              <w:pStyle w:val="TableParagraph"/>
              <w:spacing w:before="0"/>
              <w:ind w:left="0"/>
              <w:jc w:val="left"/>
              <w:rPr>
                <w:sz w:val="20"/>
              </w:rPr>
            </w:pPr>
          </w:p>
        </w:tc>
        <w:tc>
          <w:tcPr>
            <w:tcW w:w="1162" w:type="dxa"/>
          </w:tcPr>
          <w:p>
            <w:pPr>
              <w:pStyle w:val="TableParagraph"/>
              <w:ind w:left="13" w:right="3"/>
              <w:rPr>
                <w:sz w:val="22"/>
              </w:rPr>
            </w:pPr>
            <w:r>
              <w:rPr>
                <w:spacing w:val="-4"/>
                <w:sz w:val="22"/>
              </w:rPr>
              <w:t>BACA</w:t>
            </w:r>
          </w:p>
        </w:tc>
        <w:tc>
          <w:tcPr>
            <w:tcW w:w="822" w:type="dxa"/>
          </w:tcPr>
          <w:p>
            <w:pPr>
              <w:pStyle w:val="TableParagraph"/>
              <w:ind w:left="11"/>
              <w:rPr>
                <w:sz w:val="22"/>
              </w:rPr>
            </w:pPr>
            <w:r>
              <w:rPr>
                <w:spacing w:val="-4"/>
                <w:sz w:val="22"/>
              </w:rPr>
              <w:t>2024</w:t>
            </w:r>
          </w:p>
        </w:tc>
        <w:tc>
          <w:tcPr>
            <w:tcW w:w="1338" w:type="dxa"/>
          </w:tcPr>
          <w:p>
            <w:pPr>
              <w:pStyle w:val="TableParagraph"/>
              <w:rPr>
                <w:sz w:val="22"/>
              </w:rPr>
            </w:pPr>
            <w:r>
              <w:rPr>
                <w:spacing w:val="-10"/>
                <w:sz w:val="22"/>
              </w:rPr>
              <w:t>0</w:t>
            </w:r>
          </w:p>
        </w:tc>
        <w:tc>
          <w:tcPr>
            <w:tcW w:w="1049" w:type="dxa"/>
          </w:tcPr>
          <w:p>
            <w:pPr>
              <w:pStyle w:val="TableParagraph"/>
              <w:rPr>
                <w:sz w:val="22"/>
              </w:rPr>
            </w:pPr>
            <w:r>
              <w:rPr>
                <w:spacing w:val="-10"/>
                <w:sz w:val="22"/>
              </w:rPr>
              <w:t>0</w:t>
            </w:r>
          </w:p>
        </w:tc>
        <w:tc>
          <w:tcPr>
            <w:tcW w:w="1662" w:type="dxa"/>
          </w:tcPr>
          <w:p>
            <w:pPr>
              <w:pStyle w:val="TableParagraph"/>
              <w:ind w:left="144" w:right="131"/>
              <w:rPr>
                <w:sz w:val="22"/>
              </w:rPr>
            </w:pPr>
            <w:r>
              <w:rPr>
                <w:spacing w:val="-10"/>
                <w:sz w:val="22"/>
              </w:rPr>
              <w:t>0</w:t>
            </w:r>
          </w:p>
        </w:tc>
        <w:tc>
          <w:tcPr>
            <w:tcW w:w="1162" w:type="dxa"/>
          </w:tcPr>
          <w:p>
            <w:pPr>
              <w:pStyle w:val="TableParagraph"/>
              <w:ind w:left="13"/>
              <w:rPr>
                <w:sz w:val="22"/>
              </w:rPr>
            </w:pPr>
            <w:r>
              <w:rPr>
                <w:spacing w:val="-10"/>
                <w:sz w:val="22"/>
              </w:rPr>
              <w:t>0</w:t>
            </w:r>
          </w:p>
        </w:tc>
      </w:tr>
    </w:tbl>
    <w:sectPr>
      <w:pgSz w:w="11910" w:h="16840"/>
      <w:pgMar w:header="764" w:footer="0" w:top="194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libri">
    <w:altName w:val="Calibr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1552">
              <wp:simplePos x="0" y="0"/>
              <wp:positionH relativeFrom="page">
                <wp:posOffset>6326504</wp:posOffset>
              </wp:positionH>
              <wp:positionV relativeFrom="page">
                <wp:posOffset>472744</wp:posOffset>
              </wp:positionV>
              <wp:extent cx="205104"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104"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149994pt;margin-top:37.223999pt;width:16.1500pt;height:13pt;mso-position-horizontal-relative:page;mso-position-vertical-relative:page;z-index:-20284928"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4112">
              <wp:simplePos x="0" y="0"/>
              <wp:positionH relativeFrom="page">
                <wp:posOffset>6301104</wp:posOffset>
              </wp:positionH>
              <wp:positionV relativeFrom="page">
                <wp:posOffset>472744</wp:posOffset>
              </wp:positionV>
              <wp:extent cx="230504" cy="165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2368" type="#_x0000_t202" id="docshape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56</w:t>
                    </w:r>
                    <w:r>
                      <w:rPr>
                        <w:rFonts w:ascii="Calibri"/>
                        <w:spacing w:val="-5"/>
                        <w:sz w:val="22"/>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4624">
              <wp:simplePos x="0" y="0"/>
              <wp:positionH relativeFrom="page">
                <wp:posOffset>6301104</wp:posOffset>
              </wp:positionH>
              <wp:positionV relativeFrom="page">
                <wp:posOffset>472744</wp:posOffset>
              </wp:positionV>
              <wp:extent cx="230504" cy="1651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1856" type="#_x0000_t202" id="docshape7"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2064">
              <wp:simplePos x="0" y="0"/>
              <wp:positionH relativeFrom="page">
                <wp:posOffset>6301104</wp:posOffset>
              </wp:positionH>
              <wp:positionV relativeFrom="page">
                <wp:posOffset>472744</wp:posOffset>
              </wp:positionV>
              <wp:extent cx="230504"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4416" type="#_x0000_t202" id="docshape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2576">
              <wp:simplePos x="0" y="0"/>
              <wp:positionH relativeFrom="page">
                <wp:posOffset>6301104</wp:posOffset>
              </wp:positionH>
              <wp:positionV relativeFrom="page">
                <wp:posOffset>472744</wp:posOffset>
              </wp:positionV>
              <wp:extent cx="230504" cy="1651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3904" type="#_x0000_t202" id="docshape3"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3088">
              <wp:simplePos x="0" y="0"/>
              <wp:positionH relativeFrom="page">
                <wp:posOffset>6301104</wp:posOffset>
              </wp:positionH>
              <wp:positionV relativeFrom="page">
                <wp:posOffset>472744</wp:posOffset>
              </wp:positionV>
              <wp:extent cx="230504" cy="165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3392" type="#_x0000_t202" id="docshape4"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37</w:t>
                    </w:r>
                    <w:r>
                      <w:rPr>
                        <w:rFonts w:ascii="Calibri"/>
                        <w:spacing w:val="-5"/>
                        <w:sz w:val="22"/>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33600">
              <wp:simplePos x="0" y="0"/>
              <wp:positionH relativeFrom="page">
                <wp:posOffset>6301104</wp:posOffset>
              </wp:positionH>
              <wp:positionV relativeFrom="page">
                <wp:posOffset>472744</wp:posOffset>
              </wp:positionV>
              <wp:extent cx="230504" cy="1651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7.223999pt;width:18.150pt;height:13pt;mso-position-horizontal-relative:page;mso-position-vertical-relative:page;z-index:-20282880" type="#_x0000_t202" id="docshape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288" w:hanging="616"/>
        <w:jc w:val="left"/>
      </w:pPr>
      <w:rPr>
        <w:rFonts w:hint="default"/>
        <w:spacing w:val="0"/>
        <w:w w:val="100"/>
        <w:lang w:val="en-US" w:eastAsia="en-US" w:bidi="ar-SA"/>
      </w:rPr>
    </w:lvl>
    <w:lvl w:ilvl="1">
      <w:start w:val="0"/>
      <w:numFmt w:val="bullet"/>
      <w:lvlText w:val="•"/>
      <w:lvlJc w:val="left"/>
      <w:pPr>
        <w:ind w:left="2073" w:hanging="616"/>
      </w:pPr>
      <w:rPr>
        <w:rFonts w:hint="default"/>
        <w:lang w:val="en-US" w:eastAsia="en-US" w:bidi="ar-SA"/>
      </w:rPr>
    </w:lvl>
    <w:lvl w:ilvl="2">
      <w:start w:val="0"/>
      <w:numFmt w:val="bullet"/>
      <w:lvlText w:val="•"/>
      <w:lvlJc w:val="left"/>
      <w:pPr>
        <w:ind w:left="2867" w:hanging="616"/>
      </w:pPr>
      <w:rPr>
        <w:rFonts w:hint="default"/>
        <w:lang w:val="en-US" w:eastAsia="en-US" w:bidi="ar-SA"/>
      </w:rPr>
    </w:lvl>
    <w:lvl w:ilvl="3">
      <w:start w:val="0"/>
      <w:numFmt w:val="bullet"/>
      <w:lvlText w:val="•"/>
      <w:lvlJc w:val="left"/>
      <w:pPr>
        <w:ind w:left="3660" w:hanging="616"/>
      </w:pPr>
      <w:rPr>
        <w:rFonts w:hint="default"/>
        <w:lang w:val="en-US" w:eastAsia="en-US" w:bidi="ar-SA"/>
      </w:rPr>
    </w:lvl>
    <w:lvl w:ilvl="4">
      <w:start w:val="0"/>
      <w:numFmt w:val="bullet"/>
      <w:lvlText w:val="•"/>
      <w:lvlJc w:val="left"/>
      <w:pPr>
        <w:ind w:left="4454" w:hanging="616"/>
      </w:pPr>
      <w:rPr>
        <w:rFonts w:hint="default"/>
        <w:lang w:val="en-US" w:eastAsia="en-US" w:bidi="ar-SA"/>
      </w:rPr>
    </w:lvl>
    <w:lvl w:ilvl="5">
      <w:start w:val="0"/>
      <w:numFmt w:val="bullet"/>
      <w:lvlText w:val="•"/>
      <w:lvlJc w:val="left"/>
      <w:pPr>
        <w:ind w:left="5247" w:hanging="616"/>
      </w:pPr>
      <w:rPr>
        <w:rFonts w:hint="default"/>
        <w:lang w:val="en-US" w:eastAsia="en-US" w:bidi="ar-SA"/>
      </w:rPr>
    </w:lvl>
    <w:lvl w:ilvl="6">
      <w:start w:val="0"/>
      <w:numFmt w:val="bullet"/>
      <w:lvlText w:val="•"/>
      <w:lvlJc w:val="left"/>
      <w:pPr>
        <w:ind w:left="6041" w:hanging="616"/>
      </w:pPr>
      <w:rPr>
        <w:rFonts w:hint="default"/>
        <w:lang w:val="en-US" w:eastAsia="en-US" w:bidi="ar-SA"/>
      </w:rPr>
    </w:lvl>
    <w:lvl w:ilvl="7">
      <w:start w:val="0"/>
      <w:numFmt w:val="bullet"/>
      <w:lvlText w:val="•"/>
      <w:lvlJc w:val="left"/>
      <w:pPr>
        <w:ind w:left="6834" w:hanging="616"/>
      </w:pPr>
      <w:rPr>
        <w:rFonts w:hint="default"/>
        <w:lang w:val="en-US" w:eastAsia="en-US" w:bidi="ar-SA"/>
      </w:rPr>
    </w:lvl>
    <w:lvl w:ilvl="8">
      <w:start w:val="0"/>
      <w:numFmt w:val="bullet"/>
      <w:lvlText w:val="•"/>
      <w:lvlJc w:val="left"/>
      <w:pPr>
        <w:ind w:left="7628" w:hanging="616"/>
      </w:pPr>
      <w:rPr>
        <w:rFonts w:hint="default"/>
        <w:lang w:val="en-US" w:eastAsia="en-US" w:bidi="ar-SA"/>
      </w:rPr>
    </w:lvl>
  </w:abstractNum>
  <w:abstractNum w:abstractNumId="17">
    <w:multiLevelType w:val="hybridMultilevel"/>
    <w:lvl w:ilvl="0">
      <w:start w:val="5"/>
      <w:numFmt w:val="decimal"/>
      <w:lvlText w:val="%1"/>
      <w:lvlJc w:val="left"/>
      <w:pPr>
        <w:ind w:left="1135" w:hanging="491"/>
        <w:jc w:val="left"/>
      </w:pPr>
      <w:rPr>
        <w:rFonts w:hint="default"/>
        <w:lang w:val="en-US" w:eastAsia="en-US" w:bidi="ar-SA"/>
      </w:rPr>
    </w:lvl>
    <w:lvl w:ilvl="1">
      <w:start w:val="1"/>
      <w:numFmt w:val="decimal"/>
      <w:lvlText w:val="%1.%2"/>
      <w:lvlJc w:val="left"/>
      <w:pPr>
        <w:ind w:left="1135" w:hanging="491"/>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88" w:hanging="796"/>
        <w:jc w:val="righ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288" w:hanging="61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925" w:hanging="618"/>
      </w:pPr>
      <w:rPr>
        <w:rFonts w:hint="default"/>
        <w:lang w:val="en-US" w:eastAsia="en-US" w:bidi="ar-SA"/>
      </w:rPr>
    </w:lvl>
    <w:lvl w:ilvl="5">
      <w:start w:val="0"/>
      <w:numFmt w:val="bullet"/>
      <w:lvlText w:val="•"/>
      <w:lvlJc w:val="left"/>
      <w:pPr>
        <w:ind w:left="4806" w:hanging="618"/>
      </w:pPr>
      <w:rPr>
        <w:rFonts w:hint="default"/>
        <w:lang w:val="en-US" w:eastAsia="en-US" w:bidi="ar-SA"/>
      </w:rPr>
    </w:lvl>
    <w:lvl w:ilvl="6">
      <w:start w:val="0"/>
      <w:numFmt w:val="bullet"/>
      <w:lvlText w:val="•"/>
      <w:lvlJc w:val="left"/>
      <w:pPr>
        <w:ind w:left="5688" w:hanging="618"/>
      </w:pPr>
      <w:rPr>
        <w:rFonts w:hint="default"/>
        <w:lang w:val="en-US" w:eastAsia="en-US" w:bidi="ar-SA"/>
      </w:rPr>
    </w:lvl>
    <w:lvl w:ilvl="7">
      <w:start w:val="0"/>
      <w:numFmt w:val="bullet"/>
      <w:lvlText w:val="•"/>
      <w:lvlJc w:val="left"/>
      <w:pPr>
        <w:ind w:left="6570" w:hanging="618"/>
      </w:pPr>
      <w:rPr>
        <w:rFonts w:hint="default"/>
        <w:lang w:val="en-US" w:eastAsia="en-US" w:bidi="ar-SA"/>
      </w:rPr>
    </w:lvl>
    <w:lvl w:ilvl="8">
      <w:start w:val="0"/>
      <w:numFmt w:val="bullet"/>
      <w:lvlText w:val="•"/>
      <w:lvlJc w:val="left"/>
      <w:pPr>
        <w:ind w:left="7451" w:hanging="618"/>
      </w:pPr>
      <w:rPr>
        <w:rFonts w:hint="default"/>
        <w:lang w:val="en-US" w:eastAsia="en-US" w:bidi="ar-SA"/>
      </w:rPr>
    </w:lvl>
  </w:abstractNum>
  <w:abstractNum w:abstractNumId="16">
    <w:multiLevelType w:val="hybridMultilevel"/>
    <w:lvl w:ilvl="0">
      <w:start w:val="1"/>
      <w:numFmt w:val="decimal"/>
      <w:lvlText w:val="%1."/>
      <w:lvlJc w:val="left"/>
      <w:pPr>
        <w:ind w:left="1135"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7" w:hanging="540"/>
      </w:pPr>
      <w:rPr>
        <w:rFonts w:hint="default"/>
        <w:lang w:val="en-US" w:eastAsia="en-US" w:bidi="ar-SA"/>
      </w:rPr>
    </w:lvl>
    <w:lvl w:ilvl="2">
      <w:start w:val="0"/>
      <w:numFmt w:val="bullet"/>
      <w:lvlText w:val="•"/>
      <w:lvlJc w:val="left"/>
      <w:pPr>
        <w:ind w:left="2755" w:hanging="540"/>
      </w:pPr>
      <w:rPr>
        <w:rFonts w:hint="default"/>
        <w:lang w:val="en-US" w:eastAsia="en-US" w:bidi="ar-SA"/>
      </w:rPr>
    </w:lvl>
    <w:lvl w:ilvl="3">
      <w:start w:val="0"/>
      <w:numFmt w:val="bullet"/>
      <w:lvlText w:val="•"/>
      <w:lvlJc w:val="left"/>
      <w:pPr>
        <w:ind w:left="3562" w:hanging="540"/>
      </w:pPr>
      <w:rPr>
        <w:rFonts w:hint="default"/>
        <w:lang w:val="en-US" w:eastAsia="en-US" w:bidi="ar-SA"/>
      </w:rPr>
    </w:lvl>
    <w:lvl w:ilvl="4">
      <w:start w:val="0"/>
      <w:numFmt w:val="bullet"/>
      <w:lvlText w:val="•"/>
      <w:lvlJc w:val="left"/>
      <w:pPr>
        <w:ind w:left="4370" w:hanging="540"/>
      </w:pPr>
      <w:rPr>
        <w:rFonts w:hint="default"/>
        <w:lang w:val="en-US" w:eastAsia="en-US" w:bidi="ar-SA"/>
      </w:rPr>
    </w:lvl>
    <w:lvl w:ilvl="5">
      <w:start w:val="0"/>
      <w:numFmt w:val="bullet"/>
      <w:lvlText w:val="•"/>
      <w:lvlJc w:val="left"/>
      <w:pPr>
        <w:ind w:left="5177" w:hanging="540"/>
      </w:pPr>
      <w:rPr>
        <w:rFonts w:hint="default"/>
        <w:lang w:val="en-US" w:eastAsia="en-US" w:bidi="ar-SA"/>
      </w:rPr>
    </w:lvl>
    <w:lvl w:ilvl="6">
      <w:start w:val="0"/>
      <w:numFmt w:val="bullet"/>
      <w:lvlText w:val="•"/>
      <w:lvlJc w:val="left"/>
      <w:pPr>
        <w:ind w:left="5985" w:hanging="540"/>
      </w:pPr>
      <w:rPr>
        <w:rFonts w:hint="default"/>
        <w:lang w:val="en-US" w:eastAsia="en-US" w:bidi="ar-SA"/>
      </w:rPr>
    </w:lvl>
    <w:lvl w:ilvl="7">
      <w:start w:val="0"/>
      <w:numFmt w:val="bullet"/>
      <w:lvlText w:val="•"/>
      <w:lvlJc w:val="left"/>
      <w:pPr>
        <w:ind w:left="6792" w:hanging="540"/>
      </w:pPr>
      <w:rPr>
        <w:rFonts w:hint="default"/>
        <w:lang w:val="en-US" w:eastAsia="en-US" w:bidi="ar-SA"/>
      </w:rPr>
    </w:lvl>
    <w:lvl w:ilvl="8">
      <w:start w:val="0"/>
      <w:numFmt w:val="bullet"/>
      <w:lvlText w:val="•"/>
      <w:lvlJc w:val="left"/>
      <w:pPr>
        <w:ind w:left="7600" w:hanging="540"/>
      </w:pPr>
      <w:rPr>
        <w:rFonts w:hint="default"/>
        <w:lang w:val="en-US" w:eastAsia="en-US" w:bidi="ar-SA"/>
      </w:rPr>
    </w:lvl>
  </w:abstractNum>
  <w:abstractNum w:abstractNumId="15">
    <w:multiLevelType w:val="hybridMultilevel"/>
    <w:lvl w:ilvl="0">
      <w:start w:val="1"/>
      <w:numFmt w:val="lowerLetter"/>
      <w:lvlText w:val="%1."/>
      <w:lvlJc w:val="left"/>
      <w:pPr>
        <w:ind w:left="830" w:hanging="208"/>
        <w:jc w:val="left"/>
      </w:pPr>
      <w:rPr>
        <w:rFonts w:hint="default" w:ascii="Times New Roman" w:hAnsi="Times New Roman" w:eastAsia="Times New Roman" w:cs="Times New Roman"/>
        <w:b w:val="0"/>
        <w:bCs w:val="0"/>
        <w:i w:val="0"/>
        <w:iCs w:val="0"/>
        <w:color w:val="010205"/>
        <w:spacing w:val="0"/>
        <w:w w:val="100"/>
        <w:sz w:val="22"/>
        <w:szCs w:val="22"/>
        <w:lang w:val="en-US" w:eastAsia="en-US" w:bidi="ar-SA"/>
      </w:rPr>
    </w:lvl>
    <w:lvl w:ilvl="1">
      <w:start w:val="0"/>
      <w:numFmt w:val="bullet"/>
      <w:lvlText w:val="•"/>
      <w:lvlJc w:val="left"/>
      <w:pPr>
        <w:ind w:left="1677" w:hanging="208"/>
      </w:pPr>
      <w:rPr>
        <w:rFonts w:hint="default"/>
        <w:lang w:val="en-US" w:eastAsia="en-US" w:bidi="ar-SA"/>
      </w:rPr>
    </w:lvl>
    <w:lvl w:ilvl="2">
      <w:start w:val="0"/>
      <w:numFmt w:val="bullet"/>
      <w:lvlText w:val="•"/>
      <w:lvlJc w:val="left"/>
      <w:pPr>
        <w:ind w:left="2515" w:hanging="208"/>
      </w:pPr>
      <w:rPr>
        <w:rFonts w:hint="default"/>
        <w:lang w:val="en-US" w:eastAsia="en-US" w:bidi="ar-SA"/>
      </w:rPr>
    </w:lvl>
    <w:lvl w:ilvl="3">
      <w:start w:val="0"/>
      <w:numFmt w:val="bullet"/>
      <w:lvlText w:val="•"/>
      <w:lvlJc w:val="left"/>
      <w:pPr>
        <w:ind w:left="3352" w:hanging="208"/>
      </w:pPr>
      <w:rPr>
        <w:rFonts w:hint="default"/>
        <w:lang w:val="en-US" w:eastAsia="en-US" w:bidi="ar-SA"/>
      </w:rPr>
    </w:lvl>
    <w:lvl w:ilvl="4">
      <w:start w:val="0"/>
      <w:numFmt w:val="bullet"/>
      <w:lvlText w:val="•"/>
      <w:lvlJc w:val="left"/>
      <w:pPr>
        <w:ind w:left="4190" w:hanging="208"/>
      </w:pPr>
      <w:rPr>
        <w:rFonts w:hint="default"/>
        <w:lang w:val="en-US" w:eastAsia="en-US" w:bidi="ar-SA"/>
      </w:rPr>
    </w:lvl>
    <w:lvl w:ilvl="5">
      <w:start w:val="0"/>
      <w:numFmt w:val="bullet"/>
      <w:lvlText w:val="•"/>
      <w:lvlJc w:val="left"/>
      <w:pPr>
        <w:ind w:left="5027" w:hanging="208"/>
      </w:pPr>
      <w:rPr>
        <w:rFonts w:hint="default"/>
        <w:lang w:val="en-US" w:eastAsia="en-US" w:bidi="ar-SA"/>
      </w:rPr>
    </w:lvl>
    <w:lvl w:ilvl="6">
      <w:start w:val="0"/>
      <w:numFmt w:val="bullet"/>
      <w:lvlText w:val="•"/>
      <w:lvlJc w:val="left"/>
      <w:pPr>
        <w:ind w:left="5865" w:hanging="208"/>
      </w:pPr>
      <w:rPr>
        <w:rFonts w:hint="default"/>
        <w:lang w:val="en-US" w:eastAsia="en-US" w:bidi="ar-SA"/>
      </w:rPr>
    </w:lvl>
    <w:lvl w:ilvl="7">
      <w:start w:val="0"/>
      <w:numFmt w:val="bullet"/>
      <w:lvlText w:val="•"/>
      <w:lvlJc w:val="left"/>
      <w:pPr>
        <w:ind w:left="6702" w:hanging="208"/>
      </w:pPr>
      <w:rPr>
        <w:rFonts w:hint="default"/>
        <w:lang w:val="en-US" w:eastAsia="en-US" w:bidi="ar-SA"/>
      </w:rPr>
    </w:lvl>
    <w:lvl w:ilvl="8">
      <w:start w:val="0"/>
      <w:numFmt w:val="bullet"/>
      <w:lvlText w:val="•"/>
      <w:lvlJc w:val="left"/>
      <w:pPr>
        <w:ind w:left="7540" w:hanging="208"/>
      </w:pPr>
      <w:rPr>
        <w:rFonts w:hint="default"/>
        <w:lang w:val="en-US" w:eastAsia="en-US" w:bidi="ar-SA"/>
      </w:rPr>
    </w:lvl>
  </w:abstractNum>
  <w:abstractNum w:abstractNumId="14">
    <w:multiLevelType w:val="hybridMultilevel"/>
    <w:lvl w:ilvl="0">
      <w:start w:val="1"/>
      <w:numFmt w:val="lowerLetter"/>
      <w:lvlText w:val="%1."/>
      <w:lvlJc w:val="left"/>
      <w:pPr>
        <w:ind w:left="2637" w:hanging="208"/>
        <w:jc w:val="left"/>
      </w:pPr>
      <w:rPr>
        <w:rFonts w:hint="default" w:ascii="Times New Roman" w:hAnsi="Times New Roman" w:eastAsia="Times New Roman" w:cs="Times New Roman"/>
        <w:b w:val="0"/>
        <w:bCs w:val="0"/>
        <w:i w:val="0"/>
        <w:iCs w:val="0"/>
        <w:color w:val="010205"/>
        <w:spacing w:val="0"/>
        <w:w w:val="100"/>
        <w:sz w:val="22"/>
        <w:szCs w:val="22"/>
        <w:lang w:val="en-US" w:eastAsia="en-US" w:bidi="ar-SA"/>
      </w:rPr>
    </w:lvl>
    <w:lvl w:ilvl="1">
      <w:start w:val="0"/>
      <w:numFmt w:val="bullet"/>
      <w:lvlText w:val="•"/>
      <w:lvlJc w:val="left"/>
      <w:pPr>
        <w:ind w:left="3297" w:hanging="208"/>
      </w:pPr>
      <w:rPr>
        <w:rFonts w:hint="default"/>
        <w:lang w:val="en-US" w:eastAsia="en-US" w:bidi="ar-SA"/>
      </w:rPr>
    </w:lvl>
    <w:lvl w:ilvl="2">
      <w:start w:val="0"/>
      <w:numFmt w:val="bullet"/>
      <w:lvlText w:val="•"/>
      <w:lvlJc w:val="left"/>
      <w:pPr>
        <w:ind w:left="3955" w:hanging="208"/>
      </w:pPr>
      <w:rPr>
        <w:rFonts w:hint="default"/>
        <w:lang w:val="en-US" w:eastAsia="en-US" w:bidi="ar-SA"/>
      </w:rPr>
    </w:lvl>
    <w:lvl w:ilvl="3">
      <w:start w:val="0"/>
      <w:numFmt w:val="bullet"/>
      <w:lvlText w:val="•"/>
      <w:lvlJc w:val="left"/>
      <w:pPr>
        <w:ind w:left="4612" w:hanging="208"/>
      </w:pPr>
      <w:rPr>
        <w:rFonts w:hint="default"/>
        <w:lang w:val="en-US" w:eastAsia="en-US" w:bidi="ar-SA"/>
      </w:rPr>
    </w:lvl>
    <w:lvl w:ilvl="4">
      <w:start w:val="0"/>
      <w:numFmt w:val="bullet"/>
      <w:lvlText w:val="•"/>
      <w:lvlJc w:val="left"/>
      <w:pPr>
        <w:ind w:left="5270" w:hanging="208"/>
      </w:pPr>
      <w:rPr>
        <w:rFonts w:hint="default"/>
        <w:lang w:val="en-US" w:eastAsia="en-US" w:bidi="ar-SA"/>
      </w:rPr>
    </w:lvl>
    <w:lvl w:ilvl="5">
      <w:start w:val="0"/>
      <w:numFmt w:val="bullet"/>
      <w:lvlText w:val="•"/>
      <w:lvlJc w:val="left"/>
      <w:pPr>
        <w:ind w:left="5927" w:hanging="208"/>
      </w:pPr>
      <w:rPr>
        <w:rFonts w:hint="default"/>
        <w:lang w:val="en-US" w:eastAsia="en-US" w:bidi="ar-SA"/>
      </w:rPr>
    </w:lvl>
    <w:lvl w:ilvl="6">
      <w:start w:val="0"/>
      <w:numFmt w:val="bullet"/>
      <w:lvlText w:val="•"/>
      <w:lvlJc w:val="left"/>
      <w:pPr>
        <w:ind w:left="6585" w:hanging="208"/>
      </w:pPr>
      <w:rPr>
        <w:rFonts w:hint="default"/>
        <w:lang w:val="en-US" w:eastAsia="en-US" w:bidi="ar-SA"/>
      </w:rPr>
    </w:lvl>
    <w:lvl w:ilvl="7">
      <w:start w:val="0"/>
      <w:numFmt w:val="bullet"/>
      <w:lvlText w:val="•"/>
      <w:lvlJc w:val="left"/>
      <w:pPr>
        <w:ind w:left="7242" w:hanging="208"/>
      </w:pPr>
      <w:rPr>
        <w:rFonts w:hint="default"/>
        <w:lang w:val="en-US" w:eastAsia="en-US" w:bidi="ar-SA"/>
      </w:rPr>
    </w:lvl>
    <w:lvl w:ilvl="8">
      <w:start w:val="0"/>
      <w:numFmt w:val="bullet"/>
      <w:lvlText w:val="•"/>
      <w:lvlJc w:val="left"/>
      <w:pPr>
        <w:ind w:left="7900" w:hanging="208"/>
      </w:pPr>
      <w:rPr>
        <w:rFonts w:hint="default"/>
        <w:lang w:val="en-US" w:eastAsia="en-US" w:bidi="ar-SA"/>
      </w:rPr>
    </w:lvl>
  </w:abstractNum>
  <w:abstractNum w:abstractNumId="13">
    <w:multiLevelType w:val="hybridMultilevel"/>
    <w:lvl w:ilvl="0">
      <w:start w:val="3"/>
      <w:numFmt w:val="decimal"/>
      <w:lvlText w:val="%1"/>
      <w:lvlJc w:val="left"/>
      <w:pPr>
        <w:ind w:left="1135" w:hanging="665"/>
        <w:jc w:val="left"/>
      </w:pPr>
      <w:rPr>
        <w:rFonts w:hint="default"/>
        <w:lang w:val="en-US" w:eastAsia="en-US" w:bidi="ar-SA"/>
      </w:rPr>
    </w:lvl>
    <w:lvl w:ilvl="1">
      <w:start w:val="2"/>
      <w:numFmt w:val="decimal"/>
      <w:lvlText w:val="%1.%2"/>
      <w:lvlJc w:val="left"/>
      <w:pPr>
        <w:ind w:left="1135" w:hanging="665"/>
        <w:jc w:val="left"/>
      </w:pPr>
      <w:rPr>
        <w:rFonts w:hint="default"/>
        <w:lang w:val="en-US" w:eastAsia="en-US" w:bidi="ar-SA"/>
      </w:rPr>
    </w:lvl>
    <w:lvl w:ilvl="2">
      <w:start w:val="1"/>
      <w:numFmt w:val="decimal"/>
      <w:lvlText w:val="%1.%2.%3"/>
      <w:lvlJc w:val="left"/>
      <w:pPr>
        <w:ind w:left="1135" w:hanging="665"/>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lowerLetter"/>
      <w:lvlText w:val="%4."/>
      <w:lvlJc w:val="left"/>
      <w:pPr>
        <w:ind w:left="852" w:hanging="284"/>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831" w:hanging="284"/>
      </w:pPr>
      <w:rPr>
        <w:rFonts w:hint="default"/>
        <w:lang w:val="en-US" w:eastAsia="en-US" w:bidi="ar-SA"/>
      </w:rPr>
    </w:lvl>
    <w:lvl w:ilvl="5">
      <w:start w:val="0"/>
      <w:numFmt w:val="bullet"/>
      <w:lvlText w:val="•"/>
      <w:lvlJc w:val="left"/>
      <w:pPr>
        <w:ind w:left="4728" w:hanging="284"/>
      </w:pPr>
      <w:rPr>
        <w:rFonts w:hint="default"/>
        <w:lang w:val="en-US" w:eastAsia="en-US" w:bidi="ar-SA"/>
      </w:rPr>
    </w:lvl>
    <w:lvl w:ilvl="6">
      <w:start w:val="0"/>
      <w:numFmt w:val="bullet"/>
      <w:lvlText w:val="•"/>
      <w:lvlJc w:val="left"/>
      <w:pPr>
        <w:ind w:left="5626" w:hanging="284"/>
      </w:pPr>
      <w:rPr>
        <w:rFonts w:hint="default"/>
        <w:lang w:val="en-US" w:eastAsia="en-US" w:bidi="ar-SA"/>
      </w:rPr>
    </w:lvl>
    <w:lvl w:ilvl="7">
      <w:start w:val="0"/>
      <w:numFmt w:val="bullet"/>
      <w:lvlText w:val="•"/>
      <w:lvlJc w:val="left"/>
      <w:pPr>
        <w:ind w:left="6523" w:hanging="284"/>
      </w:pPr>
      <w:rPr>
        <w:rFonts w:hint="default"/>
        <w:lang w:val="en-US" w:eastAsia="en-US" w:bidi="ar-SA"/>
      </w:rPr>
    </w:lvl>
    <w:lvl w:ilvl="8">
      <w:start w:val="0"/>
      <w:numFmt w:val="bullet"/>
      <w:lvlText w:val="•"/>
      <w:lvlJc w:val="left"/>
      <w:pPr>
        <w:ind w:left="7420" w:hanging="284"/>
      </w:pPr>
      <w:rPr>
        <w:rFonts w:hint="default"/>
        <w:lang w:val="en-US" w:eastAsia="en-US" w:bidi="ar-SA"/>
      </w:rPr>
    </w:lvl>
  </w:abstractNum>
  <w:abstractNum w:abstractNumId="12">
    <w:multiLevelType w:val="hybridMultilevel"/>
    <w:lvl w:ilvl="0">
      <w:start w:val="1"/>
      <w:numFmt w:val="decimal"/>
      <w:lvlText w:val="%1."/>
      <w:lvlJc w:val="left"/>
      <w:pPr>
        <w:ind w:left="994" w:hanging="37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21" w:hanging="374"/>
      </w:pPr>
      <w:rPr>
        <w:rFonts w:hint="default"/>
        <w:lang w:val="en-US" w:eastAsia="en-US" w:bidi="ar-SA"/>
      </w:rPr>
    </w:lvl>
    <w:lvl w:ilvl="2">
      <w:start w:val="0"/>
      <w:numFmt w:val="bullet"/>
      <w:lvlText w:val="•"/>
      <w:lvlJc w:val="left"/>
      <w:pPr>
        <w:ind w:left="2643" w:hanging="374"/>
      </w:pPr>
      <w:rPr>
        <w:rFonts w:hint="default"/>
        <w:lang w:val="en-US" w:eastAsia="en-US" w:bidi="ar-SA"/>
      </w:rPr>
    </w:lvl>
    <w:lvl w:ilvl="3">
      <w:start w:val="0"/>
      <w:numFmt w:val="bullet"/>
      <w:lvlText w:val="•"/>
      <w:lvlJc w:val="left"/>
      <w:pPr>
        <w:ind w:left="3464" w:hanging="374"/>
      </w:pPr>
      <w:rPr>
        <w:rFonts w:hint="default"/>
        <w:lang w:val="en-US" w:eastAsia="en-US" w:bidi="ar-SA"/>
      </w:rPr>
    </w:lvl>
    <w:lvl w:ilvl="4">
      <w:start w:val="0"/>
      <w:numFmt w:val="bullet"/>
      <w:lvlText w:val="•"/>
      <w:lvlJc w:val="left"/>
      <w:pPr>
        <w:ind w:left="4286" w:hanging="374"/>
      </w:pPr>
      <w:rPr>
        <w:rFonts w:hint="default"/>
        <w:lang w:val="en-US" w:eastAsia="en-US" w:bidi="ar-SA"/>
      </w:rPr>
    </w:lvl>
    <w:lvl w:ilvl="5">
      <w:start w:val="0"/>
      <w:numFmt w:val="bullet"/>
      <w:lvlText w:val="•"/>
      <w:lvlJc w:val="left"/>
      <w:pPr>
        <w:ind w:left="5107" w:hanging="374"/>
      </w:pPr>
      <w:rPr>
        <w:rFonts w:hint="default"/>
        <w:lang w:val="en-US" w:eastAsia="en-US" w:bidi="ar-SA"/>
      </w:rPr>
    </w:lvl>
    <w:lvl w:ilvl="6">
      <w:start w:val="0"/>
      <w:numFmt w:val="bullet"/>
      <w:lvlText w:val="•"/>
      <w:lvlJc w:val="left"/>
      <w:pPr>
        <w:ind w:left="5929" w:hanging="374"/>
      </w:pPr>
      <w:rPr>
        <w:rFonts w:hint="default"/>
        <w:lang w:val="en-US" w:eastAsia="en-US" w:bidi="ar-SA"/>
      </w:rPr>
    </w:lvl>
    <w:lvl w:ilvl="7">
      <w:start w:val="0"/>
      <w:numFmt w:val="bullet"/>
      <w:lvlText w:val="•"/>
      <w:lvlJc w:val="left"/>
      <w:pPr>
        <w:ind w:left="6750" w:hanging="374"/>
      </w:pPr>
      <w:rPr>
        <w:rFonts w:hint="default"/>
        <w:lang w:val="en-US" w:eastAsia="en-US" w:bidi="ar-SA"/>
      </w:rPr>
    </w:lvl>
    <w:lvl w:ilvl="8">
      <w:start w:val="0"/>
      <w:numFmt w:val="bullet"/>
      <w:lvlText w:val="•"/>
      <w:lvlJc w:val="left"/>
      <w:pPr>
        <w:ind w:left="7572" w:hanging="374"/>
      </w:pPr>
      <w:rPr>
        <w:rFonts w:hint="default"/>
        <w:lang w:val="en-US" w:eastAsia="en-US" w:bidi="ar-SA"/>
      </w:rPr>
    </w:lvl>
  </w:abstractNum>
  <w:abstractNum w:abstractNumId="11">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13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9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263" w:hanging="360"/>
      </w:pPr>
      <w:rPr>
        <w:rFonts w:hint="default"/>
        <w:lang w:val="en-US" w:eastAsia="en-US" w:bidi="ar-SA"/>
      </w:rPr>
    </w:lvl>
    <w:lvl w:ilvl="5">
      <w:start w:val="0"/>
      <w:numFmt w:val="bullet"/>
      <w:lvlText w:val="•"/>
      <w:lvlJc w:val="left"/>
      <w:pPr>
        <w:ind w:left="4255" w:hanging="360"/>
      </w:pPr>
      <w:rPr>
        <w:rFonts w:hint="default"/>
        <w:lang w:val="en-US" w:eastAsia="en-US" w:bidi="ar-SA"/>
      </w:rPr>
    </w:lvl>
    <w:lvl w:ilvl="6">
      <w:start w:val="0"/>
      <w:numFmt w:val="bullet"/>
      <w:lvlText w:val="•"/>
      <w:lvlJc w:val="left"/>
      <w:pPr>
        <w:ind w:left="5247" w:hanging="360"/>
      </w:pPr>
      <w:rPr>
        <w:rFonts w:hint="default"/>
        <w:lang w:val="en-US" w:eastAsia="en-US" w:bidi="ar-SA"/>
      </w:rPr>
    </w:lvl>
    <w:lvl w:ilvl="7">
      <w:start w:val="0"/>
      <w:numFmt w:val="bullet"/>
      <w:lvlText w:val="•"/>
      <w:lvlJc w:val="left"/>
      <w:pPr>
        <w:ind w:left="6239" w:hanging="360"/>
      </w:pPr>
      <w:rPr>
        <w:rFonts w:hint="default"/>
        <w:lang w:val="en-US" w:eastAsia="en-US" w:bidi="ar-SA"/>
      </w:rPr>
    </w:lvl>
    <w:lvl w:ilvl="8">
      <w:start w:val="0"/>
      <w:numFmt w:val="bullet"/>
      <w:lvlText w:val="•"/>
      <w:lvlJc w:val="left"/>
      <w:pPr>
        <w:ind w:left="7231" w:hanging="360"/>
      </w:pPr>
      <w:rPr>
        <w:rFonts w:hint="default"/>
        <w:lang w:val="en-US" w:eastAsia="en-US" w:bidi="ar-SA"/>
      </w:rPr>
    </w:lvl>
  </w:abstractNum>
  <w:abstractNum w:abstractNumId="10">
    <w:multiLevelType w:val="hybridMultilevel"/>
    <w:lvl w:ilvl="0">
      <w:start w:val="1"/>
      <w:numFmt w:val="lowerLetter"/>
      <w:lvlText w:val="%1."/>
      <w:lvlJc w:val="left"/>
      <w:pPr>
        <w:ind w:left="9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21" w:hanging="360"/>
      </w:pPr>
      <w:rPr>
        <w:rFonts w:hint="default"/>
        <w:lang w:val="en-US" w:eastAsia="en-US" w:bidi="ar-SA"/>
      </w:rPr>
    </w:lvl>
    <w:lvl w:ilvl="2">
      <w:start w:val="0"/>
      <w:numFmt w:val="bullet"/>
      <w:lvlText w:val="•"/>
      <w:lvlJc w:val="left"/>
      <w:pPr>
        <w:ind w:left="2643" w:hanging="360"/>
      </w:pPr>
      <w:rPr>
        <w:rFonts w:hint="default"/>
        <w:lang w:val="en-US" w:eastAsia="en-US" w:bidi="ar-SA"/>
      </w:rPr>
    </w:lvl>
    <w:lvl w:ilvl="3">
      <w:start w:val="0"/>
      <w:numFmt w:val="bullet"/>
      <w:lvlText w:val="•"/>
      <w:lvlJc w:val="left"/>
      <w:pPr>
        <w:ind w:left="3464" w:hanging="360"/>
      </w:pPr>
      <w:rPr>
        <w:rFonts w:hint="default"/>
        <w:lang w:val="en-US" w:eastAsia="en-US" w:bidi="ar-SA"/>
      </w:rPr>
    </w:lvl>
    <w:lvl w:ilvl="4">
      <w:start w:val="0"/>
      <w:numFmt w:val="bullet"/>
      <w:lvlText w:val="•"/>
      <w:lvlJc w:val="left"/>
      <w:pPr>
        <w:ind w:left="4286"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5929"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572" w:hanging="360"/>
      </w:pPr>
      <w:rPr>
        <w:rFonts w:hint="default"/>
        <w:lang w:val="en-US" w:eastAsia="en-US" w:bidi="ar-SA"/>
      </w:rPr>
    </w:lvl>
  </w:abstractNum>
  <w:abstractNum w:abstractNumId="9">
    <w:multiLevelType w:val="hybridMultilevel"/>
    <w:lvl w:ilvl="0">
      <w:start w:val="1"/>
      <w:numFmt w:val="decimal"/>
      <w:lvlText w:val="%1."/>
      <w:lvlJc w:val="left"/>
      <w:pPr>
        <w:ind w:left="994"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135" w:hanging="665"/>
        <w:jc w:val="right"/>
      </w:pPr>
      <w:rPr>
        <w:rFonts w:hint="default"/>
        <w:spacing w:val="0"/>
        <w:w w:val="100"/>
        <w:lang w:val="en-US" w:eastAsia="en-US" w:bidi="ar-SA"/>
      </w:rPr>
    </w:lvl>
    <w:lvl w:ilvl="3">
      <w:start w:val="0"/>
      <w:numFmt w:val="bullet"/>
      <w:lvlText w:val="•"/>
      <w:lvlJc w:val="left"/>
      <w:pPr>
        <w:ind w:left="2934" w:hanging="665"/>
      </w:pPr>
      <w:rPr>
        <w:rFonts w:hint="default"/>
        <w:lang w:val="en-US" w:eastAsia="en-US" w:bidi="ar-SA"/>
      </w:rPr>
    </w:lvl>
    <w:lvl w:ilvl="4">
      <w:start w:val="0"/>
      <w:numFmt w:val="bullet"/>
      <w:lvlText w:val="•"/>
      <w:lvlJc w:val="left"/>
      <w:pPr>
        <w:ind w:left="3831" w:hanging="665"/>
      </w:pPr>
      <w:rPr>
        <w:rFonts w:hint="default"/>
        <w:lang w:val="en-US" w:eastAsia="en-US" w:bidi="ar-SA"/>
      </w:rPr>
    </w:lvl>
    <w:lvl w:ilvl="5">
      <w:start w:val="0"/>
      <w:numFmt w:val="bullet"/>
      <w:lvlText w:val="•"/>
      <w:lvlJc w:val="left"/>
      <w:pPr>
        <w:ind w:left="4728" w:hanging="665"/>
      </w:pPr>
      <w:rPr>
        <w:rFonts w:hint="default"/>
        <w:lang w:val="en-US" w:eastAsia="en-US" w:bidi="ar-SA"/>
      </w:rPr>
    </w:lvl>
    <w:lvl w:ilvl="6">
      <w:start w:val="0"/>
      <w:numFmt w:val="bullet"/>
      <w:lvlText w:val="•"/>
      <w:lvlJc w:val="left"/>
      <w:pPr>
        <w:ind w:left="5626" w:hanging="665"/>
      </w:pPr>
      <w:rPr>
        <w:rFonts w:hint="default"/>
        <w:lang w:val="en-US" w:eastAsia="en-US" w:bidi="ar-SA"/>
      </w:rPr>
    </w:lvl>
    <w:lvl w:ilvl="7">
      <w:start w:val="0"/>
      <w:numFmt w:val="bullet"/>
      <w:lvlText w:val="•"/>
      <w:lvlJc w:val="left"/>
      <w:pPr>
        <w:ind w:left="6523" w:hanging="665"/>
      </w:pPr>
      <w:rPr>
        <w:rFonts w:hint="default"/>
        <w:lang w:val="en-US" w:eastAsia="en-US" w:bidi="ar-SA"/>
      </w:rPr>
    </w:lvl>
    <w:lvl w:ilvl="8">
      <w:start w:val="0"/>
      <w:numFmt w:val="bullet"/>
      <w:lvlText w:val="•"/>
      <w:lvlJc w:val="left"/>
      <w:pPr>
        <w:ind w:left="7420" w:hanging="665"/>
      </w:pPr>
      <w:rPr>
        <w:rFonts w:hint="default"/>
        <w:lang w:val="en-US" w:eastAsia="en-US" w:bidi="ar-SA"/>
      </w:rPr>
    </w:lvl>
  </w:abstractNum>
  <w:abstractNum w:abstractNumId="8">
    <w:multiLevelType w:val="hybridMultilevel"/>
    <w:lvl w:ilvl="0">
      <w:start w:val="1"/>
      <w:numFmt w:val="decimal"/>
      <w:lvlText w:val="%1."/>
      <w:lvlJc w:val="left"/>
      <w:pPr>
        <w:ind w:left="9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135" w:hanging="665"/>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135" w:hanging="567"/>
        <w:jc w:val="left"/>
      </w:pPr>
      <w:rPr>
        <w:rFonts w:hint="default"/>
        <w:spacing w:val="0"/>
        <w:w w:val="100"/>
        <w:lang w:val="en-US" w:eastAsia="en-US" w:bidi="ar-SA"/>
      </w:rPr>
    </w:lvl>
    <w:lvl w:ilvl="4">
      <w:start w:val="1"/>
      <w:numFmt w:val="lowerLetter"/>
      <w:lvlText w:val="%5."/>
      <w:lvlJc w:val="left"/>
      <w:pPr>
        <w:ind w:left="9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728" w:hanging="360"/>
      </w:pPr>
      <w:rPr>
        <w:rFonts w:hint="default"/>
        <w:lang w:val="en-US" w:eastAsia="en-US" w:bidi="ar-SA"/>
      </w:rPr>
    </w:lvl>
    <w:lvl w:ilvl="6">
      <w:start w:val="0"/>
      <w:numFmt w:val="bullet"/>
      <w:lvlText w:val="•"/>
      <w:lvlJc w:val="left"/>
      <w:pPr>
        <w:ind w:left="5626" w:hanging="360"/>
      </w:pPr>
      <w:rPr>
        <w:rFonts w:hint="default"/>
        <w:lang w:val="en-US" w:eastAsia="en-US" w:bidi="ar-SA"/>
      </w:rPr>
    </w:lvl>
    <w:lvl w:ilvl="7">
      <w:start w:val="0"/>
      <w:numFmt w:val="bullet"/>
      <w:lvlText w:val="•"/>
      <w:lvlJc w:val="left"/>
      <w:pPr>
        <w:ind w:left="6523" w:hanging="360"/>
      </w:pPr>
      <w:rPr>
        <w:rFonts w:hint="default"/>
        <w:lang w:val="en-US" w:eastAsia="en-US" w:bidi="ar-SA"/>
      </w:rPr>
    </w:lvl>
    <w:lvl w:ilvl="8">
      <w:start w:val="0"/>
      <w:numFmt w:val="bullet"/>
      <w:lvlText w:val="•"/>
      <w:lvlJc w:val="left"/>
      <w:pPr>
        <w:ind w:left="7420" w:hanging="360"/>
      </w:pPr>
      <w:rPr>
        <w:rFonts w:hint="default"/>
        <w:lang w:val="en-US" w:eastAsia="en-US" w:bidi="ar-SA"/>
      </w:rPr>
    </w:lvl>
  </w:abstractNum>
  <w:abstractNum w:abstractNumId="7">
    <w:multiLevelType w:val="hybridMultilevel"/>
    <w:lvl w:ilvl="0">
      <w:start w:val="1"/>
      <w:numFmt w:val="decimal"/>
      <w:lvlText w:val="%1."/>
      <w:lvlJc w:val="left"/>
      <w:pPr>
        <w:ind w:left="99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21" w:hanging="360"/>
      </w:pPr>
      <w:rPr>
        <w:rFonts w:hint="default"/>
        <w:lang w:val="en-US" w:eastAsia="en-US" w:bidi="ar-SA"/>
      </w:rPr>
    </w:lvl>
    <w:lvl w:ilvl="2">
      <w:start w:val="0"/>
      <w:numFmt w:val="bullet"/>
      <w:lvlText w:val="•"/>
      <w:lvlJc w:val="left"/>
      <w:pPr>
        <w:ind w:left="2643" w:hanging="360"/>
      </w:pPr>
      <w:rPr>
        <w:rFonts w:hint="default"/>
        <w:lang w:val="en-US" w:eastAsia="en-US" w:bidi="ar-SA"/>
      </w:rPr>
    </w:lvl>
    <w:lvl w:ilvl="3">
      <w:start w:val="0"/>
      <w:numFmt w:val="bullet"/>
      <w:lvlText w:val="•"/>
      <w:lvlJc w:val="left"/>
      <w:pPr>
        <w:ind w:left="3464" w:hanging="360"/>
      </w:pPr>
      <w:rPr>
        <w:rFonts w:hint="default"/>
        <w:lang w:val="en-US" w:eastAsia="en-US" w:bidi="ar-SA"/>
      </w:rPr>
    </w:lvl>
    <w:lvl w:ilvl="4">
      <w:start w:val="0"/>
      <w:numFmt w:val="bullet"/>
      <w:lvlText w:val="•"/>
      <w:lvlJc w:val="left"/>
      <w:pPr>
        <w:ind w:left="4286"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5929"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572" w:hanging="360"/>
      </w:pPr>
      <w:rPr>
        <w:rFonts w:hint="default"/>
        <w:lang w:val="en-US" w:eastAsia="en-US" w:bidi="ar-SA"/>
      </w:rPr>
    </w:lvl>
  </w:abstractNum>
  <w:abstractNum w:abstractNumId="6">
    <w:multiLevelType w:val="hybridMultilevel"/>
    <w:lvl w:ilvl="0">
      <w:start w:val="1"/>
      <w:numFmt w:val="decimal"/>
      <w:lvlText w:val="%1"/>
      <w:lvlJc w:val="left"/>
      <w:pPr>
        <w:ind w:left="1135" w:hanging="567"/>
        <w:jc w:val="left"/>
      </w:pPr>
      <w:rPr>
        <w:rFonts w:hint="default"/>
        <w:lang w:val="en-US"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755" w:hanging="567"/>
      </w:pPr>
      <w:rPr>
        <w:rFonts w:hint="default"/>
        <w:lang w:val="en-US" w:eastAsia="en-US" w:bidi="ar-SA"/>
      </w:rPr>
    </w:lvl>
    <w:lvl w:ilvl="3">
      <w:start w:val="0"/>
      <w:numFmt w:val="bullet"/>
      <w:lvlText w:val="•"/>
      <w:lvlJc w:val="left"/>
      <w:pPr>
        <w:ind w:left="3562" w:hanging="567"/>
      </w:pPr>
      <w:rPr>
        <w:rFonts w:hint="default"/>
        <w:lang w:val="en-US" w:eastAsia="en-US" w:bidi="ar-SA"/>
      </w:rPr>
    </w:lvl>
    <w:lvl w:ilvl="4">
      <w:start w:val="0"/>
      <w:numFmt w:val="bullet"/>
      <w:lvlText w:val="•"/>
      <w:lvlJc w:val="left"/>
      <w:pPr>
        <w:ind w:left="4370" w:hanging="567"/>
      </w:pPr>
      <w:rPr>
        <w:rFonts w:hint="default"/>
        <w:lang w:val="en-US" w:eastAsia="en-US" w:bidi="ar-SA"/>
      </w:rPr>
    </w:lvl>
    <w:lvl w:ilvl="5">
      <w:start w:val="0"/>
      <w:numFmt w:val="bullet"/>
      <w:lvlText w:val="•"/>
      <w:lvlJc w:val="left"/>
      <w:pPr>
        <w:ind w:left="5177" w:hanging="567"/>
      </w:pPr>
      <w:rPr>
        <w:rFonts w:hint="default"/>
        <w:lang w:val="en-US" w:eastAsia="en-US" w:bidi="ar-SA"/>
      </w:rPr>
    </w:lvl>
    <w:lvl w:ilvl="6">
      <w:start w:val="0"/>
      <w:numFmt w:val="bullet"/>
      <w:lvlText w:val="•"/>
      <w:lvlJc w:val="left"/>
      <w:pPr>
        <w:ind w:left="5985" w:hanging="567"/>
      </w:pPr>
      <w:rPr>
        <w:rFonts w:hint="default"/>
        <w:lang w:val="en-US" w:eastAsia="en-US" w:bidi="ar-SA"/>
      </w:rPr>
    </w:lvl>
    <w:lvl w:ilvl="7">
      <w:start w:val="0"/>
      <w:numFmt w:val="bullet"/>
      <w:lvlText w:val="•"/>
      <w:lvlJc w:val="left"/>
      <w:pPr>
        <w:ind w:left="6792" w:hanging="567"/>
      </w:pPr>
      <w:rPr>
        <w:rFonts w:hint="default"/>
        <w:lang w:val="en-US" w:eastAsia="en-US" w:bidi="ar-SA"/>
      </w:rPr>
    </w:lvl>
    <w:lvl w:ilvl="8">
      <w:start w:val="0"/>
      <w:numFmt w:val="bullet"/>
      <w:lvlText w:val="•"/>
      <w:lvlJc w:val="left"/>
      <w:pPr>
        <w:ind w:left="7600" w:hanging="567"/>
      </w:pPr>
      <w:rPr>
        <w:rFonts w:hint="default"/>
        <w:lang w:val="en-US" w:eastAsia="en-US" w:bidi="ar-SA"/>
      </w:rPr>
    </w:lvl>
  </w:abstractNum>
  <w:abstractNum w:abstractNumId="5">
    <w:multiLevelType w:val="hybridMultilevel"/>
    <w:lvl w:ilvl="0">
      <w:start w:val="5"/>
      <w:numFmt w:val="decimal"/>
      <w:lvlText w:val="%1"/>
      <w:lvlJc w:val="left"/>
      <w:pPr>
        <w:ind w:left="1527" w:hanging="534"/>
        <w:jc w:val="left"/>
      </w:pPr>
      <w:rPr>
        <w:rFonts w:hint="default"/>
        <w:lang w:val="en-US" w:eastAsia="en-US" w:bidi="ar-SA"/>
      </w:rPr>
    </w:lvl>
    <w:lvl w:ilvl="1">
      <w:start w:val="1"/>
      <w:numFmt w:val="decimal"/>
      <w:lvlText w:val="%1.%2"/>
      <w:lvlJc w:val="left"/>
      <w:pPr>
        <w:ind w:left="1527" w:hanging="534"/>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3059" w:hanging="534"/>
      </w:pPr>
      <w:rPr>
        <w:rFonts w:hint="default"/>
        <w:lang w:val="en-US" w:eastAsia="en-US" w:bidi="ar-SA"/>
      </w:rPr>
    </w:lvl>
    <w:lvl w:ilvl="3">
      <w:start w:val="0"/>
      <w:numFmt w:val="bullet"/>
      <w:lvlText w:val="•"/>
      <w:lvlJc w:val="left"/>
      <w:pPr>
        <w:ind w:left="3828" w:hanging="534"/>
      </w:pPr>
      <w:rPr>
        <w:rFonts w:hint="default"/>
        <w:lang w:val="en-US" w:eastAsia="en-US" w:bidi="ar-SA"/>
      </w:rPr>
    </w:lvl>
    <w:lvl w:ilvl="4">
      <w:start w:val="0"/>
      <w:numFmt w:val="bullet"/>
      <w:lvlText w:val="•"/>
      <w:lvlJc w:val="left"/>
      <w:pPr>
        <w:ind w:left="4598" w:hanging="534"/>
      </w:pPr>
      <w:rPr>
        <w:rFonts w:hint="default"/>
        <w:lang w:val="en-US" w:eastAsia="en-US" w:bidi="ar-SA"/>
      </w:rPr>
    </w:lvl>
    <w:lvl w:ilvl="5">
      <w:start w:val="0"/>
      <w:numFmt w:val="bullet"/>
      <w:lvlText w:val="•"/>
      <w:lvlJc w:val="left"/>
      <w:pPr>
        <w:ind w:left="5367" w:hanging="534"/>
      </w:pPr>
      <w:rPr>
        <w:rFonts w:hint="default"/>
        <w:lang w:val="en-US" w:eastAsia="en-US" w:bidi="ar-SA"/>
      </w:rPr>
    </w:lvl>
    <w:lvl w:ilvl="6">
      <w:start w:val="0"/>
      <w:numFmt w:val="bullet"/>
      <w:lvlText w:val="•"/>
      <w:lvlJc w:val="left"/>
      <w:pPr>
        <w:ind w:left="6137" w:hanging="534"/>
      </w:pPr>
      <w:rPr>
        <w:rFonts w:hint="default"/>
        <w:lang w:val="en-US" w:eastAsia="en-US" w:bidi="ar-SA"/>
      </w:rPr>
    </w:lvl>
    <w:lvl w:ilvl="7">
      <w:start w:val="0"/>
      <w:numFmt w:val="bullet"/>
      <w:lvlText w:val="•"/>
      <w:lvlJc w:val="left"/>
      <w:pPr>
        <w:ind w:left="6906" w:hanging="534"/>
      </w:pPr>
      <w:rPr>
        <w:rFonts w:hint="default"/>
        <w:lang w:val="en-US" w:eastAsia="en-US" w:bidi="ar-SA"/>
      </w:rPr>
    </w:lvl>
    <w:lvl w:ilvl="8">
      <w:start w:val="0"/>
      <w:numFmt w:val="bullet"/>
      <w:lvlText w:val="•"/>
      <w:lvlJc w:val="left"/>
      <w:pPr>
        <w:ind w:left="7676" w:hanging="534"/>
      </w:pPr>
      <w:rPr>
        <w:rFonts w:hint="default"/>
        <w:lang w:val="en-US" w:eastAsia="en-US" w:bidi="ar-SA"/>
      </w:rPr>
    </w:lvl>
  </w:abstractNum>
  <w:abstractNum w:abstractNumId="4">
    <w:multiLevelType w:val="hybridMultilevel"/>
    <w:lvl w:ilvl="0">
      <w:start w:val="4"/>
      <w:numFmt w:val="decimal"/>
      <w:lvlText w:val="%1"/>
      <w:lvlJc w:val="left"/>
      <w:pPr>
        <w:ind w:left="1527" w:hanging="534"/>
        <w:jc w:val="left"/>
      </w:pPr>
      <w:rPr>
        <w:rFonts w:hint="default"/>
        <w:lang w:val="en-US" w:eastAsia="en-US" w:bidi="ar-SA"/>
      </w:rPr>
    </w:lvl>
    <w:lvl w:ilvl="1">
      <w:start w:val="1"/>
      <w:numFmt w:val="decimal"/>
      <w:lvlText w:val="%1.%2"/>
      <w:lvlJc w:val="left"/>
      <w:pPr>
        <w:ind w:left="1527" w:hanging="534"/>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008" w:hanging="7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603" w:hanging="781"/>
      </w:pPr>
      <w:rPr>
        <w:rFonts w:hint="default"/>
        <w:lang w:val="en-US" w:eastAsia="en-US" w:bidi="ar-SA"/>
      </w:rPr>
    </w:lvl>
    <w:lvl w:ilvl="4">
      <w:start w:val="0"/>
      <w:numFmt w:val="bullet"/>
      <w:lvlText w:val="•"/>
      <w:lvlJc w:val="left"/>
      <w:pPr>
        <w:ind w:left="4405" w:hanging="781"/>
      </w:pPr>
      <w:rPr>
        <w:rFonts w:hint="default"/>
        <w:lang w:val="en-US" w:eastAsia="en-US" w:bidi="ar-SA"/>
      </w:rPr>
    </w:lvl>
    <w:lvl w:ilvl="5">
      <w:start w:val="0"/>
      <w:numFmt w:val="bullet"/>
      <w:lvlText w:val="•"/>
      <w:lvlJc w:val="left"/>
      <w:pPr>
        <w:ind w:left="5206" w:hanging="781"/>
      </w:pPr>
      <w:rPr>
        <w:rFonts w:hint="default"/>
        <w:lang w:val="en-US" w:eastAsia="en-US" w:bidi="ar-SA"/>
      </w:rPr>
    </w:lvl>
    <w:lvl w:ilvl="6">
      <w:start w:val="0"/>
      <w:numFmt w:val="bullet"/>
      <w:lvlText w:val="•"/>
      <w:lvlJc w:val="left"/>
      <w:pPr>
        <w:ind w:left="6008" w:hanging="781"/>
      </w:pPr>
      <w:rPr>
        <w:rFonts w:hint="default"/>
        <w:lang w:val="en-US" w:eastAsia="en-US" w:bidi="ar-SA"/>
      </w:rPr>
    </w:lvl>
    <w:lvl w:ilvl="7">
      <w:start w:val="0"/>
      <w:numFmt w:val="bullet"/>
      <w:lvlText w:val="•"/>
      <w:lvlJc w:val="left"/>
      <w:pPr>
        <w:ind w:left="6810" w:hanging="781"/>
      </w:pPr>
      <w:rPr>
        <w:rFonts w:hint="default"/>
        <w:lang w:val="en-US" w:eastAsia="en-US" w:bidi="ar-SA"/>
      </w:rPr>
    </w:lvl>
    <w:lvl w:ilvl="8">
      <w:start w:val="0"/>
      <w:numFmt w:val="bullet"/>
      <w:lvlText w:val="•"/>
      <w:lvlJc w:val="left"/>
      <w:pPr>
        <w:ind w:left="7611" w:hanging="781"/>
      </w:pPr>
      <w:rPr>
        <w:rFonts w:hint="default"/>
        <w:lang w:val="en-US" w:eastAsia="en-US" w:bidi="ar-SA"/>
      </w:rPr>
    </w:lvl>
  </w:abstractNum>
  <w:abstractNum w:abstractNumId="3">
    <w:multiLevelType w:val="hybridMultilevel"/>
    <w:lvl w:ilvl="0">
      <w:start w:val="3"/>
      <w:numFmt w:val="decimal"/>
      <w:lvlText w:val="%1"/>
      <w:lvlJc w:val="left"/>
      <w:pPr>
        <w:ind w:left="2008" w:hanging="781"/>
        <w:jc w:val="left"/>
      </w:pPr>
      <w:rPr>
        <w:rFonts w:hint="default"/>
        <w:lang w:val="en-US" w:eastAsia="en-US" w:bidi="ar-SA"/>
      </w:rPr>
    </w:lvl>
    <w:lvl w:ilvl="1">
      <w:start w:val="2"/>
      <w:numFmt w:val="decimal"/>
      <w:lvlText w:val="%1.%2"/>
      <w:lvlJc w:val="left"/>
      <w:pPr>
        <w:ind w:left="2008" w:hanging="781"/>
        <w:jc w:val="left"/>
      </w:pPr>
      <w:rPr>
        <w:rFonts w:hint="default"/>
        <w:lang w:val="en-US" w:eastAsia="en-US" w:bidi="ar-SA"/>
      </w:rPr>
    </w:lvl>
    <w:lvl w:ilvl="2">
      <w:start w:val="1"/>
      <w:numFmt w:val="decimal"/>
      <w:lvlText w:val="%1.%2.%3"/>
      <w:lvlJc w:val="left"/>
      <w:pPr>
        <w:ind w:left="2008" w:hanging="7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4164" w:hanging="781"/>
      </w:pPr>
      <w:rPr>
        <w:rFonts w:hint="default"/>
        <w:lang w:val="en-US" w:eastAsia="en-US" w:bidi="ar-SA"/>
      </w:rPr>
    </w:lvl>
    <w:lvl w:ilvl="4">
      <w:start w:val="0"/>
      <w:numFmt w:val="bullet"/>
      <w:lvlText w:val="•"/>
      <w:lvlJc w:val="left"/>
      <w:pPr>
        <w:ind w:left="4886" w:hanging="781"/>
      </w:pPr>
      <w:rPr>
        <w:rFonts w:hint="default"/>
        <w:lang w:val="en-US" w:eastAsia="en-US" w:bidi="ar-SA"/>
      </w:rPr>
    </w:lvl>
    <w:lvl w:ilvl="5">
      <w:start w:val="0"/>
      <w:numFmt w:val="bullet"/>
      <w:lvlText w:val="•"/>
      <w:lvlJc w:val="left"/>
      <w:pPr>
        <w:ind w:left="5607" w:hanging="781"/>
      </w:pPr>
      <w:rPr>
        <w:rFonts w:hint="default"/>
        <w:lang w:val="en-US" w:eastAsia="en-US" w:bidi="ar-SA"/>
      </w:rPr>
    </w:lvl>
    <w:lvl w:ilvl="6">
      <w:start w:val="0"/>
      <w:numFmt w:val="bullet"/>
      <w:lvlText w:val="•"/>
      <w:lvlJc w:val="left"/>
      <w:pPr>
        <w:ind w:left="6329" w:hanging="781"/>
      </w:pPr>
      <w:rPr>
        <w:rFonts w:hint="default"/>
        <w:lang w:val="en-US" w:eastAsia="en-US" w:bidi="ar-SA"/>
      </w:rPr>
    </w:lvl>
    <w:lvl w:ilvl="7">
      <w:start w:val="0"/>
      <w:numFmt w:val="bullet"/>
      <w:lvlText w:val="•"/>
      <w:lvlJc w:val="left"/>
      <w:pPr>
        <w:ind w:left="7050" w:hanging="781"/>
      </w:pPr>
      <w:rPr>
        <w:rFonts w:hint="default"/>
        <w:lang w:val="en-US" w:eastAsia="en-US" w:bidi="ar-SA"/>
      </w:rPr>
    </w:lvl>
    <w:lvl w:ilvl="8">
      <w:start w:val="0"/>
      <w:numFmt w:val="bullet"/>
      <w:lvlText w:val="•"/>
      <w:lvlJc w:val="left"/>
      <w:pPr>
        <w:ind w:left="7772" w:hanging="781"/>
      </w:pPr>
      <w:rPr>
        <w:rFonts w:hint="default"/>
        <w:lang w:val="en-US" w:eastAsia="en-US" w:bidi="ar-SA"/>
      </w:rPr>
    </w:lvl>
  </w:abstractNum>
  <w:abstractNum w:abstractNumId="2">
    <w:multiLevelType w:val="hybridMultilevel"/>
    <w:lvl w:ilvl="0">
      <w:start w:val="3"/>
      <w:numFmt w:val="decimal"/>
      <w:lvlText w:val="%1"/>
      <w:lvlJc w:val="left"/>
      <w:pPr>
        <w:ind w:left="1528" w:hanging="534"/>
        <w:jc w:val="left"/>
      </w:pPr>
      <w:rPr>
        <w:rFonts w:hint="default"/>
        <w:lang w:val="en-US" w:eastAsia="en-US" w:bidi="ar-SA"/>
      </w:rPr>
    </w:lvl>
    <w:lvl w:ilvl="1">
      <w:start w:val="1"/>
      <w:numFmt w:val="decimal"/>
      <w:lvlText w:val="%1.%2"/>
      <w:lvlJc w:val="left"/>
      <w:pPr>
        <w:ind w:left="1528" w:hanging="534"/>
        <w:jc w:val="left"/>
      </w:pPr>
      <w:rPr>
        <w:rFonts w:hint="default"/>
        <w:spacing w:val="0"/>
        <w:w w:val="100"/>
        <w:lang w:val="en-US" w:eastAsia="en-US" w:bidi="ar-SA"/>
      </w:rPr>
    </w:lvl>
    <w:lvl w:ilvl="2">
      <w:start w:val="1"/>
      <w:numFmt w:val="decimal"/>
      <w:lvlText w:val="%1.%2.%3"/>
      <w:lvlJc w:val="left"/>
      <w:pPr>
        <w:ind w:left="2008" w:hanging="7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603" w:hanging="781"/>
      </w:pPr>
      <w:rPr>
        <w:rFonts w:hint="default"/>
        <w:lang w:val="en-US" w:eastAsia="en-US" w:bidi="ar-SA"/>
      </w:rPr>
    </w:lvl>
    <w:lvl w:ilvl="4">
      <w:start w:val="0"/>
      <w:numFmt w:val="bullet"/>
      <w:lvlText w:val="•"/>
      <w:lvlJc w:val="left"/>
      <w:pPr>
        <w:ind w:left="4405" w:hanging="781"/>
      </w:pPr>
      <w:rPr>
        <w:rFonts w:hint="default"/>
        <w:lang w:val="en-US" w:eastAsia="en-US" w:bidi="ar-SA"/>
      </w:rPr>
    </w:lvl>
    <w:lvl w:ilvl="5">
      <w:start w:val="0"/>
      <w:numFmt w:val="bullet"/>
      <w:lvlText w:val="•"/>
      <w:lvlJc w:val="left"/>
      <w:pPr>
        <w:ind w:left="5206" w:hanging="781"/>
      </w:pPr>
      <w:rPr>
        <w:rFonts w:hint="default"/>
        <w:lang w:val="en-US" w:eastAsia="en-US" w:bidi="ar-SA"/>
      </w:rPr>
    </w:lvl>
    <w:lvl w:ilvl="6">
      <w:start w:val="0"/>
      <w:numFmt w:val="bullet"/>
      <w:lvlText w:val="•"/>
      <w:lvlJc w:val="left"/>
      <w:pPr>
        <w:ind w:left="6008" w:hanging="781"/>
      </w:pPr>
      <w:rPr>
        <w:rFonts w:hint="default"/>
        <w:lang w:val="en-US" w:eastAsia="en-US" w:bidi="ar-SA"/>
      </w:rPr>
    </w:lvl>
    <w:lvl w:ilvl="7">
      <w:start w:val="0"/>
      <w:numFmt w:val="bullet"/>
      <w:lvlText w:val="•"/>
      <w:lvlJc w:val="left"/>
      <w:pPr>
        <w:ind w:left="6810" w:hanging="781"/>
      </w:pPr>
      <w:rPr>
        <w:rFonts w:hint="default"/>
        <w:lang w:val="en-US" w:eastAsia="en-US" w:bidi="ar-SA"/>
      </w:rPr>
    </w:lvl>
    <w:lvl w:ilvl="8">
      <w:start w:val="0"/>
      <w:numFmt w:val="bullet"/>
      <w:lvlText w:val="•"/>
      <w:lvlJc w:val="left"/>
      <w:pPr>
        <w:ind w:left="7611" w:hanging="781"/>
      </w:pPr>
      <w:rPr>
        <w:rFonts w:hint="default"/>
        <w:lang w:val="en-US" w:eastAsia="en-US" w:bidi="ar-SA"/>
      </w:rPr>
    </w:lvl>
  </w:abstractNum>
  <w:abstractNum w:abstractNumId="1">
    <w:multiLevelType w:val="hybridMultilevel"/>
    <w:lvl w:ilvl="0">
      <w:start w:val="2"/>
      <w:numFmt w:val="decimal"/>
      <w:lvlText w:val="%1"/>
      <w:lvlJc w:val="left"/>
      <w:pPr>
        <w:ind w:left="1528" w:hanging="534"/>
        <w:jc w:val="left"/>
      </w:pPr>
      <w:rPr>
        <w:rFonts w:hint="default"/>
        <w:lang w:val="en-US" w:eastAsia="en-US" w:bidi="ar-SA"/>
      </w:rPr>
    </w:lvl>
    <w:lvl w:ilvl="1">
      <w:start w:val="1"/>
      <w:numFmt w:val="decimal"/>
      <w:lvlText w:val="%1.%2"/>
      <w:lvlJc w:val="left"/>
      <w:pPr>
        <w:ind w:left="1528" w:hanging="534"/>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008" w:hanging="7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603" w:hanging="781"/>
      </w:pPr>
      <w:rPr>
        <w:rFonts w:hint="default"/>
        <w:lang w:val="en-US" w:eastAsia="en-US" w:bidi="ar-SA"/>
      </w:rPr>
    </w:lvl>
    <w:lvl w:ilvl="4">
      <w:start w:val="0"/>
      <w:numFmt w:val="bullet"/>
      <w:lvlText w:val="•"/>
      <w:lvlJc w:val="left"/>
      <w:pPr>
        <w:ind w:left="4405" w:hanging="781"/>
      </w:pPr>
      <w:rPr>
        <w:rFonts w:hint="default"/>
        <w:lang w:val="en-US" w:eastAsia="en-US" w:bidi="ar-SA"/>
      </w:rPr>
    </w:lvl>
    <w:lvl w:ilvl="5">
      <w:start w:val="0"/>
      <w:numFmt w:val="bullet"/>
      <w:lvlText w:val="•"/>
      <w:lvlJc w:val="left"/>
      <w:pPr>
        <w:ind w:left="5206" w:hanging="781"/>
      </w:pPr>
      <w:rPr>
        <w:rFonts w:hint="default"/>
        <w:lang w:val="en-US" w:eastAsia="en-US" w:bidi="ar-SA"/>
      </w:rPr>
    </w:lvl>
    <w:lvl w:ilvl="6">
      <w:start w:val="0"/>
      <w:numFmt w:val="bullet"/>
      <w:lvlText w:val="•"/>
      <w:lvlJc w:val="left"/>
      <w:pPr>
        <w:ind w:left="6008" w:hanging="781"/>
      </w:pPr>
      <w:rPr>
        <w:rFonts w:hint="default"/>
        <w:lang w:val="en-US" w:eastAsia="en-US" w:bidi="ar-SA"/>
      </w:rPr>
    </w:lvl>
    <w:lvl w:ilvl="7">
      <w:start w:val="0"/>
      <w:numFmt w:val="bullet"/>
      <w:lvlText w:val="•"/>
      <w:lvlJc w:val="left"/>
      <w:pPr>
        <w:ind w:left="6810" w:hanging="781"/>
      </w:pPr>
      <w:rPr>
        <w:rFonts w:hint="default"/>
        <w:lang w:val="en-US" w:eastAsia="en-US" w:bidi="ar-SA"/>
      </w:rPr>
    </w:lvl>
    <w:lvl w:ilvl="8">
      <w:start w:val="0"/>
      <w:numFmt w:val="bullet"/>
      <w:lvlText w:val="•"/>
      <w:lvlJc w:val="left"/>
      <w:pPr>
        <w:ind w:left="7611" w:hanging="781"/>
      </w:pPr>
      <w:rPr>
        <w:rFonts w:hint="default"/>
        <w:lang w:val="en-US" w:eastAsia="en-US" w:bidi="ar-SA"/>
      </w:rPr>
    </w:lvl>
  </w:abstractNum>
  <w:abstractNum w:abstractNumId="0">
    <w:multiLevelType w:val="hybridMultilevel"/>
    <w:lvl w:ilvl="0">
      <w:start w:val="1"/>
      <w:numFmt w:val="decimal"/>
      <w:lvlText w:val="%1."/>
      <w:lvlJc w:val="left"/>
      <w:pPr>
        <w:ind w:left="1135" w:hanging="60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528" w:hanging="534"/>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375" w:hanging="534"/>
      </w:pPr>
      <w:rPr>
        <w:rFonts w:hint="default"/>
        <w:lang w:val="en-US" w:eastAsia="en-US" w:bidi="ar-SA"/>
      </w:rPr>
    </w:lvl>
    <w:lvl w:ilvl="3">
      <w:start w:val="0"/>
      <w:numFmt w:val="bullet"/>
      <w:lvlText w:val="•"/>
      <w:lvlJc w:val="left"/>
      <w:pPr>
        <w:ind w:left="3230" w:hanging="534"/>
      </w:pPr>
      <w:rPr>
        <w:rFonts w:hint="default"/>
        <w:lang w:val="en-US" w:eastAsia="en-US" w:bidi="ar-SA"/>
      </w:rPr>
    </w:lvl>
    <w:lvl w:ilvl="4">
      <w:start w:val="0"/>
      <w:numFmt w:val="bullet"/>
      <w:lvlText w:val="•"/>
      <w:lvlJc w:val="left"/>
      <w:pPr>
        <w:ind w:left="4085" w:hanging="534"/>
      </w:pPr>
      <w:rPr>
        <w:rFonts w:hint="default"/>
        <w:lang w:val="en-US" w:eastAsia="en-US" w:bidi="ar-SA"/>
      </w:rPr>
    </w:lvl>
    <w:lvl w:ilvl="5">
      <w:start w:val="0"/>
      <w:numFmt w:val="bullet"/>
      <w:lvlText w:val="•"/>
      <w:lvlJc w:val="left"/>
      <w:pPr>
        <w:ind w:left="4940" w:hanging="534"/>
      </w:pPr>
      <w:rPr>
        <w:rFonts w:hint="default"/>
        <w:lang w:val="en-US" w:eastAsia="en-US" w:bidi="ar-SA"/>
      </w:rPr>
    </w:lvl>
    <w:lvl w:ilvl="6">
      <w:start w:val="0"/>
      <w:numFmt w:val="bullet"/>
      <w:lvlText w:val="•"/>
      <w:lvlJc w:val="left"/>
      <w:pPr>
        <w:ind w:left="5795" w:hanging="534"/>
      </w:pPr>
      <w:rPr>
        <w:rFonts w:hint="default"/>
        <w:lang w:val="en-US" w:eastAsia="en-US" w:bidi="ar-SA"/>
      </w:rPr>
    </w:lvl>
    <w:lvl w:ilvl="7">
      <w:start w:val="0"/>
      <w:numFmt w:val="bullet"/>
      <w:lvlText w:val="•"/>
      <w:lvlJc w:val="left"/>
      <w:pPr>
        <w:ind w:left="6650" w:hanging="534"/>
      </w:pPr>
      <w:rPr>
        <w:rFonts w:hint="default"/>
        <w:lang w:val="en-US" w:eastAsia="en-US" w:bidi="ar-SA"/>
      </w:rPr>
    </w:lvl>
    <w:lvl w:ilvl="8">
      <w:start w:val="0"/>
      <w:numFmt w:val="bullet"/>
      <w:lvlText w:val="•"/>
      <w:lvlJc w:val="left"/>
      <w:pPr>
        <w:ind w:left="7505" w:hanging="534"/>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597" w:after="20"/>
      <w:ind w:right="139"/>
      <w:jc w:val="center"/>
    </w:pPr>
    <w:rPr>
      <w:rFonts w:ascii="Calibri" w:hAnsi="Calibri" w:eastAsia="Calibri" w:cs="Calibri"/>
      <w:sz w:val="22"/>
      <w:szCs w:val="22"/>
      <w:lang w:val="en-US" w:eastAsia="en-US" w:bidi="ar-SA"/>
    </w:rPr>
  </w:style>
  <w:style w:styleId="TOC2" w:type="paragraph">
    <w:name w:val="TOC 2"/>
    <w:basedOn w:val="Normal"/>
    <w:uiPriority w:val="1"/>
    <w:qFormat/>
    <w:pPr>
      <w:spacing w:before="121"/>
      <w:ind w:left="993"/>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22"/>
      <w:ind w:left="994"/>
    </w:pPr>
    <w:rPr>
      <w:rFonts w:ascii="Times New Roman" w:hAnsi="Times New Roman" w:eastAsia="Times New Roman" w:cs="Times New Roman"/>
      <w:b/>
      <w:bCs/>
      <w:sz w:val="24"/>
      <w:szCs w:val="24"/>
      <w:lang w:val="en-US" w:eastAsia="en-US" w:bidi="ar-SA"/>
    </w:rPr>
  </w:style>
  <w:style w:styleId="TOC4" w:type="paragraph">
    <w:name w:val="TOC 4"/>
    <w:basedOn w:val="Normal"/>
    <w:uiPriority w:val="1"/>
    <w:qFormat/>
    <w:pPr>
      <w:spacing w:before="122"/>
      <w:ind w:left="1527" w:hanging="533"/>
    </w:pPr>
    <w:rPr>
      <w:rFonts w:ascii="Times New Roman" w:hAnsi="Times New Roman" w:eastAsia="Times New Roman" w:cs="Times New Roman"/>
      <w:b/>
      <w:bCs/>
      <w:sz w:val="22"/>
      <w:szCs w:val="22"/>
      <w:lang w:val="en-US" w:eastAsia="en-US" w:bidi="ar-SA"/>
    </w:rPr>
  </w:style>
  <w:style w:styleId="TOC5" w:type="paragraph">
    <w:name w:val="TOC 5"/>
    <w:basedOn w:val="Normal"/>
    <w:uiPriority w:val="1"/>
    <w:qFormat/>
    <w:pPr>
      <w:spacing w:before="121"/>
      <w:ind w:left="1527" w:hanging="534"/>
    </w:pPr>
    <w:rPr>
      <w:rFonts w:ascii="Times New Roman" w:hAnsi="Times New Roman" w:eastAsia="Times New Roman" w:cs="Times New Roman"/>
      <w:b/>
      <w:bCs/>
      <w:i/>
      <w:iCs/>
      <w:lang w:val="en-US" w:eastAsia="en-US" w:bidi="ar-SA"/>
    </w:rPr>
  </w:style>
  <w:style w:styleId="TOC6" w:type="paragraph">
    <w:name w:val="TOC 6"/>
    <w:basedOn w:val="Normal"/>
    <w:uiPriority w:val="1"/>
    <w:qFormat/>
    <w:pPr>
      <w:spacing w:before="121"/>
      <w:ind w:left="2007" w:hanging="780"/>
    </w:pPr>
    <w:rPr>
      <w:rFonts w:ascii="Times New Roman" w:hAnsi="Times New Roman" w:eastAsia="Times New Roman" w:cs="Times New Roman"/>
      <w:b/>
      <w:bCs/>
      <w:sz w:val="22"/>
      <w:szCs w:val="22"/>
      <w:lang w:val="en-US" w:eastAsia="en-US" w:bidi="ar-SA"/>
    </w:rPr>
  </w:style>
  <w:style w:styleId="TOC7" w:type="paragraph">
    <w:name w:val="TOC 7"/>
    <w:basedOn w:val="Normal"/>
    <w:uiPriority w:val="1"/>
    <w:qFormat/>
    <w:pPr>
      <w:spacing w:before="20"/>
      <w:ind w:left="2007"/>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582"/>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442" w:right="582"/>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134"/>
      <w:jc w:val="both"/>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34" w:hanging="56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
      <w:ind w:left="1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hyperlink" Target="http://fromid.investing.com/"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4.xml"/><Relationship Id="rId15" Type="http://schemas.openxmlformats.org/officeDocument/2006/relationships/hyperlink" Target="http://www.idx.co.id/" TargetMode="Externa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yperlink" Target="http://www.idx.co.id/id/berita/siaran-pers/2028" TargetMode="External"/><Relationship Id="rId23" Type="http://schemas.openxmlformats.org/officeDocument/2006/relationships/hyperlink" Target="http://www.idxchannel.com/market-" TargetMode="External"/><Relationship Id="rId24" Type="http://schemas.openxmlformats.org/officeDocument/2006/relationships/hyperlink" Target="http://ejournal-s1.undip.ac.id/index.php/accounting" TargetMode="External"/><Relationship Id="rId25" Type="http://schemas.openxmlformats.org/officeDocument/2006/relationships/hyperlink" Target="http://ejournal/" TargetMode="Externa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2026-01-20T02:16:31Z</dcterms:created>
  <dcterms:modified xsi:type="dcterms:W3CDTF">2026-01-20T02:16:31Z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Producer">
    <vt:lpwstr>3-Heights(TM) PDF Security Shell 4.8.25.2 (http://www.pdf-tools.com)</vt:lpwstr>
  </property>
</Properties>
</file>