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302BB" w14:textId="2ECF71D7" w:rsidR="00852572" w:rsidRDefault="007226F1" w:rsidP="00FA26D1">
      <w:pPr>
        <w:shd w:val="clear" w:color="auto" w:fill="FFFFFF" w:themeFill="background1"/>
        <w:spacing w:line="360" w:lineRule="auto"/>
        <w:jc w:val="center"/>
        <w:rPr>
          <w:rFonts w:ascii="Times New Roman" w:eastAsia="Times New Roman" w:hAnsi="Times New Roman" w:cs="Times New Roman"/>
          <w:b/>
          <w:bCs/>
          <w:color w:val="000000" w:themeColor="text1"/>
          <w:sz w:val="28"/>
          <w:szCs w:val="28"/>
        </w:rPr>
      </w:pPr>
      <w:bookmarkStart w:id="0" w:name="_Hlk200747150"/>
      <w:r>
        <w:rPr>
          <w:rFonts w:ascii="Times New Roman" w:eastAsia="Times New Roman" w:hAnsi="Times New Roman" w:cs="Times New Roman"/>
          <w:b/>
          <w:bCs/>
          <w:color w:val="000000" w:themeColor="text1"/>
          <w:sz w:val="28"/>
          <w:szCs w:val="28"/>
        </w:rPr>
        <w:t xml:space="preserve">PENGARUH </w:t>
      </w:r>
      <w:r w:rsidR="00C0492A">
        <w:rPr>
          <w:rFonts w:ascii="Times New Roman" w:eastAsia="Times New Roman" w:hAnsi="Times New Roman" w:cs="Times New Roman"/>
          <w:b/>
          <w:bCs/>
          <w:color w:val="000000" w:themeColor="text1"/>
          <w:sz w:val="28"/>
          <w:szCs w:val="28"/>
        </w:rPr>
        <w:t>ELEMEN</w:t>
      </w:r>
      <w:r w:rsidR="00F21CCD">
        <w:rPr>
          <w:rFonts w:ascii="Times New Roman" w:eastAsia="Times New Roman" w:hAnsi="Times New Roman" w:cs="Times New Roman"/>
          <w:b/>
          <w:bCs/>
          <w:color w:val="000000" w:themeColor="text1"/>
          <w:sz w:val="28"/>
          <w:szCs w:val="28"/>
        </w:rPr>
        <w:t xml:space="preserve"> </w:t>
      </w:r>
      <w:r w:rsidR="00F21CCD" w:rsidRPr="00F21CCD">
        <w:rPr>
          <w:rFonts w:ascii="Times New Roman" w:eastAsia="Times New Roman" w:hAnsi="Times New Roman" w:cs="Times New Roman"/>
          <w:b/>
          <w:bCs/>
          <w:i/>
          <w:iCs/>
          <w:color w:val="000000" w:themeColor="text1"/>
          <w:sz w:val="28"/>
          <w:szCs w:val="28"/>
        </w:rPr>
        <w:t>F</w:t>
      </w:r>
      <w:r w:rsidR="00F21CCD">
        <w:rPr>
          <w:rFonts w:ascii="Times New Roman" w:eastAsia="Times New Roman" w:hAnsi="Times New Roman" w:cs="Times New Roman"/>
          <w:b/>
          <w:bCs/>
          <w:i/>
          <w:iCs/>
          <w:color w:val="000000" w:themeColor="text1"/>
          <w:sz w:val="28"/>
          <w:szCs w:val="28"/>
        </w:rPr>
        <w:t xml:space="preserve">RAUD HEXAGON </w:t>
      </w:r>
      <w:r>
        <w:rPr>
          <w:rFonts w:ascii="Times New Roman" w:eastAsia="Times New Roman" w:hAnsi="Times New Roman" w:cs="Times New Roman"/>
          <w:b/>
          <w:bCs/>
          <w:color w:val="000000" w:themeColor="text1"/>
          <w:sz w:val="28"/>
          <w:szCs w:val="28"/>
        </w:rPr>
        <w:t>TERHADAP KECURANGAN LAPORAN KEUANGAN</w:t>
      </w:r>
      <w:r w:rsidR="00FA26D1">
        <w:rPr>
          <w:rFonts w:ascii="Times New Roman" w:eastAsia="Times New Roman" w:hAnsi="Times New Roman" w:cs="Times New Roman"/>
          <w:b/>
          <w:bCs/>
          <w:color w:val="000000" w:themeColor="text1"/>
          <w:sz w:val="28"/>
          <w:szCs w:val="28"/>
        </w:rPr>
        <w:br/>
      </w:r>
      <w:r w:rsidR="00852572">
        <w:rPr>
          <w:rFonts w:ascii="Times New Roman" w:eastAsia="Times New Roman" w:hAnsi="Times New Roman" w:cs="Times New Roman"/>
          <w:b/>
          <w:bCs/>
          <w:color w:val="000000" w:themeColor="text1"/>
          <w:sz w:val="28"/>
          <w:szCs w:val="28"/>
        </w:rPr>
        <w:t>(Studi</w:t>
      </w:r>
      <w:r w:rsidR="00305AA8">
        <w:rPr>
          <w:rFonts w:ascii="Times New Roman" w:eastAsia="Times New Roman" w:hAnsi="Times New Roman" w:cs="Times New Roman"/>
          <w:b/>
          <w:bCs/>
          <w:color w:val="000000" w:themeColor="text1"/>
          <w:sz w:val="28"/>
          <w:szCs w:val="28"/>
        </w:rPr>
        <w:t xml:space="preserve"> </w:t>
      </w:r>
      <w:r w:rsidR="00852572">
        <w:rPr>
          <w:rFonts w:ascii="Times New Roman" w:eastAsia="Times New Roman" w:hAnsi="Times New Roman" w:cs="Times New Roman"/>
          <w:b/>
          <w:bCs/>
          <w:color w:val="000000" w:themeColor="text1"/>
          <w:sz w:val="28"/>
          <w:szCs w:val="28"/>
        </w:rPr>
        <w:t xml:space="preserve">Pada Perusahaan </w:t>
      </w:r>
      <w:r w:rsidR="00FA26D1">
        <w:rPr>
          <w:rFonts w:ascii="Times New Roman" w:eastAsia="Times New Roman" w:hAnsi="Times New Roman" w:cs="Times New Roman"/>
          <w:b/>
          <w:bCs/>
          <w:color w:val="000000" w:themeColor="text1"/>
          <w:sz w:val="28"/>
          <w:szCs w:val="28"/>
        </w:rPr>
        <w:t xml:space="preserve">Sektor </w:t>
      </w:r>
      <w:r w:rsidR="00852572" w:rsidRPr="00FA26D1">
        <w:rPr>
          <w:rFonts w:ascii="Times New Roman" w:eastAsia="Times New Roman" w:hAnsi="Times New Roman" w:cs="Times New Roman"/>
          <w:b/>
          <w:bCs/>
          <w:i/>
          <w:iCs/>
          <w:color w:val="000000" w:themeColor="text1"/>
          <w:sz w:val="28"/>
          <w:szCs w:val="28"/>
        </w:rPr>
        <w:t>Propert</w:t>
      </w:r>
      <w:r w:rsidR="00FA26D1" w:rsidRPr="00FA26D1">
        <w:rPr>
          <w:rFonts w:ascii="Times New Roman" w:eastAsia="Times New Roman" w:hAnsi="Times New Roman" w:cs="Times New Roman"/>
          <w:b/>
          <w:bCs/>
          <w:i/>
          <w:iCs/>
          <w:color w:val="000000" w:themeColor="text1"/>
          <w:sz w:val="28"/>
          <w:szCs w:val="28"/>
        </w:rPr>
        <w:t>y</w:t>
      </w:r>
      <w:r w:rsidR="00852572">
        <w:rPr>
          <w:rFonts w:ascii="Times New Roman" w:eastAsia="Times New Roman" w:hAnsi="Times New Roman" w:cs="Times New Roman"/>
          <w:b/>
          <w:bCs/>
          <w:color w:val="000000" w:themeColor="text1"/>
          <w:sz w:val="28"/>
          <w:szCs w:val="28"/>
        </w:rPr>
        <w:t xml:space="preserve"> dan </w:t>
      </w:r>
      <w:r w:rsidR="00852572" w:rsidRPr="00FA26D1">
        <w:rPr>
          <w:rFonts w:ascii="Times New Roman" w:eastAsia="Times New Roman" w:hAnsi="Times New Roman" w:cs="Times New Roman"/>
          <w:b/>
          <w:bCs/>
          <w:i/>
          <w:iCs/>
          <w:color w:val="000000" w:themeColor="text1"/>
          <w:sz w:val="28"/>
          <w:szCs w:val="28"/>
        </w:rPr>
        <w:t xml:space="preserve">Real Estate </w:t>
      </w:r>
      <w:r w:rsidR="00FA26D1">
        <w:rPr>
          <w:rFonts w:ascii="Times New Roman" w:eastAsia="Times New Roman" w:hAnsi="Times New Roman" w:cs="Times New Roman"/>
          <w:b/>
          <w:bCs/>
          <w:color w:val="000000" w:themeColor="text1"/>
          <w:sz w:val="28"/>
          <w:szCs w:val="28"/>
        </w:rPr>
        <w:t xml:space="preserve">Yang Terdaftar Di </w:t>
      </w:r>
      <w:r w:rsidR="00852572">
        <w:rPr>
          <w:rFonts w:ascii="Times New Roman" w:eastAsia="Times New Roman" w:hAnsi="Times New Roman" w:cs="Times New Roman"/>
          <w:b/>
          <w:bCs/>
          <w:color w:val="000000" w:themeColor="text1"/>
          <w:sz w:val="28"/>
          <w:szCs w:val="28"/>
        </w:rPr>
        <w:t>BEI Tahun 202</w:t>
      </w:r>
      <w:r w:rsidR="0077455B">
        <w:rPr>
          <w:rFonts w:ascii="Times New Roman" w:eastAsia="Times New Roman" w:hAnsi="Times New Roman" w:cs="Times New Roman"/>
          <w:b/>
          <w:bCs/>
          <w:color w:val="000000" w:themeColor="text1"/>
          <w:sz w:val="28"/>
          <w:szCs w:val="28"/>
        </w:rPr>
        <w:t>1</w:t>
      </w:r>
      <w:r w:rsidR="00852572">
        <w:rPr>
          <w:rFonts w:ascii="Times New Roman" w:eastAsia="Times New Roman" w:hAnsi="Times New Roman" w:cs="Times New Roman"/>
          <w:b/>
          <w:bCs/>
          <w:color w:val="000000" w:themeColor="text1"/>
          <w:sz w:val="28"/>
          <w:szCs w:val="28"/>
        </w:rPr>
        <w:t>-2024)</w:t>
      </w:r>
    </w:p>
    <w:bookmarkEnd w:id="0"/>
    <w:p w14:paraId="407A009C" w14:textId="77777777" w:rsidR="00FA26D1" w:rsidRPr="00BF422D" w:rsidRDefault="00FA26D1" w:rsidP="00FA26D1">
      <w:pPr>
        <w:shd w:val="clear" w:color="auto" w:fill="FFFFFF" w:themeFill="background1"/>
        <w:spacing w:line="480" w:lineRule="auto"/>
        <w:jc w:val="center"/>
        <w:rPr>
          <w:rFonts w:ascii="Times New Roman" w:eastAsia="Times New Roman" w:hAnsi="Times New Roman" w:cs="Times New Roman"/>
          <w:b/>
          <w:bCs/>
          <w:color w:val="000000" w:themeColor="text1"/>
          <w:sz w:val="28"/>
          <w:szCs w:val="28"/>
        </w:rPr>
      </w:pPr>
    </w:p>
    <w:p w14:paraId="78274F87" w14:textId="1AAD6B4C" w:rsidR="007E661A" w:rsidRDefault="007E661A" w:rsidP="008A5306">
      <w:pPr>
        <w:shd w:val="clear" w:color="auto" w:fill="FFFFFF" w:themeFill="background1"/>
        <w:spacing w:line="480" w:lineRule="auto"/>
        <w:jc w:val="center"/>
        <w:rPr>
          <w:rFonts w:ascii="Times New Roman" w:eastAsia="Times New Roman" w:hAnsi="Times New Roman" w:cs="Times New Roman"/>
          <w:color w:val="000000" w:themeColor="text1"/>
          <w:sz w:val="24"/>
          <w:szCs w:val="24"/>
        </w:rPr>
      </w:pPr>
      <w:r>
        <w:rPr>
          <w:noProof/>
        </w:rPr>
        <w:drawing>
          <wp:inline distT="0" distB="0" distL="0" distR="0" wp14:anchorId="68B32E06" wp14:editId="46D15FAC">
            <wp:extent cx="1801368" cy="1800000"/>
            <wp:effectExtent l="0" t="0" r="8890" b="0"/>
            <wp:docPr id="1876415107" name="Picture 1876415107" descr="Universitas Mulawarman - Wikipedia bahasa Indonesia, ensiklopedia be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801368" cy="1800000"/>
                    </a:xfrm>
                    <a:prstGeom prst="rect">
                      <a:avLst/>
                    </a:prstGeom>
                  </pic:spPr>
                </pic:pic>
              </a:graphicData>
            </a:graphic>
          </wp:inline>
        </w:drawing>
      </w:r>
    </w:p>
    <w:p w14:paraId="11715CFE" w14:textId="77777777" w:rsidR="00987A31" w:rsidRPr="008A5306" w:rsidRDefault="00987A31" w:rsidP="008A5306">
      <w:pPr>
        <w:shd w:val="clear" w:color="auto" w:fill="FFFFFF" w:themeFill="background1"/>
        <w:spacing w:line="480" w:lineRule="auto"/>
        <w:jc w:val="center"/>
        <w:rPr>
          <w:rFonts w:ascii="Times New Roman" w:eastAsia="Times New Roman" w:hAnsi="Times New Roman" w:cs="Times New Roman"/>
          <w:color w:val="000000" w:themeColor="text1"/>
          <w:sz w:val="24"/>
          <w:szCs w:val="24"/>
        </w:rPr>
      </w:pPr>
    </w:p>
    <w:p w14:paraId="1722EFD2" w14:textId="3DDDF5C3" w:rsidR="007E661A" w:rsidRPr="001B3346" w:rsidRDefault="007E661A" w:rsidP="00FA26D1">
      <w:pPr>
        <w:shd w:val="clear" w:color="auto" w:fill="FFFFFF" w:themeFill="background1"/>
        <w:spacing w:line="360" w:lineRule="auto"/>
        <w:jc w:val="center"/>
        <w:rPr>
          <w:rFonts w:ascii="Times New Roman" w:eastAsia="Times New Roman" w:hAnsi="Times New Roman" w:cs="Times New Roman"/>
          <w:color w:val="000000" w:themeColor="text1"/>
          <w:sz w:val="28"/>
          <w:szCs w:val="28"/>
        </w:rPr>
      </w:pPr>
      <w:r w:rsidRPr="001B3346">
        <w:rPr>
          <w:rFonts w:ascii="Times New Roman" w:eastAsia="Times New Roman" w:hAnsi="Times New Roman" w:cs="Times New Roman"/>
          <w:color w:val="000000" w:themeColor="text1"/>
          <w:sz w:val="28"/>
          <w:szCs w:val="28"/>
          <w:lang w:val="en-US"/>
        </w:rPr>
        <w:t xml:space="preserve">Oleh: </w:t>
      </w:r>
    </w:p>
    <w:p w14:paraId="0028A928" w14:textId="0E4314F8" w:rsidR="008A5306" w:rsidRPr="00031087" w:rsidRDefault="00FA26D1" w:rsidP="00FA26D1">
      <w:pPr>
        <w:shd w:val="clear" w:color="auto" w:fill="FFFFFF" w:themeFill="background1"/>
        <w:spacing w:line="360" w:lineRule="auto"/>
        <w:jc w:val="center"/>
        <w:rPr>
          <w:rFonts w:ascii="Times New Roman" w:eastAsia="Times New Roman" w:hAnsi="Times New Roman" w:cs="Times New Roman"/>
          <w:b/>
          <w:bCs/>
          <w:color w:val="000000" w:themeColor="text1"/>
          <w:sz w:val="28"/>
          <w:szCs w:val="28"/>
        </w:rPr>
      </w:pPr>
      <w:r w:rsidRPr="00031087">
        <w:rPr>
          <w:rFonts w:ascii="Times New Roman" w:eastAsia="Times New Roman" w:hAnsi="Times New Roman" w:cs="Times New Roman"/>
          <w:b/>
          <w:bCs/>
          <w:color w:val="000000" w:themeColor="text1"/>
          <w:sz w:val="28"/>
          <w:szCs w:val="28"/>
          <w:lang w:val="en-US"/>
        </w:rPr>
        <w:t>MUHAMMAD DAVA SYAPUTRA</w:t>
      </w:r>
      <w:r w:rsidR="007E661A" w:rsidRPr="00031087">
        <w:rPr>
          <w:rFonts w:ascii="Times New Roman" w:eastAsia="Times New Roman" w:hAnsi="Times New Roman" w:cs="Times New Roman"/>
          <w:b/>
          <w:bCs/>
          <w:color w:val="000000" w:themeColor="text1"/>
          <w:sz w:val="28"/>
          <w:szCs w:val="28"/>
          <w:lang w:val="en-US"/>
        </w:rPr>
        <w:t xml:space="preserve"> </w:t>
      </w:r>
      <w:r w:rsidRPr="00031087">
        <w:rPr>
          <w:rFonts w:ascii="Times New Roman" w:eastAsia="Times New Roman" w:hAnsi="Times New Roman" w:cs="Times New Roman"/>
          <w:color w:val="000000" w:themeColor="text1"/>
          <w:sz w:val="28"/>
          <w:szCs w:val="28"/>
        </w:rPr>
        <w:br/>
      </w:r>
      <w:r w:rsidRPr="00031087">
        <w:rPr>
          <w:rFonts w:ascii="Times New Roman" w:eastAsia="Times New Roman" w:hAnsi="Times New Roman" w:cs="Times New Roman"/>
          <w:b/>
          <w:bCs/>
          <w:color w:val="000000" w:themeColor="text1"/>
          <w:sz w:val="28"/>
          <w:szCs w:val="28"/>
          <w:lang w:val="en-US"/>
        </w:rPr>
        <w:t>2201036061</w:t>
      </w:r>
      <w:r w:rsidRPr="00031087">
        <w:rPr>
          <w:rFonts w:ascii="Times New Roman" w:eastAsia="Times New Roman" w:hAnsi="Times New Roman" w:cs="Times New Roman"/>
          <w:b/>
          <w:bCs/>
          <w:color w:val="000000" w:themeColor="text1"/>
          <w:sz w:val="28"/>
          <w:szCs w:val="28"/>
          <w:lang w:val="en-US"/>
        </w:rPr>
        <w:br/>
      </w:r>
      <w:r w:rsidRPr="00031087">
        <w:rPr>
          <w:rFonts w:ascii="Times New Roman" w:eastAsia="Times New Roman" w:hAnsi="Times New Roman" w:cs="Times New Roman"/>
          <w:b/>
          <w:bCs/>
          <w:color w:val="000000" w:themeColor="text1"/>
          <w:sz w:val="28"/>
          <w:szCs w:val="28"/>
        </w:rPr>
        <w:t>S1 AKUNTANSI</w:t>
      </w:r>
    </w:p>
    <w:p w14:paraId="0ADB08EB" w14:textId="77777777" w:rsidR="00FA26D1" w:rsidRDefault="00FA26D1" w:rsidP="00FA26D1">
      <w:pPr>
        <w:shd w:val="clear" w:color="auto" w:fill="FFFFFF" w:themeFill="background1"/>
        <w:spacing w:line="360" w:lineRule="auto"/>
        <w:jc w:val="center"/>
        <w:rPr>
          <w:rFonts w:ascii="Times New Roman" w:eastAsia="Times New Roman" w:hAnsi="Times New Roman" w:cs="Times New Roman"/>
          <w:color w:val="000000" w:themeColor="text1"/>
          <w:sz w:val="24"/>
          <w:szCs w:val="24"/>
        </w:rPr>
      </w:pPr>
    </w:p>
    <w:p w14:paraId="1C4E5DFB" w14:textId="77777777" w:rsidR="00FA26D1" w:rsidRPr="00FA26D1" w:rsidRDefault="00FA26D1" w:rsidP="00FA26D1">
      <w:pPr>
        <w:shd w:val="clear" w:color="auto" w:fill="FFFFFF" w:themeFill="background1"/>
        <w:spacing w:line="360" w:lineRule="auto"/>
        <w:jc w:val="center"/>
        <w:rPr>
          <w:rFonts w:ascii="Times New Roman" w:eastAsia="Times New Roman" w:hAnsi="Times New Roman" w:cs="Times New Roman"/>
          <w:color w:val="000000" w:themeColor="text1"/>
          <w:sz w:val="24"/>
          <w:szCs w:val="24"/>
        </w:rPr>
      </w:pPr>
    </w:p>
    <w:p w14:paraId="372DE766" w14:textId="5F7DD8F4" w:rsidR="003238C7" w:rsidRDefault="007E661A" w:rsidP="0015754B">
      <w:pPr>
        <w:shd w:val="clear" w:color="auto" w:fill="FFFFFF" w:themeFill="background1"/>
        <w:spacing w:line="360" w:lineRule="auto"/>
        <w:jc w:val="center"/>
        <w:rPr>
          <w:rFonts w:ascii="Times New Roman" w:eastAsia="Times New Roman" w:hAnsi="Times New Roman" w:cs="Times New Roman"/>
          <w:b/>
          <w:bCs/>
          <w:color w:val="000000" w:themeColor="text1"/>
          <w:sz w:val="28"/>
          <w:szCs w:val="28"/>
          <w:lang w:val="en-US"/>
        </w:rPr>
        <w:sectPr w:rsidR="003238C7" w:rsidSect="0015754B">
          <w:headerReference w:type="default" r:id="rId9"/>
          <w:footerReference w:type="default" r:id="rId10"/>
          <w:footerReference w:type="first" r:id="rId11"/>
          <w:pgSz w:w="11906" w:h="16838" w:code="9"/>
          <w:pgMar w:top="2268" w:right="1701" w:bottom="1701" w:left="2268" w:header="720" w:footer="720" w:gutter="0"/>
          <w:pgNumType w:start="1"/>
          <w:cols w:space="720"/>
          <w:docGrid w:linePitch="360"/>
        </w:sectPr>
      </w:pPr>
      <w:r w:rsidRPr="00031087">
        <w:rPr>
          <w:rFonts w:ascii="Times New Roman" w:eastAsia="Times New Roman" w:hAnsi="Times New Roman" w:cs="Times New Roman"/>
          <w:b/>
          <w:bCs/>
          <w:color w:val="000000" w:themeColor="text1"/>
          <w:sz w:val="28"/>
          <w:szCs w:val="28"/>
          <w:lang w:val="en-US"/>
        </w:rPr>
        <w:t xml:space="preserve">FAKULTAS EKONOMI </w:t>
      </w:r>
      <w:r w:rsidR="00FA26D1" w:rsidRPr="00031087">
        <w:rPr>
          <w:rFonts w:ascii="Times New Roman" w:eastAsia="Times New Roman" w:hAnsi="Times New Roman" w:cs="Times New Roman"/>
          <w:b/>
          <w:bCs/>
          <w:color w:val="000000" w:themeColor="text1"/>
          <w:sz w:val="28"/>
          <w:szCs w:val="28"/>
          <w:lang w:val="en-US"/>
        </w:rPr>
        <w:t>DAN</w:t>
      </w:r>
      <w:r w:rsidRPr="00031087">
        <w:rPr>
          <w:rFonts w:ascii="Times New Roman" w:eastAsia="Times New Roman" w:hAnsi="Times New Roman" w:cs="Times New Roman"/>
          <w:b/>
          <w:bCs/>
          <w:color w:val="000000" w:themeColor="text1"/>
          <w:sz w:val="28"/>
          <w:szCs w:val="28"/>
          <w:lang w:val="en-US"/>
        </w:rPr>
        <w:t xml:space="preserve"> BISNIS</w:t>
      </w:r>
      <w:r w:rsidRPr="00031087">
        <w:rPr>
          <w:rFonts w:ascii="Times New Roman" w:eastAsia="Times New Roman" w:hAnsi="Times New Roman" w:cs="Times New Roman"/>
          <w:color w:val="000000" w:themeColor="text1"/>
          <w:sz w:val="28"/>
          <w:szCs w:val="28"/>
          <w:lang w:val="en-US"/>
        </w:rPr>
        <w:t xml:space="preserve"> </w:t>
      </w:r>
      <w:r w:rsidR="00FA26D1" w:rsidRPr="00031087">
        <w:rPr>
          <w:rFonts w:ascii="Times New Roman" w:eastAsia="Times New Roman" w:hAnsi="Times New Roman" w:cs="Times New Roman"/>
          <w:color w:val="000000" w:themeColor="text1"/>
          <w:sz w:val="28"/>
          <w:szCs w:val="28"/>
        </w:rPr>
        <w:br/>
      </w:r>
      <w:r w:rsidRPr="00031087">
        <w:rPr>
          <w:rFonts w:ascii="Times New Roman" w:eastAsia="Times New Roman" w:hAnsi="Times New Roman" w:cs="Times New Roman"/>
          <w:b/>
          <w:bCs/>
          <w:color w:val="000000" w:themeColor="text1"/>
          <w:sz w:val="28"/>
          <w:szCs w:val="28"/>
          <w:lang w:val="en-US"/>
        </w:rPr>
        <w:t>UNIVERSITAS MULAWARMAN</w:t>
      </w:r>
      <w:r w:rsidR="00FA26D1" w:rsidRPr="00031087">
        <w:rPr>
          <w:rFonts w:ascii="Times New Roman" w:eastAsia="Times New Roman" w:hAnsi="Times New Roman" w:cs="Times New Roman"/>
          <w:b/>
          <w:bCs/>
          <w:color w:val="000000" w:themeColor="text1"/>
          <w:sz w:val="28"/>
          <w:szCs w:val="28"/>
          <w:lang w:val="en-US"/>
        </w:rPr>
        <w:br/>
        <w:t>SAMARINDA</w:t>
      </w:r>
      <w:r w:rsidR="00FA26D1" w:rsidRPr="00031087">
        <w:rPr>
          <w:rFonts w:ascii="Times New Roman" w:eastAsia="Times New Roman" w:hAnsi="Times New Roman" w:cs="Times New Roman"/>
          <w:b/>
          <w:bCs/>
          <w:color w:val="000000" w:themeColor="text1"/>
          <w:sz w:val="28"/>
          <w:szCs w:val="28"/>
          <w:lang w:val="en-US"/>
        </w:rPr>
        <w:br/>
        <w:t>2025</w:t>
      </w:r>
    </w:p>
    <w:p w14:paraId="748CE5EB" w14:textId="119948CB" w:rsidR="0024570A" w:rsidRPr="00852572" w:rsidRDefault="00852572" w:rsidP="00852572">
      <w:pPr>
        <w:shd w:val="clear" w:color="auto" w:fill="FFFFFF" w:themeFill="background1"/>
        <w:spacing w:line="480" w:lineRule="auto"/>
        <w:jc w:val="center"/>
        <w:rPr>
          <w:rFonts w:ascii="Times New Roman" w:eastAsia="Times New Roman" w:hAnsi="Times New Roman" w:cs="Times New Roman"/>
          <w:b/>
          <w:bCs/>
          <w:color w:val="000000" w:themeColor="text1"/>
          <w:sz w:val="28"/>
          <w:szCs w:val="28"/>
          <w:lang w:val="en-US"/>
        </w:rPr>
      </w:pPr>
      <w:r>
        <w:rPr>
          <w:rFonts w:ascii="Times New Roman" w:eastAsia="Times New Roman" w:hAnsi="Times New Roman" w:cs="Times New Roman"/>
          <w:b/>
          <w:bCs/>
          <w:color w:val="000000" w:themeColor="text1"/>
          <w:sz w:val="28"/>
          <w:szCs w:val="28"/>
          <w:lang w:val="en-US"/>
        </w:rPr>
        <w:lastRenderedPageBreak/>
        <w:t>DAFTAR ISI</w:t>
      </w:r>
    </w:p>
    <w:p w14:paraId="6AB08E94" w14:textId="373DCA06" w:rsidR="00C4732B" w:rsidRPr="00C4732B" w:rsidRDefault="008466DA" w:rsidP="00C4732B">
      <w:pPr>
        <w:pStyle w:val="TOC1"/>
        <w:spacing w:line="276" w:lineRule="auto"/>
        <w:rPr>
          <w:rFonts w:eastAsiaTheme="minorEastAsia"/>
          <w:b w:val="0"/>
          <w:bCs w:val="0"/>
          <w:kern w:val="2"/>
          <w:lang w:val="en-US"/>
          <w14:ligatures w14:val="standardContextual"/>
        </w:rPr>
      </w:pPr>
      <w:r w:rsidRPr="00EF5514">
        <w:fldChar w:fldCharType="begin"/>
      </w:r>
      <w:r w:rsidRPr="00EF5514">
        <w:instrText xml:space="preserve"> TOC \o "1-3" \h \z \u </w:instrText>
      </w:r>
      <w:r w:rsidRPr="00EF5514">
        <w:fldChar w:fldCharType="separate"/>
      </w:r>
      <w:hyperlink w:anchor="_Toc209080132" w:history="1">
        <w:r w:rsidR="00C4732B" w:rsidRPr="00C4732B">
          <w:rPr>
            <w:rStyle w:val="Hyperlink"/>
          </w:rPr>
          <w:t>DAFTAR TABEL</w:t>
        </w:r>
        <w:r w:rsidR="00C4732B" w:rsidRPr="00C4732B">
          <w:rPr>
            <w:webHidden/>
          </w:rPr>
          <w:tab/>
        </w:r>
        <w:r w:rsidR="00C4732B" w:rsidRPr="00C4732B">
          <w:rPr>
            <w:webHidden/>
          </w:rPr>
          <w:fldChar w:fldCharType="begin"/>
        </w:r>
        <w:r w:rsidR="00C4732B" w:rsidRPr="00C4732B">
          <w:rPr>
            <w:webHidden/>
          </w:rPr>
          <w:instrText xml:space="preserve"> PAGEREF _Toc209080132 \h </w:instrText>
        </w:r>
        <w:r w:rsidR="00C4732B" w:rsidRPr="00C4732B">
          <w:rPr>
            <w:webHidden/>
          </w:rPr>
        </w:r>
        <w:r w:rsidR="00C4732B" w:rsidRPr="00C4732B">
          <w:rPr>
            <w:webHidden/>
          </w:rPr>
          <w:fldChar w:fldCharType="separate"/>
        </w:r>
        <w:r w:rsidR="0095397C">
          <w:rPr>
            <w:webHidden/>
          </w:rPr>
          <w:t>iv</w:t>
        </w:r>
        <w:r w:rsidR="00C4732B" w:rsidRPr="00C4732B">
          <w:rPr>
            <w:webHidden/>
          </w:rPr>
          <w:fldChar w:fldCharType="end"/>
        </w:r>
      </w:hyperlink>
    </w:p>
    <w:p w14:paraId="125AA34D" w14:textId="6E5B679D" w:rsidR="00C4732B" w:rsidRPr="00C4732B" w:rsidRDefault="00C4732B" w:rsidP="00C4732B">
      <w:pPr>
        <w:pStyle w:val="TOC1"/>
        <w:spacing w:line="276" w:lineRule="auto"/>
        <w:rPr>
          <w:rFonts w:eastAsiaTheme="minorEastAsia"/>
          <w:b w:val="0"/>
          <w:bCs w:val="0"/>
          <w:kern w:val="2"/>
          <w:lang w:val="en-US"/>
          <w14:ligatures w14:val="standardContextual"/>
        </w:rPr>
      </w:pPr>
      <w:hyperlink w:anchor="_Toc209080133" w:history="1">
        <w:r w:rsidRPr="00C4732B">
          <w:rPr>
            <w:rStyle w:val="Hyperlink"/>
          </w:rPr>
          <w:t>DAFTAR GAMBAR</w:t>
        </w:r>
        <w:r w:rsidRPr="00C4732B">
          <w:rPr>
            <w:webHidden/>
          </w:rPr>
          <w:tab/>
        </w:r>
        <w:r w:rsidRPr="00C4732B">
          <w:rPr>
            <w:webHidden/>
          </w:rPr>
          <w:fldChar w:fldCharType="begin"/>
        </w:r>
        <w:r w:rsidRPr="00C4732B">
          <w:rPr>
            <w:webHidden/>
          </w:rPr>
          <w:instrText xml:space="preserve"> PAGEREF _Toc209080133 \h </w:instrText>
        </w:r>
        <w:r w:rsidRPr="00C4732B">
          <w:rPr>
            <w:webHidden/>
          </w:rPr>
        </w:r>
        <w:r w:rsidRPr="00C4732B">
          <w:rPr>
            <w:webHidden/>
          </w:rPr>
          <w:fldChar w:fldCharType="separate"/>
        </w:r>
        <w:r w:rsidR="0095397C">
          <w:rPr>
            <w:webHidden/>
          </w:rPr>
          <w:t>v</w:t>
        </w:r>
        <w:r w:rsidRPr="00C4732B">
          <w:rPr>
            <w:webHidden/>
          </w:rPr>
          <w:fldChar w:fldCharType="end"/>
        </w:r>
      </w:hyperlink>
    </w:p>
    <w:p w14:paraId="3A378B27" w14:textId="2CB93B8F" w:rsidR="00C4732B" w:rsidRPr="00C4732B" w:rsidRDefault="00C4732B" w:rsidP="00C4732B">
      <w:pPr>
        <w:pStyle w:val="TOC1"/>
        <w:spacing w:line="276" w:lineRule="auto"/>
        <w:rPr>
          <w:rFonts w:eastAsiaTheme="minorEastAsia"/>
          <w:b w:val="0"/>
          <w:bCs w:val="0"/>
          <w:kern w:val="2"/>
          <w:lang w:val="en-US"/>
          <w14:ligatures w14:val="standardContextual"/>
        </w:rPr>
      </w:pPr>
      <w:hyperlink w:anchor="_Toc209080134" w:history="1">
        <w:r w:rsidRPr="00C4732B">
          <w:rPr>
            <w:rStyle w:val="Hyperlink"/>
          </w:rPr>
          <w:t>BAB I PENDAHULUAN</w:t>
        </w:r>
        <w:r w:rsidRPr="00C4732B">
          <w:rPr>
            <w:webHidden/>
          </w:rPr>
          <w:tab/>
        </w:r>
        <w:r w:rsidRPr="00C4732B">
          <w:rPr>
            <w:webHidden/>
          </w:rPr>
          <w:fldChar w:fldCharType="begin"/>
        </w:r>
        <w:r w:rsidRPr="00C4732B">
          <w:rPr>
            <w:webHidden/>
          </w:rPr>
          <w:instrText xml:space="preserve"> PAGEREF _Toc209080134 \h </w:instrText>
        </w:r>
        <w:r w:rsidRPr="00C4732B">
          <w:rPr>
            <w:webHidden/>
          </w:rPr>
        </w:r>
        <w:r w:rsidRPr="00C4732B">
          <w:rPr>
            <w:webHidden/>
          </w:rPr>
          <w:fldChar w:fldCharType="separate"/>
        </w:r>
        <w:r w:rsidR="0095397C">
          <w:rPr>
            <w:webHidden/>
          </w:rPr>
          <w:t>1</w:t>
        </w:r>
        <w:r w:rsidRPr="00C4732B">
          <w:rPr>
            <w:webHidden/>
          </w:rPr>
          <w:fldChar w:fldCharType="end"/>
        </w:r>
      </w:hyperlink>
    </w:p>
    <w:p w14:paraId="7FE22A43" w14:textId="1E838541" w:rsidR="00C4732B" w:rsidRPr="00C4732B" w:rsidRDefault="00C4732B" w:rsidP="00C4732B">
      <w:pPr>
        <w:pStyle w:val="TOC2"/>
        <w:rPr>
          <w:rFonts w:ascii="Times New Roman" w:eastAsiaTheme="minorEastAsia" w:hAnsi="Times New Roman" w:cs="Times New Roman"/>
          <w:noProof/>
          <w:kern w:val="2"/>
          <w:sz w:val="24"/>
          <w:szCs w:val="24"/>
          <w:lang w:val="en-US"/>
          <w14:ligatures w14:val="standardContextual"/>
        </w:rPr>
      </w:pPr>
      <w:hyperlink w:anchor="_Toc209080135" w:history="1">
        <w:r w:rsidRPr="00C4732B">
          <w:rPr>
            <w:rStyle w:val="Hyperlink"/>
            <w:rFonts w:ascii="Times New Roman" w:hAnsi="Times New Roman" w:cs="Times New Roman"/>
            <w:noProof/>
            <w:sz w:val="24"/>
            <w:szCs w:val="24"/>
          </w:rPr>
          <w:t>1.1 Latar Belakang</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_Toc209080135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1</w:t>
        </w:r>
        <w:r w:rsidRPr="00C4732B">
          <w:rPr>
            <w:rFonts w:ascii="Times New Roman" w:hAnsi="Times New Roman" w:cs="Times New Roman"/>
            <w:noProof/>
            <w:webHidden/>
            <w:sz w:val="24"/>
            <w:szCs w:val="24"/>
          </w:rPr>
          <w:fldChar w:fldCharType="end"/>
        </w:r>
      </w:hyperlink>
    </w:p>
    <w:p w14:paraId="227C370A" w14:textId="57C890B9" w:rsidR="00C4732B" w:rsidRPr="00C4732B" w:rsidRDefault="00C4732B" w:rsidP="00C4732B">
      <w:pPr>
        <w:pStyle w:val="TOC2"/>
        <w:rPr>
          <w:rFonts w:ascii="Times New Roman" w:eastAsiaTheme="minorEastAsia" w:hAnsi="Times New Roman" w:cs="Times New Roman"/>
          <w:noProof/>
          <w:kern w:val="2"/>
          <w:sz w:val="24"/>
          <w:szCs w:val="24"/>
          <w:lang w:val="en-US"/>
          <w14:ligatures w14:val="standardContextual"/>
        </w:rPr>
      </w:pPr>
      <w:hyperlink w:anchor="_Toc209080136" w:history="1">
        <w:r w:rsidRPr="00C4732B">
          <w:rPr>
            <w:rStyle w:val="Hyperlink"/>
            <w:rFonts w:ascii="Times New Roman" w:hAnsi="Times New Roman" w:cs="Times New Roman"/>
            <w:noProof/>
            <w:sz w:val="24"/>
            <w:szCs w:val="24"/>
          </w:rPr>
          <w:t>1.2 Rumusan Masalah</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_Toc209080136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7</w:t>
        </w:r>
        <w:r w:rsidRPr="00C4732B">
          <w:rPr>
            <w:rFonts w:ascii="Times New Roman" w:hAnsi="Times New Roman" w:cs="Times New Roman"/>
            <w:noProof/>
            <w:webHidden/>
            <w:sz w:val="24"/>
            <w:szCs w:val="24"/>
          </w:rPr>
          <w:fldChar w:fldCharType="end"/>
        </w:r>
      </w:hyperlink>
    </w:p>
    <w:p w14:paraId="1258474A" w14:textId="4394B425" w:rsidR="00C4732B" w:rsidRPr="00C4732B" w:rsidRDefault="00C4732B" w:rsidP="00C4732B">
      <w:pPr>
        <w:pStyle w:val="TOC2"/>
        <w:rPr>
          <w:rFonts w:ascii="Times New Roman" w:eastAsiaTheme="minorEastAsia" w:hAnsi="Times New Roman" w:cs="Times New Roman"/>
          <w:noProof/>
          <w:kern w:val="2"/>
          <w:sz w:val="24"/>
          <w:szCs w:val="24"/>
          <w:lang w:val="en-US"/>
          <w14:ligatures w14:val="standardContextual"/>
        </w:rPr>
      </w:pPr>
      <w:hyperlink w:anchor="_Toc209080137" w:history="1">
        <w:r w:rsidRPr="00C4732B">
          <w:rPr>
            <w:rStyle w:val="Hyperlink"/>
            <w:rFonts w:ascii="Times New Roman" w:hAnsi="Times New Roman" w:cs="Times New Roman"/>
            <w:noProof/>
            <w:sz w:val="24"/>
            <w:szCs w:val="24"/>
          </w:rPr>
          <w:t>1.3 Tujuan Penelitian</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_Toc209080137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8</w:t>
        </w:r>
        <w:r w:rsidRPr="00C4732B">
          <w:rPr>
            <w:rFonts w:ascii="Times New Roman" w:hAnsi="Times New Roman" w:cs="Times New Roman"/>
            <w:noProof/>
            <w:webHidden/>
            <w:sz w:val="24"/>
            <w:szCs w:val="24"/>
          </w:rPr>
          <w:fldChar w:fldCharType="end"/>
        </w:r>
      </w:hyperlink>
    </w:p>
    <w:p w14:paraId="5FB38E63" w14:textId="608E8721" w:rsidR="00C4732B" w:rsidRPr="00C4732B" w:rsidRDefault="00C4732B" w:rsidP="00C4732B">
      <w:pPr>
        <w:pStyle w:val="TOC2"/>
        <w:rPr>
          <w:rFonts w:ascii="Times New Roman" w:eastAsiaTheme="minorEastAsia" w:hAnsi="Times New Roman" w:cs="Times New Roman"/>
          <w:noProof/>
          <w:kern w:val="2"/>
          <w:sz w:val="24"/>
          <w:szCs w:val="24"/>
          <w:lang w:val="en-US"/>
          <w14:ligatures w14:val="standardContextual"/>
        </w:rPr>
      </w:pPr>
      <w:hyperlink w:anchor="_Toc209080138" w:history="1">
        <w:r w:rsidRPr="00C4732B">
          <w:rPr>
            <w:rStyle w:val="Hyperlink"/>
            <w:rFonts w:ascii="Times New Roman" w:hAnsi="Times New Roman" w:cs="Times New Roman"/>
            <w:noProof/>
            <w:sz w:val="24"/>
            <w:szCs w:val="24"/>
          </w:rPr>
          <w:t>1.4 Manfaat Penelitian</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_Toc209080138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8</w:t>
        </w:r>
        <w:r w:rsidRPr="00C4732B">
          <w:rPr>
            <w:rFonts w:ascii="Times New Roman" w:hAnsi="Times New Roman" w:cs="Times New Roman"/>
            <w:noProof/>
            <w:webHidden/>
            <w:sz w:val="24"/>
            <w:szCs w:val="24"/>
          </w:rPr>
          <w:fldChar w:fldCharType="end"/>
        </w:r>
      </w:hyperlink>
    </w:p>
    <w:p w14:paraId="066A6820" w14:textId="0990B98B" w:rsidR="00C4732B" w:rsidRPr="00C4732B" w:rsidRDefault="00C4732B" w:rsidP="00C4732B">
      <w:pPr>
        <w:pStyle w:val="TOC3"/>
        <w:tabs>
          <w:tab w:val="right" w:leader="dot" w:pos="7922"/>
        </w:tabs>
        <w:spacing w:line="276" w:lineRule="auto"/>
        <w:rPr>
          <w:rFonts w:ascii="Times New Roman" w:eastAsiaTheme="minorEastAsia" w:hAnsi="Times New Roman" w:cs="Times New Roman"/>
          <w:noProof/>
          <w:kern w:val="2"/>
          <w:sz w:val="24"/>
          <w:szCs w:val="24"/>
          <w:lang w:val="en-US"/>
          <w14:ligatures w14:val="standardContextual"/>
        </w:rPr>
      </w:pPr>
      <w:hyperlink w:anchor="_Toc209080139" w:history="1">
        <w:r w:rsidRPr="00C4732B">
          <w:rPr>
            <w:rStyle w:val="Hyperlink"/>
            <w:rFonts w:ascii="Times New Roman" w:hAnsi="Times New Roman" w:cs="Times New Roman"/>
            <w:noProof/>
            <w:sz w:val="24"/>
            <w:szCs w:val="24"/>
          </w:rPr>
          <w:t>1.4.1 Manfaat Teoritis</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_Toc209080139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8</w:t>
        </w:r>
        <w:r w:rsidRPr="00C4732B">
          <w:rPr>
            <w:rFonts w:ascii="Times New Roman" w:hAnsi="Times New Roman" w:cs="Times New Roman"/>
            <w:noProof/>
            <w:webHidden/>
            <w:sz w:val="24"/>
            <w:szCs w:val="24"/>
          </w:rPr>
          <w:fldChar w:fldCharType="end"/>
        </w:r>
      </w:hyperlink>
    </w:p>
    <w:p w14:paraId="3B294647" w14:textId="2E112030" w:rsidR="00C4732B" w:rsidRPr="00C4732B" w:rsidRDefault="00C4732B" w:rsidP="00C4732B">
      <w:pPr>
        <w:pStyle w:val="TOC3"/>
        <w:tabs>
          <w:tab w:val="left" w:pos="1200"/>
          <w:tab w:val="right" w:leader="dot" w:pos="7922"/>
        </w:tabs>
        <w:spacing w:line="276" w:lineRule="auto"/>
        <w:rPr>
          <w:rFonts w:ascii="Times New Roman" w:eastAsiaTheme="minorEastAsia" w:hAnsi="Times New Roman" w:cs="Times New Roman"/>
          <w:noProof/>
          <w:kern w:val="2"/>
          <w:sz w:val="24"/>
          <w:szCs w:val="24"/>
          <w:lang w:val="en-US"/>
          <w14:ligatures w14:val="standardContextual"/>
        </w:rPr>
      </w:pPr>
      <w:hyperlink w:anchor="_Toc209080140" w:history="1">
        <w:r w:rsidRPr="00C4732B">
          <w:rPr>
            <w:rStyle w:val="Hyperlink"/>
            <w:rFonts w:ascii="Times New Roman" w:hAnsi="Times New Roman" w:cs="Times New Roman"/>
            <w:noProof/>
            <w:sz w:val="24"/>
            <w:szCs w:val="24"/>
          </w:rPr>
          <w:t>1.4.2</w:t>
        </w:r>
        <w:r w:rsidRPr="00C4732B">
          <w:rPr>
            <w:rFonts w:ascii="Times New Roman" w:eastAsiaTheme="minorEastAsia" w:hAnsi="Times New Roman" w:cs="Times New Roman"/>
            <w:noProof/>
            <w:kern w:val="2"/>
            <w:sz w:val="24"/>
            <w:szCs w:val="24"/>
            <w:lang w:val="en-US"/>
            <w14:ligatures w14:val="standardContextual"/>
          </w:rPr>
          <w:t xml:space="preserve"> </w:t>
        </w:r>
        <w:r w:rsidRPr="00C4732B">
          <w:rPr>
            <w:rStyle w:val="Hyperlink"/>
            <w:rFonts w:ascii="Times New Roman" w:hAnsi="Times New Roman" w:cs="Times New Roman"/>
            <w:noProof/>
            <w:sz w:val="24"/>
            <w:szCs w:val="24"/>
          </w:rPr>
          <w:t>Manfaat Praktis</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_Toc209080140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9</w:t>
        </w:r>
        <w:r w:rsidRPr="00C4732B">
          <w:rPr>
            <w:rFonts w:ascii="Times New Roman" w:hAnsi="Times New Roman" w:cs="Times New Roman"/>
            <w:noProof/>
            <w:webHidden/>
            <w:sz w:val="24"/>
            <w:szCs w:val="24"/>
          </w:rPr>
          <w:fldChar w:fldCharType="end"/>
        </w:r>
      </w:hyperlink>
    </w:p>
    <w:p w14:paraId="3979E38A" w14:textId="6922F885" w:rsidR="00C4732B" w:rsidRPr="00C4732B" w:rsidRDefault="00C4732B" w:rsidP="00C4732B">
      <w:pPr>
        <w:pStyle w:val="TOC1"/>
        <w:spacing w:line="276" w:lineRule="auto"/>
        <w:rPr>
          <w:rFonts w:eastAsiaTheme="minorEastAsia"/>
          <w:b w:val="0"/>
          <w:bCs w:val="0"/>
          <w:kern w:val="2"/>
          <w:lang w:val="en-US"/>
          <w14:ligatures w14:val="standardContextual"/>
        </w:rPr>
      </w:pPr>
      <w:hyperlink w:anchor="_Toc209080141" w:history="1">
        <w:r w:rsidRPr="00C4732B">
          <w:rPr>
            <w:rStyle w:val="Hyperlink"/>
          </w:rPr>
          <w:t>BAB II TINJAUAN PUSTAKA</w:t>
        </w:r>
        <w:r w:rsidRPr="00C4732B">
          <w:rPr>
            <w:webHidden/>
          </w:rPr>
          <w:tab/>
        </w:r>
        <w:r w:rsidRPr="00C4732B">
          <w:rPr>
            <w:webHidden/>
          </w:rPr>
          <w:fldChar w:fldCharType="begin"/>
        </w:r>
        <w:r w:rsidRPr="00C4732B">
          <w:rPr>
            <w:webHidden/>
          </w:rPr>
          <w:instrText xml:space="preserve"> PAGEREF _Toc209080141 \h </w:instrText>
        </w:r>
        <w:r w:rsidRPr="00C4732B">
          <w:rPr>
            <w:webHidden/>
          </w:rPr>
        </w:r>
        <w:r w:rsidRPr="00C4732B">
          <w:rPr>
            <w:webHidden/>
          </w:rPr>
          <w:fldChar w:fldCharType="separate"/>
        </w:r>
        <w:r w:rsidR="0095397C">
          <w:rPr>
            <w:webHidden/>
          </w:rPr>
          <w:t>11</w:t>
        </w:r>
        <w:r w:rsidRPr="00C4732B">
          <w:rPr>
            <w:webHidden/>
          </w:rPr>
          <w:fldChar w:fldCharType="end"/>
        </w:r>
      </w:hyperlink>
    </w:p>
    <w:p w14:paraId="141B057E" w14:textId="2A7A0A5B" w:rsidR="00C4732B" w:rsidRPr="00C4732B" w:rsidRDefault="00C4732B" w:rsidP="00C4732B">
      <w:pPr>
        <w:pStyle w:val="TOC2"/>
        <w:rPr>
          <w:rFonts w:ascii="Times New Roman" w:eastAsiaTheme="minorEastAsia" w:hAnsi="Times New Roman" w:cs="Times New Roman"/>
          <w:noProof/>
          <w:kern w:val="2"/>
          <w:sz w:val="24"/>
          <w:szCs w:val="24"/>
          <w:lang w:val="en-US"/>
          <w14:ligatures w14:val="standardContextual"/>
        </w:rPr>
      </w:pPr>
      <w:hyperlink w:anchor="_Toc209080142" w:history="1">
        <w:r w:rsidRPr="00C4732B">
          <w:rPr>
            <w:rStyle w:val="Hyperlink"/>
            <w:rFonts w:ascii="Times New Roman" w:hAnsi="Times New Roman" w:cs="Times New Roman"/>
            <w:noProof/>
            <w:sz w:val="24"/>
            <w:szCs w:val="24"/>
          </w:rPr>
          <w:t>2.1 Landasan Teori</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_Toc209080142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11</w:t>
        </w:r>
        <w:r w:rsidRPr="00C4732B">
          <w:rPr>
            <w:rFonts w:ascii="Times New Roman" w:hAnsi="Times New Roman" w:cs="Times New Roman"/>
            <w:noProof/>
            <w:webHidden/>
            <w:sz w:val="24"/>
            <w:szCs w:val="24"/>
          </w:rPr>
          <w:fldChar w:fldCharType="end"/>
        </w:r>
      </w:hyperlink>
    </w:p>
    <w:p w14:paraId="6BAE7CE0" w14:textId="76FE115F" w:rsidR="00C4732B" w:rsidRPr="00C4732B" w:rsidRDefault="00C4732B" w:rsidP="00C4732B">
      <w:pPr>
        <w:pStyle w:val="TOC3"/>
        <w:tabs>
          <w:tab w:val="right" w:leader="dot" w:pos="7922"/>
        </w:tabs>
        <w:spacing w:line="276" w:lineRule="auto"/>
        <w:rPr>
          <w:rFonts w:ascii="Times New Roman" w:eastAsiaTheme="minorEastAsia" w:hAnsi="Times New Roman" w:cs="Times New Roman"/>
          <w:noProof/>
          <w:kern w:val="2"/>
          <w:sz w:val="24"/>
          <w:szCs w:val="24"/>
          <w:lang w:val="en-US"/>
          <w14:ligatures w14:val="standardContextual"/>
        </w:rPr>
      </w:pPr>
      <w:hyperlink w:anchor="_Toc209080143" w:history="1">
        <w:r w:rsidRPr="00C4732B">
          <w:rPr>
            <w:rStyle w:val="Hyperlink"/>
            <w:rFonts w:ascii="Times New Roman" w:hAnsi="Times New Roman" w:cs="Times New Roman"/>
            <w:noProof/>
            <w:sz w:val="24"/>
            <w:szCs w:val="24"/>
          </w:rPr>
          <w:t>2.1.1 Teori Keagenan</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_Toc209080143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11</w:t>
        </w:r>
        <w:r w:rsidRPr="00C4732B">
          <w:rPr>
            <w:rFonts w:ascii="Times New Roman" w:hAnsi="Times New Roman" w:cs="Times New Roman"/>
            <w:noProof/>
            <w:webHidden/>
            <w:sz w:val="24"/>
            <w:szCs w:val="24"/>
          </w:rPr>
          <w:fldChar w:fldCharType="end"/>
        </w:r>
      </w:hyperlink>
    </w:p>
    <w:p w14:paraId="1FF98FDE" w14:textId="64327A28" w:rsidR="00C4732B" w:rsidRPr="00C4732B" w:rsidRDefault="00C4732B" w:rsidP="00C4732B">
      <w:pPr>
        <w:pStyle w:val="TOC3"/>
        <w:tabs>
          <w:tab w:val="right" w:leader="dot" w:pos="7922"/>
        </w:tabs>
        <w:spacing w:line="276" w:lineRule="auto"/>
        <w:rPr>
          <w:rFonts w:ascii="Times New Roman" w:eastAsiaTheme="minorEastAsia" w:hAnsi="Times New Roman" w:cs="Times New Roman"/>
          <w:noProof/>
          <w:kern w:val="2"/>
          <w:sz w:val="24"/>
          <w:szCs w:val="24"/>
          <w:lang w:val="en-US"/>
          <w14:ligatures w14:val="standardContextual"/>
        </w:rPr>
      </w:pPr>
      <w:hyperlink w:anchor="_Toc209080144" w:history="1">
        <w:r w:rsidRPr="00C4732B">
          <w:rPr>
            <w:rStyle w:val="Hyperlink"/>
            <w:rFonts w:ascii="Times New Roman" w:hAnsi="Times New Roman" w:cs="Times New Roman"/>
            <w:noProof/>
            <w:sz w:val="24"/>
            <w:szCs w:val="24"/>
          </w:rPr>
          <w:t xml:space="preserve">2.1.2 </w:t>
        </w:r>
        <w:r w:rsidRPr="00C4732B">
          <w:rPr>
            <w:rStyle w:val="Hyperlink"/>
            <w:rFonts w:ascii="Times New Roman" w:hAnsi="Times New Roman" w:cs="Times New Roman"/>
            <w:i/>
            <w:iCs/>
            <w:noProof/>
            <w:sz w:val="24"/>
            <w:szCs w:val="24"/>
          </w:rPr>
          <w:t>Fraud Hexagon Theory</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_Toc209080144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13</w:t>
        </w:r>
        <w:r w:rsidRPr="00C4732B">
          <w:rPr>
            <w:rFonts w:ascii="Times New Roman" w:hAnsi="Times New Roman" w:cs="Times New Roman"/>
            <w:noProof/>
            <w:webHidden/>
            <w:sz w:val="24"/>
            <w:szCs w:val="24"/>
          </w:rPr>
          <w:fldChar w:fldCharType="end"/>
        </w:r>
      </w:hyperlink>
    </w:p>
    <w:p w14:paraId="4411001B" w14:textId="2DF40621" w:rsidR="00C4732B" w:rsidRPr="00C4732B" w:rsidRDefault="00C4732B" w:rsidP="00C4732B">
      <w:pPr>
        <w:pStyle w:val="TOC3"/>
        <w:tabs>
          <w:tab w:val="right" w:leader="dot" w:pos="7922"/>
        </w:tabs>
        <w:spacing w:line="276" w:lineRule="auto"/>
        <w:rPr>
          <w:rFonts w:ascii="Times New Roman" w:eastAsiaTheme="minorEastAsia" w:hAnsi="Times New Roman" w:cs="Times New Roman"/>
          <w:noProof/>
          <w:kern w:val="2"/>
          <w:sz w:val="24"/>
          <w:szCs w:val="24"/>
          <w:lang w:val="en-US"/>
          <w14:ligatures w14:val="standardContextual"/>
        </w:rPr>
      </w:pPr>
      <w:hyperlink w:anchor="_Toc209080145" w:history="1">
        <w:r w:rsidRPr="00C4732B">
          <w:rPr>
            <w:rStyle w:val="Hyperlink"/>
            <w:rFonts w:ascii="Times New Roman" w:hAnsi="Times New Roman" w:cs="Times New Roman"/>
            <w:noProof/>
            <w:sz w:val="24"/>
            <w:szCs w:val="24"/>
            <w:lang w:val="en-US"/>
          </w:rPr>
          <w:t>2.1.3 Kecurangan Laporan Keuangan</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_Toc209080145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15</w:t>
        </w:r>
        <w:r w:rsidRPr="00C4732B">
          <w:rPr>
            <w:rFonts w:ascii="Times New Roman" w:hAnsi="Times New Roman" w:cs="Times New Roman"/>
            <w:noProof/>
            <w:webHidden/>
            <w:sz w:val="24"/>
            <w:szCs w:val="24"/>
          </w:rPr>
          <w:fldChar w:fldCharType="end"/>
        </w:r>
      </w:hyperlink>
    </w:p>
    <w:p w14:paraId="5B3DD816" w14:textId="7E4E8A7D" w:rsidR="00C4732B" w:rsidRPr="00C4732B" w:rsidRDefault="00C4732B" w:rsidP="00C4732B">
      <w:pPr>
        <w:pStyle w:val="TOC3"/>
        <w:tabs>
          <w:tab w:val="right" w:leader="dot" w:pos="7922"/>
        </w:tabs>
        <w:spacing w:line="276" w:lineRule="auto"/>
        <w:rPr>
          <w:rFonts w:ascii="Times New Roman" w:eastAsiaTheme="minorEastAsia" w:hAnsi="Times New Roman" w:cs="Times New Roman"/>
          <w:noProof/>
          <w:kern w:val="2"/>
          <w:sz w:val="24"/>
          <w:szCs w:val="24"/>
          <w:lang w:val="en-US"/>
          <w14:ligatures w14:val="standardContextual"/>
        </w:rPr>
      </w:pPr>
      <w:hyperlink w:anchor="_Toc209080146" w:history="1">
        <w:r w:rsidRPr="00C4732B">
          <w:rPr>
            <w:rStyle w:val="Hyperlink"/>
            <w:rFonts w:ascii="Times New Roman" w:hAnsi="Times New Roman" w:cs="Times New Roman"/>
            <w:noProof/>
            <w:sz w:val="24"/>
            <w:szCs w:val="24"/>
            <w:lang w:val="en-US"/>
          </w:rPr>
          <w:t>2.1.4 Model Beneish M-Score</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_Toc209080146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17</w:t>
        </w:r>
        <w:r w:rsidRPr="00C4732B">
          <w:rPr>
            <w:rFonts w:ascii="Times New Roman" w:hAnsi="Times New Roman" w:cs="Times New Roman"/>
            <w:noProof/>
            <w:webHidden/>
            <w:sz w:val="24"/>
            <w:szCs w:val="24"/>
          </w:rPr>
          <w:fldChar w:fldCharType="end"/>
        </w:r>
      </w:hyperlink>
    </w:p>
    <w:p w14:paraId="6E979A62" w14:textId="5A97B69B" w:rsidR="00C4732B" w:rsidRPr="00C4732B" w:rsidRDefault="00C4732B" w:rsidP="00C4732B">
      <w:pPr>
        <w:pStyle w:val="TOC2"/>
        <w:rPr>
          <w:rFonts w:ascii="Times New Roman" w:eastAsiaTheme="minorEastAsia" w:hAnsi="Times New Roman" w:cs="Times New Roman"/>
          <w:noProof/>
          <w:kern w:val="2"/>
          <w:sz w:val="24"/>
          <w:szCs w:val="24"/>
          <w:lang w:val="en-US"/>
          <w14:ligatures w14:val="standardContextual"/>
        </w:rPr>
      </w:pPr>
      <w:hyperlink w:anchor="_Toc209080147" w:history="1">
        <w:r w:rsidRPr="00C4732B">
          <w:rPr>
            <w:rStyle w:val="Hyperlink"/>
            <w:rFonts w:ascii="Times New Roman" w:hAnsi="Times New Roman" w:cs="Times New Roman"/>
            <w:noProof/>
            <w:sz w:val="24"/>
            <w:szCs w:val="24"/>
          </w:rPr>
          <w:t>2.2 Penelitian Terdahulu</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_Toc209080147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19</w:t>
        </w:r>
        <w:r w:rsidRPr="00C4732B">
          <w:rPr>
            <w:rFonts w:ascii="Times New Roman" w:hAnsi="Times New Roman" w:cs="Times New Roman"/>
            <w:noProof/>
            <w:webHidden/>
            <w:sz w:val="24"/>
            <w:szCs w:val="24"/>
          </w:rPr>
          <w:fldChar w:fldCharType="end"/>
        </w:r>
      </w:hyperlink>
    </w:p>
    <w:p w14:paraId="490A8C00" w14:textId="258B1498" w:rsidR="00C4732B" w:rsidRPr="00C4732B" w:rsidRDefault="00C4732B" w:rsidP="00C4732B">
      <w:pPr>
        <w:pStyle w:val="TOC2"/>
        <w:rPr>
          <w:rFonts w:ascii="Times New Roman" w:eastAsiaTheme="minorEastAsia" w:hAnsi="Times New Roman" w:cs="Times New Roman"/>
          <w:noProof/>
          <w:kern w:val="2"/>
          <w:sz w:val="24"/>
          <w:szCs w:val="24"/>
          <w:lang w:val="en-US"/>
          <w14:ligatures w14:val="standardContextual"/>
        </w:rPr>
      </w:pPr>
      <w:hyperlink w:anchor="_Toc209080148" w:history="1">
        <w:r w:rsidRPr="00C4732B">
          <w:rPr>
            <w:rStyle w:val="Hyperlink"/>
            <w:rFonts w:ascii="Times New Roman" w:hAnsi="Times New Roman" w:cs="Times New Roman"/>
            <w:noProof/>
            <w:sz w:val="24"/>
            <w:szCs w:val="24"/>
          </w:rPr>
          <w:t>2.3 Kerangka Konseptual</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_Toc209080148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21</w:t>
        </w:r>
        <w:r w:rsidRPr="00C4732B">
          <w:rPr>
            <w:rFonts w:ascii="Times New Roman" w:hAnsi="Times New Roman" w:cs="Times New Roman"/>
            <w:noProof/>
            <w:webHidden/>
            <w:sz w:val="24"/>
            <w:szCs w:val="24"/>
          </w:rPr>
          <w:fldChar w:fldCharType="end"/>
        </w:r>
      </w:hyperlink>
    </w:p>
    <w:p w14:paraId="34A9B325" w14:textId="23E363EB" w:rsidR="00C4732B" w:rsidRPr="00C4732B" w:rsidRDefault="00C4732B" w:rsidP="00C4732B">
      <w:pPr>
        <w:pStyle w:val="TOC2"/>
        <w:rPr>
          <w:rFonts w:ascii="Times New Roman" w:eastAsiaTheme="minorEastAsia" w:hAnsi="Times New Roman" w:cs="Times New Roman"/>
          <w:noProof/>
          <w:kern w:val="2"/>
          <w:sz w:val="24"/>
          <w:szCs w:val="24"/>
          <w:lang w:val="en-US"/>
          <w14:ligatures w14:val="standardContextual"/>
        </w:rPr>
      </w:pPr>
      <w:hyperlink w:anchor="_Toc209080149" w:history="1">
        <w:r w:rsidRPr="00C4732B">
          <w:rPr>
            <w:rStyle w:val="Hyperlink"/>
            <w:rFonts w:ascii="Times New Roman" w:hAnsi="Times New Roman" w:cs="Times New Roman"/>
            <w:noProof/>
            <w:sz w:val="24"/>
            <w:szCs w:val="24"/>
          </w:rPr>
          <w:t>2.4 Pengembangan Hipotesis</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_Toc209080149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23</w:t>
        </w:r>
        <w:r w:rsidRPr="00C4732B">
          <w:rPr>
            <w:rFonts w:ascii="Times New Roman" w:hAnsi="Times New Roman" w:cs="Times New Roman"/>
            <w:noProof/>
            <w:webHidden/>
            <w:sz w:val="24"/>
            <w:szCs w:val="24"/>
          </w:rPr>
          <w:fldChar w:fldCharType="end"/>
        </w:r>
      </w:hyperlink>
    </w:p>
    <w:p w14:paraId="6D4A4F6E" w14:textId="0632C940" w:rsidR="00C4732B" w:rsidRPr="00C4732B" w:rsidRDefault="00C4732B" w:rsidP="00C4732B">
      <w:pPr>
        <w:pStyle w:val="TOC3"/>
        <w:tabs>
          <w:tab w:val="right" w:leader="dot" w:pos="7922"/>
        </w:tabs>
        <w:spacing w:line="276" w:lineRule="auto"/>
        <w:rPr>
          <w:rFonts w:ascii="Times New Roman" w:eastAsiaTheme="minorEastAsia" w:hAnsi="Times New Roman" w:cs="Times New Roman"/>
          <w:noProof/>
          <w:kern w:val="2"/>
          <w:sz w:val="24"/>
          <w:szCs w:val="24"/>
          <w:lang w:val="en-US"/>
          <w14:ligatures w14:val="standardContextual"/>
        </w:rPr>
      </w:pPr>
      <w:hyperlink w:anchor="_Toc209080150" w:history="1">
        <w:r w:rsidRPr="00C4732B">
          <w:rPr>
            <w:rStyle w:val="Hyperlink"/>
            <w:rFonts w:ascii="Times New Roman" w:hAnsi="Times New Roman" w:cs="Times New Roman"/>
            <w:noProof/>
            <w:sz w:val="24"/>
            <w:szCs w:val="24"/>
          </w:rPr>
          <w:t xml:space="preserve">2.4.1 Pengaruh </w:t>
        </w:r>
        <w:r w:rsidRPr="00C4732B">
          <w:rPr>
            <w:rStyle w:val="Hyperlink"/>
            <w:rFonts w:ascii="Times New Roman" w:hAnsi="Times New Roman" w:cs="Times New Roman"/>
            <w:i/>
            <w:iCs/>
            <w:noProof/>
            <w:sz w:val="24"/>
            <w:szCs w:val="24"/>
          </w:rPr>
          <w:t>Financial Stability</w:t>
        </w:r>
        <w:r w:rsidRPr="00C4732B">
          <w:rPr>
            <w:rStyle w:val="Hyperlink"/>
            <w:rFonts w:ascii="Times New Roman" w:hAnsi="Times New Roman" w:cs="Times New Roman"/>
            <w:noProof/>
            <w:sz w:val="24"/>
            <w:szCs w:val="24"/>
          </w:rPr>
          <w:t xml:space="preserve"> terhadap Kecurangan Laporan Keuangan</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_Toc209080150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24</w:t>
        </w:r>
        <w:r w:rsidRPr="00C4732B">
          <w:rPr>
            <w:rFonts w:ascii="Times New Roman" w:hAnsi="Times New Roman" w:cs="Times New Roman"/>
            <w:noProof/>
            <w:webHidden/>
            <w:sz w:val="24"/>
            <w:szCs w:val="24"/>
          </w:rPr>
          <w:fldChar w:fldCharType="end"/>
        </w:r>
      </w:hyperlink>
    </w:p>
    <w:p w14:paraId="56D6299E" w14:textId="1AC9995E" w:rsidR="00C4732B" w:rsidRPr="00C4732B" w:rsidRDefault="00C4732B" w:rsidP="00C4732B">
      <w:pPr>
        <w:pStyle w:val="TOC3"/>
        <w:tabs>
          <w:tab w:val="right" w:leader="dot" w:pos="7922"/>
        </w:tabs>
        <w:spacing w:line="276" w:lineRule="auto"/>
        <w:rPr>
          <w:rFonts w:ascii="Times New Roman" w:eastAsiaTheme="minorEastAsia" w:hAnsi="Times New Roman" w:cs="Times New Roman"/>
          <w:noProof/>
          <w:kern w:val="2"/>
          <w:sz w:val="24"/>
          <w:szCs w:val="24"/>
          <w:lang w:val="en-US"/>
          <w14:ligatures w14:val="standardContextual"/>
        </w:rPr>
      </w:pPr>
      <w:hyperlink w:anchor="_Toc209080151" w:history="1">
        <w:r w:rsidRPr="00C4732B">
          <w:rPr>
            <w:rStyle w:val="Hyperlink"/>
            <w:rFonts w:ascii="Times New Roman" w:hAnsi="Times New Roman" w:cs="Times New Roman"/>
            <w:noProof/>
            <w:sz w:val="24"/>
            <w:szCs w:val="24"/>
          </w:rPr>
          <w:t xml:space="preserve">2.4.2 Pengaruh </w:t>
        </w:r>
        <w:r w:rsidRPr="00C4732B">
          <w:rPr>
            <w:rStyle w:val="Hyperlink"/>
            <w:rFonts w:ascii="Times New Roman" w:hAnsi="Times New Roman" w:cs="Times New Roman"/>
            <w:i/>
            <w:iCs/>
            <w:noProof/>
            <w:sz w:val="24"/>
            <w:szCs w:val="24"/>
          </w:rPr>
          <w:t xml:space="preserve">Ineffective Monitoring </w:t>
        </w:r>
        <w:r w:rsidRPr="00C4732B">
          <w:rPr>
            <w:rStyle w:val="Hyperlink"/>
            <w:rFonts w:ascii="Times New Roman" w:hAnsi="Times New Roman" w:cs="Times New Roman"/>
            <w:noProof/>
            <w:sz w:val="24"/>
            <w:szCs w:val="24"/>
          </w:rPr>
          <w:t>terhadap Kecurangan Laporan Keuangan</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_Toc209080151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25</w:t>
        </w:r>
        <w:r w:rsidRPr="00C4732B">
          <w:rPr>
            <w:rFonts w:ascii="Times New Roman" w:hAnsi="Times New Roman" w:cs="Times New Roman"/>
            <w:noProof/>
            <w:webHidden/>
            <w:sz w:val="24"/>
            <w:szCs w:val="24"/>
          </w:rPr>
          <w:fldChar w:fldCharType="end"/>
        </w:r>
      </w:hyperlink>
    </w:p>
    <w:p w14:paraId="71077992" w14:textId="119A5333" w:rsidR="00C4732B" w:rsidRPr="00C4732B" w:rsidRDefault="00C4732B" w:rsidP="00C4732B">
      <w:pPr>
        <w:pStyle w:val="TOC3"/>
        <w:tabs>
          <w:tab w:val="right" w:leader="dot" w:pos="7922"/>
        </w:tabs>
        <w:spacing w:line="276" w:lineRule="auto"/>
        <w:rPr>
          <w:rFonts w:ascii="Times New Roman" w:eastAsiaTheme="minorEastAsia" w:hAnsi="Times New Roman" w:cs="Times New Roman"/>
          <w:noProof/>
          <w:kern w:val="2"/>
          <w:sz w:val="24"/>
          <w:szCs w:val="24"/>
          <w:lang w:val="en-US"/>
          <w14:ligatures w14:val="standardContextual"/>
        </w:rPr>
      </w:pPr>
      <w:hyperlink w:anchor="_Toc209080152" w:history="1">
        <w:r w:rsidRPr="00C4732B">
          <w:rPr>
            <w:rStyle w:val="Hyperlink"/>
            <w:rFonts w:ascii="Times New Roman" w:hAnsi="Times New Roman" w:cs="Times New Roman"/>
            <w:noProof/>
            <w:sz w:val="24"/>
            <w:szCs w:val="24"/>
          </w:rPr>
          <w:t xml:space="preserve">2.4.3 Pengaruh </w:t>
        </w:r>
        <w:r w:rsidRPr="00C4732B">
          <w:rPr>
            <w:rStyle w:val="Hyperlink"/>
            <w:rFonts w:ascii="Times New Roman" w:hAnsi="Times New Roman" w:cs="Times New Roman"/>
            <w:i/>
            <w:iCs/>
            <w:noProof/>
            <w:sz w:val="24"/>
            <w:szCs w:val="24"/>
          </w:rPr>
          <w:t>Change in Auditor</w:t>
        </w:r>
        <w:r w:rsidRPr="00C4732B">
          <w:rPr>
            <w:rStyle w:val="Hyperlink"/>
            <w:rFonts w:ascii="Times New Roman" w:hAnsi="Times New Roman" w:cs="Times New Roman"/>
            <w:noProof/>
            <w:sz w:val="24"/>
            <w:szCs w:val="24"/>
          </w:rPr>
          <w:t xml:space="preserve"> terhadap Kecurangan Laporan Keuangan</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_Toc209080152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25</w:t>
        </w:r>
        <w:r w:rsidRPr="00C4732B">
          <w:rPr>
            <w:rFonts w:ascii="Times New Roman" w:hAnsi="Times New Roman" w:cs="Times New Roman"/>
            <w:noProof/>
            <w:webHidden/>
            <w:sz w:val="24"/>
            <w:szCs w:val="24"/>
          </w:rPr>
          <w:fldChar w:fldCharType="end"/>
        </w:r>
      </w:hyperlink>
    </w:p>
    <w:p w14:paraId="46CFDAD0" w14:textId="62EEB9C5" w:rsidR="00C4732B" w:rsidRPr="00C4732B" w:rsidRDefault="00C4732B" w:rsidP="00C4732B">
      <w:pPr>
        <w:pStyle w:val="TOC3"/>
        <w:tabs>
          <w:tab w:val="right" w:leader="dot" w:pos="7922"/>
        </w:tabs>
        <w:spacing w:line="276" w:lineRule="auto"/>
        <w:rPr>
          <w:rFonts w:ascii="Times New Roman" w:eastAsiaTheme="minorEastAsia" w:hAnsi="Times New Roman" w:cs="Times New Roman"/>
          <w:noProof/>
          <w:kern w:val="2"/>
          <w:sz w:val="24"/>
          <w:szCs w:val="24"/>
          <w:lang w:val="en-US"/>
          <w14:ligatures w14:val="standardContextual"/>
        </w:rPr>
      </w:pPr>
      <w:hyperlink w:anchor="_Toc209080153" w:history="1">
        <w:r w:rsidRPr="00C4732B">
          <w:rPr>
            <w:rStyle w:val="Hyperlink"/>
            <w:rFonts w:ascii="Times New Roman" w:hAnsi="Times New Roman" w:cs="Times New Roman"/>
            <w:noProof/>
            <w:sz w:val="24"/>
            <w:szCs w:val="24"/>
          </w:rPr>
          <w:t xml:space="preserve">2.4.4 Pengaruh </w:t>
        </w:r>
        <w:r w:rsidRPr="00C4732B">
          <w:rPr>
            <w:rStyle w:val="Hyperlink"/>
            <w:rFonts w:ascii="Times New Roman" w:hAnsi="Times New Roman" w:cs="Times New Roman"/>
            <w:i/>
            <w:iCs/>
            <w:noProof/>
            <w:sz w:val="24"/>
            <w:szCs w:val="24"/>
          </w:rPr>
          <w:t>Change in Director</w:t>
        </w:r>
        <w:r w:rsidRPr="00C4732B">
          <w:rPr>
            <w:rStyle w:val="Hyperlink"/>
            <w:rFonts w:ascii="Times New Roman" w:hAnsi="Times New Roman" w:cs="Times New Roman"/>
            <w:noProof/>
            <w:sz w:val="24"/>
            <w:szCs w:val="24"/>
          </w:rPr>
          <w:t xml:space="preserve"> terhadap Kecurangan Laporan Keuangan</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_Toc209080153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26</w:t>
        </w:r>
        <w:r w:rsidRPr="00C4732B">
          <w:rPr>
            <w:rFonts w:ascii="Times New Roman" w:hAnsi="Times New Roman" w:cs="Times New Roman"/>
            <w:noProof/>
            <w:webHidden/>
            <w:sz w:val="24"/>
            <w:szCs w:val="24"/>
          </w:rPr>
          <w:fldChar w:fldCharType="end"/>
        </w:r>
      </w:hyperlink>
    </w:p>
    <w:p w14:paraId="2F0A324F" w14:textId="46BAEE21" w:rsidR="00C4732B" w:rsidRPr="00C4732B" w:rsidRDefault="00C4732B" w:rsidP="00C4732B">
      <w:pPr>
        <w:pStyle w:val="TOC3"/>
        <w:tabs>
          <w:tab w:val="right" w:leader="dot" w:pos="7922"/>
        </w:tabs>
        <w:spacing w:line="276" w:lineRule="auto"/>
        <w:rPr>
          <w:rFonts w:ascii="Times New Roman" w:eastAsiaTheme="minorEastAsia" w:hAnsi="Times New Roman" w:cs="Times New Roman"/>
          <w:noProof/>
          <w:kern w:val="2"/>
          <w:sz w:val="24"/>
          <w:szCs w:val="24"/>
          <w:lang w:val="en-US"/>
          <w14:ligatures w14:val="standardContextual"/>
        </w:rPr>
      </w:pPr>
      <w:hyperlink w:anchor="_Toc209080154" w:history="1">
        <w:r w:rsidRPr="00C4732B">
          <w:rPr>
            <w:rStyle w:val="Hyperlink"/>
            <w:rFonts w:ascii="Times New Roman" w:hAnsi="Times New Roman" w:cs="Times New Roman"/>
            <w:noProof/>
            <w:sz w:val="24"/>
            <w:szCs w:val="24"/>
          </w:rPr>
          <w:t>2.4.5 Pengaruh CEO</w:t>
        </w:r>
        <w:r w:rsidRPr="00C4732B">
          <w:rPr>
            <w:rStyle w:val="Hyperlink"/>
            <w:rFonts w:ascii="Times New Roman" w:hAnsi="Times New Roman" w:cs="Times New Roman"/>
            <w:i/>
            <w:iCs/>
            <w:noProof/>
            <w:sz w:val="24"/>
            <w:szCs w:val="24"/>
          </w:rPr>
          <w:t xml:space="preserve"> Duality</w:t>
        </w:r>
        <w:r w:rsidRPr="00C4732B">
          <w:rPr>
            <w:rStyle w:val="Hyperlink"/>
            <w:rFonts w:ascii="Times New Roman" w:hAnsi="Times New Roman" w:cs="Times New Roman"/>
            <w:noProof/>
            <w:sz w:val="24"/>
            <w:szCs w:val="24"/>
          </w:rPr>
          <w:t xml:space="preserve"> terhadap Kecurangan Laporan Keuangan</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_Toc209080154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27</w:t>
        </w:r>
        <w:r w:rsidRPr="00C4732B">
          <w:rPr>
            <w:rFonts w:ascii="Times New Roman" w:hAnsi="Times New Roman" w:cs="Times New Roman"/>
            <w:noProof/>
            <w:webHidden/>
            <w:sz w:val="24"/>
            <w:szCs w:val="24"/>
          </w:rPr>
          <w:fldChar w:fldCharType="end"/>
        </w:r>
      </w:hyperlink>
    </w:p>
    <w:p w14:paraId="3538C4E3" w14:textId="6CCAACD9" w:rsidR="00C4732B" w:rsidRPr="00C4732B" w:rsidRDefault="00C4732B" w:rsidP="00C4732B">
      <w:pPr>
        <w:pStyle w:val="TOC3"/>
        <w:tabs>
          <w:tab w:val="right" w:leader="dot" w:pos="7922"/>
        </w:tabs>
        <w:spacing w:line="276" w:lineRule="auto"/>
        <w:rPr>
          <w:rFonts w:ascii="Times New Roman" w:eastAsiaTheme="minorEastAsia" w:hAnsi="Times New Roman" w:cs="Times New Roman"/>
          <w:noProof/>
          <w:kern w:val="2"/>
          <w:sz w:val="24"/>
          <w:szCs w:val="24"/>
          <w:lang w:val="en-US"/>
          <w14:ligatures w14:val="standardContextual"/>
        </w:rPr>
      </w:pPr>
      <w:hyperlink w:anchor="_Toc209080155" w:history="1">
        <w:r w:rsidRPr="00C4732B">
          <w:rPr>
            <w:rStyle w:val="Hyperlink"/>
            <w:rFonts w:ascii="Times New Roman" w:hAnsi="Times New Roman" w:cs="Times New Roman"/>
            <w:noProof/>
            <w:sz w:val="24"/>
            <w:szCs w:val="24"/>
          </w:rPr>
          <w:t xml:space="preserve">2.4.6 Pengaruh </w:t>
        </w:r>
        <w:r w:rsidRPr="00C4732B">
          <w:rPr>
            <w:rStyle w:val="Hyperlink"/>
            <w:rFonts w:ascii="Times New Roman" w:hAnsi="Times New Roman" w:cs="Times New Roman"/>
            <w:i/>
            <w:iCs/>
            <w:noProof/>
            <w:sz w:val="24"/>
            <w:szCs w:val="24"/>
          </w:rPr>
          <w:t>Related Party Transactions</w:t>
        </w:r>
        <w:r w:rsidRPr="00C4732B">
          <w:rPr>
            <w:rStyle w:val="Hyperlink"/>
            <w:rFonts w:ascii="Times New Roman" w:hAnsi="Times New Roman" w:cs="Times New Roman"/>
            <w:noProof/>
            <w:sz w:val="24"/>
            <w:szCs w:val="24"/>
          </w:rPr>
          <w:t xml:space="preserve"> terhadap Kecurangan Laporan Keuangan</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_Toc209080155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28</w:t>
        </w:r>
        <w:r w:rsidRPr="00C4732B">
          <w:rPr>
            <w:rFonts w:ascii="Times New Roman" w:hAnsi="Times New Roman" w:cs="Times New Roman"/>
            <w:noProof/>
            <w:webHidden/>
            <w:sz w:val="24"/>
            <w:szCs w:val="24"/>
          </w:rPr>
          <w:fldChar w:fldCharType="end"/>
        </w:r>
      </w:hyperlink>
    </w:p>
    <w:p w14:paraId="5DE5F72E" w14:textId="09656E9D" w:rsidR="00C4732B" w:rsidRPr="00C4732B" w:rsidRDefault="00C4732B" w:rsidP="00C4732B">
      <w:pPr>
        <w:pStyle w:val="TOC2"/>
        <w:rPr>
          <w:rFonts w:ascii="Times New Roman" w:eastAsiaTheme="minorEastAsia" w:hAnsi="Times New Roman" w:cs="Times New Roman"/>
          <w:noProof/>
          <w:kern w:val="2"/>
          <w:sz w:val="24"/>
          <w:szCs w:val="24"/>
          <w:lang w:val="en-US"/>
          <w14:ligatures w14:val="standardContextual"/>
        </w:rPr>
      </w:pPr>
      <w:hyperlink w:anchor="_Toc209080156" w:history="1">
        <w:r w:rsidRPr="00C4732B">
          <w:rPr>
            <w:rStyle w:val="Hyperlink"/>
            <w:rFonts w:ascii="Times New Roman" w:hAnsi="Times New Roman" w:cs="Times New Roman"/>
            <w:noProof/>
            <w:sz w:val="24"/>
            <w:szCs w:val="24"/>
          </w:rPr>
          <w:t>2.5 Model Penelitian</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_Toc209080156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29</w:t>
        </w:r>
        <w:r w:rsidRPr="00C4732B">
          <w:rPr>
            <w:rFonts w:ascii="Times New Roman" w:hAnsi="Times New Roman" w:cs="Times New Roman"/>
            <w:noProof/>
            <w:webHidden/>
            <w:sz w:val="24"/>
            <w:szCs w:val="24"/>
          </w:rPr>
          <w:fldChar w:fldCharType="end"/>
        </w:r>
      </w:hyperlink>
    </w:p>
    <w:p w14:paraId="5A487AD3" w14:textId="6CAB47D6" w:rsidR="00C4732B" w:rsidRPr="00C4732B" w:rsidRDefault="00C4732B" w:rsidP="00C4732B">
      <w:pPr>
        <w:pStyle w:val="TOC1"/>
        <w:spacing w:line="276" w:lineRule="auto"/>
        <w:rPr>
          <w:rFonts w:eastAsiaTheme="minorEastAsia"/>
          <w:b w:val="0"/>
          <w:bCs w:val="0"/>
          <w:kern w:val="2"/>
          <w:lang w:val="en-US"/>
          <w14:ligatures w14:val="standardContextual"/>
        </w:rPr>
      </w:pPr>
      <w:hyperlink w:anchor="_Toc209080157" w:history="1">
        <w:r w:rsidRPr="00C4732B">
          <w:rPr>
            <w:rStyle w:val="Hyperlink"/>
          </w:rPr>
          <w:t>BAB III METODE PENELITIAN</w:t>
        </w:r>
        <w:r w:rsidRPr="00C4732B">
          <w:rPr>
            <w:webHidden/>
          </w:rPr>
          <w:tab/>
        </w:r>
        <w:r w:rsidRPr="00C4732B">
          <w:rPr>
            <w:webHidden/>
          </w:rPr>
          <w:fldChar w:fldCharType="begin"/>
        </w:r>
        <w:r w:rsidRPr="00C4732B">
          <w:rPr>
            <w:webHidden/>
          </w:rPr>
          <w:instrText xml:space="preserve"> PAGEREF _Toc209080157 \h </w:instrText>
        </w:r>
        <w:r w:rsidRPr="00C4732B">
          <w:rPr>
            <w:webHidden/>
          </w:rPr>
        </w:r>
        <w:r w:rsidRPr="00C4732B">
          <w:rPr>
            <w:webHidden/>
          </w:rPr>
          <w:fldChar w:fldCharType="separate"/>
        </w:r>
        <w:r w:rsidR="0095397C">
          <w:rPr>
            <w:webHidden/>
          </w:rPr>
          <w:t>30</w:t>
        </w:r>
        <w:r w:rsidRPr="00C4732B">
          <w:rPr>
            <w:webHidden/>
          </w:rPr>
          <w:fldChar w:fldCharType="end"/>
        </w:r>
      </w:hyperlink>
    </w:p>
    <w:p w14:paraId="299CC5B3" w14:textId="10122A52" w:rsidR="00C4732B" w:rsidRPr="00C4732B" w:rsidRDefault="00C4732B" w:rsidP="00C4732B">
      <w:pPr>
        <w:pStyle w:val="TOC2"/>
        <w:rPr>
          <w:rFonts w:ascii="Times New Roman" w:eastAsiaTheme="minorEastAsia" w:hAnsi="Times New Roman" w:cs="Times New Roman"/>
          <w:noProof/>
          <w:kern w:val="2"/>
          <w:sz w:val="24"/>
          <w:szCs w:val="24"/>
          <w:lang w:val="en-US"/>
          <w14:ligatures w14:val="standardContextual"/>
        </w:rPr>
      </w:pPr>
      <w:hyperlink w:anchor="_Toc209080158" w:history="1">
        <w:r w:rsidRPr="00C4732B">
          <w:rPr>
            <w:rStyle w:val="Hyperlink"/>
            <w:rFonts w:ascii="Times New Roman" w:hAnsi="Times New Roman" w:cs="Times New Roman"/>
            <w:noProof/>
            <w:sz w:val="24"/>
            <w:szCs w:val="24"/>
          </w:rPr>
          <w:t>3.1 Jenis dan Pendekatan Penelitian</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_Toc209080158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30</w:t>
        </w:r>
        <w:r w:rsidRPr="00C4732B">
          <w:rPr>
            <w:rFonts w:ascii="Times New Roman" w:hAnsi="Times New Roman" w:cs="Times New Roman"/>
            <w:noProof/>
            <w:webHidden/>
            <w:sz w:val="24"/>
            <w:szCs w:val="24"/>
          </w:rPr>
          <w:fldChar w:fldCharType="end"/>
        </w:r>
      </w:hyperlink>
    </w:p>
    <w:p w14:paraId="7E591DB8" w14:textId="7DCCB84B" w:rsidR="00C4732B" w:rsidRPr="00C4732B" w:rsidRDefault="00C4732B" w:rsidP="00C4732B">
      <w:pPr>
        <w:pStyle w:val="TOC2"/>
        <w:rPr>
          <w:rFonts w:ascii="Times New Roman" w:eastAsiaTheme="minorEastAsia" w:hAnsi="Times New Roman" w:cs="Times New Roman"/>
          <w:noProof/>
          <w:kern w:val="2"/>
          <w:sz w:val="24"/>
          <w:szCs w:val="24"/>
          <w:lang w:val="en-US"/>
          <w14:ligatures w14:val="standardContextual"/>
        </w:rPr>
      </w:pPr>
      <w:hyperlink w:anchor="_Toc209080159" w:history="1">
        <w:r w:rsidRPr="00C4732B">
          <w:rPr>
            <w:rStyle w:val="Hyperlink"/>
            <w:rFonts w:ascii="Times New Roman" w:hAnsi="Times New Roman" w:cs="Times New Roman"/>
            <w:noProof/>
            <w:sz w:val="24"/>
            <w:szCs w:val="24"/>
          </w:rPr>
          <w:t>3.2 Definisi Operasional Dan Pengukuran Variabel</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_Toc209080159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31</w:t>
        </w:r>
        <w:r w:rsidRPr="00C4732B">
          <w:rPr>
            <w:rFonts w:ascii="Times New Roman" w:hAnsi="Times New Roman" w:cs="Times New Roman"/>
            <w:noProof/>
            <w:webHidden/>
            <w:sz w:val="24"/>
            <w:szCs w:val="24"/>
          </w:rPr>
          <w:fldChar w:fldCharType="end"/>
        </w:r>
      </w:hyperlink>
    </w:p>
    <w:p w14:paraId="3BD616CD" w14:textId="08BA63E0" w:rsidR="00C4732B" w:rsidRPr="00C4732B" w:rsidRDefault="00C4732B" w:rsidP="00C4732B">
      <w:pPr>
        <w:pStyle w:val="TOC3"/>
        <w:tabs>
          <w:tab w:val="right" w:leader="dot" w:pos="7922"/>
        </w:tabs>
        <w:spacing w:line="276" w:lineRule="auto"/>
        <w:rPr>
          <w:rFonts w:ascii="Times New Roman" w:eastAsiaTheme="minorEastAsia" w:hAnsi="Times New Roman" w:cs="Times New Roman"/>
          <w:noProof/>
          <w:kern w:val="2"/>
          <w:sz w:val="24"/>
          <w:szCs w:val="24"/>
          <w:lang w:val="en-US"/>
          <w14:ligatures w14:val="standardContextual"/>
        </w:rPr>
      </w:pPr>
      <w:hyperlink w:anchor="_Toc209080160" w:history="1">
        <w:r w:rsidRPr="00C4732B">
          <w:rPr>
            <w:rStyle w:val="Hyperlink"/>
            <w:rFonts w:ascii="Times New Roman" w:hAnsi="Times New Roman" w:cs="Times New Roman"/>
            <w:noProof/>
            <w:sz w:val="24"/>
            <w:szCs w:val="24"/>
            <w:lang w:val="en-US"/>
          </w:rPr>
          <w:t>3.2.1 Kecurangan Laporan Keuangan (</w:t>
        </w:r>
        <w:r w:rsidRPr="00C4732B">
          <w:rPr>
            <w:rStyle w:val="Hyperlink"/>
            <w:rFonts w:ascii="Times New Roman" w:hAnsi="Times New Roman" w:cs="Times New Roman"/>
            <w:i/>
            <w:iCs/>
            <w:noProof/>
            <w:sz w:val="24"/>
            <w:szCs w:val="24"/>
            <w:lang w:val="en-US"/>
          </w:rPr>
          <w:t>Beneish M-Score</w:t>
        </w:r>
        <w:r w:rsidRPr="00C4732B">
          <w:rPr>
            <w:rStyle w:val="Hyperlink"/>
            <w:rFonts w:ascii="Times New Roman" w:hAnsi="Times New Roman" w:cs="Times New Roman"/>
            <w:noProof/>
            <w:sz w:val="24"/>
            <w:szCs w:val="24"/>
            <w:lang w:val="en-US"/>
          </w:rPr>
          <w:t>)</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_Toc209080160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31</w:t>
        </w:r>
        <w:r w:rsidRPr="00C4732B">
          <w:rPr>
            <w:rFonts w:ascii="Times New Roman" w:hAnsi="Times New Roman" w:cs="Times New Roman"/>
            <w:noProof/>
            <w:webHidden/>
            <w:sz w:val="24"/>
            <w:szCs w:val="24"/>
          </w:rPr>
          <w:fldChar w:fldCharType="end"/>
        </w:r>
      </w:hyperlink>
    </w:p>
    <w:p w14:paraId="1F359329" w14:textId="7502D6B5" w:rsidR="00C4732B" w:rsidRPr="00C4732B" w:rsidRDefault="00C4732B" w:rsidP="00C4732B">
      <w:pPr>
        <w:pStyle w:val="TOC3"/>
        <w:tabs>
          <w:tab w:val="right" w:leader="dot" w:pos="7922"/>
        </w:tabs>
        <w:spacing w:line="276" w:lineRule="auto"/>
        <w:rPr>
          <w:rFonts w:ascii="Times New Roman" w:eastAsiaTheme="minorEastAsia" w:hAnsi="Times New Roman" w:cs="Times New Roman"/>
          <w:noProof/>
          <w:kern w:val="2"/>
          <w:sz w:val="24"/>
          <w:szCs w:val="24"/>
          <w:lang w:val="en-US"/>
          <w14:ligatures w14:val="standardContextual"/>
        </w:rPr>
      </w:pPr>
      <w:hyperlink w:anchor="_Toc209080161" w:history="1">
        <w:r w:rsidRPr="00C4732B">
          <w:rPr>
            <w:rStyle w:val="Hyperlink"/>
            <w:rFonts w:ascii="Times New Roman" w:hAnsi="Times New Roman" w:cs="Times New Roman"/>
            <w:noProof/>
            <w:sz w:val="24"/>
            <w:szCs w:val="24"/>
          </w:rPr>
          <w:t xml:space="preserve">3.2.2 </w:t>
        </w:r>
        <w:r w:rsidRPr="00C4732B">
          <w:rPr>
            <w:rStyle w:val="Hyperlink"/>
            <w:rFonts w:ascii="Times New Roman" w:hAnsi="Times New Roman" w:cs="Times New Roman"/>
            <w:i/>
            <w:iCs/>
            <w:noProof/>
            <w:sz w:val="24"/>
            <w:szCs w:val="24"/>
          </w:rPr>
          <w:t>Financial Stability</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_Toc209080161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32</w:t>
        </w:r>
        <w:r w:rsidRPr="00C4732B">
          <w:rPr>
            <w:rFonts w:ascii="Times New Roman" w:hAnsi="Times New Roman" w:cs="Times New Roman"/>
            <w:noProof/>
            <w:webHidden/>
            <w:sz w:val="24"/>
            <w:szCs w:val="24"/>
          </w:rPr>
          <w:fldChar w:fldCharType="end"/>
        </w:r>
      </w:hyperlink>
    </w:p>
    <w:p w14:paraId="655B59D1" w14:textId="6B91AC29" w:rsidR="00C4732B" w:rsidRPr="00C4732B" w:rsidRDefault="00C4732B" w:rsidP="00C4732B">
      <w:pPr>
        <w:pStyle w:val="TOC3"/>
        <w:tabs>
          <w:tab w:val="right" w:leader="dot" w:pos="7922"/>
        </w:tabs>
        <w:spacing w:line="276" w:lineRule="auto"/>
        <w:rPr>
          <w:rFonts w:ascii="Times New Roman" w:eastAsiaTheme="minorEastAsia" w:hAnsi="Times New Roman" w:cs="Times New Roman"/>
          <w:noProof/>
          <w:kern w:val="2"/>
          <w:sz w:val="24"/>
          <w:szCs w:val="24"/>
          <w:lang w:val="en-US"/>
          <w14:ligatures w14:val="standardContextual"/>
        </w:rPr>
      </w:pPr>
      <w:hyperlink w:anchor="_Toc209080162" w:history="1">
        <w:r w:rsidRPr="00C4732B">
          <w:rPr>
            <w:rStyle w:val="Hyperlink"/>
            <w:rFonts w:ascii="Times New Roman" w:hAnsi="Times New Roman" w:cs="Times New Roman"/>
            <w:noProof/>
            <w:sz w:val="24"/>
            <w:szCs w:val="24"/>
          </w:rPr>
          <w:t xml:space="preserve">3.2.3 </w:t>
        </w:r>
        <w:r w:rsidRPr="00C4732B">
          <w:rPr>
            <w:rStyle w:val="Hyperlink"/>
            <w:rFonts w:ascii="Times New Roman" w:hAnsi="Times New Roman" w:cs="Times New Roman"/>
            <w:i/>
            <w:iCs/>
            <w:noProof/>
            <w:sz w:val="24"/>
            <w:szCs w:val="24"/>
          </w:rPr>
          <w:t>Ineffective Monitoring</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_Toc209080162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33</w:t>
        </w:r>
        <w:r w:rsidRPr="00C4732B">
          <w:rPr>
            <w:rFonts w:ascii="Times New Roman" w:hAnsi="Times New Roman" w:cs="Times New Roman"/>
            <w:noProof/>
            <w:webHidden/>
            <w:sz w:val="24"/>
            <w:szCs w:val="24"/>
          </w:rPr>
          <w:fldChar w:fldCharType="end"/>
        </w:r>
      </w:hyperlink>
    </w:p>
    <w:p w14:paraId="7C91A387" w14:textId="79969034" w:rsidR="00C4732B" w:rsidRPr="00C4732B" w:rsidRDefault="00C4732B" w:rsidP="00C4732B">
      <w:pPr>
        <w:pStyle w:val="TOC3"/>
        <w:tabs>
          <w:tab w:val="right" w:leader="dot" w:pos="7922"/>
        </w:tabs>
        <w:spacing w:line="276" w:lineRule="auto"/>
        <w:rPr>
          <w:rFonts w:ascii="Times New Roman" w:eastAsiaTheme="minorEastAsia" w:hAnsi="Times New Roman" w:cs="Times New Roman"/>
          <w:noProof/>
          <w:kern w:val="2"/>
          <w:sz w:val="24"/>
          <w:szCs w:val="24"/>
          <w:lang w:val="en-US"/>
          <w14:ligatures w14:val="standardContextual"/>
        </w:rPr>
      </w:pPr>
      <w:hyperlink w:anchor="_Toc209080163" w:history="1">
        <w:r w:rsidRPr="00C4732B">
          <w:rPr>
            <w:rStyle w:val="Hyperlink"/>
            <w:rFonts w:ascii="Times New Roman" w:hAnsi="Times New Roman" w:cs="Times New Roman"/>
            <w:noProof/>
            <w:sz w:val="24"/>
            <w:szCs w:val="24"/>
          </w:rPr>
          <w:t xml:space="preserve">3.2.4 </w:t>
        </w:r>
        <w:r w:rsidRPr="00C4732B">
          <w:rPr>
            <w:rStyle w:val="Hyperlink"/>
            <w:rFonts w:ascii="Times New Roman" w:hAnsi="Times New Roman" w:cs="Times New Roman"/>
            <w:i/>
            <w:iCs/>
            <w:noProof/>
            <w:sz w:val="24"/>
            <w:szCs w:val="24"/>
          </w:rPr>
          <w:t>Change In Auditor</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_Toc209080163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33</w:t>
        </w:r>
        <w:r w:rsidRPr="00C4732B">
          <w:rPr>
            <w:rFonts w:ascii="Times New Roman" w:hAnsi="Times New Roman" w:cs="Times New Roman"/>
            <w:noProof/>
            <w:webHidden/>
            <w:sz w:val="24"/>
            <w:szCs w:val="24"/>
          </w:rPr>
          <w:fldChar w:fldCharType="end"/>
        </w:r>
      </w:hyperlink>
    </w:p>
    <w:p w14:paraId="7A3B74DD" w14:textId="5B5FE9E8" w:rsidR="00C4732B" w:rsidRPr="00C4732B" w:rsidRDefault="00C4732B" w:rsidP="00C4732B">
      <w:pPr>
        <w:pStyle w:val="TOC3"/>
        <w:tabs>
          <w:tab w:val="right" w:leader="dot" w:pos="7922"/>
        </w:tabs>
        <w:spacing w:line="276" w:lineRule="auto"/>
        <w:rPr>
          <w:rFonts w:ascii="Times New Roman" w:eastAsiaTheme="minorEastAsia" w:hAnsi="Times New Roman" w:cs="Times New Roman"/>
          <w:noProof/>
          <w:kern w:val="2"/>
          <w:sz w:val="24"/>
          <w:szCs w:val="24"/>
          <w:lang w:val="en-US"/>
          <w14:ligatures w14:val="standardContextual"/>
        </w:rPr>
      </w:pPr>
      <w:hyperlink w:anchor="_Toc209080164" w:history="1">
        <w:r w:rsidRPr="00C4732B">
          <w:rPr>
            <w:rStyle w:val="Hyperlink"/>
            <w:rFonts w:ascii="Times New Roman" w:hAnsi="Times New Roman" w:cs="Times New Roman"/>
            <w:noProof/>
            <w:sz w:val="24"/>
            <w:szCs w:val="24"/>
          </w:rPr>
          <w:t xml:space="preserve">3.2.5 </w:t>
        </w:r>
        <w:r w:rsidRPr="00C4732B">
          <w:rPr>
            <w:rStyle w:val="Hyperlink"/>
            <w:rFonts w:ascii="Times New Roman" w:hAnsi="Times New Roman" w:cs="Times New Roman"/>
            <w:i/>
            <w:iCs/>
            <w:noProof/>
            <w:sz w:val="24"/>
            <w:szCs w:val="24"/>
          </w:rPr>
          <w:t>Change In Director</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_Toc209080164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34</w:t>
        </w:r>
        <w:r w:rsidRPr="00C4732B">
          <w:rPr>
            <w:rFonts w:ascii="Times New Roman" w:hAnsi="Times New Roman" w:cs="Times New Roman"/>
            <w:noProof/>
            <w:webHidden/>
            <w:sz w:val="24"/>
            <w:szCs w:val="24"/>
          </w:rPr>
          <w:fldChar w:fldCharType="end"/>
        </w:r>
      </w:hyperlink>
    </w:p>
    <w:p w14:paraId="55FF482E" w14:textId="6D13AF22" w:rsidR="00C4732B" w:rsidRPr="00C4732B" w:rsidRDefault="00C4732B" w:rsidP="00C4732B">
      <w:pPr>
        <w:pStyle w:val="TOC3"/>
        <w:tabs>
          <w:tab w:val="right" w:leader="dot" w:pos="7922"/>
        </w:tabs>
        <w:spacing w:line="276" w:lineRule="auto"/>
        <w:rPr>
          <w:rFonts w:ascii="Times New Roman" w:eastAsiaTheme="minorEastAsia" w:hAnsi="Times New Roman" w:cs="Times New Roman"/>
          <w:noProof/>
          <w:kern w:val="2"/>
          <w:sz w:val="24"/>
          <w:szCs w:val="24"/>
          <w:lang w:val="en-US"/>
          <w14:ligatures w14:val="standardContextual"/>
        </w:rPr>
      </w:pPr>
      <w:hyperlink w:anchor="_Toc209080165" w:history="1">
        <w:r w:rsidRPr="00C4732B">
          <w:rPr>
            <w:rStyle w:val="Hyperlink"/>
            <w:rFonts w:ascii="Times New Roman" w:hAnsi="Times New Roman" w:cs="Times New Roman"/>
            <w:noProof/>
            <w:sz w:val="24"/>
            <w:szCs w:val="24"/>
          </w:rPr>
          <w:t xml:space="preserve">3.2.6 </w:t>
        </w:r>
        <w:r w:rsidRPr="00C4732B">
          <w:rPr>
            <w:rStyle w:val="Hyperlink"/>
            <w:rFonts w:ascii="Times New Roman" w:hAnsi="Times New Roman" w:cs="Times New Roman"/>
            <w:i/>
            <w:iCs/>
            <w:noProof/>
            <w:sz w:val="24"/>
            <w:szCs w:val="24"/>
          </w:rPr>
          <w:t>CEO Duality</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_Toc209080165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34</w:t>
        </w:r>
        <w:r w:rsidRPr="00C4732B">
          <w:rPr>
            <w:rFonts w:ascii="Times New Roman" w:hAnsi="Times New Roman" w:cs="Times New Roman"/>
            <w:noProof/>
            <w:webHidden/>
            <w:sz w:val="24"/>
            <w:szCs w:val="24"/>
          </w:rPr>
          <w:fldChar w:fldCharType="end"/>
        </w:r>
      </w:hyperlink>
    </w:p>
    <w:p w14:paraId="3D80FD54" w14:textId="473F4CEF" w:rsidR="00C4732B" w:rsidRPr="00C4732B" w:rsidRDefault="00C4732B" w:rsidP="00C4732B">
      <w:pPr>
        <w:pStyle w:val="TOC3"/>
        <w:tabs>
          <w:tab w:val="right" w:leader="dot" w:pos="7922"/>
        </w:tabs>
        <w:spacing w:line="276" w:lineRule="auto"/>
        <w:rPr>
          <w:rFonts w:ascii="Times New Roman" w:eastAsiaTheme="minorEastAsia" w:hAnsi="Times New Roman" w:cs="Times New Roman"/>
          <w:noProof/>
          <w:kern w:val="2"/>
          <w:sz w:val="24"/>
          <w:szCs w:val="24"/>
          <w:lang w:val="en-US"/>
          <w14:ligatures w14:val="standardContextual"/>
        </w:rPr>
      </w:pPr>
      <w:hyperlink w:anchor="_Toc209080166" w:history="1">
        <w:r w:rsidRPr="00C4732B">
          <w:rPr>
            <w:rStyle w:val="Hyperlink"/>
            <w:rFonts w:ascii="Times New Roman" w:hAnsi="Times New Roman" w:cs="Times New Roman"/>
            <w:noProof/>
            <w:sz w:val="24"/>
            <w:szCs w:val="24"/>
          </w:rPr>
          <w:t xml:space="preserve">3.2.7 </w:t>
        </w:r>
        <w:r w:rsidRPr="00C4732B">
          <w:rPr>
            <w:rStyle w:val="Hyperlink"/>
            <w:rFonts w:ascii="Times New Roman" w:hAnsi="Times New Roman" w:cs="Times New Roman"/>
            <w:i/>
            <w:iCs/>
            <w:noProof/>
            <w:sz w:val="24"/>
            <w:szCs w:val="24"/>
          </w:rPr>
          <w:t>Related Parties Transactions</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_Toc209080166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35</w:t>
        </w:r>
        <w:r w:rsidRPr="00C4732B">
          <w:rPr>
            <w:rFonts w:ascii="Times New Roman" w:hAnsi="Times New Roman" w:cs="Times New Roman"/>
            <w:noProof/>
            <w:webHidden/>
            <w:sz w:val="24"/>
            <w:szCs w:val="24"/>
          </w:rPr>
          <w:fldChar w:fldCharType="end"/>
        </w:r>
      </w:hyperlink>
    </w:p>
    <w:p w14:paraId="18835995" w14:textId="1A02F434" w:rsidR="00C4732B" w:rsidRPr="00C4732B" w:rsidRDefault="00C4732B" w:rsidP="00C4732B">
      <w:pPr>
        <w:pStyle w:val="TOC2"/>
        <w:rPr>
          <w:rFonts w:ascii="Times New Roman" w:eastAsiaTheme="minorEastAsia" w:hAnsi="Times New Roman" w:cs="Times New Roman"/>
          <w:noProof/>
          <w:kern w:val="2"/>
          <w:sz w:val="24"/>
          <w:szCs w:val="24"/>
          <w:lang w:val="en-US"/>
          <w14:ligatures w14:val="standardContextual"/>
        </w:rPr>
      </w:pPr>
      <w:hyperlink w:anchor="_Toc209080167" w:history="1">
        <w:r w:rsidRPr="00C4732B">
          <w:rPr>
            <w:rStyle w:val="Hyperlink"/>
            <w:rFonts w:ascii="Times New Roman" w:hAnsi="Times New Roman" w:cs="Times New Roman"/>
            <w:noProof/>
            <w:sz w:val="24"/>
            <w:szCs w:val="24"/>
          </w:rPr>
          <w:t>3.3 Populasi dan Sampel Penelitian</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_Toc209080167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35</w:t>
        </w:r>
        <w:r w:rsidRPr="00C4732B">
          <w:rPr>
            <w:rFonts w:ascii="Times New Roman" w:hAnsi="Times New Roman" w:cs="Times New Roman"/>
            <w:noProof/>
            <w:webHidden/>
            <w:sz w:val="24"/>
            <w:szCs w:val="24"/>
          </w:rPr>
          <w:fldChar w:fldCharType="end"/>
        </w:r>
      </w:hyperlink>
    </w:p>
    <w:p w14:paraId="02106959" w14:textId="2FE84388" w:rsidR="00C4732B" w:rsidRPr="00C4732B" w:rsidRDefault="00C4732B" w:rsidP="00C4732B">
      <w:pPr>
        <w:pStyle w:val="TOC2"/>
        <w:rPr>
          <w:rFonts w:ascii="Times New Roman" w:eastAsiaTheme="minorEastAsia" w:hAnsi="Times New Roman" w:cs="Times New Roman"/>
          <w:noProof/>
          <w:kern w:val="2"/>
          <w:sz w:val="24"/>
          <w:szCs w:val="24"/>
          <w:lang w:val="en-US"/>
          <w14:ligatures w14:val="standardContextual"/>
        </w:rPr>
      </w:pPr>
      <w:hyperlink w:anchor="_Toc209080168" w:history="1">
        <w:r w:rsidRPr="00C4732B">
          <w:rPr>
            <w:rStyle w:val="Hyperlink"/>
            <w:rFonts w:ascii="Times New Roman" w:hAnsi="Times New Roman" w:cs="Times New Roman"/>
            <w:noProof/>
            <w:sz w:val="24"/>
            <w:szCs w:val="24"/>
          </w:rPr>
          <w:t>3.4 Jenis dan Sumber Data</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_Toc209080168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37</w:t>
        </w:r>
        <w:r w:rsidRPr="00C4732B">
          <w:rPr>
            <w:rFonts w:ascii="Times New Roman" w:hAnsi="Times New Roman" w:cs="Times New Roman"/>
            <w:noProof/>
            <w:webHidden/>
            <w:sz w:val="24"/>
            <w:szCs w:val="24"/>
          </w:rPr>
          <w:fldChar w:fldCharType="end"/>
        </w:r>
      </w:hyperlink>
    </w:p>
    <w:p w14:paraId="4AA621FF" w14:textId="2DEEE243" w:rsidR="00C4732B" w:rsidRPr="00C4732B" w:rsidRDefault="00C4732B" w:rsidP="00C4732B">
      <w:pPr>
        <w:pStyle w:val="TOC2"/>
        <w:rPr>
          <w:rFonts w:ascii="Times New Roman" w:eastAsiaTheme="minorEastAsia" w:hAnsi="Times New Roman" w:cs="Times New Roman"/>
          <w:noProof/>
          <w:kern w:val="2"/>
          <w:sz w:val="24"/>
          <w:szCs w:val="24"/>
          <w:lang w:val="en-US"/>
          <w14:ligatures w14:val="standardContextual"/>
        </w:rPr>
      </w:pPr>
      <w:hyperlink w:anchor="_Toc209080169" w:history="1">
        <w:r w:rsidRPr="00C4732B">
          <w:rPr>
            <w:rStyle w:val="Hyperlink"/>
            <w:rFonts w:ascii="Times New Roman" w:hAnsi="Times New Roman" w:cs="Times New Roman"/>
            <w:noProof/>
            <w:sz w:val="24"/>
            <w:szCs w:val="24"/>
          </w:rPr>
          <w:t>3.5 Teknik Pengumpulan Data</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_Toc209080169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38</w:t>
        </w:r>
        <w:r w:rsidRPr="00C4732B">
          <w:rPr>
            <w:rFonts w:ascii="Times New Roman" w:hAnsi="Times New Roman" w:cs="Times New Roman"/>
            <w:noProof/>
            <w:webHidden/>
            <w:sz w:val="24"/>
            <w:szCs w:val="24"/>
          </w:rPr>
          <w:fldChar w:fldCharType="end"/>
        </w:r>
      </w:hyperlink>
    </w:p>
    <w:p w14:paraId="627302FD" w14:textId="21882003" w:rsidR="00C4732B" w:rsidRPr="00C4732B" w:rsidRDefault="00C4732B" w:rsidP="00C4732B">
      <w:pPr>
        <w:pStyle w:val="TOC2"/>
        <w:rPr>
          <w:rFonts w:ascii="Times New Roman" w:eastAsiaTheme="minorEastAsia" w:hAnsi="Times New Roman" w:cs="Times New Roman"/>
          <w:noProof/>
          <w:kern w:val="2"/>
          <w:sz w:val="24"/>
          <w:szCs w:val="24"/>
          <w:lang w:val="en-US"/>
          <w14:ligatures w14:val="standardContextual"/>
        </w:rPr>
      </w:pPr>
      <w:hyperlink w:anchor="_Toc209080170" w:history="1">
        <w:r w:rsidRPr="00C4732B">
          <w:rPr>
            <w:rStyle w:val="Hyperlink"/>
            <w:rFonts w:ascii="Times New Roman" w:hAnsi="Times New Roman" w:cs="Times New Roman"/>
            <w:noProof/>
            <w:sz w:val="24"/>
            <w:szCs w:val="24"/>
          </w:rPr>
          <w:t>3.6 Teknik Analisis Data</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_Toc209080170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39</w:t>
        </w:r>
        <w:r w:rsidRPr="00C4732B">
          <w:rPr>
            <w:rFonts w:ascii="Times New Roman" w:hAnsi="Times New Roman" w:cs="Times New Roman"/>
            <w:noProof/>
            <w:webHidden/>
            <w:sz w:val="24"/>
            <w:szCs w:val="24"/>
          </w:rPr>
          <w:fldChar w:fldCharType="end"/>
        </w:r>
      </w:hyperlink>
    </w:p>
    <w:p w14:paraId="71467C19" w14:textId="19EAE733" w:rsidR="00C4732B" w:rsidRPr="00C4732B" w:rsidRDefault="00C4732B" w:rsidP="00C4732B">
      <w:pPr>
        <w:pStyle w:val="TOC3"/>
        <w:tabs>
          <w:tab w:val="right" w:leader="dot" w:pos="7922"/>
        </w:tabs>
        <w:spacing w:line="276" w:lineRule="auto"/>
        <w:rPr>
          <w:rFonts w:ascii="Times New Roman" w:eastAsiaTheme="minorEastAsia" w:hAnsi="Times New Roman" w:cs="Times New Roman"/>
          <w:noProof/>
          <w:kern w:val="2"/>
          <w:sz w:val="24"/>
          <w:szCs w:val="24"/>
          <w:lang w:val="en-US"/>
          <w14:ligatures w14:val="standardContextual"/>
        </w:rPr>
      </w:pPr>
      <w:hyperlink w:anchor="_Toc209080171" w:history="1">
        <w:r w:rsidRPr="00C4732B">
          <w:rPr>
            <w:rStyle w:val="Hyperlink"/>
            <w:rFonts w:ascii="Times New Roman" w:hAnsi="Times New Roman" w:cs="Times New Roman"/>
            <w:noProof/>
            <w:sz w:val="24"/>
            <w:szCs w:val="24"/>
            <w:lang w:val="en-US"/>
          </w:rPr>
          <w:t>3.6.1 Analisis Statistik Deskriptif</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_Toc209080171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39</w:t>
        </w:r>
        <w:r w:rsidRPr="00C4732B">
          <w:rPr>
            <w:rFonts w:ascii="Times New Roman" w:hAnsi="Times New Roman" w:cs="Times New Roman"/>
            <w:noProof/>
            <w:webHidden/>
            <w:sz w:val="24"/>
            <w:szCs w:val="24"/>
          </w:rPr>
          <w:fldChar w:fldCharType="end"/>
        </w:r>
      </w:hyperlink>
    </w:p>
    <w:p w14:paraId="3813C345" w14:textId="14CC04E9" w:rsidR="00C4732B" w:rsidRPr="00C4732B" w:rsidRDefault="00C4732B" w:rsidP="00C4732B">
      <w:pPr>
        <w:pStyle w:val="TOC3"/>
        <w:tabs>
          <w:tab w:val="right" w:leader="dot" w:pos="7922"/>
        </w:tabs>
        <w:spacing w:line="276" w:lineRule="auto"/>
        <w:rPr>
          <w:rFonts w:ascii="Times New Roman" w:eastAsiaTheme="minorEastAsia" w:hAnsi="Times New Roman" w:cs="Times New Roman"/>
          <w:noProof/>
          <w:kern w:val="2"/>
          <w:sz w:val="24"/>
          <w:szCs w:val="24"/>
          <w:lang w:val="en-US"/>
          <w14:ligatures w14:val="standardContextual"/>
        </w:rPr>
      </w:pPr>
      <w:hyperlink w:anchor="_Toc209080172" w:history="1">
        <w:r w:rsidRPr="00C4732B">
          <w:rPr>
            <w:rStyle w:val="Hyperlink"/>
            <w:rFonts w:ascii="Times New Roman" w:hAnsi="Times New Roman" w:cs="Times New Roman"/>
            <w:noProof/>
            <w:sz w:val="24"/>
            <w:szCs w:val="24"/>
            <w:lang w:val="en-US"/>
          </w:rPr>
          <w:t>3.6.2 Analisis Regresi Logistik</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_Toc209080172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40</w:t>
        </w:r>
        <w:r w:rsidRPr="00C4732B">
          <w:rPr>
            <w:rFonts w:ascii="Times New Roman" w:hAnsi="Times New Roman" w:cs="Times New Roman"/>
            <w:noProof/>
            <w:webHidden/>
            <w:sz w:val="24"/>
            <w:szCs w:val="24"/>
          </w:rPr>
          <w:fldChar w:fldCharType="end"/>
        </w:r>
      </w:hyperlink>
    </w:p>
    <w:p w14:paraId="6936EF07" w14:textId="091C403D" w:rsidR="00C4732B" w:rsidRPr="00C4732B" w:rsidRDefault="00C4732B" w:rsidP="00C4732B">
      <w:pPr>
        <w:pStyle w:val="TOC3"/>
        <w:tabs>
          <w:tab w:val="right" w:leader="dot" w:pos="7922"/>
        </w:tabs>
        <w:spacing w:line="276" w:lineRule="auto"/>
        <w:rPr>
          <w:rFonts w:ascii="Times New Roman" w:eastAsiaTheme="minorEastAsia" w:hAnsi="Times New Roman" w:cs="Times New Roman"/>
          <w:noProof/>
          <w:kern w:val="2"/>
          <w:sz w:val="24"/>
          <w:szCs w:val="24"/>
          <w:lang w:val="en-US"/>
          <w14:ligatures w14:val="standardContextual"/>
        </w:rPr>
      </w:pPr>
      <w:hyperlink w:anchor="_Toc209080173" w:history="1">
        <w:r w:rsidRPr="00C4732B">
          <w:rPr>
            <w:rStyle w:val="Hyperlink"/>
            <w:rFonts w:ascii="Times New Roman" w:hAnsi="Times New Roman" w:cs="Times New Roman"/>
            <w:noProof/>
            <w:sz w:val="24"/>
            <w:szCs w:val="24"/>
            <w:lang w:val="en-US"/>
          </w:rPr>
          <w:t>3.6.3 Uji Kelayakan Model (</w:t>
        </w:r>
        <w:r w:rsidRPr="00C4732B">
          <w:rPr>
            <w:rStyle w:val="Hyperlink"/>
            <w:rFonts w:ascii="Times New Roman" w:hAnsi="Times New Roman" w:cs="Times New Roman"/>
            <w:i/>
            <w:iCs/>
            <w:noProof/>
            <w:sz w:val="24"/>
            <w:szCs w:val="24"/>
            <w:lang w:val="en-US"/>
          </w:rPr>
          <w:t>Hosmer and Lemeshow’s Test</w:t>
        </w:r>
        <w:r w:rsidRPr="00C4732B">
          <w:rPr>
            <w:rStyle w:val="Hyperlink"/>
            <w:rFonts w:ascii="Times New Roman" w:hAnsi="Times New Roman" w:cs="Times New Roman"/>
            <w:noProof/>
            <w:sz w:val="24"/>
            <w:szCs w:val="24"/>
            <w:lang w:val="en-US"/>
          </w:rPr>
          <w:t>)</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_Toc209080173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41</w:t>
        </w:r>
        <w:r w:rsidRPr="00C4732B">
          <w:rPr>
            <w:rFonts w:ascii="Times New Roman" w:hAnsi="Times New Roman" w:cs="Times New Roman"/>
            <w:noProof/>
            <w:webHidden/>
            <w:sz w:val="24"/>
            <w:szCs w:val="24"/>
          </w:rPr>
          <w:fldChar w:fldCharType="end"/>
        </w:r>
      </w:hyperlink>
    </w:p>
    <w:p w14:paraId="7B7CCBE3" w14:textId="1015A95D" w:rsidR="00C4732B" w:rsidRPr="00C4732B" w:rsidRDefault="00C4732B" w:rsidP="00C4732B">
      <w:pPr>
        <w:pStyle w:val="TOC3"/>
        <w:tabs>
          <w:tab w:val="right" w:leader="dot" w:pos="7922"/>
        </w:tabs>
        <w:spacing w:line="276" w:lineRule="auto"/>
        <w:rPr>
          <w:rFonts w:ascii="Times New Roman" w:eastAsiaTheme="minorEastAsia" w:hAnsi="Times New Roman" w:cs="Times New Roman"/>
          <w:noProof/>
          <w:kern w:val="2"/>
          <w:sz w:val="24"/>
          <w:szCs w:val="24"/>
          <w:lang w:val="en-US"/>
          <w14:ligatures w14:val="standardContextual"/>
        </w:rPr>
      </w:pPr>
      <w:hyperlink w:anchor="_Toc209080174" w:history="1">
        <w:r w:rsidRPr="00C4732B">
          <w:rPr>
            <w:rStyle w:val="Hyperlink"/>
            <w:rFonts w:ascii="Times New Roman" w:hAnsi="Times New Roman" w:cs="Times New Roman"/>
            <w:noProof/>
            <w:sz w:val="24"/>
            <w:szCs w:val="24"/>
            <w:lang w:val="en-US"/>
          </w:rPr>
          <w:t>3.6.4 Uji Keseluruhan Model (</w:t>
        </w:r>
        <w:r w:rsidRPr="00C4732B">
          <w:rPr>
            <w:rStyle w:val="Hyperlink"/>
            <w:rFonts w:ascii="Times New Roman" w:hAnsi="Times New Roman" w:cs="Times New Roman"/>
            <w:i/>
            <w:iCs/>
            <w:noProof/>
            <w:sz w:val="24"/>
            <w:szCs w:val="24"/>
            <w:lang w:val="en-US"/>
          </w:rPr>
          <w:t>Overall Model Fit</w:t>
        </w:r>
        <w:r w:rsidRPr="00C4732B">
          <w:rPr>
            <w:rStyle w:val="Hyperlink"/>
            <w:rFonts w:ascii="Times New Roman" w:hAnsi="Times New Roman" w:cs="Times New Roman"/>
            <w:noProof/>
            <w:sz w:val="24"/>
            <w:szCs w:val="24"/>
            <w:lang w:val="en-US"/>
          </w:rPr>
          <w:t>)</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_Toc209080174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41</w:t>
        </w:r>
        <w:r w:rsidRPr="00C4732B">
          <w:rPr>
            <w:rFonts w:ascii="Times New Roman" w:hAnsi="Times New Roman" w:cs="Times New Roman"/>
            <w:noProof/>
            <w:webHidden/>
            <w:sz w:val="24"/>
            <w:szCs w:val="24"/>
          </w:rPr>
          <w:fldChar w:fldCharType="end"/>
        </w:r>
      </w:hyperlink>
    </w:p>
    <w:p w14:paraId="7DA6B654" w14:textId="4D94B401" w:rsidR="00C4732B" w:rsidRPr="00C4732B" w:rsidRDefault="00C4732B" w:rsidP="00C4732B">
      <w:pPr>
        <w:pStyle w:val="TOC3"/>
        <w:tabs>
          <w:tab w:val="right" w:leader="dot" w:pos="7922"/>
        </w:tabs>
        <w:spacing w:line="276" w:lineRule="auto"/>
        <w:rPr>
          <w:rFonts w:ascii="Times New Roman" w:eastAsiaTheme="minorEastAsia" w:hAnsi="Times New Roman" w:cs="Times New Roman"/>
          <w:noProof/>
          <w:kern w:val="2"/>
          <w:sz w:val="24"/>
          <w:szCs w:val="24"/>
          <w:lang w:val="en-US"/>
          <w14:ligatures w14:val="standardContextual"/>
        </w:rPr>
      </w:pPr>
      <w:hyperlink w:anchor="_Toc209080175" w:history="1">
        <w:r w:rsidRPr="00C4732B">
          <w:rPr>
            <w:rStyle w:val="Hyperlink"/>
            <w:rFonts w:ascii="Times New Roman" w:hAnsi="Times New Roman" w:cs="Times New Roman"/>
            <w:noProof/>
            <w:sz w:val="24"/>
            <w:szCs w:val="24"/>
            <w:lang w:val="en-US"/>
          </w:rPr>
          <w:t xml:space="preserve">3.6.5 </w:t>
        </w:r>
        <w:r w:rsidRPr="00C4732B">
          <w:rPr>
            <w:rStyle w:val="Hyperlink"/>
            <w:rFonts w:ascii="Times New Roman" w:hAnsi="Times New Roman" w:cs="Times New Roman"/>
            <w:noProof/>
            <w:sz w:val="24"/>
            <w:szCs w:val="24"/>
          </w:rPr>
          <w:t>Koefisien Determinasi (</w:t>
        </w:r>
        <w:r w:rsidRPr="00C4732B">
          <w:rPr>
            <w:rStyle w:val="Hyperlink"/>
            <w:rFonts w:ascii="Times New Roman" w:hAnsi="Times New Roman" w:cs="Times New Roman"/>
            <w:i/>
            <w:iCs/>
            <w:noProof/>
            <w:sz w:val="24"/>
            <w:szCs w:val="24"/>
          </w:rPr>
          <w:t>Nagelkerke R²)</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_Toc209080175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42</w:t>
        </w:r>
        <w:r w:rsidRPr="00C4732B">
          <w:rPr>
            <w:rFonts w:ascii="Times New Roman" w:hAnsi="Times New Roman" w:cs="Times New Roman"/>
            <w:noProof/>
            <w:webHidden/>
            <w:sz w:val="24"/>
            <w:szCs w:val="24"/>
          </w:rPr>
          <w:fldChar w:fldCharType="end"/>
        </w:r>
      </w:hyperlink>
    </w:p>
    <w:p w14:paraId="7FAD9FE2" w14:textId="7872757B" w:rsidR="00C4732B" w:rsidRPr="00C4732B" w:rsidRDefault="00C4732B" w:rsidP="00C4732B">
      <w:pPr>
        <w:pStyle w:val="TOC3"/>
        <w:tabs>
          <w:tab w:val="right" w:leader="dot" w:pos="7922"/>
        </w:tabs>
        <w:spacing w:line="276" w:lineRule="auto"/>
        <w:rPr>
          <w:rFonts w:ascii="Times New Roman" w:eastAsiaTheme="minorEastAsia" w:hAnsi="Times New Roman" w:cs="Times New Roman"/>
          <w:noProof/>
          <w:kern w:val="2"/>
          <w:sz w:val="24"/>
          <w:szCs w:val="24"/>
          <w:lang w:val="en-US"/>
          <w14:ligatures w14:val="standardContextual"/>
        </w:rPr>
      </w:pPr>
      <w:hyperlink w:anchor="_Toc209080176" w:history="1">
        <w:r w:rsidRPr="00C4732B">
          <w:rPr>
            <w:rStyle w:val="Hyperlink"/>
            <w:rFonts w:ascii="Times New Roman" w:hAnsi="Times New Roman" w:cs="Times New Roman"/>
            <w:noProof/>
            <w:sz w:val="24"/>
            <w:szCs w:val="24"/>
            <w:lang w:val="en-US"/>
          </w:rPr>
          <w:t>3.6.6 Tabel Klasifikasi 2x2</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_Toc209080176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42</w:t>
        </w:r>
        <w:r w:rsidRPr="00C4732B">
          <w:rPr>
            <w:rFonts w:ascii="Times New Roman" w:hAnsi="Times New Roman" w:cs="Times New Roman"/>
            <w:noProof/>
            <w:webHidden/>
            <w:sz w:val="24"/>
            <w:szCs w:val="24"/>
          </w:rPr>
          <w:fldChar w:fldCharType="end"/>
        </w:r>
      </w:hyperlink>
    </w:p>
    <w:p w14:paraId="42DBAC8B" w14:textId="31788035" w:rsidR="00C4732B" w:rsidRPr="00C4732B" w:rsidRDefault="00C4732B" w:rsidP="00C4732B">
      <w:pPr>
        <w:pStyle w:val="TOC3"/>
        <w:tabs>
          <w:tab w:val="right" w:leader="dot" w:pos="7922"/>
        </w:tabs>
        <w:spacing w:line="276" w:lineRule="auto"/>
        <w:rPr>
          <w:rFonts w:ascii="Times New Roman" w:eastAsiaTheme="minorEastAsia" w:hAnsi="Times New Roman" w:cs="Times New Roman"/>
          <w:noProof/>
          <w:kern w:val="2"/>
          <w:sz w:val="24"/>
          <w:szCs w:val="24"/>
          <w:lang w:val="en-US"/>
          <w14:ligatures w14:val="standardContextual"/>
        </w:rPr>
      </w:pPr>
      <w:hyperlink w:anchor="_Toc209080177" w:history="1">
        <w:r w:rsidRPr="00C4732B">
          <w:rPr>
            <w:rStyle w:val="Hyperlink"/>
            <w:rFonts w:ascii="Times New Roman" w:hAnsi="Times New Roman" w:cs="Times New Roman"/>
            <w:noProof/>
            <w:sz w:val="24"/>
            <w:szCs w:val="24"/>
            <w:lang w:val="en-US"/>
          </w:rPr>
          <w:t>3.6.7 Uji Hipotesis</w:t>
        </w:r>
        <w:r w:rsidRPr="00C4732B">
          <w:rPr>
            <w:rFonts w:ascii="Times New Roman" w:hAnsi="Times New Roman" w:cs="Times New Roman"/>
            <w:noProof/>
            <w:webHidden/>
            <w:sz w:val="24"/>
            <w:szCs w:val="24"/>
          </w:rPr>
          <w:tab/>
        </w:r>
        <w:r w:rsidRPr="00C4732B">
          <w:rPr>
            <w:rFonts w:ascii="Times New Roman" w:hAnsi="Times New Roman" w:cs="Times New Roman"/>
            <w:noProof/>
            <w:webHidden/>
            <w:sz w:val="24"/>
            <w:szCs w:val="24"/>
          </w:rPr>
          <w:fldChar w:fldCharType="begin"/>
        </w:r>
        <w:r w:rsidRPr="00C4732B">
          <w:rPr>
            <w:rFonts w:ascii="Times New Roman" w:hAnsi="Times New Roman" w:cs="Times New Roman"/>
            <w:noProof/>
            <w:webHidden/>
            <w:sz w:val="24"/>
            <w:szCs w:val="24"/>
          </w:rPr>
          <w:instrText xml:space="preserve"> PAGEREF _Toc209080177 \h </w:instrText>
        </w:r>
        <w:r w:rsidRPr="00C4732B">
          <w:rPr>
            <w:rFonts w:ascii="Times New Roman" w:hAnsi="Times New Roman" w:cs="Times New Roman"/>
            <w:noProof/>
            <w:webHidden/>
            <w:sz w:val="24"/>
            <w:szCs w:val="24"/>
          </w:rPr>
        </w:r>
        <w:r w:rsidRPr="00C4732B">
          <w:rPr>
            <w:rFonts w:ascii="Times New Roman" w:hAnsi="Times New Roman" w:cs="Times New Roman"/>
            <w:noProof/>
            <w:webHidden/>
            <w:sz w:val="24"/>
            <w:szCs w:val="24"/>
          </w:rPr>
          <w:fldChar w:fldCharType="separate"/>
        </w:r>
        <w:r w:rsidR="0095397C">
          <w:rPr>
            <w:rFonts w:ascii="Times New Roman" w:hAnsi="Times New Roman" w:cs="Times New Roman"/>
            <w:noProof/>
            <w:webHidden/>
            <w:sz w:val="24"/>
            <w:szCs w:val="24"/>
          </w:rPr>
          <w:t>43</w:t>
        </w:r>
        <w:r w:rsidRPr="00C4732B">
          <w:rPr>
            <w:rFonts w:ascii="Times New Roman" w:hAnsi="Times New Roman" w:cs="Times New Roman"/>
            <w:noProof/>
            <w:webHidden/>
            <w:sz w:val="24"/>
            <w:szCs w:val="24"/>
          </w:rPr>
          <w:fldChar w:fldCharType="end"/>
        </w:r>
      </w:hyperlink>
    </w:p>
    <w:p w14:paraId="00772BB0" w14:textId="31BA774F" w:rsidR="00C4732B" w:rsidRDefault="00C4732B" w:rsidP="00C4732B">
      <w:pPr>
        <w:pStyle w:val="TOC1"/>
        <w:spacing w:line="276" w:lineRule="auto"/>
        <w:rPr>
          <w:rFonts w:asciiTheme="minorHAnsi" w:eastAsiaTheme="minorEastAsia" w:hAnsiTheme="minorHAnsi" w:cstheme="minorBidi"/>
          <w:b w:val="0"/>
          <w:bCs w:val="0"/>
          <w:kern w:val="2"/>
          <w:lang w:val="en-US"/>
          <w14:ligatures w14:val="standardContextual"/>
        </w:rPr>
      </w:pPr>
      <w:hyperlink w:anchor="_Toc209080178" w:history="1">
        <w:r w:rsidRPr="00C4732B">
          <w:rPr>
            <w:rStyle w:val="Hyperlink"/>
          </w:rPr>
          <w:t>DAFTAR PUSTAKA</w:t>
        </w:r>
        <w:r w:rsidRPr="00C4732B">
          <w:rPr>
            <w:webHidden/>
          </w:rPr>
          <w:tab/>
        </w:r>
        <w:r w:rsidRPr="00C4732B">
          <w:rPr>
            <w:webHidden/>
          </w:rPr>
          <w:fldChar w:fldCharType="begin"/>
        </w:r>
        <w:r w:rsidRPr="00C4732B">
          <w:rPr>
            <w:webHidden/>
          </w:rPr>
          <w:instrText xml:space="preserve"> PAGEREF _Toc209080178 \h </w:instrText>
        </w:r>
        <w:r w:rsidRPr="00C4732B">
          <w:rPr>
            <w:webHidden/>
          </w:rPr>
        </w:r>
        <w:r w:rsidRPr="00C4732B">
          <w:rPr>
            <w:webHidden/>
          </w:rPr>
          <w:fldChar w:fldCharType="separate"/>
        </w:r>
        <w:r w:rsidR="0095397C">
          <w:rPr>
            <w:webHidden/>
          </w:rPr>
          <w:t>44</w:t>
        </w:r>
        <w:r w:rsidRPr="00C4732B">
          <w:rPr>
            <w:webHidden/>
          </w:rPr>
          <w:fldChar w:fldCharType="end"/>
        </w:r>
      </w:hyperlink>
    </w:p>
    <w:p w14:paraId="2952A48E" w14:textId="76D3B495" w:rsidR="007E661A" w:rsidRPr="008101AE" w:rsidRDefault="008466DA" w:rsidP="0068202F">
      <w:pPr>
        <w:pStyle w:val="Heading02"/>
        <w:spacing w:line="240" w:lineRule="auto"/>
      </w:pPr>
      <w:r w:rsidRPr="00EF5514">
        <w:fldChar w:fldCharType="end"/>
      </w:r>
    </w:p>
    <w:p w14:paraId="5834CA35" w14:textId="77777777" w:rsidR="007E661A" w:rsidRDefault="007E661A" w:rsidP="007922D6">
      <w:pPr>
        <w:shd w:val="clear" w:color="auto" w:fill="FFFFFF" w:themeFill="background1"/>
        <w:spacing w:line="480" w:lineRule="auto"/>
        <w:jc w:val="center"/>
        <w:rPr>
          <w:rFonts w:ascii="Times New Roman" w:eastAsia="Times New Roman" w:hAnsi="Times New Roman" w:cs="Times New Roman"/>
          <w:b/>
          <w:bCs/>
          <w:color w:val="000000" w:themeColor="text1"/>
          <w:sz w:val="24"/>
          <w:szCs w:val="24"/>
          <w:lang w:val="en-US"/>
        </w:rPr>
      </w:pPr>
    </w:p>
    <w:p w14:paraId="496AEDC7" w14:textId="77777777" w:rsidR="00F92B42" w:rsidRDefault="00F92B42" w:rsidP="008466DA">
      <w:pPr>
        <w:shd w:val="clear" w:color="auto" w:fill="FFFFFF" w:themeFill="background1"/>
        <w:spacing w:line="480" w:lineRule="auto"/>
        <w:rPr>
          <w:rFonts w:ascii="Times New Roman" w:eastAsia="Times New Roman" w:hAnsi="Times New Roman" w:cs="Times New Roman"/>
          <w:b/>
          <w:bCs/>
          <w:color w:val="000000" w:themeColor="text1"/>
          <w:sz w:val="24"/>
          <w:szCs w:val="24"/>
          <w:lang w:val="en-US"/>
        </w:rPr>
      </w:pPr>
    </w:p>
    <w:p w14:paraId="56B37618" w14:textId="77777777" w:rsidR="00106B04" w:rsidRDefault="00106B04" w:rsidP="008466DA">
      <w:pPr>
        <w:shd w:val="clear" w:color="auto" w:fill="FFFFFF" w:themeFill="background1"/>
        <w:spacing w:line="480" w:lineRule="auto"/>
        <w:rPr>
          <w:rFonts w:ascii="Times New Roman" w:eastAsia="Times New Roman" w:hAnsi="Times New Roman" w:cs="Times New Roman"/>
          <w:b/>
          <w:bCs/>
          <w:color w:val="000000" w:themeColor="text1"/>
          <w:sz w:val="24"/>
          <w:szCs w:val="24"/>
          <w:lang w:val="en-US"/>
        </w:rPr>
      </w:pPr>
    </w:p>
    <w:p w14:paraId="7BF650A7" w14:textId="77777777" w:rsidR="00106B04" w:rsidRDefault="00106B04" w:rsidP="008466DA">
      <w:pPr>
        <w:shd w:val="clear" w:color="auto" w:fill="FFFFFF" w:themeFill="background1"/>
        <w:spacing w:line="480" w:lineRule="auto"/>
        <w:rPr>
          <w:rFonts w:ascii="Times New Roman" w:eastAsia="Times New Roman" w:hAnsi="Times New Roman" w:cs="Times New Roman"/>
          <w:b/>
          <w:bCs/>
          <w:color w:val="000000" w:themeColor="text1"/>
          <w:sz w:val="24"/>
          <w:szCs w:val="24"/>
          <w:lang w:val="en-US"/>
        </w:rPr>
      </w:pPr>
    </w:p>
    <w:p w14:paraId="571B0DC4" w14:textId="77777777" w:rsidR="0068202F" w:rsidRDefault="0068202F" w:rsidP="008466DA">
      <w:pPr>
        <w:shd w:val="clear" w:color="auto" w:fill="FFFFFF" w:themeFill="background1"/>
        <w:spacing w:line="480" w:lineRule="auto"/>
        <w:rPr>
          <w:rFonts w:ascii="Times New Roman" w:eastAsia="Times New Roman" w:hAnsi="Times New Roman" w:cs="Times New Roman"/>
          <w:b/>
          <w:bCs/>
          <w:color w:val="000000" w:themeColor="text1"/>
          <w:sz w:val="24"/>
          <w:szCs w:val="24"/>
          <w:lang w:val="en-US"/>
        </w:rPr>
      </w:pPr>
    </w:p>
    <w:p w14:paraId="4D07C94C" w14:textId="77777777" w:rsidR="0068202F" w:rsidRDefault="0068202F" w:rsidP="008466DA">
      <w:pPr>
        <w:shd w:val="clear" w:color="auto" w:fill="FFFFFF" w:themeFill="background1"/>
        <w:spacing w:line="480" w:lineRule="auto"/>
        <w:rPr>
          <w:rFonts w:ascii="Times New Roman" w:eastAsia="Times New Roman" w:hAnsi="Times New Roman" w:cs="Times New Roman"/>
          <w:b/>
          <w:bCs/>
          <w:color w:val="000000" w:themeColor="text1"/>
          <w:sz w:val="24"/>
          <w:szCs w:val="24"/>
          <w:lang w:val="en-US"/>
        </w:rPr>
      </w:pPr>
    </w:p>
    <w:p w14:paraId="25429F6F" w14:textId="7A3A0A2C" w:rsidR="007E661A" w:rsidRPr="008466DA" w:rsidRDefault="00F92B42" w:rsidP="008466DA">
      <w:pPr>
        <w:pStyle w:val="Heading01"/>
      </w:pPr>
      <w:bookmarkStart w:id="1" w:name="_Toc200572426"/>
      <w:bookmarkStart w:id="2" w:name="_Toc201162883"/>
      <w:bookmarkStart w:id="3" w:name="_Toc201163124"/>
      <w:bookmarkStart w:id="4" w:name="_Toc201163479"/>
      <w:bookmarkStart w:id="5" w:name="_Toc209080132"/>
      <w:r w:rsidRPr="008466DA">
        <w:t xml:space="preserve">DAFTAR </w:t>
      </w:r>
      <w:bookmarkEnd w:id="1"/>
      <w:bookmarkEnd w:id="2"/>
      <w:bookmarkEnd w:id="3"/>
      <w:r w:rsidR="008466DA" w:rsidRPr="008466DA">
        <w:t>TABEL</w:t>
      </w:r>
      <w:bookmarkEnd w:id="4"/>
      <w:bookmarkEnd w:id="5"/>
    </w:p>
    <w:p w14:paraId="28CF67D9" w14:textId="59F28029" w:rsidR="0068202F" w:rsidRPr="0068202F" w:rsidRDefault="0068202F" w:rsidP="0068202F">
      <w:pPr>
        <w:pStyle w:val="TableofFigures"/>
        <w:tabs>
          <w:tab w:val="right" w:leader="dot" w:pos="7922"/>
        </w:tabs>
        <w:spacing w:line="480" w:lineRule="auto"/>
        <w:rPr>
          <w:noProof/>
          <w:sz w:val="24"/>
          <w:szCs w:val="24"/>
        </w:rPr>
      </w:pPr>
      <w:r w:rsidRPr="0068202F">
        <w:rPr>
          <w:sz w:val="24"/>
          <w:szCs w:val="24"/>
          <w:lang w:val="en-US"/>
        </w:rPr>
        <w:fldChar w:fldCharType="begin"/>
      </w:r>
      <w:r w:rsidRPr="0068202F">
        <w:rPr>
          <w:sz w:val="24"/>
          <w:szCs w:val="24"/>
          <w:lang w:val="en-US"/>
        </w:rPr>
        <w:instrText xml:space="preserve"> TOC \h \z \c "Tabel 2." </w:instrText>
      </w:r>
      <w:r w:rsidRPr="0068202F">
        <w:rPr>
          <w:sz w:val="24"/>
          <w:szCs w:val="24"/>
          <w:lang w:val="en-US"/>
        </w:rPr>
        <w:fldChar w:fldCharType="separate"/>
      </w:r>
      <w:hyperlink w:anchor="_Toc208857832" w:history="1">
        <w:r w:rsidRPr="0068202F">
          <w:rPr>
            <w:rStyle w:val="Hyperlink"/>
            <w:rFonts w:ascii="Times New Roman" w:hAnsi="Times New Roman" w:cs="Times New Roman"/>
            <w:noProof/>
            <w:sz w:val="24"/>
            <w:szCs w:val="24"/>
          </w:rPr>
          <w:t>Tabel 2.1 Penelitian Terdahulu</w:t>
        </w:r>
        <w:r w:rsidRPr="0068202F">
          <w:rPr>
            <w:noProof/>
            <w:webHidden/>
            <w:sz w:val="24"/>
            <w:szCs w:val="24"/>
          </w:rPr>
          <w:tab/>
        </w:r>
        <w:r w:rsidRPr="0068202F">
          <w:rPr>
            <w:noProof/>
            <w:webHidden/>
            <w:sz w:val="24"/>
            <w:szCs w:val="24"/>
          </w:rPr>
          <w:fldChar w:fldCharType="begin"/>
        </w:r>
        <w:r w:rsidRPr="0068202F">
          <w:rPr>
            <w:noProof/>
            <w:webHidden/>
            <w:sz w:val="24"/>
            <w:szCs w:val="24"/>
          </w:rPr>
          <w:instrText xml:space="preserve"> PAGEREF _Toc208857832 \h </w:instrText>
        </w:r>
        <w:r w:rsidRPr="0068202F">
          <w:rPr>
            <w:noProof/>
            <w:webHidden/>
            <w:sz w:val="24"/>
            <w:szCs w:val="24"/>
          </w:rPr>
        </w:r>
        <w:r w:rsidRPr="0068202F">
          <w:rPr>
            <w:noProof/>
            <w:webHidden/>
            <w:sz w:val="24"/>
            <w:szCs w:val="24"/>
          </w:rPr>
          <w:fldChar w:fldCharType="separate"/>
        </w:r>
        <w:r w:rsidR="00D61249">
          <w:rPr>
            <w:noProof/>
            <w:webHidden/>
            <w:sz w:val="24"/>
            <w:szCs w:val="24"/>
          </w:rPr>
          <w:t>20</w:t>
        </w:r>
        <w:r w:rsidRPr="0068202F">
          <w:rPr>
            <w:noProof/>
            <w:webHidden/>
            <w:sz w:val="24"/>
            <w:szCs w:val="24"/>
          </w:rPr>
          <w:fldChar w:fldCharType="end"/>
        </w:r>
      </w:hyperlink>
      <w:r w:rsidRPr="0068202F">
        <w:rPr>
          <w:sz w:val="24"/>
          <w:szCs w:val="24"/>
          <w:lang w:val="en-US"/>
        </w:rPr>
        <w:fldChar w:fldCharType="end"/>
      </w:r>
      <w:r w:rsidRPr="0068202F">
        <w:rPr>
          <w:sz w:val="24"/>
          <w:szCs w:val="24"/>
          <w:lang w:val="en-US"/>
        </w:rPr>
        <w:fldChar w:fldCharType="begin"/>
      </w:r>
      <w:r w:rsidRPr="0068202F">
        <w:rPr>
          <w:sz w:val="24"/>
          <w:szCs w:val="24"/>
          <w:lang w:val="en-US"/>
        </w:rPr>
        <w:instrText xml:space="preserve"> TOC \h \z \c "Tabel 3." </w:instrText>
      </w:r>
      <w:r w:rsidRPr="0068202F">
        <w:rPr>
          <w:sz w:val="24"/>
          <w:szCs w:val="24"/>
          <w:lang w:val="en-US"/>
        </w:rPr>
        <w:fldChar w:fldCharType="separate"/>
      </w:r>
    </w:p>
    <w:p w14:paraId="37CFC51A" w14:textId="47ED3B45" w:rsidR="0068202F" w:rsidRPr="0068202F" w:rsidRDefault="0068202F" w:rsidP="0068202F">
      <w:pPr>
        <w:pStyle w:val="TableofFigures"/>
        <w:tabs>
          <w:tab w:val="right" w:leader="dot" w:pos="7922"/>
        </w:tabs>
        <w:spacing w:line="480" w:lineRule="auto"/>
        <w:rPr>
          <w:rFonts w:eastAsiaTheme="minorEastAsia"/>
          <w:noProof/>
          <w:kern w:val="2"/>
          <w:sz w:val="28"/>
          <w:szCs w:val="28"/>
          <w:lang w:val="en-US"/>
          <w14:ligatures w14:val="standardContextual"/>
        </w:rPr>
      </w:pPr>
      <w:hyperlink w:anchor="_Toc208857841" w:history="1">
        <w:r w:rsidRPr="0068202F">
          <w:rPr>
            <w:rStyle w:val="Hyperlink"/>
            <w:rFonts w:ascii="Times New Roman" w:hAnsi="Times New Roman" w:cs="Times New Roman"/>
            <w:noProof/>
            <w:sz w:val="24"/>
            <w:szCs w:val="24"/>
          </w:rPr>
          <w:t xml:space="preserve">Tabel 3.1 </w:t>
        </w:r>
        <w:r w:rsidRPr="0068202F">
          <w:rPr>
            <w:rStyle w:val="Hyperlink"/>
            <w:rFonts w:ascii="Times New Roman" w:hAnsi="Times New Roman" w:cs="Times New Roman"/>
            <w:noProof/>
            <w:sz w:val="24"/>
            <w:szCs w:val="24"/>
            <w:lang w:val="en-US"/>
          </w:rPr>
          <w:t>Hasil Seleksi Sampel Penelitian</w:t>
        </w:r>
        <w:r w:rsidRPr="0068202F">
          <w:rPr>
            <w:noProof/>
            <w:webHidden/>
            <w:sz w:val="24"/>
            <w:szCs w:val="24"/>
          </w:rPr>
          <w:tab/>
        </w:r>
        <w:r w:rsidRPr="0068202F">
          <w:rPr>
            <w:noProof/>
            <w:webHidden/>
            <w:sz w:val="24"/>
            <w:szCs w:val="24"/>
          </w:rPr>
          <w:fldChar w:fldCharType="begin"/>
        </w:r>
        <w:r w:rsidRPr="0068202F">
          <w:rPr>
            <w:noProof/>
            <w:webHidden/>
            <w:sz w:val="24"/>
            <w:szCs w:val="24"/>
          </w:rPr>
          <w:instrText xml:space="preserve"> PAGEREF _Toc208857841 \h </w:instrText>
        </w:r>
        <w:r w:rsidRPr="0068202F">
          <w:rPr>
            <w:noProof/>
            <w:webHidden/>
            <w:sz w:val="24"/>
            <w:szCs w:val="24"/>
          </w:rPr>
        </w:r>
        <w:r w:rsidRPr="0068202F">
          <w:rPr>
            <w:noProof/>
            <w:webHidden/>
            <w:sz w:val="24"/>
            <w:szCs w:val="24"/>
          </w:rPr>
          <w:fldChar w:fldCharType="separate"/>
        </w:r>
        <w:r w:rsidR="0021025C">
          <w:rPr>
            <w:noProof/>
            <w:webHidden/>
            <w:sz w:val="24"/>
            <w:szCs w:val="24"/>
          </w:rPr>
          <w:t>37</w:t>
        </w:r>
        <w:r w:rsidRPr="0068202F">
          <w:rPr>
            <w:noProof/>
            <w:webHidden/>
            <w:sz w:val="24"/>
            <w:szCs w:val="24"/>
          </w:rPr>
          <w:fldChar w:fldCharType="end"/>
        </w:r>
      </w:hyperlink>
    </w:p>
    <w:p w14:paraId="7EADBA92" w14:textId="2D68CEB9" w:rsidR="00852572" w:rsidRPr="00852572" w:rsidRDefault="0068202F" w:rsidP="0068202F">
      <w:pPr>
        <w:spacing w:line="480" w:lineRule="auto"/>
        <w:rPr>
          <w:lang w:val="en-US"/>
        </w:rPr>
      </w:pPr>
      <w:r w:rsidRPr="0068202F">
        <w:rPr>
          <w:sz w:val="24"/>
          <w:szCs w:val="24"/>
          <w:lang w:val="en-US"/>
        </w:rPr>
        <w:fldChar w:fldCharType="end"/>
      </w:r>
    </w:p>
    <w:p w14:paraId="479DFF57" w14:textId="77777777" w:rsidR="00FA1442" w:rsidRDefault="00FA1442">
      <w:pPr>
        <w:spacing w:line="278" w:lineRule="auto"/>
      </w:pPr>
      <w:r>
        <w:br w:type="page"/>
      </w:r>
    </w:p>
    <w:p w14:paraId="0D4575C1" w14:textId="0E7C0A26" w:rsidR="001273FE" w:rsidRDefault="00FA1442" w:rsidP="00FA1442">
      <w:pPr>
        <w:pStyle w:val="Heading01"/>
      </w:pPr>
      <w:bookmarkStart w:id="6" w:name="_Toc209080133"/>
      <w:r>
        <w:lastRenderedPageBreak/>
        <w:t>DAFTAR GAMBAR</w:t>
      </w:r>
      <w:bookmarkEnd w:id="6"/>
    </w:p>
    <w:p w14:paraId="45A2D468" w14:textId="1D3BDF2B" w:rsidR="00FF42F8" w:rsidRPr="00FF42F8" w:rsidRDefault="00FF42F8" w:rsidP="00FF42F8">
      <w:pPr>
        <w:pStyle w:val="TableofFigures"/>
        <w:tabs>
          <w:tab w:val="right" w:leader="dot" w:pos="7922"/>
        </w:tabs>
        <w:spacing w:line="480" w:lineRule="auto"/>
        <w:rPr>
          <w:rFonts w:ascii="Times New Roman" w:eastAsiaTheme="minorEastAsia" w:hAnsi="Times New Roman" w:cs="Times New Roman"/>
          <w:noProof/>
          <w:kern w:val="2"/>
          <w:sz w:val="24"/>
          <w:szCs w:val="24"/>
          <w:lang w:val="en-US"/>
          <w14:ligatures w14:val="standardContextual"/>
        </w:rPr>
      </w:pPr>
      <w:r w:rsidRPr="00FF42F8">
        <w:rPr>
          <w:rFonts w:ascii="Times New Roman" w:hAnsi="Times New Roman" w:cs="Times New Roman"/>
          <w:sz w:val="24"/>
          <w:szCs w:val="24"/>
        </w:rPr>
        <w:fldChar w:fldCharType="begin"/>
      </w:r>
      <w:r w:rsidRPr="00FF42F8">
        <w:rPr>
          <w:rFonts w:ascii="Times New Roman" w:hAnsi="Times New Roman" w:cs="Times New Roman"/>
          <w:sz w:val="24"/>
          <w:szCs w:val="24"/>
        </w:rPr>
        <w:instrText xml:space="preserve"> TOC \h \z \c "Gambar 1." </w:instrText>
      </w:r>
      <w:r w:rsidRPr="00FF42F8">
        <w:rPr>
          <w:rFonts w:ascii="Times New Roman" w:hAnsi="Times New Roman" w:cs="Times New Roman"/>
          <w:sz w:val="24"/>
          <w:szCs w:val="24"/>
        </w:rPr>
        <w:fldChar w:fldCharType="separate"/>
      </w:r>
      <w:hyperlink w:anchor="_Toc209082488" w:history="1">
        <w:r w:rsidRPr="00FF42F8">
          <w:rPr>
            <w:rStyle w:val="Hyperlink"/>
            <w:rFonts w:ascii="Times New Roman" w:hAnsi="Times New Roman" w:cs="Times New Roman"/>
            <w:noProof/>
            <w:sz w:val="24"/>
            <w:szCs w:val="24"/>
          </w:rPr>
          <w:t xml:space="preserve">Gambar 1.1 Persentase Perbandingan Skema </w:t>
        </w:r>
        <w:r w:rsidRPr="00FF42F8">
          <w:rPr>
            <w:rStyle w:val="Hyperlink"/>
            <w:rFonts w:ascii="Times New Roman" w:hAnsi="Times New Roman" w:cs="Times New Roman"/>
            <w:i/>
            <w:iCs/>
            <w:noProof/>
            <w:sz w:val="24"/>
            <w:szCs w:val="24"/>
          </w:rPr>
          <w:t>Fraud</w:t>
        </w:r>
        <w:r w:rsidRPr="00FF42F8">
          <w:rPr>
            <w:rStyle w:val="Hyperlink"/>
            <w:rFonts w:ascii="Times New Roman" w:hAnsi="Times New Roman" w:cs="Times New Roman"/>
            <w:noProof/>
            <w:sz w:val="24"/>
            <w:szCs w:val="24"/>
          </w:rPr>
          <w:t xml:space="preserve"> 2022-2023</w:t>
        </w:r>
        <w:r w:rsidRPr="00FF42F8">
          <w:rPr>
            <w:rFonts w:ascii="Times New Roman" w:hAnsi="Times New Roman" w:cs="Times New Roman"/>
            <w:noProof/>
            <w:webHidden/>
            <w:sz w:val="24"/>
            <w:szCs w:val="24"/>
          </w:rPr>
          <w:tab/>
        </w:r>
        <w:r w:rsidRPr="00FF42F8">
          <w:rPr>
            <w:rFonts w:ascii="Times New Roman" w:hAnsi="Times New Roman" w:cs="Times New Roman"/>
            <w:noProof/>
            <w:webHidden/>
            <w:sz w:val="24"/>
            <w:szCs w:val="24"/>
          </w:rPr>
          <w:fldChar w:fldCharType="begin"/>
        </w:r>
        <w:r w:rsidRPr="00FF42F8">
          <w:rPr>
            <w:rFonts w:ascii="Times New Roman" w:hAnsi="Times New Roman" w:cs="Times New Roman"/>
            <w:noProof/>
            <w:webHidden/>
            <w:sz w:val="24"/>
            <w:szCs w:val="24"/>
          </w:rPr>
          <w:instrText xml:space="preserve"> PAGEREF _Toc209082488 \h </w:instrText>
        </w:r>
        <w:r w:rsidRPr="00FF42F8">
          <w:rPr>
            <w:rFonts w:ascii="Times New Roman" w:hAnsi="Times New Roman" w:cs="Times New Roman"/>
            <w:noProof/>
            <w:webHidden/>
            <w:sz w:val="24"/>
            <w:szCs w:val="24"/>
          </w:rPr>
        </w:r>
        <w:r w:rsidRPr="00FF42F8">
          <w:rPr>
            <w:rFonts w:ascii="Times New Roman" w:hAnsi="Times New Roman" w:cs="Times New Roman"/>
            <w:noProof/>
            <w:webHidden/>
            <w:sz w:val="24"/>
            <w:szCs w:val="24"/>
          </w:rPr>
          <w:fldChar w:fldCharType="separate"/>
        </w:r>
        <w:r w:rsidRPr="00FF42F8">
          <w:rPr>
            <w:rFonts w:ascii="Times New Roman" w:hAnsi="Times New Roman" w:cs="Times New Roman"/>
            <w:noProof/>
            <w:webHidden/>
            <w:sz w:val="24"/>
            <w:szCs w:val="24"/>
          </w:rPr>
          <w:t>2</w:t>
        </w:r>
        <w:r w:rsidRPr="00FF42F8">
          <w:rPr>
            <w:rFonts w:ascii="Times New Roman" w:hAnsi="Times New Roman" w:cs="Times New Roman"/>
            <w:noProof/>
            <w:webHidden/>
            <w:sz w:val="24"/>
            <w:szCs w:val="24"/>
          </w:rPr>
          <w:fldChar w:fldCharType="end"/>
        </w:r>
      </w:hyperlink>
    </w:p>
    <w:p w14:paraId="12BB6D41" w14:textId="54A330A9" w:rsidR="00FF42F8" w:rsidRPr="00FF42F8" w:rsidRDefault="00FF42F8" w:rsidP="00FF42F8">
      <w:pPr>
        <w:pStyle w:val="TableofFigures"/>
        <w:tabs>
          <w:tab w:val="right" w:leader="dot" w:pos="7922"/>
        </w:tabs>
        <w:spacing w:line="480" w:lineRule="auto"/>
        <w:rPr>
          <w:rFonts w:ascii="Times New Roman" w:eastAsiaTheme="minorEastAsia" w:hAnsi="Times New Roman" w:cs="Times New Roman"/>
          <w:noProof/>
          <w:kern w:val="2"/>
          <w:sz w:val="24"/>
          <w:szCs w:val="24"/>
          <w:lang w:val="en-US"/>
          <w14:ligatures w14:val="standardContextual"/>
        </w:rPr>
      </w:pPr>
      <w:hyperlink w:anchor="_Toc209082489" w:history="1">
        <w:r w:rsidRPr="00FF42F8">
          <w:rPr>
            <w:rStyle w:val="Hyperlink"/>
            <w:rFonts w:ascii="Times New Roman" w:hAnsi="Times New Roman" w:cs="Times New Roman"/>
            <w:noProof/>
            <w:sz w:val="24"/>
            <w:szCs w:val="24"/>
          </w:rPr>
          <w:t>Gambar 1.2 Kasus Fraud Berdasarkan Sektor Industri</w:t>
        </w:r>
        <w:r w:rsidRPr="00FF42F8">
          <w:rPr>
            <w:rFonts w:ascii="Times New Roman" w:hAnsi="Times New Roman" w:cs="Times New Roman"/>
            <w:noProof/>
            <w:webHidden/>
            <w:sz w:val="24"/>
            <w:szCs w:val="24"/>
          </w:rPr>
          <w:tab/>
        </w:r>
        <w:r w:rsidRPr="00FF42F8">
          <w:rPr>
            <w:rFonts w:ascii="Times New Roman" w:hAnsi="Times New Roman" w:cs="Times New Roman"/>
            <w:noProof/>
            <w:webHidden/>
            <w:sz w:val="24"/>
            <w:szCs w:val="24"/>
          </w:rPr>
          <w:fldChar w:fldCharType="begin"/>
        </w:r>
        <w:r w:rsidRPr="00FF42F8">
          <w:rPr>
            <w:rFonts w:ascii="Times New Roman" w:hAnsi="Times New Roman" w:cs="Times New Roman"/>
            <w:noProof/>
            <w:webHidden/>
            <w:sz w:val="24"/>
            <w:szCs w:val="24"/>
          </w:rPr>
          <w:instrText xml:space="preserve"> PAGEREF _Toc209082489 \h </w:instrText>
        </w:r>
        <w:r w:rsidRPr="00FF42F8">
          <w:rPr>
            <w:rFonts w:ascii="Times New Roman" w:hAnsi="Times New Roman" w:cs="Times New Roman"/>
            <w:noProof/>
            <w:webHidden/>
            <w:sz w:val="24"/>
            <w:szCs w:val="24"/>
          </w:rPr>
        </w:r>
        <w:r w:rsidRPr="00FF42F8">
          <w:rPr>
            <w:rFonts w:ascii="Times New Roman" w:hAnsi="Times New Roman" w:cs="Times New Roman"/>
            <w:noProof/>
            <w:webHidden/>
            <w:sz w:val="24"/>
            <w:szCs w:val="24"/>
          </w:rPr>
          <w:fldChar w:fldCharType="separate"/>
        </w:r>
        <w:r w:rsidRPr="00FF42F8">
          <w:rPr>
            <w:rFonts w:ascii="Times New Roman" w:hAnsi="Times New Roman" w:cs="Times New Roman"/>
            <w:noProof/>
            <w:webHidden/>
            <w:sz w:val="24"/>
            <w:szCs w:val="24"/>
          </w:rPr>
          <w:t>4</w:t>
        </w:r>
        <w:r w:rsidRPr="00FF42F8">
          <w:rPr>
            <w:rFonts w:ascii="Times New Roman" w:hAnsi="Times New Roman" w:cs="Times New Roman"/>
            <w:noProof/>
            <w:webHidden/>
            <w:sz w:val="24"/>
            <w:szCs w:val="24"/>
          </w:rPr>
          <w:fldChar w:fldCharType="end"/>
        </w:r>
      </w:hyperlink>
    </w:p>
    <w:p w14:paraId="7C61803B" w14:textId="6526AAF2" w:rsidR="0068202F" w:rsidRPr="00FF42F8" w:rsidRDefault="00FF42F8" w:rsidP="00FF42F8">
      <w:pPr>
        <w:pStyle w:val="TableofFigures"/>
        <w:tabs>
          <w:tab w:val="right" w:leader="dot" w:pos="7922"/>
        </w:tabs>
        <w:spacing w:line="480" w:lineRule="auto"/>
        <w:rPr>
          <w:rFonts w:ascii="Times New Roman" w:hAnsi="Times New Roman" w:cs="Times New Roman"/>
          <w:sz w:val="24"/>
          <w:szCs w:val="24"/>
        </w:rPr>
      </w:pPr>
      <w:r w:rsidRPr="00FF42F8">
        <w:rPr>
          <w:rFonts w:ascii="Times New Roman" w:hAnsi="Times New Roman" w:cs="Times New Roman"/>
          <w:sz w:val="24"/>
          <w:szCs w:val="24"/>
        </w:rPr>
        <w:fldChar w:fldCharType="end"/>
      </w:r>
      <w:r w:rsidR="0068202F" w:rsidRPr="00FF42F8">
        <w:rPr>
          <w:rFonts w:ascii="Times New Roman" w:hAnsi="Times New Roman" w:cs="Times New Roman"/>
          <w:sz w:val="24"/>
          <w:szCs w:val="24"/>
        </w:rPr>
        <w:fldChar w:fldCharType="begin"/>
      </w:r>
      <w:r w:rsidR="0068202F" w:rsidRPr="00FF42F8">
        <w:rPr>
          <w:rFonts w:ascii="Times New Roman" w:hAnsi="Times New Roman" w:cs="Times New Roman"/>
          <w:sz w:val="24"/>
          <w:szCs w:val="24"/>
        </w:rPr>
        <w:instrText xml:space="preserve"> TOC \h \z \c "Gambar 2." </w:instrText>
      </w:r>
      <w:r w:rsidR="0068202F" w:rsidRPr="00FF42F8">
        <w:rPr>
          <w:rFonts w:ascii="Times New Roman" w:hAnsi="Times New Roman" w:cs="Times New Roman"/>
          <w:sz w:val="24"/>
          <w:szCs w:val="24"/>
        </w:rPr>
        <w:fldChar w:fldCharType="separate"/>
      </w:r>
      <w:hyperlink w:anchor="_Toc208858108" w:history="1">
        <w:r w:rsidR="0068202F" w:rsidRPr="00FF42F8">
          <w:rPr>
            <w:rStyle w:val="Hyperlink"/>
            <w:rFonts w:ascii="Times New Roman" w:hAnsi="Times New Roman" w:cs="Times New Roman"/>
            <w:noProof/>
            <w:sz w:val="24"/>
            <w:szCs w:val="24"/>
          </w:rPr>
          <w:t>Gambar 2.1 Kerangka Konseptual</w:t>
        </w:r>
        <w:r w:rsidR="0068202F" w:rsidRPr="00FF42F8">
          <w:rPr>
            <w:rFonts w:ascii="Times New Roman" w:hAnsi="Times New Roman" w:cs="Times New Roman"/>
            <w:noProof/>
            <w:webHidden/>
            <w:sz w:val="24"/>
            <w:szCs w:val="24"/>
          </w:rPr>
          <w:tab/>
        </w:r>
        <w:r w:rsidR="0068202F" w:rsidRPr="00FF42F8">
          <w:rPr>
            <w:rFonts w:ascii="Times New Roman" w:hAnsi="Times New Roman" w:cs="Times New Roman"/>
            <w:noProof/>
            <w:webHidden/>
            <w:sz w:val="24"/>
            <w:szCs w:val="24"/>
          </w:rPr>
          <w:fldChar w:fldCharType="begin"/>
        </w:r>
        <w:r w:rsidR="0068202F" w:rsidRPr="00FF42F8">
          <w:rPr>
            <w:rFonts w:ascii="Times New Roman" w:hAnsi="Times New Roman" w:cs="Times New Roman"/>
            <w:noProof/>
            <w:webHidden/>
            <w:sz w:val="24"/>
            <w:szCs w:val="24"/>
          </w:rPr>
          <w:instrText xml:space="preserve"> PAGEREF _Toc208858108 \h </w:instrText>
        </w:r>
        <w:r w:rsidR="0068202F" w:rsidRPr="00FF42F8">
          <w:rPr>
            <w:rFonts w:ascii="Times New Roman" w:hAnsi="Times New Roman" w:cs="Times New Roman"/>
            <w:noProof/>
            <w:webHidden/>
            <w:sz w:val="24"/>
            <w:szCs w:val="24"/>
          </w:rPr>
        </w:r>
        <w:r w:rsidR="0068202F" w:rsidRPr="00FF42F8">
          <w:rPr>
            <w:rFonts w:ascii="Times New Roman" w:hAnsi="Times New Roman" w:cs="Times New Roman"/>
            <w:noProof/>
            <w:webHidden/>
            <w:sz w:val="24"/>
            <w:szCs w:val="24"/>
          </w:rPr>
          <w:fldChar w:fldCharType="separate"/>
        </w:r>
        <w:r w:rsidR="0021025C" w:rsidRPr="00FF42F8">
          <w:rPr>
            <w:rFonts w:ascii="Times New Roman" w:hAnsi="Times New Roman" w:cs="Times New Roman"/>
            <w:noProof/>
            <w:webHidden/>
            <w:sz w:val="24"/>
            <w:szCs w:val="24"/>
          </w:rPr>
          <w:t>23</w:t>
        </w:r>
        <w:r w:rsidR="0068202F" w:rsidRPr="00FF42F8">
          <w:rPr>
            <w:rFonts w:ascii="Times New Roman" w:hAnsi="Times New Roman" w:cs="Times New Roman"/>
            <w:noProof/>
            <w:webHidden/>
            <w:sz w:val="24"/>
            <w:szCs w:val="24"/>
          </w:rPr>
          <w:fldChar w:fldCharType="end"/>
        </w:r>
      </w:hyperlink>
    </w:p>
    <w:p w14:paraId="4381498D" w14:textId="67E1962A" w:rsidR="0068202F" w:rsidRPr="00FF42F8" w:rsidRDefault="0068202F" w:rsidP="00FF42F8">
      <w:pPr>
        <w:pStyle w:val="TableofFigures"/>
        <w:tabs>
          <w:tab w:val="right" w:leader="dot" w:pos="7922"/>
        </w:tabs>
        <w:spacing w:line="480" w:lineRule="auto"/>
        <w:rPr>
          <w:rFonts w:ascii="Times New Roman" w:eastAsiaTheme="minorEastAsia" w:hAnsi="Times New Roman" w:cs="Times New Roman"/>
          <w:noProof/>
          <w:kern w:val="2"/>
          <w:sz w:val="24"/>
          <w:szCs w:val="24"/>
          <w:lang w:val="en-US"/>
          <w14:ligatures w14:val="standardContextual"/>
        </w:rPr>
      </w:pPr>
      <w:hyperlink w:anchor="_Toc208858109" w:history="1">
        <w:r w:rsidRPr="00FF42F8">
          <w:rPr>
            <w:rStyle w:val="Hyperlink"/>
            <w:rFonts w:ascii="Times New Roman" w:hAnsi="Times New Roman" w:cs="Times New Roman"/>
            <w:noProof/>
            <w:sz w:val="24"/>
            <w:szCs w:val="24"/>
          </w:rPr>
          <w:t>Gambar 2.2 Model Penelitian</w:t>
        </w:r>
        <w:r w:rsidRPr="00FF42F8">
          <w:rPr>
            <w:rFonts w:ascii="Times New Roman" w:hAnsi="Times New Roman" w:cs="Times New Roman"/>
            <w:noProof/>
            <w:webHidden/>
            <w:sz w:val="24"/>
            <w:szCs w:val="24"/>
          </w:rPr>
          <w:tab/>
        </w:r>
        <w:r w:rsidRPr="00FF42F8">
          <w:rPr>
            <w:rFonts w:ascii="Times New Roman" w:hAnsi="Times New Roman" w:cs="Times New Roman"/>
            <w:noProof/>
            <w:webHidden/>
            <w:sz w:val="24"/>
            <w:szCs w:val="24"/>
          </w:rPr>
          <w:fldChar w:fldCharType="begin"/>
        </w:r>
        <w:r w:rsidRPr="00FF42F8">
          <w:rPr>
            <w:rFonts w:ascii="Times New Roman" w:hAnsi="Times New Roman" w:cs="Times New Roman"/>
            <w:noProof/>
            <w:webHidden/>
            <w:sz w:val="24"/>
            <w:szCs w:val="24"/>
          </w:rPr>
          <w:instrText xml:space="preserve"> PAGEREF _Toc208858109 \h </w:instrText>
        </w:r>
        <w:r w:rsidRPr="00FF42F8">
          <w:rPr>
            <w:rFonts w:ascii="Times New Roman" w:hAnsi="Times New Roman" w:cs="Times New Roman"/>
            <w:noProof/>
            <w:webHidden/>
            <w:sz w:val="24"/>
            <w:szCs w:val="24"/>
          </w:rPr>
        </w:r>
        <w:r w:rsidRPr="00FF42F8">
          <w:rPr>
            <w:rFonts w:ascii="Times New Roman" w:hAnsi="Times New Roman" w:cs="Times New Roman"/>
            <w:noProof/>
            <w:webHidden/>
            <w:sz w:val="24"/>
            <w:szCs w:val="24"/>
          </w:rPr>
          <w:fldChar w:fldCharType="separate"/>
        </w:r>
        <w:r w:rsidR="0021025C" w:rsidRPr="00FF42F8">
          <w:rPr>
            <w:rFonts w:ascii="Times New Roman" w:hAnsi="Times New Roman" w:cs="Times New Roman"/>
            <w:noProof/>
            <w:webHidden/>
            <w:sz w:val="24"/>
            <w:szCs w:val="24"/>
          </w:rPr>
          <w:t>29</w:t>
        </w:r>
        <w:r w:rsidRPr="00FF42F8">
          <w:rPr>
            <w:rFonts w:ascii="Times New Roman" w:hAnsi="Times New Roman" w:cs="Times New Roman"/>
            <w:noProof/>
            <w:webHidden/>
            <w:sz w:val="24"/>
            <w:szCs w:val="24"/>
          </w:rPr>
          <w:fldChar w:fldCharType="end"/>
        </w:r>
      </w:hyperlink>
    </w:p>
    <w:p w14:paraId="3C3C5358" w14:textId="3F7A9A3E" w:rsidR="00D260EC" w:rsidRDefault="0068202F" w:rsidP="00FF42F8">
      <w:pPr>
        <w:spacing w:line="480" w:lineRule="auto"/>
      </w:pPr>
      <w:r w:rsidRPr="00FF42F8">
        <w:rPr>
          <w:rFonts w:ascii="Times New Roman" w:hAnsi="Times New Roman" w:cs="Times New Roman"/>
          <w:sz w:val="24"/>
          <w:szCs w:val="24"/>
        </w:rPr>
        <w:fldChar w:fldCharType="end"/>
      </w:r>
    </w:p>
    <w:p w14:paraId="104B2184" w14:textId="77777777" w:rsidR="00D260EC" w:rsidRDefault="00D260EC" w:rsidP="00FA1442"/>
    <w:p w14:paraId="7FFA676D" w14:textId="77777777" w:rsidR="00D260EC" w:rsidRDefault="00D260EC" w:rsidP="00FA1442"/>
    <w:p w14:paraId="4FA6FDFF" w14:textId="77777777" w:rsidR="00860F49" w:rsidRDefault="00860F49" w:rsidP="00FA1442"/>
    <w:p w14:paraId="290B16CF" w14:textId="77777777" w:rsidR="00860F49" w:rsidRDefault="00860F49" w:rsidP="00FA1442"/>
    <w:p w14:paraId="1182E20C" w14:textId="77777777" w:rsidR="00860F49" w:rsidRDefault="00860F49" w:rsidP="00FA1442"/>
    <w:p w14:paraId="5FA9587E" w14:textId="77777777" w:rsidR="00860F49" w:rsidRDefault="00860F49" w:rsidP="00FA1442"/>
    <w:p w14:paraId="13EC1D27" w14:textId="77777777" w:rsidR="00860F49" w:rsidRDefault="00860F49" w:rsidP="00FA1442"/>
    <w:p w14:paraId="796141FE" w14:textId="77777777" w:rsidR="00860F49" w:rsidRDefault="00860F49" w:rsidP="00FA1442"/>
    <w:p w14:paraId="5788B4E1" w14:textId="77777777" w:rsidR="00FA1442" w:rsidRDefault="00FA1442" w:rsidP="00FA1442">
      <w:bookmarkStart w:id="7" w:name="_Toc201163125"/>
      <w:bookmarkStart w:id="8" w:name="_Toc201163480"/>
    </w:p>
    <w:p w14:paraId="599A5BB4" w14:textId="77777777" w:rsidR="00FA1442" w:rsidRDefault="00FA1442" w:rsidP="00FA1442"/>
    <w:p w14:paraId="0291141C" w14:textId="77777777" w:rsidR="00FA1442" w:rsidRDefault="00FA1442" w:rsidP="00FA1442"/>
    <w:p w14:paraId="7B7B336D" w14:textId="77777777" w:rsidR="00FA1442" w:rsidRDefault="00FA1442" w:rsidP="00FA1442"/>
    <w:p w14:paraId="46184788" w14:textId="77777777" w:rsidR="00FA1442" w:rsidRDefault="00FA1442" w:rsidP="00FA1442"/>
    <w:p w14:paraId="52881A84" w14:textId="77777777" w:rsidR="00FA1442" w:rsidRDefault="00FA1442" w:rsidP="00FA1442"/>
    <w:p w14:paraId="657F5C04" w14:textId="77777777" w:rsidR="00FA1442" w:rsidRDefault="00FA1442" w:rsidP="00FA1442"/>
    <w:p w14:paraId="570BE8DE" w14:textId="77777777" w:rsidR="00FA1442" w:rsidRDefault="00FA1442" w:rsidP="00FA1442"/>
    <w:p w14:paraId="0DF81EF2" w14:textId="77777777" w:rsidR="00FA1442" w:rsidRDefault="00FA1442" w:rsidP="00FA1442"/>
    <w:bookmarkEnd w:id="7"/>
    <w:bookmarkEnd w:id="8"/>
    <w:p w14:paraId="1D2607A9" w14:textId="77777777" w:rsidR="00FA1442" w:rsidRDefault="00FA1442">
      <w:pPr>
        <w:spacing w:line="278" w:lineRule="auto"/>
        <w:rPr>
          <w:rFonts w:ascii="Times New Roman" w:eastAsia="Times New Roman" w:hAnsi="Times New Roman" w:cs="Times New Roman"/>
          <w:b/>
          <w:bCs/>
          <w:color w:val="000000" w:themeColor="text1"/>
          <w:sz w:val="28"/>
          <w:szCs w:val="28"/>
        </w:rPr>
      </w:pPr>
      <w:r>
        <w:br w:type="page"/>
      </w:r>
    </w:p>
    <w:p w14:paraId="703B573F" w14:textId="77777777" w:rsidR="00D260EC" w:rsidRPr="008466DA" w:rsidRDefault="00D260EC" w:rsidP="00FA1442">
      <w:pPr>
        <w:pStyle w:val="Heading01"/>
        <w:jc w:val="left"/>
        <w:sectPr w:rsidR="00D260EC" w:rsidRPr="008466DA" w:rsidSect="00660BDC">
          <w:footerReference w:type="default" r:id="rId12"/>
          <w:pgSz w:w="11906" w:h="16838" w:code="9"/>
          <w:pgMar w:top="2275" w:right="1699" w:bottom="1699" w:left="2275" w:header="720" w:footer="720" w:gutter="0"/>
          <w:pgNumType w:fmt="lowerRoman" w:start="2"/>
          <w:cols w:space="720"/>
          <w:docGrid w:linePitch="360"/>
        </w:sectPr>
      </w:pPr>
    </w:p>
    <w:p w14:paraId="44FFC975" w14:textId="7727B157" w:rsidR="00901F22" w:rsidRPr="00295242" w:rsidRDefault="00901F22" w:rsidP="00295242">
      <w:pPr>
        <w:pStyle w:val="Heading01"/>
      </w:pPr>
      <w:bookmarkStart w:id="9" w:name="_Toc200572427"/>
      <w:bookmarkStart w:id="10" w:name="_Toc201162884"/>
      <w:bookmarkStart w:id="11" w:name="_Toc201163126"/>
      <w:bookmarkStart w:id="12" w:name="_Toc201163481"/>
      <w:bookmarkStart w:id="13" w:name="_Toc209080134"/>
      <w:r w:rsidRPr="003855F9">
        <w:lastRenderedPageBreak/>
        <w:t>BAB I</w:t>
      </w:r>
      <w:r w:rsidR="00FA2B70" w:rsidRPr="003855F9">
        <w:t xml:space="preserve"> </w:t>
      </w:r>
      <w:r w:rsidR="00FF2CB1" w:rsidRPr="003855F9">
        <w:br/>
      </w:r>
      <w:r w:rsidRPr="003855F9">
        <w:t>PENDAHULUAN</w:t>
      </w:r>
      <w:bookmarkEnd w:id="9"/>
      <w:bookmarkEnd w:id="10"/>
      <w:bookmarkEnd w:id="11"/>
      <w:bookmarkEnd w:id="12"/>
      <w:bookmarkEnd w:id="13"/>
    </w:p>
    <w:p w14:paraId="72C95DF6" w14:textId="2A8D98DB" w:rsidR="00111692" w:rsidRPr="00901F22" w:rsidRDefault="00901F22" w:rsidP="008101AE">
      <w:pPr>
        <w:pStyle w:val="Heading2"/>
      </w:pPr>
      <w:bookmarkStart w:id="14" w:name="_Toc200572428"/>
      <w:bookmarkStart w:id="15" w:name="_Toc201162885"/>
      <w:bookmarkStart w:id="16" w:name="_Toc201163127"/>
      <w:bookmarkStart w:id="17" w:name="_Toc201163482"/>
      <w:bookmarkStart w:id="18" w:name="_Toc209080135"/>
      <w:r>
        <w:t>1.1 Latar Belakang</w:t>
      </w:r>
      <w:bookmarkEnd w:id="14"/>
      <w:bookmarkEnd w:id="15"/>
      <w:bookmarkEnd w:id="16"/>
      <w:bookmarkEnd w:id="17"/>
      <w:bookmarkEnd w:id="18"/>
    </w:p>
    <w:p w14:paraId="5AF180BC" w14:textId="312B5A49" w:rsidR="000633EE" w:rsidRDefault="001A390A" w:rsidP="000633E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Pada umumnya setiap</w:t>
      </w:r>
      <w:r w:rsidR="00111692" w:rsidRPr="00901F22">
        <w:rPr>
          <w:rFonts w:ascii="Times New Roman" w:hAnsi="Times New Roman" w:cs="Times New Roman"/>
          <w:sz w:val="24"/>
          <w:szCs w:val="24"/>
        </w:rPr>
        <w:t xml:space="preserve"> perusahaan</w:t>
      </w:r>
      <w:r w:rsidR="00DF2B02">
        <w:rPr>
          <w:rFonts w:ascii="Times New Roman" w:hAnsi="Times New Roman" w:cs="Times New Roman"/>
          <w:sz w:val="24"/>
          <w:szCs w:val="24"/>
        </w:rPr>
        <w:t xml:space="preserve"> </w:t>
      </w:r>
      <w:r w:rsidR="00111692" w:rsidRPr="00901F22">
        <w:rPr>
          <w:rFonts w:ascii="Times New Roman" w:hAnsi="Times New Roman" w:cs="Times New Roman"/>
          <w:sz w:val="24"/>
          <w:szCs w:val="24"/>
        </w:rPr>
        <w:t xml:space="preserve"> harus</w:t>
      </w:r>
      <w:r w:rsidR="00103B80">
        <w:rPr>
          <w:rFonts w:ascii="Times New Roman" w:hAnsi="Times New Roman" w:cs="Times New Roman"/>
          <w:sz w:val="24"/>
          <w:szCs w:val="24"/>
        </w:rPr>
        <w:t xml:space="preserve"> </w:t>
      </w:r>
      <w:r w:rsidR="00111692" w:rsidRPr="00901F22">
        <w:rPr>
          <w:rFonts w:ascii="Times New Roman" w:eastAsia="Times New Roman" w:hAnsi="Times New Roman" w:cs="Times New Roman"/>
          <w:sz w:val="24"/>
          <w:szCs w:val="24"/>
        </w:rPr>
        <w:t>mempertahankan kinerja keuangan</w:t>
      </w:r>
      <w:r>
        <w:rPr>
          <w:rFonts w:ascii="Times New Roman" w:eastAsia="Times New Roman" w:hAnsi="Times New Roman" w:cs="Times New Roman"/>
          <w:sz w:val="24"/>
          <w:szCs w:val="24"/>
        </w:rPr>
        <w:t xml:space="preserve"> yang sehat</w:t>
      </w:r>
      <w:r w:rsidR="004A725D">
        <w:rPr>
          <w:rFonts w:ascii="Times New Roman" w:eastAsia="Times New Roman" w:hAnsi="Times New Roman" w:cs="Times New Roman"/>
          <w:sz w:val="24"/>
          <w:szCs w:val="24"/>
        </w:rPr>
        <w:t xml:space="preserve"> kemudian menunjukkannya kepada pemakai informasi</w:t>
      </w:r>
      <w:r w:rsidR="00111692" w:rsidRPr="00901F22">
        <w:rPr>
          <w:rFonts w:ascii="Times New Roman" w:hAnsi="Times New Roman" w:cs="Times New Roman"/>
          <w:sz w:val="24"/>
          <w:szCs w:val="24"/>
        </w:rPr>
        <w:t xml:space="preserve">. Salah satu alat utama yang digunakan untuk menilai dan mengkomunikasikan kinerja perusahaan adalah </w:t>
      </w:r>
      <w:r w:rsidR="00111692" w:rsidRPr="00901F22">
        <w:rPr>
          <w:rFonts w:ascii="Times New Roman" w:eastAsia="Times New Roman" w:hAnsi="Times New Roman" w:cs="Times New Roman"/>
          <w:sz w:val="24"/>
          <w:szCs w:val="24"/>
        </w:rPr>
        <w:t>laporan keuangan</w:t>
      </w:r>
      <w:r w:rsidR="00111692" w:rsidRPr="00901F22">
        <w:rPr>
          <w:rFonts w:ascii="Times New Roman" w:hAnsi="Times New Roman" w:cs="Times New Roman"/>
          <w:sz w:val="24"/>
          <w:szCs w:val="24"/>
        </w:rPr>
        <w:t>. Mengacu pada (PSAK) No.1 tahun 2015, laporan keuangan disusun dengan tujuan utama untuk memberikan gambaran yang komprehensif mengenai posisi keuangan, kinerja usaha, serta arus kas suatu entitas dalam suatu periode tertentu.</w:t>
      </w:r>
      <w:r w:rsidR="00111692" w:rsidRPr="00901F22">
        <w:rPr>
          <w:rFonts w:ascii="Times New Roman" w:hAnsi="Times New Roman" w:cs="Times New Roman"/>
          <w:b/>
          <w:bCs/>
          <w:sz w:val="24"/>
          <w:szCs w:val="24"/>
        </w:rPr>
        <w:t xml:space="preserve"> </w:t>
      </w:r>
      <w:r w:rsidR="00111692" w:rsidRPr="00901F22">
        <w:rPr>
          <w:rFonts w:ascii="Times New Roman" w:hAnsi="Times New Roman" w:cs="Times New Roman"/>
          <w:sz w:val="24"/>
          <w:szCs w:val="24"/>
        </w:rPr>
        <w:t>Laporan keuangan merupakan gambaran yang objektif mengenai posisi keuangan perusahaan, yang mencakup</w:t>
      </w:r>
      <w:r w:rsidR="00111692" w:rsidRPr="00901F22">
        <w:rPr>
          <w:rFonts w:ascii="Times New Roman" w:eastAsia="Times New Roman" w:hAnsi="Times New Roman" w:cs="Times New Roman"/>
          <w:sz w:val="24"/>
          <w:szCs w:val="24"/>
        </w:rPr>
        <w:t xml:space="preserve"> laporan laba rugi</w:t>
      </w:r>
      <w:r w:rsidR="000633EE">
        <w:rPr>
          <w:rFonts w:ascii="Times New Roman" w:hAnsi="Times New Roman" w:cs="Times New Roman"/>
          <w:sz w:val="24"/>
          <w:szCs w:val="24"/>
        </w:rPr>
        <w:t xml:space="preserve">, </w:t>
      </w:r>
      <w:r w:rsidR="00111692" w:rsidRPr="00901F22">
        <w:rPr>
          <w:rFonts w:ascii="Times New Roman" w:hAnsi="Times New Roman" w:cs="Times New Roman"/>
          <w:sz w:val="24"/>
          <w:szCs w:val="24"/>
        </w:rPr>
        <w:t>laporan perubahan ekuitas, laporan posisi keuangan,</w:t>
      </w:r>
      <w:r w:rsidR="000633EE">
        <w:rPr>
          <w:rFonts w:ascii="Times New Roman" w:hAnsi="Times New Roman" w:cs="Times New Roman"/>
          <w:sz w:val="24"/>
          <w:szCs w:val="24"/>
        </w:rPr>
        <w:t xml:space="preserve"> </w:t>
      </w:r>
      <w:r w:rsidR="00111692" w:rsidRPr="00901F22">
        <w:rPr>
          <w:rFonts w:ascii="Times New Roman" w:hAnsi="Times New Roman" w:cs="Times New Roman"/>
          <w:sz w:val="24"/>
          <w:szCs w:val="24"/>
        </w:rPr>
        <w:t>laporan arus kas</w:t>
      </w:r>
      <w:r w:rsidR="000633EE">
        <w:rPr>
          <w:rFonts w:ascii="Times New Roman" w:hAnsi="Times New Roman" w:cs="Times New Roman"/>
          <w:sz w:val="24"/>
          <w:szCs w:val="24"/>
        </w:rPr>
        <w:t>, dan catatan atas laporan keuangan (CALK).</w:t>
      </w:r>
    </w:p>
    <w:p w14:paraId="79E1D380" w14:textId="009448B1" w:rsidR="00C72B68" w:rsidRDefault="00C72B68" w:rsidP="00C72B68">
      <w:pPr>
        <w:spacing w:line="480" w:lineRule="auto"/>
        <w:ind w:firstLine="720"/>
        <w:jc w:val="both"/>
        <w:rPr>
          <w:rFonts w:ascii="Times New Roman" w:hAnsi="Times New Roman" w:cs="Times New Roman"/>
          <w:sz w:val="24"/>
          <w:szCs w:val="24"/>
        </w:rPr>
      </w:pPr>
      <w:r w:rsidRPr="00C72B68">
        <w:rPr>
          <w:rFonts w:ascii="Times New Roman" w:hAnsi="Times New Roman" w:cs="Times New Roman"/>
          <w:sz w:val="24"/>
          <w:szCs w:val="24"/>
        </w:rPr>
        <w:t>Namun, dalam praktiknya laporan keuangan tidak selalu mencerminkan kondisi yang sebenarnya.</w:t>
      </w:r>
      <w:r>
        <w:rPr>
          <w:rFonts w:ascii="Times New Roman" w:hAnsi="Times New Roman" w:cs="Times New Roman"/>
          <w:sz w:val="24"/>
          <w:szCs w:val="24"/>
        </w:rPr>
        <w:t xml:space="preserve"> </w:t>
      </w:r>
      <w:r w:rsidRPr="00C72B68">
        <w:rPr>
          <w:rFonts w:ascii="Times New Roman" w:hAnsi="Times New Roman" w:cs="Times New Roman"/>
          <w:sz w:val="24"/>
          <w:szCs w:val="24"/>
        </w:rPr>
        <w:t xml:space="preserve">Manajemen yang memiliki kepentingan tertentu dapat melakukan rekayasa atas angka-angka dalam laporan keuangan. Proses ini dikenal dengan istilah </w:t>
      </w:r>
      <w:r w:rsidRPr="00C72B68">
        <w:rPr>
          <w:rFonts w:ascii="Times New Roman" w:hAnsi="Times New Roman" w:cs="Times New Roman"/>
          <w:i/>
          <w:iCs/>
          <w:sz w:val="24"/>
          <w:szCs w:val="24"/>
        </w:rPr>
        <w:t>financial statement fraud</w:t>
      </w:r>
      <w:r w:rsidRPr="00C72B68">
        <w:rPr>
          <w:rFonts w:ascii="Times New Roman" w:hAnsi="Times New Roman" w:cs="Times New Roman"/>
          <w:sz w:val="24"/>
          <w:szCs w:val="24"/>
        </w:rPr>
        <w:t xml:space="preserve"> atau kecurangan laporan keuangan.</w:t>
      </w:r>
      <w:r>
        <w:rPr>
          <w:rFonts w:ascii="Times New Roman" w:hAnsi="Times New Roman" w:cs="Times New Roman"/>
          <w:sz w:val="24"/>
          <w:szCs w:val="24"/>
        </w:rPr>
        <w:t xml:space="preserve"> Kecurangan</w:t>
      </w:r>
      <w:r w:rsidRPr="00901F22">
        <w:rPr>
          <w:rFonts w:ascii="Times New Roman" w:hAnsi="Times New Roman" w:cs="Times New Roman"/>
          <w:sz w:val="24"/>
          <w:szCs w:val="24"/>
        </w:rPr>
        <w:t xml:space="preserve"> ini biasanya dilakukan dengan cara mengubah angka-angka yang tertera dalam laporan keuangan, sehingga kondisi keuangan perusahaan tampak lebih baik dan menguntungkan daripada </w:t>
      </w:r>
      <w:r>
        <w:rPr>
          <w:rFonts w:ascii="Times New Roman" w:hAnsi="Times New Roman" w:cs="Times New Roman"/>
          <w:sz w:val="24"/>
          <w:szCs w:val="24"/>
        </w:rPr>
        <w:t xml:space="preserve">yang sebenarnya </w:t>
      </w:r>
      <w:r w:rsidRPr="006B52A2">
        <w:rPr>
          <w:rFonts w:ascii="Times New Roman" w:hAnsi="Times New Roman" w:cs="Times New Roman"/>
          <w:sz w:val="24"/>
          <w:szCs w:val="24"/>
        </w:rPr>
        <w:fldChar w:fldCharType="begin" w:fldLock="1"/>
      </w:r>
      <w:r w:rsidRPr="006B52A2">
        <w:rPr>
          <w:rFonts w:ascii="Times New Roman" w:hAnsi="Times New Roman" w:cs="Times New Roman"/>
          <w:sz w:val="24"/>
          <w:szCs w:val="24"/>
        </w:rPr>
        <w:instrText>ADDIN CSL_CITATION {"citationItems":[{"id":"ITEM-1","itemData":{"DOI":"10.24914/jeb.v23i2.2129","ISSN":"1979-6471","abstract":"Basis akrual merupakan panduan pokok dalam praktik akuntansi. Kesempatan dari basis akrual ini dimanfaatkan oleh para manajer untuk melakukan tindakan manajemen laba. Secara umum praktik manajemen laba ada atas motivasi dan dorongan tertentu untuk memperoleh target sesuai dengan yang di rencanakan. Penelitian ini bermaksud untuk menggunakan KSP sebagai objek penelitian demi mengenali dan mengerti pandangan apa yang dilakukan manajer pada koperasi simpan pinjam dalam tindakan manajemen laba. Kegiatan analisis ini terpilih koperasi simpan pinjam S dan koperasi simpan pinjam T karena memiliki perbedaan NPL. KSP S telah diketahui memiliki kredit macet yang melampaui di atas batas standar ketentuan kredit macet pada koperasi. Sedangkan KSP T memiliki kredit macet di bawah standar ketentuan. Narasumber pada penelitian ini dipilih dengan purifikasi berdasarkan individu yang telah intensif menyatu dengan bidang yang ditekuni. Penelitian ini memanfaatkan analisis dengan pendekatan interpretif atau hermeneutika. Pendekatan hermeneutika merupakan kegiatan olah fikir dengan menguraikan sebuah tindakan untuk mencari dan menemukan hasilnya. Penelitian ini menunjukkan bahwa praktik manajemen laba yang telah dilakukan oleh manajer KSP akibat terdapat adanya kesempatan untuk kepentingan pemegang saham/anggota koperasi itu sendiri.","author":[{"dropping-particle":"","family":"Subadriyah","given":"Subadriyah","non-dropping-particle":"","parse-names":false,"suffix":""},{"dropping-particle":"","family":"Sa’diyah","given":"Mahmudatus","non-dropping-particle":"","parse-names":false,"suffix":""},{"dropping-particle":"","family":"Murniati","given":"Murniati","non-dropping-particle":"","parse-names":false,"suffix":""}],"container-title":"Jurnal Ekonomi dan Bisnis","id":"ITEM-1","issue":"2","issued":{"date-parts":[["2020"]]},"page":"225-242","title":"Praktik manajemen laba: Sebuah kajian studi hermeneutika","type":"article-journal","volume":"23"},"uris":["http://www.mendeley.com/documents/?uuid=0a4aae71-f043-4977-bf43-3ca27ea35874"]}],"mendeley":{"formattedCitation":"(Subadriyah et al., 2020)","plainTextFormattedCitation":"(Subadriyah et al., 2020)","previouslyFormattedCitation":"(Subadriyah et al., 2020)"},"properties":{"noteIndex":0},"schema":"https://github.com/citation-style-language/schema/raw/master/csl-citation.json"}</w:instrText>
      </w:r>
      <w:r w:rsidRPr="006B52A2">
        <w:rPr>
          <w:rFonts w:ascii="Times New Roman" w:hAnsi="Times New Roman" w:cs="Times New Roman"/>
          <w:sz w:val="24"/>
          <w:szCs w:val="24"/>
        </w:rPr>
        <w:fldChar w:fldCharType="separate"/>
      </w:r>
      <w:r w:rsidRPr="006B52A2">
        <w:rPr>
          <w:rFonts w:ascii="Times New Roman" w:hAnsi="Times New Roman" w:cs="Times New Roman"/>
          <w:noProof/>
          <w:sz w:val="24"/>
          <w:szCs w:val="24"/>
        </w:rPr>
        <w:t>(Subadriyah et al., 2020)</w:t>
      </w:r>
      <w:r w:rsidRPr="006B52A2">
        <w:rPr>
          <w:rFonts w:ascii="Times New Roman" w:hAnsi="Times New Roman" w:cs="Times New Roman"/>
          <w:sz w:val="24"/>
          <w:szCs w:val="24"/>
        </w:rPr>
        <w:fldChar w:fldCharType="end"/>
      </w:r>
      <w:r w:rsidRPr="006B52A2">
        <w:rPr>
          <w:rFonts w:ascii="Times New Roman" w:hAnsi="Times New Roman" w:cs="Times New Roman"/>
          <w:sz w:val="24"/>
          <w:szCs w:val="24"/>
        </w:rPr>
        <w:t>.</w:t>
      </w:r>
    </w:p>
    <w:p w14:paraId="516B79DE" w14:textId="18723DDE" w:rsidR="00860F49" w:rsidRDefault="001A390A" w:rsidP="00860F49">
      <w:pPr>
        <w:spacing w:line="240" w:lineRule="auto"/>
        <w:jc w:val="center"/>
        <w:rPr>
          <w:rFonts w:ascii="Times New Roman" w:hAnsi="Times New Roman" w:cs="Times New Roman"/>
          <w:b/>
          <w:bCs/>
          <w:i/>
          <w:iCs/>
          <w:sz w:val="24"/>
          <w:szCs w:val="24"/>
        </w:rPr>
      </w:pPr>
      <w:r>
        <w:rPr>
          <w:rFonts w:ascii="Times New Roman" w:hAnsi="Times New Roman" w:cs="Times New Roman"/>
          <w:b/>
          <w:bCs/>
          <w:i/>
          <w:iCs/>
          <w:noProof/>
          <w:sz w:val="24"/>
          <w:szCs w:val="24"/>
          <w14:ligatures w14:val="standardContextual"/>
        </w:rPr>
        <w:lastRenderedPageBreak/>
        <w:drawing>
          <wp:inline distT="0" distB="0" distL="0" distR="0" wp14:anchorId="5B1E1BFA" wp14:editId="181FA022">
            <wp:extent cx="4134679" cy="1775952"/>
            <wp:effectExtent l="0" t="0" r="0" b="0"/>
            <wp:docPr id="965715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15232" name="Picture 965715232"/>
                    <pic:cNvPicPr/>
                  </pic:nvPicPr>
                  <pic:blipFill>
                    <a:blip r:embed="rId13">
                      <a:extLst>
                        <a:ext uri="{28A0092B-C50C-407E-A947-70E740481C1C}">
                          <a14:useLocalDpi xmlns:a14="http://schemas.microsoft.com/office/drawing/2010/main" val="0"/>
                        </a:ext>
                      </a:extLst>
                    </a:blip>
                    <a:stretch>
                      <a:fillRect/>
                    </a:stretch>
                  </pic:blipFill>
                  <pic:spPr>
                    <a:xfrm>
                      <a:off x="0" y="0"/>
                      <a:ext cx="4184892" cy="1797520"/>
                    </a:xfrm>
                    <a:prstGeom prst="rect">
                      <a:avLst/>
                    </a:prstGeom>
                  </pic:spPr>
                </pic:pic>
              </a:graphicData>
            </a:graphic>
          </wp:inline>
        </w:drawing>
      </w:r>
    </w:p>
    <w:p w14:paraId="092563D7" w14:textId="42A55878" w:rsidR="00D11DE8" w:rsidRPr="00860F49" w:rsidRDefault="00860F49" w:rsidP="00860F49">
      <w:pPr>
        <w:spacing w:line="240" w:lineRule="auto"/>
        <w:jc w:val="center"/>
        <w:rPr>
          <w:rFonts w:ascii="Times New Roman" w:hAnsi="Times New Roman" w:cs="Times New Roman"/>
          <w:sz w:val="24"/>
          <w:szCs w:val="24"/>
        </w:rPr>
      </w:pPr>
      <w:bookmarkStart w:id="19" w:name="_Toc201164774"/>
      <w:bookmarkStart w:id="20" w:name="_Toc208858094"/>
      <w:bookmarkStart w:id="21" w:name="_Toc209082488"/>
      <w:r w:rsidRPr="00860F49">
        <w:rPr>
          <w:rFonts w:ascii="Times New Roman" w:hAnsi="Times New Roman" w:cs="Times New Roman"/>
          <w:b/>
          <w:bCs/>
          <w:sz w:val="24"/>
          <w:szCs w:val="24"/>
        </w:rPr>
        <w:t>Gambar 1.</w:t>
      </w:r>
      <w:r w:rsidRPr="00860F49">
        <w:rPr>
          <w:rFonts w:ascii="Times New Roman" w:hAnsi="Times New Roman" w:cs="Times New Roman"/>
          <w:b/>
          <w:bCs/>
          <w:sz w:val="24"/>
          <w:szCs w:val="24"/>
        </w:rPr>
        <w:fldChar w:fldCharType="begin"/>
      </w:r>
      <w:r w:rsidRPr="00860F49">
        <w:rPr>
          <w:rFonts w:ascii="Times New Roman" w:hAnsi="Times New Roman" w:cs="Times New Roman"/>
          <w:b/>
          <w:bCs/>
          <w:sz w:val="24"/>
          <w:szCs w:val="24"/>
        </w:rPr>
        <w:instrText xml:space="preserve"> SEQ Gambar_1. \* ARABIC </w:instrText>
      </w:r>
      <w:r w:rsidRPr="00860F49">
        <w:rPr>
          <w:rFonts w:ascii="Times New Roman" w:hAnsi="Times New Roman" w:cs="Times New Roman"/>
          <w:b/>
          <w:bCs/>
          <w:sz w:val="24"/>
          <w:szCs w:val="24"/>
        </w:rPr>
        <w:fldChar w:fldCharType="separate"/>
      </w:r>
      <w:r w:rsidR="00D61249">
        <w:rPr>
          <w:rFonts w:ascii="Times New Roman" w:hAnsi="Times New Roman" w:cs="Times New Roman"/>
          <w:b/>
          <w:bCs/>
          <w:noProof/>
          <w:sz w:val="24"/>
          <w:szCs w:val="24"/>
        </w:rPr>
        <w:t>1</w:t>
      </w:r>
      <w:r w:rsidRPr="00860F49">
        <w:rPr>
          <w:rFonts w:ascii="Times New Roman" w:hAnsi="Times New Roman" w:cs="Times New Roman"/>
          <w:b/>
          <w:bCs/>
          <w:sz w:val="24"/>
          <w:szCs w:val="24"/>
        </w:rPr>
        <w:fldChar w:fldCharType="end"/>
      </w:r>
      <w:r w:rsidR="00D11DE8" w:rsidRPr="00860F49">
        <w:rPr>
          <w:rFonts w:ascii="Times New Roman" w:hAnsi="Times New Roman" w:cs="Times New Roman"/>
          <w:b/>
          <w:bCs/>
          <w:sz w:val="24"/>
          <w:szCs w:val="24"/>
        </w:rPr>
        <w:t xml:space="preserve"> </w:t>
      </w:r>
      <w:bookmarkEnd w:id="19"/>
      <w:r w:rsidR="001A390A">
        <w:rPr>
          <w:rFonts w:ascii="Times New Roman" w:hAnsi="Times New Roman" w:cs="Times New Roman"/>
          <w:b/>
          <w:bCs/>
          <w:sz w:val="24"/>
          <w:szCs w:val="24"/>
        </w:rPr>
        <w:t xml:space="preserve">Persentase Perbandingan Skema </w:t>
      </w:r>
      <w:r w:rsidR="001A390A">
        <w:rPr>
          <w:rFonts w:ascii="Times New Roman" w:hAnsi="Times New Roman" w:cs="Times New Roman"/>
          <w:b/>
          <w:bCs/>
          <w:i/>
          <w:iCs/>
          <w:sz w:val="24"/>
          <w:szCs w:val="24"/>
        </w:rPr>
        <w:t>Fraud</w:t>
      </w:r>
      <w:r w:rsidR="001A390A">
        <w:rPr>
          <w:rFonts w:ascii="Times New Roman" w:hAnsi="Times New Roman" w:cs="Times New Roman"/>
          <w:b/>
          <w:bCs/>
          <w:sz w:val="24"/>
          <w:szCs w:val="24"/>
        </w:rPr>
        <w:t xml:space="preserve"> 2022-2023</w:t>
      </w:r>
      <w:bookmarkEnd w:id="20"/>
      <w:bookmarkEnd w:id="21"/>
    </w:p>
    <w:p w14:paraId="1BC16213" w14:textId="58A01585" w:rsidR="00D11DE8" w:rsidRDefault="00D11DE8" w:rsidP="00860F4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Sumber: </w:t>
      </w:r>
      <w:r w:rsidR="001A390A">
        <w:rPr>
          <w:rFonts w:ascii="Times New Roman" w:hAnsi="Times New Roman" w:cs="Times New Roman"/>
          <w:sz w:val="24"/>
          <w:szCs w:val="24"/>
        </w:rPr>
        <w:fldChar w:fldCharType="begin" w:fldLock="1"/>
      </w:r>
      <w:r w:rsidR="00015A16">
        <w:rPr>
          <w:rFonts w:ascii="Times New Roman" w:hAnsi="Times New Roman" w:cs="Times New Roman"/>
          <w:sz w:val="24"/>
          <w:szCs w:val="24"/>
        </w:rPr>
        <w:instrText>ADDIN CSL_CITATION {"citationItems":[{"id":"ITEM-1","itemData":{"URL":"https://www.acfe.com/-/media/files/acfe/pdfs/rttn/2024/2024-report-to-the-nations.pdf","author":[{"dropping-particle":"","family":"ACFE","given":"","non-dropping-particle":"","parse-names":false,"suffix":""}],"id":"ITEM-1","issued":{"date-parts":[["2024"]]},"title":"Occupational Fraud 2024: A Report to the nations","type":"webpage"},"uris":["http://www.mendeley.com/documents/?uuid=3933d894-54e2-441a-ba3a-47c785ee1716"]}],"mendeley":{"formattedCitation":"(ACFE, 2024)","plainTextFormattedCitation":"(ACFE, 2024)","previouslyFormattedCitation":"(ACFE, 2024)"},"properties":{"noteIndex":0},"schema":"https://github.com/citation-style-language/schema/raw/master/csl-citation.json"}</w:instrText>
      </w:r>
      <w:r w:rsidR="001A390A">
        <w:rPr>
          <w:rFonts w:ascii="Times New Roman" w:hAnsi="Times New Roman" w:cs="Times New Roman"/>
          <w:sz w:val="24"/>
          <w:szCs w:val="24"/>
        </w:rPr>
        <w:fldChar w:fldCharType="separate"/>
      </w:r>
      <w:r w:rsidR="001A390A" w:rsidRPr="001A390A">
        <w:rPr>
          <w:rFonts w:ascii="Times New Roman" w:hAnsi="Times New Roman" w:cs="Times New Roman"/>
          <w:noProof/>
          <w:sz w:val="24"/>
          <w:szCs w:val="24"/>
        </w:rPr>
        <w:t>(ACFE, 2024)</w:t>
      </w:r>
      <w:r w:rsidR="001A390A">
        <w:rPr>
          <w:rFonts w:ascii="Times New Roman" w:hAnsi="Times New Roman" w:cs="Times New Roman"/>
          <w:sz w:val="24"/>
          <w:szCs w:val="24"/>
        </w:rPr>
        <w:fldChar w:fldCharType="end"/>
      </w:r>
    </w:p>
    <w:p w14:paraId="341A9253" w14:textId="77777777" w:rsidR="00D11DE8" w:rsidRPr="00D11DE8" w:rsidRDefault="00D11DE8" w:rsidP="00D11DE8">
      <w:pPr>
        <w:spacing w:line="240" w:lineRule="auto"/>
        <w:ind w:firstLine="720"/>
        <w:jc w:val="center"/>
        <w:rPr>
          <w:rFonts w:ascii="Times New Roman" w:hAnsi="Times New Roman" w:cs="Times New Roman"/>
          <w:sz w:val="24"/>
          <w:szCs w:val="24"/>
        </w:rPr>
      </w:pPr>
    </w:p>
    <w:p w14:paraId="5EF42A81" w14:textId="2489E940" w:rsidR="00D02FDB" w:rsidRDefault="00D02FDB" w:rsidP="007922D6">
      <w:pPr>
        <w:spacing w:line="480" w:lineRule="auto"/>
        <w:ind w:firstLine="720"/>
        <w:jc w:val="both"/>
        <w:rPr>
          <w:rFonts w:ascii="Times New Roman" w:hAnsi="Times New Roman" w:cs="Times New Roman"/>
          <w:sz w:val="24"/>
          <w:szCs w:val="24"/>
        </w:rPr>
      </w:pPr>
      <w:r w:rsidRPr="00D02FDB">
        <w:rPr>
          <w:rFonts w:ascii="Times New Roman" w:hAnsi="Times New Roman" w:cs="Times New Roman"/>
          <w:sz w:val="24"/>
          <w:szCs w:val="24"/>
        </w:rPr>
        <w:t xml:space="preserve">Kecurangan laporan keuangan merupakan bentuk </w:t>
      </w:r>
      <w:r w:rsidRPr="008234DC">
        <w:rPr>
          <w:rFonts w:ascii="Times New Roman" w:hAnsi="Times New Roman" w:cs="Times New Roman"/>
          <w:i/>
          <w:iCs/>
          <w:sz w:val="24"/>
          <w:szCs w:val="24"/>
        </w:rPr>
        <w:t>white-collar crime</w:t>
      </w:r>
      <w:r w:rsidRPr="00D02FDB">
        <w:rPr>
          <w:rFonts w:ascii="Times New Roman" w:hAnsi="Times New Roman" w:cs="Times New Roman"/>
          <w:sz w:val="24"/>
          <w:szCs w:val="24"/>
        </w:rPr>
        <w:t xml:space="preserve"> yang berdampak paling destruktif dalam dunia bisnis </w:t>
      </w:r>
      <w:r w:rsidRPr="00D11DE8">
        <w:rPr>
          <w:rFonts w:ascii="Times New Roman" w:hAnsi="Times New Roman" w:cs="Times New Roman"/>
          <w:i/>
          <w:iCs/>
          <w:sz w:val="24"/>
          <w:szCs w:val="24"/>
        </w:rPr>
        <w:t>modern</w:t>
      </w:r>
      <w:r w:rsidRPr="00D02FDB">
        <w:rPr>
          <w:rFonts w:ascii="Times New Roman" w:hAnsi="Times New Roman" w:cs="Times New Roman"/>
          <w:sz w:val="24"/>
          <w:szCs w:val="24"/>
        </w:rPr>
        <w:t xml:space="preserve">. </w:t>
      </w:r>
      <w:r w:rsidRPr="00D11DE8">
        <w:rPr>
          <w:rFonts w:ascii="Times New Roman" w:hAnsi="Times New Roman" w:cs="Times New Roman"/>
          <w:i/>
          <w:iCs/>
          <w:sz w:val="24"/>
          <w:szCs w:val="24"/>
        </w:rPr>
        <w:t>Fraud</w:t>
      </w:r>
      <w:r>
        <w:rPr>
          <w:rFonts w:ascii="Times New Roman" w:hAnsi="Times New Roman" w:cs="Times New Roman"/>
          <w:sz w:val="24"/>
          <w:szCs w:val="24"/>
        </w:rPr>
        <w:t xml:space="preserve"> ini</w:t>
      </w:r>
      <w:r w:rsidRPr="00D02FDB">
        <w:rPr>
          <w:rFonts w:ascii="Times New Roman" w:hAnsi="Times New Roman" w:cs="Times New Roman"/>
          <w:sz w:val="24"/>
          <w:szCs w:val="24"/>
        </w:rPr>
        <w:t xml:space="preserve"> tidak hanya merugikan pemegang saham dan investor, tetapi juga mengikis kepercayaan publik terhadap transparansi dan integritas pelaporan keuangan. Berdasarkan laporan</w:t>
      </w:r>
      <w:r w:rsidR="00AB0600">
        <w:rPr>
          <w:rFonts w:ascii="Times New Roman" w:hAnsi="Times New Roman" w:cs="Times New Roman"/>
          <w:sz w:val="24"/>
          <w:szCs w:val="24"/>
        </w:rPr>
        <w:t xml:space="preserve"> 2 tahunan</w:t>
      </w:r>
      <w:r w:rsidRPr="00D02FDB">
        <w:rPr>
          <w:rFonts w:ascii="Times New Roman" w:hAnsi="Times New Roman" w:cs="Times New Roman"/>
          <w:sz w:val="24"/>
          <w:szCs w:val="24"/>
        </w:rPr>
        <w:t xml:space="preserve"> </w:t>
      </w:r>
      <w:r w:rsidRPr="00D11DE8">
        <w:rPr>
          <w:rFonts w:ascii="Times New Roman" w:hAnsi="Times New Roman" w:cs="Times New Roman"/>
          <w:i/>
          <w:iCs/>
          <w:sz w:val="24"/>
          <w:szCs w:val="24"/>
        </w:rPr>
        <w:t>Association of Certified Fraud Examiners</w:t>
      </w:r>
      <w:r w:rsidRPr="00D02FDB">
        <w:rPr>
          <w:rFonts w:ascii="Times New Roman" w:hAnsi="Times New Roman" w:cs="Times New Roman"/>
          <w:sz w:val="24"/>
          <w:szCs w:val="24"/>
        </w:rPr>
        <w:t xml:space="preserve"> </w:t>
      </w:r>
      <w:r w:rsidR="00D11DE8">
        <w:rPr>
          <w:rFonts w:ascii="Times New Roman" w:hAnsi="Times New Roman" w:cs="Times New Roman"/>
          <w:sz w:val="24"/>
          <w:szCs w:val="24"/>
        </w:rPr>
        <w:fldChar w:fldCharType="begin" w:fldLock="1"/>
      </w:r>
      <w:r w:rsidR="00015A16">
        <w:rPr>
          <w:rFonts w:ascii="Times New Roman" w:hAnsi="Times New Roman" w:cs="Times New Roman"/>
          <w:sz w:val="24"/>
          <w:szCs w:val="24"/>
        </w:rPr>
        <w:instrText>ADDIN CSL_CITATION {"citationItems":[{"id":"ITEM-1","itemData":{"URL":"https://www.acfe.com/-/media/files/acfe/pdfs/rttn/2024/2024-report-to-the-nations.pdf","author":[{"dropping-particle":"","family":"ACFE","given":"","non-dropping-particle":"","parse-names":false,"suffix":""}],"id":"ITEM-1","issued":{"date-parts":[["2024"]]},"title":"Occupational Fraud 2024: A Report to the nations","type":"webpage"},"uris":["http://www.mendeley.com/documents/?uuid=3933d894-54e2-441a-ba3a-47c785ee1716"]}],"mendeley":{"formattedCitation":"(ACFE, 2024)","plainTextFormattedCitation":"(ACFE, 2024)","previouslyFormattedCitation":"(ACFE, 2024)"},"properties":{"noteIndex":0},"schema":"https://github.com/citation-style-language/schema/raw/master/csl-citation.json"}</w:instrText>
      </w:r>
      <w:r w:rsidR="00D11DE8">
        <w:rPr>
          <w:rFonts w:ascii="Times New Roman" w:hAnsi="Times New Roman" w:cs="Times New Roman"/>
          <w:sz w:val="24"/>
          <w:szCs w:val="24"/>
        </w:rPr>
        <w:fldChar w:fldCharType="separate"/>
      </w:r>
      <w:r w:rsidR="001A390A" w:rsidRPr="001A390A">
        <w:rPr>
          <w:rFonts w:ascii="Times New Roman" w:hAnsi="Times New Roman" w:cs="Times New Roman"/>
          <w:noProof/>
          <w:sz w:val="24"/>
          <w:szCs w:val="24"/>
        </w:rPr>
        <w:t>(ACFE, 2024)</w:t>
      </w:r>
      <w:r w:rsidR="00D11DE8">
        <w:rPr>
          <w:rFonts w:ascii="Times New Roman" w:hAnsi="Times New Roman" w:cs="Times New Roman"/>
          <w:sz w:val="24"/>
          <w:szCs w:val="24"/>
        </w:rPr>
        <w:fldChar w:fldCharType="end"/>
      </w:r>
      <w:r w:rsidRPr="00D02FDB">
        <w:rPr>
          <w:rFonts w:ascii="Times New Roman" w:hAnsi="Times New Roman" w:cs="Times New Roman"/>
          <w:sz w:val="24"/>
          <w:szCs w:val="24"/>
        </w:rPr>
        <w:t xml:space="preserve">, meskipun  hanya mencakup sekitar </w:t>
      </w:r>
      <w:r w:rsidR="001A390A">
        <w:rPr>
          <w:rFonts w:ascii="Times New Roman" w:hAnsi="Times New Roman" w:cs="Times New Roman"/>
          <w:sz w:val="24"/>
          <w:szCs w:val="24"/>
        </w:rPr>
        <w:t>5</w:t>
      </w:r>
      <w:r w:rsidRPr="00D02FDB">
        <w:rPr>
          <w:rFonts w:ascii="Times New Roman" w:hAnsi="Times New Roman" w:cs="Times New Roman"/>
          <w:sz w:val="24"/>
          <w:szCs w:val="24"/>
        </w:rPr>
        <w:t xml:space="preserve">% dari total kasus </w:t>
      </w:r>
      <w:r w:rsidRPr="00D11DE8">
        <w:rPr>
          <w:rFonts w:ascii="Times New Roman" w:hAnsi="Times New Roman" w:cs="Times New Roman"/>
          <w:i/>
          <w:iCs/>
          <w:sz w:val="24"/>
          <w:szCs w:val="24"/>
        </w:rPr>
        <w:t>fraud</w:t>
      </w:r>
      <w:r w:rsidRPr="00D02FDB">
        <w:rPr>
          <w:rFonts w:ascii="Times New Roman" w:hAnsi="Times New Roman" w:cs="Times New Roman"/>
          <w:sz w:val="24"/>
          <w:szCs w:val="24"/>
        </w:rPr>
        <w:t>, kerugian median yang ditimbulkannya mencapai US$</w:t>
      </w:r>
      <w:r w:rsidR="001A390A">
        <w:rPr>
          <w:rFonts w:ascii="Times New Roman" w:hAnsi="Times New Roman" w:cs="Times New Roman"/>
          <w:sz w:val="24"/>
          <w:szCs w:val="24"/>
        </w:rPr>
        <w:t>766</w:t>
      </w:r>
      <w:r w:rsidRPr="00D02FDB">
        <w:rPr>
          <w:rFonts w:ascii="Times New Roman" w:hAnsi="Times New Roman" w:cs="Times New Roman"/>
          <w:sz w:val="24"/>
          <w:szCs w:val="24"/>
        </w:rPr>
        <w:t>.000 per kasus</w:t>
      </w:r>
      <w:r>
        <w:rPr>
          <w:rFonts w:ascii="Times New Roman" w:hAnsi="Times New Roman" w:cs="Times New Roman"/>
          <w:sz w:val="24"/>
          <w:szCs w:val="24"/>
        </w:rPr>
        <w:t xml:space="preserve">, yaitu </w:t>
      </w:r>
      <w:r w:rsidRPr="00D02FDB">
        <w:rPr>
          <w:rFonts w:ascii="Times New Roman" w:hAnsi="Times New Roman" w:cs="Times New Roman"/>
          <w:sz w:val="24"/>
          <w:szCs w:val="24"/>
        </w:rPr>
        <w:t xml:space="preserve">angka tertinggi dibandingkan jenis </w:t>
      </w:r>
      <w:r w:rsidRPr="00D11DE8">
        <w:rPr>
          <w:rFonts w:ascii="Times New Roman" w:hAnsi="Times New Roman" w:cs="Times New Roman"/>
          <w:i/>
          <w:iCs/>
          <w:sz w:val="24"/>
          <w:szCs w:val="24"/>
        </w:rPr>
        <w:t>fraud</w:t>
      </w:r>
      <w:r w:rsidRPr="00D02FDB">
        <w:rPr>
          <w:rFonts w:ascii="Times New Roman" w:hAnsi="Times New Roman" w:cs="Times New Roman"/>
          <w:sz w:val="24"/>
          <w:szCs w:val="24"/>
        </w:rPr>
        <w:t xml:space="preserve"> lainnya seperti penyalahgunaan aset dan korupsi.</w:t>
      </w:r>
    </w:p>
    <w:p w14:paraId="51CE4139" w14:textId="08C9A83A" w:rsidR="00C72B68" w:rsidRDefault="00C72B68" w:rsidP="007922D6">
      <w:pPr>
        <w:spacing w:line="480" w:lineRule="auto"/>
        <w:ind w:firstLine="720"/>
        <w:jc w:val="both"/>
        <w:rPr>
          <w:rFonts w:ascii="Times New Roman" w:hAnsi="Times New Roman" w:cs="Times New Roman"/>
          <w:sz w:val="24"/>
          <w:szCs w:val="24"/>
        </w:rPr>
      </w:pPr>
      <w:r w:rsidRPr="00C72B68">
        <w:rPr>
          <w:rFonts w:ascii="Times New Roman" w:hAnsi="Times New Roman" w:cs="Times New Roman"/>
          <w:sz w:val="24"/>
          <w:szCs w:val="24"/>
        </w:rPr>
        <w:t>Fenomena kecurangan laporan keuangan merupakan salah satu isu serius yang terus menjadi perhatian regulator, investor, dan akademisi. Praktik ini berdampak langsung terhadap kredibilitas pasar modal, menurunkan kualitas tata kelola perusahaan, serta mengikis kepercayaan publik terhadap integritas laporan keuangan. Lebih jauh lagi, kecurangan laporan keuangan dapat merugikan banyak pihak, mulai dari investor yang salah mengambil keputusan, kreditor yang gagal menilai risiko, hingga pemerintah yang kehilangan potensi penerimaan pajak.</w:t>
      </w:r>
    </w:p>
    <w:p w14:paraId="20E26ADC" w14:textId="77777777" w:rsidR="00FB6E7C" w:rsidRDefault="00FB6E7C" w:rsidP="00FB6E7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Salah satu upaya untuk</w:t>
      </w:r>
      <w:r w:rsidRPr="00FA2B70">
        <w:rPr>
          <w:rFonts w:ascii="Times New Roman" w:hAnsi="Times New Roman" w:cs="Times New Roman"/>
          <w:sz w:val="24"/>
          <w:szCs w:val="24"/>
        </w:rPr>
        <w:t xml:space="preserve"> mendeteksi indikasi </w:t>
      </w:r>
      <w:r>
        <w:rPr>
          <w:rFonts w:ascii="Times New Roman" w:hAnsi="Times New Roman" w:cs="Times New Roman"/>
          <w:sz w:val="24"/>
          <w:szCs w:val="24"/>
        </w:rPr>
        <w:t>kecurangan</w:t>
      </w:r>
      <w:r w:rsidRPr="00FA2B70">
        <w:rPr>
          <w:rFonts w:ascii="Times New Roman" w:hAnsi="Times New Roman" w:cs="Times New Roman"/>
          <w:sz w:val="24"/>
          <w:szCs w:val="24"/>
        </w:rPr>
        <w:t xml:space="preserve"> laporan keuangan </w:t>
      </w:r>
      <w:r>
        <w:rPr>
          <w:rFonts w:ascii="Times New Roman" w:hAnsi="Times New Roman" w:cs="Times New Roman"/>
          <w:sz w:val="24"/>
          <w:szCs w:val="24"/>
        </w:rPr>
        <w:t xml:space="preserve">adalah dengan model </w:t>
      </w:r>
      <w:r w:rsidRPr="00E7757A">
        <w:rPr>
          <w:rFonts w:ascii="Times New Roman" w:hAnsi="Times New Roman" w:cs="Times New Roman"/>
          <w:i/>
          <w:iCs/>
          <w:sz w:val="24"/>
          <w:szCs w:val="24"/>
        </w:rPr>
        <w:t>Beneish M-Score</w:t>
      </w:r>
      <w:r w:rsidRPr="00FA2B70">
        <w:rPr>
          <w:rFonts w:ascii="Times New Roman" w:hAnsi="Times New Roman" w:cs="Times New Roman"/>
          <w:sz w:val="24"/>
          <w:szCs w:val="24"/>
        </w:rPr>
        <w:t>.</w:t>
      </w:r>
      <w:r>
        <w:rPr>
          <w:rFonts w:ascii="Times New Roman" w:hAnsi="Times New Roman" w:cs="Times New Roman"/>
          <w:sz w:val="24"/>
          <w:szCs w:val="24"/>
        </w:rPr>
        <w:t xml:space="preserve"> </w:t>
      </w:r>
      <w:r w:rsidRPr="00E7757A">
        <w:rPr>
          <w:rFonts w:ascii="Times New Roman" w:hAnsi="Times New Roman" w:cs="Times New Roman"/>
          <w:i/>
          <w:iCs/>
          <w:sz w:val="24"/>
          <w:szCs w:val="24"/>
        </w:rPr>
        <w:t>Beneish M-Score</w:t>
      </w:r>
      <w:r w:rsidRPr="00FA2B70">
        <w:rPr>
          <w:rFonts w:ascii="Times New Roman" w:hAnsi="Times New Roman" w:cs="Times New Roman"/>
          <w:sz w:val="24"/>
          <w:szCs w:val="24"/>
        </w:rPr>
        <w:t xml:space="preserve"> </w:t>
      </w:r>
      <w:r>
        <w:rPr>
          <w:rFonts w:ascii="Times New Roman" w:hAnsi="Times New Roman" w:cs="Times New Roman"/>
          <w:sz w:val="24"/>
          <w:szCs w:val="24"/>
        </w:rPr>
        <w:t>adalah</w:t>
      </w:r>
      <w:r w:rsidRPr="00FA2B70">
        <w:rPr>
          <w:rFonts w:ascii="Times New Roman" w:hAnsi="Times New Roman" w:cs="Times New Roman"/>
          <w:sz w:val="24"/>
          <w:szCs w:val="24"/>
        </w:rPr>
        <w:t xml:space="preserve"> model statistik yang dikembangkan oleh Professor Messod D. Beneish pada tahun 1999 untuk mendeteksi kemungkinan adanya </w:t>
      </w:r>
      <w:r>
        <w:rPr>
          <w:rFonts w:ascii="Times New Roman" w:hAnsi="Times New Roman" w:cs="Times New Roman"/>
          <w:sz w:val="24"/>
          <w:szCs w:val="24"/>
        </w:rPr>
        <w:t>kecurangan</w:t>
      </w:r>
      <w:r w:rsidRPr="00FA2B70">
        <w:rPr>
          <w:rFonts w:ascii="Times New Roman" w:hAnsi="Times New Roman" w:cs="Times New Roman"/>
          <w:sz w:val="24"/>
          <w:szCs w:val="24"/>
        </w:rPr>
        <w:t xml:space="preserve"> dalam laporan keuangan perusahaan. Model ini dirancang berdasarkan analisis multivariat terhadap delapan rasio keuangan yang dikombinasikan untuk menghasilkan satu skor, yang kemudian digunakan untuk mengklasifikasikan apakah perusahaan memiliki kecenderungan melakukan manipulasi atau tidak</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{"citationItems":[{"id":"ITEM-1","itemData":{"DOI":"10.2469/faj.v55.n5.2296","ISSN":"0015198X","abstract":"Presented are a profile of a sample of earnings manipulators, their distinguishing characteristics, and a suggested model for detecting manipulation. The model's variables are designed to capture either the financial statement distortions that can result from manipulation or preconditions that might prompt companies to engage in such activity. The results suggest a systematic relationship between the probability of manipulation and some financial statement variables. This evidence is consistent with the usefulness of accounting data in detecting manipulation and assessing the reliability of reported earnings. The model identifies approximately half of the companies involved in earnings manipulation prior to public discovery. Because companies that are discovered manipulating earnings see their stocks plummet in value, the model can be a useful screening device for investment professionals. The screening results, however, require determination of whether the distortions in the financial statement numbers result from earnings manipulation or have another structural root.","author":[{"dropping-particle":"","family":"Beneish","given":"Messod D.","non-dropping-particle":"","parse-names":false,"suffix":""}],"container-title":"Financial Analysts Journal","id":"ITEM-1","issue":"5","issued":{"date-parts":[["1999"]]},"page":"24-36","title":"The Detection of Earnings Manipulation","type":"article-journal","volume":"55"},"uris":["http://www.mendeley.com/documents/?uuid=e862cc70-5a81-4bf5-bc8a-7cd1a28411be"]}],"mendeley":{"formattedCitation":"(Beneish, 1999)","plainTextFormattedCitation":"(Beneish, 1999)","previouslyFormattedCitation":"(Beneish, 1999)"},"properties":{"noteIndex":0},"schema":"https://github.com/citation-style-language/schema/raw/master/csl-citation.json"}</w:instrText>
      </w:r>
      <w:r>
        <w:rPr>
          <w:rFonts w:ascii="Times New Roman" w:hAnsi="Times New Roman" w:cs="Times New Roman"/>
          <w:sz w:val="24"/>
          <w:szCs w:val="24"/>
        </w:rPr>
        <w:fldChar w:fldCharType="separate"/>
      </w:r>
      <w:r w:rsidRPr="00FA2B70">
        <w:rPr>
          <w:rFonts w:ascii="Times New Roman" w:hAnsi="Times New Roman" w:cs="Times New Roman"/>
          <w:noProof/>
          <w:sz w:val="24"/>
          <w:szCs w:val="24"/>
        </w:rPr>
        <w:t>(Beneish, 1999)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745CA2E7" w14:textId="6FE2D733" w:rsidR="00FB6E7C" w:rsidRDefault="00FB6E7C" w:rsidP="00FB6E7C">
      <w:pPr>
        <w:spacing w:line="480" w:lineRule="auto"/>
        <w:ind w:firstLine="720"/>
        <w:jc w:val="both"/>
        <w:rPr>
          <w:rFonts w:ascii="Times New Roman" w:hAnsi="Times New Roman" w:cs="Times New Roman"/>
          <w:sz w:val="24"/>
          <w:szCs w:val="24"/>
        </w:rPr>
      </w:pPr>
      <w:r w:rsidRPr="008974B5">
        <w:rPr>
          <w:rFonts w:ascii="Times New Roman" w:hAnsi="Times New Roman" w:cs="Times New Roman"/>
          <w:sz w:val="24"/>
          <w:szCs w:val="24"/>
        </w:rPr>
        <w:t>Studi empiris oleh</w:t>
      </w:r>
      <w:r>
        <w:rPr>
          <w:rFonts w:ascii="Times New Roman" w:hAnsi="Times New Roman" w:cs="Times New Roman"/>
          <w:sz w:val="24"/>
          <w:szCs w:val="24"/>
        </w:rPr>
        <w:t xml:space="preserve"> Nugroho</w:t>
      </w:r>
      <w:r w:rsidRPr="008974B5">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{"citationItems":[{"id":"ITEM-1","itemData":{"DOI":"10.51211/joia.v5i1.1321","abstract":"Abstrak:  Penelitian ini menggunakan model Beneish m-score untuk mendeteksi potensi manipulasi pendapatan pada laporan keuangan tahunan PT Garuda Indonesia Tbk periode tahun 2018.  Tujuan penelitian adalah untuk mengungkapkan kemungkinan adanya potensi manipulasi pendapatan pada laporan keuangan PT Garuda Indonesia, Tbk, untuk periode tahun buku 2018.  Berdasarkan hasil pengolahan data, nilai m-score dari laporan keuangan perusahaan adalah -0,49, yang mana lebih besar dari nilai acuan -2,22, sehingga dapat disimpulkan bahwa berdasarkan model ini, terdapat potensi manipulasi pendapatan pada laporan keuangan  PT Garuda Indonesia Tbk., untuk periode tahun buku 2018.  Penggunaan model ini untuk mendeteksi adanya potensi manipulasi pendapatan pada laporan keuangan perusahaan sangat berguna bagi pemegang saham,investor, dan kreditur.\r  \r Kata Kunci: Beneish m-score, manipulasi, pendapatan, laporan keuangan.\r  \r Abstract: The research use Beneish m-score model to detect potential income manipulation on annual financial statement of PT Garuda Indonesia, for the year 2018. The objective of this research was to uncover potential income manipulation on the financial statement.  Based on data calculation, the m-score value was -0,49, which higher than reference value -2,22, therefore it can be concluded that there was potential income manipulation in PT Garuda Indonesia, for the year 2018. The application of this model in order to detect potential income manipulation in the company financial statement might be useful for shareholders, investors, and creditors.\r  \r Keywords: Beneish m-score, manipulation, income, financial statement.","author":[{"dropping-particle":"","family":"Nugroho","given":"Budi","non-dropping-particle":"","parse-names":false,"suffix":""}],"container-title":"Jurnal Online Insan Akuntan","id":"ITEM-1","issue":"1","issued":{"date-parts":[["2020"]]},"page":"73","title":"Potensi Manipulasi Pendapatan Menggunakan Model Beneish M-Score, Studi Kasus pada Laporan Keuangan PT Garuda Indonesia Tbk., Tahun 2017-2018","type":"article-journal","volume":"5"},"suppress-author":1,"uris":["http://www.mendeley.com/documents/?uuid=600794a5-a817-455a-aba7-512f5eaafd39"]}],"mendeley":{"formattedCitation":"(2020)","plainTextFormattedCitation":"(2020)","previouslyFormattedCitation":"(2020)"},"properties":{"noteIndex":0},"schema":"https://github.com/citation-style-language/schema/raw/master/csl-citation.json"}</w:instrText>
      </w:r>
      <w:r>
        <w:rPr>
          <w:rFonts w:ascii="Times New Roman" w:hAnsi="Times New Roman" w:cs="Times New Roman"/>
          <w:sz w:val="24"/>
          <w:szCs w:val="24"/>
        </w:rPr>
        <w:fldChar w:fldCharType="separate"/>
      </w:r>
      <w:r w:rsidRPr="004E08D9">
        <w:rPr>
          <w:rFonts w:ascii="Times New Roman" w:hAnsi="Times New Roman" w:cs="Times New Roman"/>
          <w:noProof/>
          <w:sz w:val="24"/>
          <w:szCs w:val="24"/>
        </w:rPr>
        <w:t>(2020)</w:t>
      </w:r>
      <w:r>
        <w:rPr>
          <w:rFonts w:ascii="Times New Roman" w:hAnsi="Times New Roman" w:cs="Times New Roman"/>
          <w:sz w:val="24"/>
          <w:szCs w:val="24"/>
        </w:rPr>
        <w:fldChar w:fldCharType="end"/>
      </w:r>
      <w:r w:rsidRPr="008974B5">
        <w:rPr>
          <w:rFonts w:ascii="Times New Roman" w:hAnsi="Times New Roman" w:cs="Times New Roman"/>
          <w:sz w:val="24"/>
          <w:szCs w:val="24"/>
        </w:rPr>
        <w:t xml:space="preserve"> menunjukkan bahwa model </w:t>
      </w:r>
      <w:r w:rsidRPr="00E7757A">
        <w:rPr>
          <w:rFonts w:ascii="Times New Roman" w:hAnsi="Times New Roman" w:cs="Times New Roman"/>
          <w:i/>
          <w:iCs/>
          <w:sz w:val="24"/>
          <w:szCs w:val="24"/>
        </w:rPr>
        <w:t>Beneish M-Score</w:t>
      </w:r>
      <w:r w:rsidRPr="008974B5">
        <w:rPr>
          <w:rFonts w:ascii="Times New Roman" w:hAnsi="Times New Roman" w:cs="Times New Roman"/>
          <w:sz w:val="24"/>
          <w:szCs w:val="24"/>
        </w:rPr>
        <w:t xml:space="preserve"> mampu mengidentifikasi manipulasi pendapatan pada laporan keuangan PT Garuda Indonesia Tbk untuk tahun buku 2018. Dalam penelitian tersebut, nilai </w:t>
      </w:r>
      <w:r w:rsidRPr="0091793B">
        <w:rPr>
          <w:rFonts w:ascii="Times New Roman" w:hAnsi="Times New Roman" w:cs="Times New Roman"/>
          <w:i/>
          <w:iCs/>
          <w:sz w:val="24"/>
          <w:szCs w:val="24"/>
        </w:rPr>
        <w:t>M-Score</w:t>
      </w:r>
      <w:r w:rsidRPr="008974B5">
        <w:rPr>
          <w:rFonts w:ascii="Times New Roman" w:hAnsi="Times New Roman" w:cs="Times New Roman"/>
          <w:sz w:val="24"/>
          <w:szCs w:val="24"/>
        </w:rPr>
        <w:t xml:space="preserve"> yang dihasilkan adalah -0,49, yang secara signifikan lebih tinggi daripada ambang batas -2,22, sehingga mengindikasikan adanya kemungkinan manipulasi laporan keuangan.</w:t>
      </w:r>
      <w:r>
        <w:rPr>
          <w:rFonts w:ascii="Times New Roman" w:hAnsi="Times New Roman" w:cs="Times New Roman"/>
          <w:sz w:val="24"/>
          <w:szCs w:val="24"/>
        </w:rPr>
        <w:t xml:space="preserve"> </w:t>
      </w:r>
      <w:r w:rsidRPr="008974B5">
        <w:rPr>
          <w:rFonts w:ascii="Times New Roman" w:hAnsi="Times New Roman" w:cs="Times New Roman"/>
          <w:sz w:val="24"/>
          <w:szCs w:val="24"/>
        </w:rPr>
        <w:t xml:space="preserve">Penelitian ini menjadi bukti bahwa laporan keuangan yang telah diaudit pun tidak menjamin bebas dari manipulasi, sehingga perlunya </w:t>
      </w:r>
      <w:r>
        <w:rPr>
          <w:rFonts w:ascii="Times New Roman" w:hAnsi="Times New Roman" w:cs="Times New Roman"/>
          <w:sz w:val="24"/>
          <w:szCs w:val="24"/>
        </w:rPr>
        <w:t xml:space="preserve">deteksi manipulasi laporan keuangan menggunakan model </w:t>
      </w:r>
      <w:r w:rsidRPr="00E7757A">
        <w:rPr>
          <w:rFonts w:ascii="Times New Roman" w:hAnsi="Times New Roman" w:cs="Times New Roman"/>
          <w:i/>
          <w:iCs/>
          <w:sz w:val="24"/>
          <w:szCs w:val="24"/>
        </w:rPr>
        <w:t>Beneish M-Score</w:t>
      </w:r>
      <w:r>
        <w:rPr>
          <w:rFonts w:ascii="Times New Roman" w:hAnsi="Times New Roman" w:cs="Times New Roman"/>
          <w:sz w:val="24"/>
          <w:szCs w:val="24"/>
        </w:rPr>
        <w:t xml:space="preserve">. </w:t>
      </w:r>
    </w:p>
    <w:p w14:paraId="7EF32981" w14:textId="518C24B6" w:rsidR="00850597" w:rsidRDefault="00FB6E7C" w:rsidP="00C523D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w:t>
      </w:r>
      <w:r w:rsidR="007F08FB" w:rsidRPr="007C31F1">
        <w:rPr>
          <w:rFonts w:ascii="Times New Roman" w:hAnsi="Times New Roman" w:cs="Times New Roman"/>
          <w:sz w:val="24"/>
          <w:szCs w:val="24"/>
        </w:rPr>
        <w:t xml:space="preserve"> teori keagenan </w:t>
      </w:r>
      <w:r w:rsidR="007F08FB">
        <w:rPr>
          <w:rFonts w:ascii="Times New Roman" w:hAnsi="Times New Roman" w:cs="Times New Roman"/>
          <w:sz w:val="24"/>
          <w:szCs w:val="24"/>
        </w:rPr>
        <w:fldChar w:fldCharType="begin" w:fldLock="1"/>
      </w:r>
      <w:r w:rsidR="007F08FB">
        <w:rPr>
          <w:rFonts w:ascii="Times New Roman" w:hAnsi="Times New Roman" w:cs="Times New Roman"/>
          <w:sz w:val="24"/>
          <w:szCs w:val="24"/>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given":"Michael","non-dropping-particle":"","parse-names":false,"suffix":""},{"dropping-particle":"","family":"Meckling","given":"William","non-dropping-particle":"","parse-names":false,"suffix":""}],"container-title":"The Economic Nature of the Firm: A Reader, Third Edition","id":"ITEM-1","issued":{"date-parts":[["1976"]]},"page":"283-303","title":"Theory of the firm: Managerial behavior, agency costs, and ownership structure","type":"article-journal"},"uris":["http://www.mendeley.com/documents/?uuid=0a06df89-be48-4442-bd6d-d07531b4f24b"]}],"mendeley":{"formattedCitation":"(Jensen &amp; Meckling, 1976)","plainTextFormattedCitation":"(Jensen &amp; Meckling, 1976)","previouslyFormattedCitation":"(Jensen &amp; Meckling, 1976)"},"properties":{"noteIndex":0},"schema":"https://github.com/citation-style-language/schema/raw/master/csl-citation.json"}</w:instrText>
      </w:r>
      <w:r w:rsidR="007F08FB">
        <w:rPr>
          <w:rFonts w:ascii="Times New Roman" w:hAnsi="Times New Roman" w:cs="Times New Roman"/>
          <w:sz w:val="24"/>
          <w:szCs w:val="24"/>
        </w:rPr>
        <w:fldChar w:fldCharType="separate"/>
      </w:r>
      <w:r w:rsidR="007F08FB" w:rsidRPr="007C31F1">
        <w:rPr>
          <w:rFonts w:ascii="Times New Roman" w:hAnsi="Times New Roman" w:cs="Times New Roman"/>
          <w:noProof/>
          <w:sz w:val="24"/>
          <w:szCs w:val="24"/>
        </w:rPr>
        <w:t>(Jensen &amp; Meckling, 1976)</w:t>
      </w:r>
      <w:r w:rsidR="007F08FB">
        <w:rPr>
          <w:rFonts w:ascii="Times New Roman" w:hAnsi="Times New Roman" w:cs="Times New Roman"/>
          <w:sz w:val="24"/>
          <w:szCs w:val="24"/>
        </w:rPr>
        <w:fldChar w:fldCharType="end"/>
      </w:r>
      <w:r w:rsidR="007F08FB" w:rsidRPr="007C31F1">
        <w:rPr>
          <w:rFonts w:ascii="Times New Roman" w:hAnsi="Times New Roman" w:cs="Times New Roman"/>
          <w:sz w:val="24"/>
          <w:szCs w:val="24"/>
        </w:rPr>
        <w:t xml:space="preserve">, </w:t>
      </w:r>
      <w:r w:rsidR="00850597" w:rsidRPr="00850597">
        <w:rPr>
          <w:rFonts w:ascii="Times New Roman" w:hAnsi="Times New Roman" w:cs="Times New Roman"/>
          <w:sz w:val="24"/>
          <w:szCs w:val="24"/>
        </w:rPr>
        <w:t xml:space="preserve">potensi kecurangan laporan keuangan dapat dijelaskan melalui hubungan antara </w:t>
      </w:r>
      <w:r w:rsidR="00850597" w:rsidRPr="00850597">
        <w:rPr>
          <w:rFonts w:ascii="Times New Roman" w:hAnsi="Times New Roman" w:cs="Times New Roman"/>
          <w:i/>
          <w:iCs/>
          <w:sz w:val="24"/>
          <w:szCs w:val="24"/>
        </w:rPr>
        <w:t>principal</w:t>
      </w:r>
      <w:r w:rsidR="00850597" w:rsidRPr="00850597">
        <w:rPr>
          <w:rFonts w:ascii="Times New Roman" w:hAnsi="Times New Roman" w:cs="Times New Roman"/>
          <w:sz w:val="24"/>
          <w:szCs w:val="24"/>
        </w:rPr>
        <w:t xml:space="preserve"> (pemegang saham/investor) dan </w:t>
      </w:r>
      <w:r w:rsidR="00850597" w:rsidRPr="00850597">
        <w:rPr>
          <w:rFonts w:ascii="Times New Roman" w:hAnsi="Times New Roman" w:cs="Times New Roman"/>
          <w:i/>
          <w:iCs/>
          <w:sz w:val="24"/>
          <w:szCs w:val="24"/>
        </w:rPr>
        <w:t>agen</w:t>
      </w:r>
      <w:r w:rsidR="00850597" w:rsidRPr="00850597">
        <w:rPr>
          <w:rFonts w:ascii="Times New Roman" w:hAnsi="Times New Roman" w:cs="Times New Roman"/>
          <w:sz w:val="24"/>
          <w:szCs w:val="24"/>
        </w:rPr>
        <w:t xml:space="preserve"> (manajemen). </w:t>
      </w:r>
      <w:r w:rsidR="00850597">
        <w:rPr>
          <w:rFonts w:ascii="Times New Roman" w:hAnsi="Times New Roman" w:cs="Times New Roman"/>
          <w:sz w:val="24"/>
          <w:szCs w:val="24"/>
        </w:rPr>
        <w:t>Teori ini juga</w:t>
      </w:r>
      <w:r w:rsidR="00850597" w:rsidRPr="00850597">
        <w:rPr>
          <w:rFonts w:ascii="Times New Roman" w:hAnsi="Times New Roman" w:cs="Times New Roman"/>
          <w:sz w:val="24"/>
          <w:szCs w:val="24"/>
        </w:rPr>
        <w:t xml:space="preserve"> menjelaskan bahwa adanya pemisahan kepemilikan dan pengendalian dalam perusahaan menciptakan konflik kepentingan. Manajemen yang diberi kewenangan untuk mengelola perusahaan memiliki informasi yang lebih banyak dibandingkan pemegang saham (</w:t>
      </w:r>
      <w:r w:rsidR="00850597" w:rsidRPr="00850597">
        <w:rPr>
          <w:rFonts w:ascii="Times New Roman" w:hAnsi="Times New Roman" w:cs="Times New Roman"/>
          <w:i/>
          <w:iCs/>
          <w:sz w:val="24"/>
          <w:szCs w:val="24"/>
        </w:rPr>
        <w:t>information asymmetry</w:t>
      </w:r>
      <w:r w:rsidR="00850597" w:rsidRPr="00850597">
        <w:rPr>
          <w:rFonts w:ascii="Times New Roman" w:hAnsi="Times New Roman" w:cs="Times New Roman"/>
          <w:sz w:val="24"/>
          <w:szCs w:val="24"/>
        </w:rPr>
        <w:t xml:space="preserve">). Kondisi ini mendorong manajemen untuk bertindak demi </w:t>
      </w:r>
      <w:r w:rsidR="00850597" w:rsidRPr="00850597">
        <w:rPr>
          <w:rFonts w:ascii="Times New Roman" w:hAnsi="Times New Roman" w:cs="Times New Roman"/>
          <w:sz w:val="24"/>
          <w:szCs w:val="24"/>
        </w:rPr>
        <w:lastRenderedPageBreak/>
        <w:t>kepentingannya sendiri, salah satunya dengan melakukan manipulasi laporan keuangan untuk menampilkan kinerja yang baik, meskipun tidak sesuai dengan realitas.</w:t>
      </w:r>
    </w:p>
    <w:p w14:paraId="1D6406D9" w14:textId="37A6395B" w:rsidR="00C523DE" w:rsidRDefault="00FB6E7C" w:rsidP="00C523D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7F08FB" w:rsidRPr="00F04072">
        <w:rPr>
          <w:rFonts w:ascii="Times New Roman" w:hAnsi="Times New Roman" w:cs="Times New Roman"/>
          <w:sz w:val="24"/>
          <w:szCs w:val="24"/>
        </w:rPr>
        <w:t xml:space="preserve">ecurangan laporan keuangan bukanlah kejadian yang berdiri sendiri, melainkan hasil dari serangkaian faktor internal dan eksternal yang saling memengaruhi. </w:t>
      </w:r>
      <w:r w:rsidR="00015A16" w:rsidRPr="00015A16">
        <w:rPr>
          <w:rFonts w:ascii="Times New Roman" w:hAnsi="Times New Roman" w:cs="Times New Roman"/>
          <w:sz w:val="24"/>
          <w:szCs w:val="24"/>
        </w:rPr>
        <w:t xml:space="preserve">Untuk memahami motif </w:t>
      </w:r>
      <w:r w:rsidR="00015A16" w:rsidRPr="00015A16">
        <w:rPr>
          <w:rFonts w:ascii="Times New Roman" w:hAnsi="Times New Roman" w:cs="Times New Roman"/>
          <w:i/>
          <w:iCs/>
          <w:sz w:val="24"/>
          <w:szCs w:val="24"/>
        </w:rPr>
        <w:t>fraud</w:t>
      </w:r>
      <w:r w:rsidR="00015A16" w:rsidRPr="00015A16">
        <w:rPr>
          <w:rFonts w:ascii="Times New Roman" w:hAnsi="Times New Roman" w:cs="Times New Roman"/>
          <w:sz w:val="24"/>
          <w:szCs w:val="24"/>
        </w:rPr>
        <w:t xml:space="preserve"> secara lebih komprehensif, diperlukan pendekatan teoritis yang tidak hanya melihat konflik kepentingan, tetapi juga dimensi psikologis dan struktural pelaku.</w:t>
      </w:r>
      <w:r w:rsidR="00C523DE">
        <w:rPr>
          <w:rFonts w:ascii="Times New Roman" w:hAnsi="Times New Roman" w:cs="Times New Roman"/>
          <w:sz w:val="24"/>
          <w:szCs w:val="24"/>
        </w:rPr>
        <w:t xml:space="preserve"> </w:t>
      </w:r>
      <w:r w:rsidR="00015A16" w:rsidRPr="00015A16">
        <w:rPr>
          <w:rFonts w:ascii="Times New Roman" w:hAnsi="Times New Roman" w:cs="Times New Roman"/>
          <w:i/>
          <w:iCs/>
          <w:sz w:val="24"/>
          <w:szCs w:val="24"/>
        </w:rPr>
        <w:t>Fraud Hexagon Theory</w:t>
      </w:r>
      <w:r w:rsidR="00015A16" w:rsidRPr="00015A16">
        <w:rPr>
          <w:rFonts w:ascii="Times New Roman" w:hAnsi="Times New Roman" w:cs="Times New Roman"/>
          <w:sz w:val="24"/>
          <w:szCs w:val="24"/>
        </w:rPr>
        <w:t xml:space="preserve"> yang dikemukakan oleh Vousinas </w:t>
      </w:r>
      <w:r w:rsidR="00015A1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{"citationItems":[{"id":"ITEM-1","itemData":{"DOI":"10.1108/JFC-12-2017-0128","ISSN":"1359-0790","abstract":"Purpose This paper aims to elaborate on the theory of fraud by enhancing the existing theories behind the factors that force people to commit fraud. Design/methodology/approach The paper reviews the most commonly used and widely accepted models for explaining why people commit fraud – the fraud triangle, the fraud diamond, the fraud scale and the MICE model. The author argues that these models need to be updated to adapt to the current developments in the field and the ever-growing fraud incidents, both in frequency and severity, and builds on the theoretical background to create a new model so as to enhance the understanding behind the major factors which lead to the commitment of fraud. Findings The author identifies a major element – ego – which plays a crucial role in compelling people to commit fraud and concludes in the formation of the S.C.O.R.E. model, which is graphically depicted in the fraud pentagon. He goes further by adding the factor collusion to better apply in cases of white-collar crimes. Originality/value The paper develops the S.C.O.R.E. model to contribute to the development of fraud theory by identifying the key factors that play a major role in whether fraud will actually occur and acting as a theoretical benchmark for all future reference.","author":[{"dropping-particle":"","family":"Vousinas","given":"Georgios L","non-dropping-particle":"","parse-names":false,"suffix":""}],"container-title":"Journal of Financial Crime","id":"ITEM-1","issue":"1","issued":{"date-parts":[["2019","1","1"]]},"page":"372-381","publisher":"Emerald Publishing Limited","title":"Advancing theory of fraud: the S.C.O.R.E. model","type":"article-journal","volume":"26"},"suppress-author":1,"uris":["http://www.mendeley.com/documents/?uuid=d17673f0-ef9d-4978-9da6-f1a18e663ef5"]}],"mendeley":{"formattedCitation":"(2019)","plainTextFormattedCitation":"(2019)","previouslyFormattedCitation":"(2019)"},"properties":{"noteIndex":0},"schema":"https://github.com/citation-style-language/schema/raw/master/csl-citation.json"}</w:instrText>
      </w:r>
      <w:r w:rsidR="00015A16">
        <w:rPr>
          <w:rFonts w:ascii="Times New Roman" w:hAnsi="Times New Roman" w:cs="Times New Roman"/>
          <w:sz w:val="24"/>
          <w:szCs w:val="24"/>
        </w:rPr>
        <w:fldChar w:fldCharType="separate"/>
      </w:r>
      <w:r w:rsidR="00015A16" w:rsidRPr="00015A16">
        <w:rPr>
          <w:rFonts w:ascii="Times New Roman" w:hAnsi="Times New Roman" w:cs="Times New Roman"/>
          <w:noProof/>
          <w:sz w:val="24"/>
          <w:szCs w:val="24"/>
        </w:rPr>
        <w:t>(2019)</w:t>
      </w:r>
      <w:r w:rsidR="00015A16">
        <w:rPr>
          <w:rFonts w:ascii="Times New Roman" w:hAnsi="Times New Roman" w:cs="Times New Roman"/>
          <w:sz w:val="24"/>
          <w:szCs w:val="24"/>
        </w:rPr>
        <w:fldChar w:fldCharType="end"/>
      </w:r>
      <w:r w:rsidR="00015A16" w:rsidRPr="00015A16">
        <w:rPr>
          <w:rFonts w:ascii="Times New Roman" w:hAnsi="Times New Roman" w:cs="Times New Roman"/>
          <w:sz w:val="24"/>
          <w:szCs w:val="24"/>
        </w:rPr>
        <w:t xml:space="preserve"> menjadi kerangka teoritis yang relevan dalam menjelaskan kompleksitas penyebab terjadinya kecurangan laporan keuangan. Teori ini merupakan pengembangan dari model-model sebelumnya, seperti </w:t>
      </w:r>
      <w:r w:rsidR="00015A16" w:rsidRPr="00015A16">
        <w:rPr>
          <w:rFonts w:ascii="Times New Roman" w:hAnsi="Times New Roman" w:cs="Times New Roman"/>
          <w:i/>
          <w:iCs/>
          <w:sz w:val="24"/>
          <w:szCs w:val="24"/>
        </w:rPr>
        <w:t>Fraud Triangle</w:t>
      </w:r>
      <w:r w:rsidR="00015A16" w:rsidRPr="00015A16">
        <w:rPr>
          <w:rFonts w:ascii="Times New Roman" w:hAnsi="Times New Roman" w:cs="Times New Roman"/>
          <w:sz w:val="24"/>
          <w:szCs w:val="24"/>
        </w:rPr>
        <w:t xml:space="preserve"> dan </w:t>
      </w:r>
      <w:r w:rsidR="00015A16" w:rsidRPr="00015A16">
        <w:rPr>
          <w:rFonts w:ascii="Times New Roman" w:hAnsi="Times New Roman" w:cs="Times New Roman"/>
          <w:i/>
          <w:iCs/>
          <w:sz w:val="24"/>
          <w:szCs w:val="24"/>
        </w:rPr>
        <w:t>Fraud Diamond</w:t>
      </w:r>
      <w:r w:rsidR="00015A16" w:rsidRPr="00015A16">
        <w:rPr>
          <w:rFonts w:ascii="Times New Roman" w:hAnsi="Times New Roman" w:cs="Times New Roman"/>
          <w:sz w:val="24"/>
          <w:szCs w:val="24"/>
        </w:rPr>
        <w:t>, dengan menambahkan dua elemen baru yang signifikan, yaitu arogansi (</w:t>
      </w:r>
      <w:r w:rsidR="00015A16" w:rsidRPr="00015A16">
        <w:rPr>
          <w:rFonts w:ascii="Times New Roman" w:hAnsi="Times New Roman" w:cs="Times New Roman"/>
          <w:i/>
          <w:iCs/>
          <w:sz w:val="24"/>
          <w:szCs w:val="24"/>
        </w:rPr>
        <w:t>arrogance</w:t>
      </w:r>
      <w:r w:rsidR="00015A16" w:rsidRPr="00015A16">
        <w:rPr>
          <w:rFonts w:ascii="Times New Roman" w:hAnsi="Times New Roman" w:cs="Times New Roman"/>
          <w:sz w:val="24"/>
          <w:szCs w:val="24"/>
        </w:rPr>
        <w:t>) dan kolusi (</w:t>
      </w:r>
      <w:r w:rsidR="00015A16" w:rsidRPr="00015A16">
        <w:rPr>
          <w:rFonts w:ascii="Times New Roman" w:hAnsi="Times New Roman" w:cs="Times New Roman"/>
          <w:i/>
          <w:iCs/>
          <w:sz w:val="24"/>
          <w:szCs w:val="24"/>
        </w:rPr>
        <w:t>collusion</w:t>
      </w:r>
      <w:r w:rsidR="00015A16" w:rsidRPr="00015A16">
        <w:rPr>
          <w:rFonts w:ascii="Times New Roman" w:hAnsi="Times New Roman" w:cs="Times New Roman"/>
          <w:sz w:val="24"/>
          <w:szCs w:val="24"/>
        </w:rPr>
        <w:t>). Dengan demikian, Fraud Hexagon terdiri atas enam dimensi utama, yaitu tekanan (</w:t>
      </w:r>
      <w:r w:rsidR="00015A16" w:rsidRPr="00015A16">
        <w:rPr>
          <w:rFonts w:ascii="Times New Roman" w:hAnsi="Times New Roman" w:cs="Times New Roman"/>
          <w:i/>
          <w:iCs/>
          <w:sz w:val="24"/>
          <w:szCs w:val="24"/>
        </w:rPr>
        <w:t>pressure</w:t>
      </w:r>
      <w:r w:rsidR="00015A16" w:rsidRPr="00015A16">
        <w:rPr>
          <w:rFonts w:ascii="Times New Roman" w:hAnsi="Times New Roman" w:cs="Times New Roman"/>
          <w:sz w:val="24"/>
          <w:szCs w:val="24"/>
        </w:rPr>
        <w:t>), peluang (</w:t>
      </w:r>
      <w:r w:rsidR="00015A16" w:rsidRPr="00015A16">
        <w:rPr>
          <w:rFonts w:ascii="Times New Roman" w:hAnsi="Times New Roman" w:cs="Times New Roman"/>
          <w:i/>
          <w:iCs/>
          <w:sz w:val="24"/>
          <w:szCs w:val="24"/>
        </w:rPr>
        <w:t>opportunity</w:t>
      </w:r>
      <w:r w:rsidR="00015A16" w:rsidRPr="00015A16">
        <w:rPr>
          <w:rFonts w:ascii="Times New Roman" w:hAnsi="Times New Roman" w:cs="Times New Roman"/>
          <w:sz w:val="24"/>
          <w:szCs w:val="24"/>
        </w:rPr>
        <w:t>), rasionalisasi (</w:t>
      </w:r>
      <w:r w:rsidR="00015A16" w:rsidRPr="00015A16">
        <w:rPr>
          <w:rFonts w:ascii="Times New Roman" w:hAnsi="Times New Roman" w:cs="Times New Roman"/>
          <w:i/>
          <w:iCs/>
          <w:sz w:val="24"/>
          <w:szCs w:val="24"/>
        </w:rPr>
        <w:t>rationalization</w:t>
      </w:r>
      <w:r w:rsidR="00015A16" w:rsidRPr="00015A16">
        <w:rPr>
          <w:rFonts w:ascii="Times New Roman" w:hAnsi="Times New Roman" w:cs="Times New Roman"/>
          <w:sz w:val="24"/>
          <w:szCs w:val="24"/>
        </w:rPr>
        <w:t>), kemampuan (</w:t>
      </w:r>
      <w:r w:rsidR="00015A16" w:rsidRPr="00015A16">
        <w:rPr>
          <w:rFonts w:ascii="Times New Roman" w:hAnsi="Times New Roman" w:cs="Times New Roman"/>
          <w:i/>
          <w:iCs/>
          <w:sz w:val="24"/>
          <w:szCs w:val="24"/>
        </w:rPr>
        <w:t>capability</w:t>
      </w:r>
      <w:r w:rsidR="00015A16" w:rsidRPr="00015A16">
        <w:rPr>
          <w:rFonts w:ascii="Times New Roman" w:hAnsi="Times New Roman" w:cs="Times New Roman"/>
          <w:sz w:val="24"/>
          <w:szCs w:val="24"/>
        </w:rPr>
        <w:t>), arogansi (</w:t>
      </w:r>
      <w:r w:rsidR="00015A16" w:rsidRPr="00015A16">
        <w:rPr>
          <w:rFonts w:ascii="Times New Roman" w:hAnsi="Times New Roman" w:cs="Times New Roman"/>
          <w:i/>
          <w:iCs/>
          <w:sz w:val="24"/>
          <w:szCs w:val="24"/>
        </w:rPr>
        <w:t>arrogance</w:t>
      </w:r>
      <w:r w:rsidR="00015A16" w:rsidRPr="00015A16">
        <w:rPr>
          <w:rFonts w:ascii="Times New Roman" w:hAnsi="Times New Roman" w:cs="Times New Roman"/>
          <w:sz w:val="24"/>
          <w:szCs w:val="24"/>
        </w:rPr>
        <w:t>), dan kolusi (</w:t>
      </w:r>
      <w:r w:rsidR="00015A16" w:rsidRPr="00015A16">
        <w:rPr>
          <w:rFonts w:ascii="Times New Roman" w:hAnsi="Times New Roman" w:cs="Times New Roman"/>
          <w:i/>
          <w:iCs/>
          <w:sz w:val="24"/>
          <w:szCs w:val="24"/>
        </w:rPr>
        <w:t>collusion</w:t>
      </w:r>
      <w:r w:rsidR="00015A16" w:rsidRPr="00015A16">
        <w:rPr>
          <w:rFonts w:ascii="Times New Roman" w:hAnsi="Times New Roman" w:cs="Times New Roman"/>
          <w:sz w:val="24"/>
          <w:szCs w:val="24"/>
        </w:rPr>
        <w:t>).</w:t>
      </w:r>
    </w:p>
    <w:p w14:paraId="716A8E7B" w14:textId="470905D5" w:rsidR="000F5323" w:rsidRDefault="000F5323" w:rsidP="00C523DE">
      <w:pPr>
        <w:spacing w:line="240" w:lineRule="auto"/>
        <w:ind w:firstLine="720"/>
        <w:jc w:val="center"/>
        <w:rPr>
          <w:rFonts w:ascii="Times New Roman" w:hAnsi="Times New Roman" w:cs="Times New Roman"/>
          <w:sz w:val="24"/>
          <w:szCs w:val="24"/>
        </w:rPr>
      </w:pPr>
      <w:r>
        <w:rPr>
          <w:rFonts w:ascii="Times New Roman" w:hAnsi="Times New Roman" w:cs="Times New Roman"/>
          <w:noProof/>
          <w:sz w:val="24"/>
          <w:szCs w:val="24"/>
          <w14:ligatures w14:val="standardContextual"/>
        </w:rPr>
        <w:drawing>
          <wp:inline distT="0" distB="0" distL="0" distR="0" wp14:anchorId="40319F22" wp14:editId="31786966">
            <wp:extent cx="1359673" cy="1359673"/>
            <wp:effectExtent l="0" t="0" r="0" b="0"/>
            <wp:docPr id="11698744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874424" name="Picture 1169874424"/>
                    <pic:cNvPicPr/>
                  </pic:nvPicPr>
                  <pic:blipFill>
                    <a:blip r:embed="rId14">
                      <a:extLst>
                        <a:ext uri="{28A0092B-C50C-407E-A947-70E740481C1C}">
                          <a14:useLocalDpi xmlns:a14="http://schemas.microsoft.com/office/drawing/2010/main" val="0"/>
                        </a:ext>
                      </a:extLst>
                    </a:blip>
                    <a:stretch>
                      <a:fillRect/>
                    </a:stretch>
                  </pic:blipFill>
                  <pic:spPr>
                    <a:xfrm>
                      <a:off x="0" y="0"/>
                      <a:ext cx="1365069" cy="1365069"/>
                    </a:xfrm>
                    <a:prstGeom prst="rect">
                      <a:avLst/>
                    </a:prstGeom>
                  </pic:spPr>
                </pic:pic>
              </a:graphicData>
            </a:graphic>
          </wp:inline>
        </w:drawing>
      </w:r>
    </w:p>
    <w:p w14:paraId="5055F7E6" w14:textId="2112A421" w:rsidR="00C523DE" w:rsidRPr="00D61249" w:rsidRDefault="00D61249" w:rsidP="00D61249">
      <w:pPr>
        <w:pStyle w:val="Caption"/>
        <w:jc w:val="center"/>
        <w:rPr>
          <w:rFonts w:ascii="Times New Roman" w:hAnsi="Times New Roman" w:cs="Times New Roman"/>
          <w:b/>
          <w:bCs/>
          <w:i w:val="0"/>
          <w:iCs w:val="0"/>
          <w:color w:val="auto"/>
          <w:sz w:val="24"/>
          <w:szCs w:val="24"/>
        </w:rPr>
      </w:pPr>
      <w:bookmarkStart w:id="22" w:name="_Toc209082489"/>
      <w:r w:rsidRPr="00D61249">
        <w:rPr>
          <w:rFonts w:ascii="Times New Roman" w:hAnsi="Times New Roman" w:cs="Times New Roman"/>
          <w:b/>
          <w:bCs/>
          <w:i w:val="0"/>
          <w:iCs w:val="0"/>
          <w:color w:val="auto"/>
          <w:sz w:val="24"/>
          <w:szCs w:val="24"/>
        </w:rPr>
        <w:t>Gambar 1.</w:t>
      </w:r>
      <w:r w:rsidRPr="00D61249">
        <w:rPr>
          <w:rFonts w:ascii="Times New Roman" w:hAnsi="Times New Roman" w:cs="Times New Roman"/>
          <w:b/>
          <w:bCs/>
          <w:i w:val="0"/>
          <w:iCs w:val="0"/>
          <w:color w:val="auto"/>
          <w:sz w:val="24"/>
          <w:szCs w:val="24"/>
        </w:rPr>
        <w:fldChar w:fldCharType="begin"/>
      </w:r>
      <w:r w:rsidRPr="00D61249">
        <w:rPr>
          <w:rFonts w:ascii="Times New Roman" w:hAnsi="Times New Roman" w:cs="Times New Roman"/>
          <w:b/>
          <w:bCs/>
          <w:i w:val="0"/>
          <w:iCs w:val="0"/>
          <w:color w:val="auto"/>
          <w:sz w:val="24"/>
          <w:szCs w:val="24"/>
        </w:rPr>
        <w:instrText xml:space="preserve"> SEQ Gambar_1. \* ARABIC </w:instrText>
      </w:r>
      <w:r w:rsidRPr="00D61249">
        <w:rPr>
          <w:rFonts w:ascii="Times New Roman" w:hAnsi="Times New Roman" w:cs="Times New Roman"/>
          <w:b/>
          <w:bCs/>
          <w:i w:val="0"/>
          <w:iCs w:val="0"/>
          <w:color w:val="auto"/>
          <w:sz w:val="24"/>
          <w:szCs w:val="24"/>
        </w:rPr>
        <w:fldChar w:fldCharType="separate"/>
      </w:r>
      <w:r w:rsidRPr="00D61249">
        <w:rPr>
          <w:rFonts w:ascii="Times New Roman" w:hAnsi="Times New Roman" w:cs="Times New Roman"/>
          <w:b/>
          <w:bCs/>
          <w:i w:val="0"/>
          <w:iCs w:val="0"/>
          <w:noProof/>
          <w:color w:val="auto"/>
          <w:sz w:val="24"/>
          <w:szCs w:val="24"/>
        </w:rPr>
        <w:t>2</w:t>
      </w:r>
      <w:r w:rsidRPr="00D61249">
        <w:rPr>
          <w:rFonts w:ascii="Times New Roman" w:hAnsi="Times New Roman" w:cs="Times New Roman"/>
          <w:b/>
          <w:bCs/>
          <w:i w:val="0"/>
          <w:iCs w:val="0"/>
          <w:color w:val="auto"/>
          <w:sz w:val="24"/>
          <w:szCs w:val="24"/>
        </w:rPr>
        <w:fldChar w:fldCharType="end"/>
      </w:r>
      <w:r w:rsidRPr="00D61249">
        <w:rPr>
          <w:rFonts w:ascii="Times New Roman" w:hAnsi="Times New Roman" w:cs="Times New Roman"/>
          <w:b/>
          <w:bCs/>
          <w:i w:val="0"/>
          <w:iCs w:val="0"/>
          <w:color w:val="auto"/>
          <w:sz w:val="24"/>
          <w:szCs w:val="24"/>
        </w:rPr>
        <w:t xml:space="preserve"> </w:t>
      </w:r>
      <w:r w:rsidR="00C523DE" w:rsidRPr="00D61249">
        <w:rPr>
          <w:rFonts w:ascii="Times New Roman" w:hAnsi="Times New Roman" w:cs="Times New Roman"/>
          <w:b/>
          <w:bCs/>
          <w:i w:val="0"/>
          <w:iCs w:val="0"/>
          <w:color w:val="auto"/>
          <w:sz w:val="24"/>
          <w:szCs w:val="24"/>
        </w:rPr>
        <w:t>Kasus Fraud Berdasarkan Sektor Industri</w:t>
      </w:r>
      <w:bookmarkEnd w:id="22"/>
    </w:p>
    <w:p w14:paraId="61EA86E8" w14:textId="7D465EED" w:rsidR="00C523DE" w:rsidRPr="00015A16" w:rsidRDefault="00C523DE" w:rsidP="00C523DE">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Sumber: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acfe.com/-/media/files/acfe/pdfs/rttn/2024/2024-report-to-the-nations.pdf","author":[{"dropping-particle":"","family":"ACFE","given":"","non-dropping-particle":"","parse-names":false,"suffix":""}],"id":"ITEM-1","issued":{"date-parts":[["2024"]]},"title":"Occupational Fraud 2024: A Report to the nations","type":"webpage"},"uris":["http://www.mendeley.com/documents/?uuid=3933d894-54e2-441a-ba3a-47c785ee1716"]}],"mendeley":{"formattedCitation":"(ACFE, 2024)","plainTextFormattedCitation":"(ACFE, 2024)","previouslyFormattedCitation":"(ACFE, 2024)"},"properties":{"noteIndex":0},"schema":"https://github.com/citation-style-language/schema/raw/master/csl-citation.json"}</w:instrText>
      </w:r>
      <w:r>
        <w:rPr>
          <w:rFonts w:ascii="Times New Roman" w:hAnsi="Times New Roman" w:cs="Times New Roman"/>
          <w:sz w:val="24"/>
          <w:szCs w:val="24"/>
        </w:rPr>
        <w:fldChar w:fldCharType="separate"/>
      </w:r>
      <w:r w:rsidRPr="001A390A">
        <w:rPr>
          <w:rFonts w:ascii="Times New Roman" w:hAnsi="Times New Roman" w:cs="Times New Roman"/>
          <w:noProof/>
          <w:sz w:val="24"/>
          <w:szCs w:val="24"/>
        </w:rPr>
        <w:t>(ACFE, 2024)</w:t>
      </w:r>
      <w:r>
        <w:rPr>
          <w:rFonts w:ascii="Times New Roman" w:hAnsi="Times New Roman" w:cs="Times New Roman"/>
          <w:sz w:val="24"/>
          <w:szCs w:val="24"/>
        </w:rPr>
        <w:fldChar w:fldCharType="end"/>
      </w:r>
    </w:p>
    <w:p w14:paraId="4AF823F1" w14:textId="6CB1A647" w:rsidR="00D61C34" w:rsidRDefault="00D61C34" w:rsidP="005D1B81">
      <w:pPr>
        <w:spacing w:line="480" w:lineRule="auto"/>
        <w:ind w:firstLine="720"/>
        <w:jc w:val="both"/>
        <w:rPr>
          <w:rFonts w:ascii="Times New Roman" w:hAnsi="Times New Roman" w:cs="Times New Roman"/>
          <w:sz w:val="24"/>
          <w:szCs w:val="24"/>
        </w:rPr>
      </w:pPr>
      <w:r w:rsidRPr="00D61C34">
        <w:rPr>
          <w:rFonts w:ascii="Times New Roman" w:hAnsi="Times New Roman" w:cs="Times New Roman"/>
          <w:sz w:val="24"/>
          <w:szCs w:val="24"/>
        </w:rPr>
        <w:lastRenderedPageBreak/>
        <w:t xml:space="preserve">Sektor </w:t>
      </w:r>
      <w:r w:rsidRPr="00AB7D0D">
        <w:rPr>
          <w:rFonts w:ascii="Times New Roman" w:hAnsi="Times New Roman" w:cs="Times New Roman"/>
          <w:i/>
          <w:iCs/>
          <w:sz w:val="24"/>
          <w:szCs w:val="24"/>
        </w:rPr>
        <w:t>propert</w:t>
      </w:r>
      <w:r w:rsidR="00AB7D0D" w:rsidRPr="00AB7D0D">
        <w:rPr>
          <w:rFonts w:ascii="Times New Roman" w:hAnsi="Times New Roman" w:cs="Times New Roman"/>
          <w:i/>
          <w:iCs/>
          <w:sz w:val="24"/>
          <w:szCs w:val="24"/>
        </w:rPr>
        <w:t>y</w:t>
      </w:r>
      <w:r w:rsidRPr="00D61C34">
        <w:rPr>
          <w:rFonts w:ascii="Times New Roman" w:hAnsi="Times New Roman" w:cs="Times New Roman"/>
          <w:sz w:val="24"/>
          <w:szCs w:val="24"/>
        </w:rPr>
        <w:t xml:space="preserve"> dan </w:t>
      </w:r>
      <w:r w:rsidRPr="00AB7D0D">
        <w:rPr>
          <w:rFonts w:ascii="Times New Roman" w:hAnsi="Times New Roman" w:cs="Times New Roman"/>
          <w:i/>
          <w:iCs/>
          <w:sz w:val="24"/>
          <w:szCs w:val="24"/>
        </w:rPr>
        <w:t>real estate</w:t>
      </w:r>
      <w:r w:rsidRPr="00D61C34">
        <w:rPr>
          <w:rFonts w:ascii="Times New Roman" w:hAnsi="Times New Roman" w:cs="Times New Roman"/>
          <w:sz w:val="24"/>
          <w:szCs w:val="24"/>
        </w:rPr>
        <w:t xml:space="preserve"> menjadi sektor yang rentan terhadap </w:t>
      </w:r>
      <w:r>
        <w:rPr>
          <w:rFonts w:ascii="Times New Roman" w:hAnsi="Times New Roman" w:cs="Times New Roman"/>
          <w:sz w:val="24"/>
          <w:szCs w:val="24"/>
        </w:rPr>
        <w:t>kecurangan laporan keuangan</w:t>
      </w:r>
      <w:r w:rsidRPr="00D61C34">
        <w:rPr>
          <w:rFonts w:ascii="Times New Roman" w:hAnsi="Times New Roman" w:cs="Times New Roman"/>
          <w:sz w:val="24"/>
          <w:szCs w:val="24"/>
        </w:rPr>
        <w:t xml:space="preserve"> karena beberapa alasan mendasar. Sektor ini memiliki transaksi bernilai besar, waktu penyelesaian proyek yang panjang, serta fleksibilitas tinggi dalam pengakuan pendapatan dan pengukuran aset. </w:t>
      </w:r>
      <w:r w:rsidR="000F5323" w:rsidRPr="000F5323">
        <w:rPr>
          <w:rFonts w:ascii="Times New Roman" w:hAnsi="Times New Roman" w:cs="Times New Roman"/>
          <w:sz w:val="24"/>
          <w:szCs w:val="24"/>
        </w:rPr>
        <w:t xml:space="preserve">Berdasarkan laporan </w:t>
      </w:r>
      <w:r w:rsidR="000F5323" w:rsidRPr="000F5323">
        <w:rPr>
          <w:rFonts w:ascii="Times New Roman" w:hAnsi="Times New Roman" w:cs="Times New Roman"/>
          <w:i/>
          <w:iCs/>
          <w:sz w:val="24"/>
          <w:szCs w:val="24"/>
        </w:rPr>
        <w:t>Association of Certified Fraud Examiners</w:t>
      </w:r>
      <w:r w:rsidR="000F5323" w:rsidRPr="000F5323">
        <w:rPr>
          <w:rFonts w:ascii="Times New Roman" w:hAnsi="Times New Roman" w:cs="Times New Roman"/>
          <w:sz w:val="24"/>
          <w:szCs w:val="24"/>
        </w:rPr>
        <w:t xml:space="preserve"> (ACFE) tahun 2024, sektor </w:t>
      </w:r>
      <w:r w:rsidR="000F5323" w:rsidRPr="000F5323">
        <w:rPr>
          <w:rFonts w:ascii="Times New Roman" w:hAnsi="Times New Roman" w:cs="Times New Roman"/>
          <w:i/>
          <w:iCs/>
          <w:sz w:val="24"/>
          <w:szCs w:val="24"/>
        </w:rPr>
        <w:t>real estate</w:t>
      </w:r>
      <w:r w:rsidR="000F5323" w:rsidRPr="000F5323">
        <w:rPr>
          <w:rFonts w:ascii="Times New Roman" w:hAnsi="Times New Roman" w:cs="Times New Roman"/>
          <w:sz w:val="24"/>
          <w:szCs w:val="24"/>
        </w:rPr>
        <w:t xml:space="preserve"> menempati urutan ketiga sebagai industri dengan jumlah kasus </w:t>
      </w:r>
      <w:r w:rsidR="000F5323" w:rsidRPr="000F5323">
        <w:rPr>
          <w:rFonts w:ascii="Times New Roman" w:hAnsi="Times New Roman" w:cs="Times New Roman"/>
          <w:i/>
          <w:iCs/>
          <w:sz w:val="24"/>
          <w:szCs w:val="24"/>
        </w:rPr>
        <w:t xml:space="preserve">fraud </w:t>
      </w:r>
      <w:r w:rsidR="000F5323" w:rsidRPr="000F5323">
        <w:rPr>
          <w:rFonts w:ascii="Times New Roman" w:hAnsi="Times New Roman" w:cs="Times New Roman"/>
          <w:sz w:val="24"/>
          <w:szCs w:val="24"/>
        </w:rPr>
        <w:t xml:space="preserve">terendah, yaitu sebanyak 29 kasus. Namun, yang menarik adalah bahwa meskipun frekuensinya tergolong rendah, sektor ini memiliki median kerugian sebesar USD 200.000, yang termasuk tinggi dibandingkan sektor lain. Hal ini menunjukkan bahwa ketika </w:t>
      </w:r>
      <w:r w:rsidR="000F5323" w:rsidRPr="00DF2B02">
        <w:rPr>
          <w:rFonts w:ascii="Times New Roman" w:hAnsi="Times New Roman" w:cs="Times New Roman"/>
          <w:i/>
          <w:iCs/>
          <w:sz w:val="24"/>
          <w:szCs w:val="24"/>
        </w:rPr>
        <w:t>fraud</w:t>
      </w:r>
      <w:r w:rsidR="000F5323" w:rsidRPr="000F5323">
        <w:rPr>
          <w:rFonts w:ascii="Times New Roman" w:hAnsi="Times New Roman" w:cs="Times New Roman"/>
          <w:sz w:val="24"/>
          <w:szCs w:val="24"/>
        </w:rPr>
        <w:t xml:space="preserve"> terjadi dalam industri </w:t>
      </w:r>
      <w:r w:rsidR="000F5323" w:rsidRPr="000F5323">
        <w:rPr>
          <w:rFonts w:ascii="Times New Roman" w:hAnsi="Times New Roman" w:cs="Times New Roman"/>
          <w:i/>
          <w:iCs/>
          <w:sz w:val="24"/>
          <w:szCs w:val="24"/>
        </w:rPr>
        <w:t>property</w:t>
      </w:r>
      <w:r w:rsidR="000F5323" w:rsidRPr="000F5323">
        <w:rPr>
          <w:rFonts w:ascii="Times New Roman" w:hAnsi="Times New Roman" w:cs="Times New Roman"/>
          <w:sz w:val="24"/>
          <w:szCs w:val="24"/>
        </w:rPr>
        <w:t xml:space="preserve"> dan </w:t>
      </w:r>
      <w:r w:rsidR="000F5323" w:rsidRPr="000F5323">
        <w:rPr>
          <w:rFonts w:ascii="Times New Roman" w:hAnsi="Times New Roman" w:cs="Times New Roman"/>
          <w:i/>
          <w:iCs/>
          <w:sz w:val="24"/>
          <w:szCs w:val="24"/>
        </w:rPr>
        <w:t>real estate</w:t>
      </w:r>
      <w:r w:rsidR="000F5323" w:rsidRPr="000F5323">
        <w:rPr>
          <w:rFonts w:ascii="Times New Roman" w:hAnsi="Times New Roman" w:cs="Times New Roman"/>
          <w:sz w:val="24"/>
          <w:szCs w:val="24"/>
        </w:rPr>
        <w:t xml:space="preserve">, dampak kerugiannya bersifat signifikan secara finansial. </w:t>
      </w:r>
    </w:p>
    <w:p w14:paraId="1262600D" w14:textId="1B659C73" w:rsidR="00FB6E7C" w:rsidRDefault="00FB6E7C" w:rsidP="00FB6E7C">
      <w:pPr>
        <w:spacing w:line="480" w:lineRule="auto"/>
        <w:ind w:firstLine="720"/>
        <w:jc w:val="both"/>
        <w:rPr>
          <w:rFonts w:ascii="Times New Roman" w:hAnsi="Times New Roman" w:cs="Times New Roman"/>
          <w:sz w:val="24"/>
          <w:szCs w:val="24"/>
        </w:rPr>
      </w:pPr>
      <w:r w:rsidRPr="00511646">
        <w:rPr>
          <w:rFonts w:ascii="Times New Roman" w:hAnsi="Times New Roman" w:cs="Times New Roman"/>
          <w:sz w:val="24"/>
          <w:szCs w:val="24"/>
        </w:rPr>
        <w:t xml:space="preserve">Salah satu contoh nyata dari praktik </w:t>
      </w:r>
      <w:r>
        <w:rPr>
          <w:rFonts w:ascii="Times New Roman" w:hAnsi="Times New Roman" w:cs="Times New Roman"/>
          <w:sz w:val="24"/>
          <w:szCs w:val="24"/>
        </w:rPr>
        <w:t>kecurangan</w:t>
      </w:r>
      <w:r w:rsidRPr="00511646">
        <w:rPr>
          <w:rFonts w:ascii="Times New Roman" w:hAnsi="Times New Roman" w:cs="Times New Roman"/>
          <w:sz w:val="24"/>
          <w:szCs w:val="24"/>
        </w:rPr>
        <w:t xml:space="preserve"> laporan keuangan di Indonesia dapat dilihat pada kasus yang melibatkan PT Hanson International Tbk. Pada tahun 2016, perusahaan ini terbukti melakukan </w:t>
      </w:r>
      <w:r>
        <w:rPr>
          <w:rFonts w:ascii="Times New Roman" w:hAnsi="Times New Roman" w:cs="Times New Roman"/>
          <w:sz w:val="24"/>
          <w:szCs w:val="24"/>
        </w:rPr>
        <w:t xml:space="preserve">praktik </w:t>
      </w:r>
      <w:r w:rsidRPr="00511646">
        <w:rPr>
          <w:rFonts w:ascii="Times New Roman" w:hAnsi="Times New Roman" w:cs="Times New Roman"/>
          <w:sz w:val="24"/>
          <w:szCs w:val="24"/>
        </w:rPr>
        <w:t>manipulasi dalam pe</w:t>
      </w:r>
      <w:r>
        <w:rPr>
          <w:rFonts w:ascii="Times New Roman" w:hAnsi="Times New Roman" w:cs="Times New Roman"/>
          <w:sz w:val="24"/>
          <w:szCs w:val="24"/>
        </w:rPr>
        <w:t>mbuatan</w:t>
      </w:r>
      <w:r w:rsidRPr="00511646">
        <w:rPr>
          <w:rFonts w:ascii="Times New Roman" w:hAnsi="Times New Roman" w:cs="Times New Roman"/>
          <w:sz w:val="24"/>
          <w:szCs w:val="24"/>
        </w:rPr>
        <w:t xml:space="preserve"> laporan keuangan tahunan dengan mencatat pendapatan sebesar Rp 732 miliar dari penjualan kavling siap bangun, meskipun transaksi tersebut belum memenuhi kriteria pengakuan pendapatan sebagaimana diatur dalam Pernyataan Standar Akuntansi Keuangan (PSAK) No. 44 tentang Akuntansi Aktivitas Real Estat. Akibat dari tindakan ini, pendapatan yang dilaporkan dalam laporan keuangan perusahaan menjadi overstated atau melebihi jumlah sebenarnya sebesar Rp 613 mili</w:t>
      </w:r>
      <w:r w:rsidR="005C7A1E">
        <w:rPr>
          <w:rFonts w:ascii="Times New Roman" w:hAnsi="Times New Roman" w:cs="Times New Roman"/>
          <w:sz w:val="24"/>
          <w:szCs w:val="24"/>
        </w:rPr>
        <w:t>a</w:t>
      </w:r>
      <w:r w:rsidRPr="00511646">
        <w:rPr>
          <w:rFonts w:ascii="Times New Roman" w:hAnsi="Times New Roman" w:cs="Times New Roman"/>
          <w:sz w:val="24"/>
          <w:szCs w:val="24"/>
        </w:rPr>
        <w:t>r</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kompasiana.com/aulia81458/66684515c925c41ba67524b2/analisis-pelanggaran-kode-etik-akuntan-publik-pada-pt-hanson-international-tbk","author":[{"dropping-particle":"","family":"Kompasiana","given":"","non-dropping-particle":"","parse-names":false,"suffix":""}],"id":"ITEM-1","issued":{"date-parts":[["2024"]]},"title":"Analisis Pelanggaran Kode Etik Akuntan Publik Pada PT. Hanson International, Tbk","type":"webpage"},"uris":["http://www.mendeley.com/documents/?uuid=7768e636-3c65-44d9-bfb2-30df5f7d6aec"]}],"mendeley":{"formattedCitation":"(Kompasiana, 2024)","plainTextFormattedCitation":"(Kompasiana, 2024)","previouslyFormattedCitation":"(Kompasiana, 2024)"},"properties":{"noteIndex":0},"schema":"https://github.com/citation-style-language/schema/raw/master/csl-citation.json"}</w:instrText>
      </w:r>
      <w:r>
        <w:rPr>
          <w:rFonts w:ascii="Times New Roman" w:hAnsi="Times New Roman" w:cs="Times New Roman"/>
          <w:sz w:val="24"/>
          <w:szCs w:val="24"/>
        </w:rPr>
        <w:fldChar w:fldCharType="separate"/>
      </w:r>
      <w:r w:rsidRPr="00511646">
        <w:rPr>
          <w:rFonts w:ascii="Times New Roman" w:hAnsi="Times New Roman" w:cs="Times New Roman"/>
          <w:noProof/>
          <w:sz w:val="24"/>
          <w:szCs w:val="24"/>
        </w:rPr>
        <w:t>(Kompasiana, 2024)</w:t>
      </w:r>
      <w:r>
        <w:rPr>
          <w:rFonts w:ascii="Times New Roman" w:hAnsi="Times New Roman" w:cs="Times New Roman"/>
          <w:sz w:val="24"/>
          <w:szCs w:val="24"/>
        </w:rPr>
        <w:fldChar w:fldCharType="end"/>
      </w:r>
      <w:r w:rsidRPr="00511646">
        <w:rPr>
          <w:rFonts w:ascii="Times New Roman" w:hAnsi="Times New Roman" w:cs="Times New Roman"/>
          <w:sz w:val="24"/>
          <w:szCs w:val="24"/>
        </w:rPr>
        <w:t>.</w:t>
      </w:r>
      <w:r>
        <w:rPr>
          <w:rFonts w:ascii="Times New Roman" w:hAnsi="Times New Roman" w:cs="Times New Roman"/>
          <w:sz w:val="24"/>
          <w:szCs w:val="24"/>
        </w:rPr>
        <w:t xml:space="preserve"> </w:t>
      </w:r>
    </w:p>
    <w:p w14:paraId="334F9C28" w14:textId="3AA73675" w:rsidR="00850597" w:rsidRDefault="00850597" w:rsidP="005C7A1E">
      <w:pPr>
        <w:spacing w:line="480" w:lineRule="auto"/>
        <w:ind w:firstLine="720"/>
        <w:jc w:val="both"/>
        <w:rPr>
          <w:rFonts w:ascii="Times New Roman" w:hAnsi="Times New Roman" w:cs="Times New Roman"/>
          <w:sz w:val="24"/>
          <w:szCs w:val="24"/>
        </w:rPr>
      </w:pPr>
      <w:r w:rsidRPr="00850597">
        <w:rPr>
          <w:rFonts w:ascii="Times New Roman" w:hAnsi="Times New Roman" w:cs="Times New Roman"/>
          <w:sz w:val="24"/>
          <w:szCs w:val="24"/>
        </w:rPr>
        <w:t xml:space="preserve">Sejumlah penelitian sebelumnya telah menguji </w:t>
      </w:r>
      <w:r w:rsidR="00CE7CCE">
        <w:rPr>
          <w:rFonts w:ascii="Times New Roman" w:hAnsi="Times New Roman" w:cs="Times New Roman"/>
          <w:i/>
          <w:iCs/>
          <w:sz w:val="24"/>
          <w:szCs w:val="24"/>
        </w:rPr>
        <w:t>f</w:t>
      </w:r>
      <w:r w:rsidRPr="00CE7CCE">
        <w:rPr>
          <w:rFonts w:ascii="Times New Roman" w:hAnsi="Times New Roman" w:cs="Times New Roman"/>
          <w:i/>
          <w:iCs/>
          <w:sz w:val="24"/>
          <w:szCs w:val="24"/>
        </w:rPr>
        <w:t xml:space="preserve">raud </w:t>
      </w:r>
      <w:r w:rsidR="00CE7CCE">
        <w:rPr>
          <w:rFonts w:ascii="Times New Roman" w:hAnsi="Times New Roman" w:cs="Times New Roman"/>
          <w:i/>
          <w:iCs/>
          <w:sz w:val="24"/>
          <w:szCs w:val="24"/>
        </w:rPr>
        <w:t>h</w:t>
      </w:r>
      <w:r w:rsidRPr="00CE7CCE">
        <w:rPr>
          <w:rFonts w:ascii="Times New Roman" w:hAnsi="Times New Roman" w:cs="Times New Roman"/>
          <w:i/>
          <w:iCs/>
          <w:sz w:val="24"/>
          <w:szCs w:val="24"/>
        </w:rPr>
        <w:t>exagon</w:t>
      </w:r>
      <w:r w:rsidRPr="00850597">
        <w:rPr>
          <w:rFonts w:ascii="Times New Roman" w:hAnsi="Times New Roman" w:cs="Times New Roman"/>
          <w:sz w:val="24"/>
          <w:szCs w:val="24"/>
        </w:rPr>
        <w:t xml:space="preserve"> dalam konteks perusahaan publik di Indonesia, namun hasilnya beragam. Misalnya, </w:t>
      </w:r>
      <w:r w:rsidRPr="00850597">
        <w:rPr>
          <w:rFonts w:ascii="Times New Roman" w:hAnsi="Times New Roman" w:cs="Times New Roman"/>
          <w:sz w:val="24"/>
          <w:szCs w:val="24"/>
        </w:rPr>
        <w:lastRenderedPageBreak/>
        <w:t>penelitian</w:t>
      </w:r>
      <w:r w:rsidR="00FE34DB">
        <w:rPr>
          <w:rFonts w:ascii="Times New Roman" w:hAnsi="Times New Roman" w:cs="Times New Roman"/>
          <w:sz w:val="24"/>
          <w:szCs w:val="24"/>
        </w:rPr>
        <w:t xml:space="preserve"> Novarina</w:t>
      </w:r>
      <w:r w:rsidRPr="00850597">
        <w:rPr>
          <w:rFonts w:ascii="Times New Roman" w:hAnsi="Times New Roman" w:cs="Times New Roman"/>
          <w:sz w:val="24"/>
          <w:szCs w:val="24"/>
        </w:rPr>
        <w:t xml:space="preserve"> </w:t>
      </w:r>
      <w:r w:rsidR="00FE34DB">
        <w:rPr>
          <w:rFonts w:ascii="Times New Roman" w:hAnsi="Times New Roman" w:cs="Times New Roman"/>
          <w:sz w:val="24"/>
          <w:szCs w:val="24"/>
        </w:rPr>
        <w:fldChar w:fldCharType="begin" w:fldLock="1"/>
      </w:r>
      <w:r w:rsidR="007C7872">
        <w:rPr>
          <w:rFonts w:ascii="Times New Roman" w:hAnsi="Times New Roman" w:cs="Times New Roman"/>
          <w:sz w:val="24"/>
          <w:szCs w:val="24"/>
        </w:rPr>
        <w:instrText>ADDIN CSL_CITATION {"citationItems":[{"id":"ITEM-1","itemData":{"DOI":"10.29103/jak.v10i2.7352","ISSN":"2301-4717","abstract":"Financial statement fraud is a misrepresentation and intentional concealment of facts on account values in the financial statements which results in irrelevant financial information. Fraudulent financial statements can lead to internal and external conflicts within a company that can harm decision makers. This study aims to determine the effect of the fraud hexagon which consists of pressure (external pressure), capability (change of director's), opportunity (nature of industry), rationalization (auditor's opinion), arrogance (frequent number of CEO's picture), and collusion (government projects) simultaneously or partially against fraudulent financial statements on LQ 45 index companies listed on the Indonesia Stock Exchange for the 2016-2020 period. This study uses purposive sampling technique in determining the sample in order to obtain 24 companies in the LQ 45 index listed on the Indonesia Stock Exchange. This study uses a descriptive type of research with logistic regression analysis techniques using SPSS 25 software. The results of this study indicate that pressure, capability, opportunity, rationalization, arrogance, and collusion have a simultaneous effect on financial statement fraud. The partial test results show that rationalization, arrogance have a positive effect and pressure, capability, opportunity, collusion have no effect on financial statement fraud on LQ 45 index companies listed on the Indonesia Stock Exchange for the 2016-2020 period.","author":[{"dropping-particle":"","family":"Novarina","given":"Dinda","non-dropping-particle":"","parse-names":false,"suffix":""},{"dropping-particle":"","family":"Triyanto","given":"Dedik Nur","non-dropping-particle":"","parse-names":false,"suffix":""}],"container-title":"Jurnal Akuntansi dan Keuangan","id":"ITEM-1","issue":"2","issued":{"date-parts":[["2022"]]},"page":"183","title":"Pengaruh Fraud Hexagon Terhadap Kecurangan Laporan Keuangan Pada Perusahaan LQ 45 Yang Terdaftar di Bursa Efek Indonesia Periode 2016-2020","type":"article-journal","volume":"10"},"suppress-author":1,"uris":["http://www.mendeley.com/documents/?uuid=adf9da8f-a1cf-4bae-a197-2c9446c3d1ee"]}],"mendeley":{"formattedCitation":"(2022)","plainTextFormattedCitation":"(2022)","previouslyFormattedCitation":"(2022)"},"properties":{"noteIndex":0},"schema":"https://github.com/citation-style-language/schema/raw/master/csl-citation.json"}</w:instrText>
      </w:r>
      <w:r w:rsidR="00FE34DB">
        <w:rPr>
          <w:rFonts w:ascii="Times New Roman" w:hAnsi="Times New Roman" w:cs="Times New Roman"/>
          <w:sz w:val="24"/>
          <w:szCs w:val="24"/>
        </w:rPr>
        <w:fldChar w:fldCharType="separate"/>
      </w:r>
      <w:r w:rsidR="00FE34DB" w:rsidRPr="00FE34DB">
        <w:rPr>
          <w:rFonts w:ascii="Times New Roman" w:hAnsi="Times New Roman" w:cs="Times New Roman"/>
          <w:noProof/>
          <w:sz w:val="24"/>
          <w:szCs w:val="24"/>
        </w:rPr>
        <w:t>(2022)</w:t>
      </w:r>
      <w:r w:rsidR="00FE34DB">
        <w:rPr>
          <w:rFonts w:ascii="Times New Roman" w:hAnsi="Times New Roman" w:cs="Times New Roman"/>
          <w:sz w:val="24"/>
          <w:szCs w:val="24"/>
        </w:rPr>
        <w:fldChar w:fldCharType="end"/>
      </w:r>
      <w:r w:rsidR="00FE34DB">
        <w:rPr>
          <w:rFonts w:ascii="Times New Roman" w:hAnsi="Times New Roman" w:cs="Times New Roman"/>
          <w:sz w:val="24"/>
          <w:szCs w:val="24"/>
        </w:rPr>
        <w:t xml:space="preserve"> </w:t>
      </w:r>
      <w:r w:rsidRPr="00850597">
        <w:rPr>
          <w:rFonts w:ascii="Times New Roman" w:hAnsi="Times New Roman" w:cs="Times New Roman"/>
          <w:sz w:val="24"/>
          <w:szCs w:val="24"/>
        </w:rPr>
        <w:t xml:space="preserve">menemukan bahwa faktor </w:t>
      </w:r>
      <w:r w:rsidR="00FE34DB">
        <w:rPr>
          <w:rFonts w:ascii="Times New Roman" w:hAnsi="Times New Roman" w:cs="Times New Roman"/>
          <w:sz w:val="24"/>
          <w:szCs w:val="24"/>
        </w:rPr>
        <w:t>arogansi</w:t>
      </w:r>
      <w:r w:rsidRPr="00850597">
        <w:rPr>
          <w:rFonts w:ascii="Times New Roman" w:hAnsi="Times New Roman" w:cs="Times New Roman"/>
          <w:sz w:val="24"/>
          <w:szCs w:val="24"/>
        </w:rPr>
        <w:t xml:space="preserve"> (</w:t>
      </w:r>
      <w:r w:rsidR="00FE34DB">
        <w:rPr>
          <w:rFonts w:ascii="Times New Roman" w:hAnsi="Times New Roman" w:cs="Times New Roman"/>
          <w:i/>
          <w:iCs/>
          <w:sz w:val="24"/>
          <w:szCs w:val="24"/>
        </w:rPr>
        <w:t>arrogance</w:t>
      </w:r>
      <w:r w:rsidRPr="00850597">
        <w:rPr>
          <w:rFonts w:ascii="Times New Roman" w:hAnsi="Times New Roman" w:cs="Times New Roman"/>
          <w:sz w:val="24"/>
          <w:szCs w:val="24"/>
        </w:rPr>
        <w:t xml:space="preserve">) signifikan terhadap kecurangan laporan keuangan, sedangkan </w:t>
      </w:r>
      <w:r w:rsidR="00FE34DB">
        <w:rPr>
          <w:rFonts w:ascii="Times New Roman" w:hAnsi="Times New Roman" w:cs="Times New Roman"/>
          <w:sz w:val="24"/>
          <w:szCs w:val="24"/>
        </w:rPr>
        <w:t>kolusi</w:t>
      </w:r>
      <w:r w:rsidRPr="00850597">
        <w:rPr>
          <w:rFonts w:ascii="Times New Roman" w:hAnsi="Times New Roman" w:cs="Times New Roman"/>
          <w:sz w:val="24"/>
          <w:szCs w:val="24"/>
        </w:rPr>
        <w:t xml:space="preserve"> (</w:t>
      </w:r>
      <w:r w:rsidR="00FE34DB">
        <w:rPr>
          <w:rFonts w:ascii="Times New Roman" w:hAnsi="Times New Roman" w:cs="Times New Roman"/>
          <w:i/>
          <w:iCs/>
          <w:sz w:val="24"/>
          <w:szCs w:val="24"/>
        </w:rPr>
        <w:t>collusion</w:t>
      </w:r>
      <w:r w:rsidRPr="00850597">
        <w:rPr>
          <w:rFonts w:ascii="Times New Roman" w:hAnsi="Times New Roman" w:cs="Times New Roman"/>
          <w:sz w:val="24"/>
          <w:szCs w:val="24"/>
        </w:rPr>
        <w:t xml:space="preserve">) tidak berpengaruh </w:t>
      </w:r>
      <w:r w:rsidR="00FE34DB">
        <w:rPr>
          <w:rFonts w:ascii="Times New Roman" w:hAnsi="Times New Roman" w:cs="Times New Roman"/>
          <w:sz w:val="24"/>
          <w:szCs w:val="24"/>
        </w:rPr>
        <w:t>signifikan</w:t>
      </w:r>
      <w:r w:rsidRPr="00850597">
        <w:rPr>
          <w:rFonts w:ascii="Times New Roman" w:hAnsi="Times New Roman" w:cs="Times New Roman"/>
          <w:sz w:val="24"/>
          <w:szCs w:val="24"/>
        </w:rPr>
        <w:t xml:space="preserve">. Temuan ini mengindikasikan bahwa tidak semua elemen </w:t>
      </w:r>
      <w:r w:rsidRPr="00F349FC">
        <w:rPr>
          <w:rFonts w:ascii="Times New Roman" w:hAnsi="Times New Roman" w:cs="Times New Roman"/>
          <w:i/>
          <w:iCs/>
          <w:sz w:val="24"/>
          <w:szCs w:val="24"/>
        </w:rPr>
        <w:t>Fraud Hexagon</w:t>
      </w:r>
      <w:r w:rsidRPr="00850597">
        <w:rPr>
          <w:rFonts w:ascii="Times New Roman" w:hAnsi="Times New Roman" w:cs="Times New Roman"/>
          <w:sz w:val="24"/>
          <w:szCs w:val="24"/>
        </w:rPr>
        <w:t xml:space="preserve"> memiliki kekuatan yang sama dalam menjelaskan</w:t>
      </w:r>
      <w:r w:rsidRPr="00CE7CCE">
        <w:rPr>
          <w:rFonts w:ascii="Times New Roman" w:hAnsi="Times New Roman" w:cs="Times New Roman"/>
          <w:i/>
          <w:iCs/>
          <w:sz w:val="24"/>
          <w:szCs w:val="24"/>
        </w:rPr>
        <w:t xml:space="preserve"> fraud</w:t>
      </w:r>
      <w:r w:rsidRPr="00850597">
        <w:rPr>
          <w:rFonts w:ascii="Times New Roman" w:hAnsi="Times New Roman" w:cs="Times New Roman"/>
          <w:sz w:val="24"/>
          <w:szCs w:val="24"/>
        </w:rPr>
        <w:t>.</w:t>
      </w:r>
    </w:p>
    <w:p w14:paraId="1AD7D2DD" w14:textId="3301FBA4" w:rsidR="00850597" w:rsidRDefault="00850597" w:rsidP="005C7A1E">
      <w:pPr>
        <w:spacing w:line="480" w:lineRule="auto"/>
        <w:ind w:firstLine="720"/>
        <w:jc w:val="both"/>
        <w:rPr>
          <w:rFonts w:ascii="Times New Roman" w:hAnsi="Times New Roman" w:cs="Times New Roman"/>
          <w:sz w:val="24"/>
          <w:szCs w:val="24"/>
        </w:rPr>
      </w:pPr>
      <w:r w:rsidRPr="00850597">
        <w:rPr>
          <w:rFonts w:ascii="Times New Roman" w:hAnsi="Times New Roman" w:cs="Times New Roman"/>
          <w:sz w:val="24"/>
          <w:szCs w:val="24"/>
        </w:rPr>
        <w:t>Studi lain oleh</w:t>
      </w:r>
      <w:r w:rsidR="007C7872">
        <w:rPr>
          <w:rFonts w:ascii="Times New Roman" w:hAnsi="Times New Roman" w:cs="Times New Roman"/>
          <w:sz w:val="24"/>
          <w:szCs w:val="24"/>
        </w:rPr>
        <w:t xml:space="preserve"> Miftahul Jannah et al.,</w:t>
      </w:r>
      <w:r w:rsidRPr="00850597">
        <w:rPr>
          <w:rFonts w:ascii="Times New Roman" w:hAnsi="Times New Roman" w:cs="Times New Roman"/>
          <w:sz w:val="24"/>
          <w:szCs w:val="24"/>
        </w:rPr>
        <w:t xml:space="preserve"> </w:t>
      </w:r>
      <w:r w:rsidR="007C7872">
        <w:rPr>
          <w:rFonts w:ascii="Times New Roman" w:hAnsi="Times New Roman" w:cs="Times New Roman"/>
          <w:sz w:val="24"/>
          <w:szCs w:val="24"/>
        </w:rPr>
        <w:fldChar w:fldCharType="begin" w:fldLock="1"/>
      </w:r>
      <w:r w:rsidR="008D33FE">
        <w:rPr>
          <w:rFonts w:ascii="Times New Roman" w:hAnsi="Times New Roman" w:cs="Times New Roman"/>
          <w:sz w:val="24"/>
          <w:szCs w:val="24"/>
        </w:rPr>
        <w:instrText>ADDIN CSL_CITATION {"citationItems":[{"id":"ITEM-1","itemData":{"DOI":"10.21632/saki.4.1.1-16","abstract":"Penelitian ini bertujuan untuk menganalisis pengaruh model fraud hexagon; stimulus (tekanan), kesempatan, rasionalisasi, kemampuan, ego dan kolusi terhadap kecurangan pelaporan keuangan dengan menggunakan pengukuran model F-Score pada perusahaan sektor manufaktur yang terdaftar di Bursa Efek Indonesia (BEI) tahun 2017-2019. Sampel yang digunakan dalam penelitian berjumlah 97 perusahaan manufaktur di Indonesia dengan jumlah observasi sebanyak 291. Penelitian menggunakan teknik analisis regresi logistik.Hasil penelitian ini menunjukkan bahwa stimulus (tekanan) yang ditinjau dari stabilitas keuangan dan target keuangan; kesempatan yang ditinjau dari ketidakefektifan pengawasan; ego yang ditinjau dari rangkap jabatan CEO tidak berpengaruh terhadap kecurangan pelaporan keuangan. Sedangkan stimulus (tekanan) yang ditinjau dari tekanan eksternal berpengaruh terhadap kecurangan pelaporan keuangan; rasionalisasi yang ditinjau dari pergantian KAP; kemampuan yang ditinjau dari perubahan direktur dan kolusi yang ditinjau dari kinerja pasar berpengaruh terhadap kecurangan pelaporan keuangan. Penelitian ini hanya dilakukan pada sektor perusahaan manufaktur sehingga hasil penelitian ini lebih menggambarkan situasi secara lokal. Hasil penelitian ini menegaskan bahwa ada beberapa faktor yang dapat menyebabkan terjadinya kecurangan pelaporan keuangan, oleh sebab itu sebaiknya manajemen perusahaan bersama-sama dapat meningkatkan kualitas pelaporan keuangan.","author":[{"dropping-particle":"","family":"Miftahul Jannah","given":"Vika","non-dropping-particle":"","parse-names":false,"suffix":""},{"dropping-particle":"","family":"Andreas","given":"Andreas","non-dropping-particle":"","parse-names":false,"suffix":""},{"dropping-particle":"","family":"Rasuli","given":"M.","non-dropping-particle":"","parse-names":false,"suffix":""}],"container-title":"Studi Akuntansi dan Keuangan Indonesia","id":"ITEM-1","issue":"1","issued":{"date-parts":[["2021"]]},"page":"1-16","title":"Pendekatan Vousinas Fraud Hexagon Model dalam Mendeteksi Kecurangan Pelaporan Keuangan","type":"article-journal","volume":"4"},"suppress-author":1,"uris":["http://www.mendeley.com/documents/?uuid=b0f1dc45-2e4b-43bb-916e-57e30df89ea8"]}],"mendeley":{"formattedCitation":"(2021)","plainTextFormattedCitation":"(2021)","previouslyFormattedCitation":"(2021)"},"properties":{"noteIndex":0},"schema":"https://github.com/citation-style-language/schema/raw/master/csl-citation.json"}</w:instrText>
      </w:r>
      <w:r w:rsidR="007C7872">
        <w:rPr>
          <w:rFonts w:ascii="Times New Roman" w:hAnsi="Times New Roman" w:cs="Times New Roman"/>
          <w:sz w:val="24"/>
          <w:szCs w:val="24"/>
        </w:rPr>
        <w:fldChar w:fldCharType="separate"/>
      </w:r>
      <w:r w:rsidR="007C7872" w:rsidRPr="007C7872">
        <w:rPr>
          <w:rFonts w:ascii="Times New Roman" w:hAnsi="Times New Roman" w:cs="Times New Roman"/>
          <w:noProof/>
          <w:sz w:val="24"/>
          <w:szCs w:val="24"/>
        </w:rPr>
        <w:t>(2021)</w:t>
      </w:r>
      <w:r w:rsidR="007C7872">
        <w:rPr>
          <w:rFonts w:ascii="Times New Roman" w:hAnsi="Times New Roman" w:cs="Times New Roman"/>
          <w:sz w:val="24"/>
          <w:szCs w:val="24"/>
        </w:rPr>
        <w:fldChar w:fldCharType="end"/>
      </w:r>
      <w:r w:rsidRPr="00850597">
        <w:rPr>
          <w:rFonts w:ascii="Times New Roman" w:hAnsi="Times New Roman" w:cs="Times New Roman"/>
          <w:color w:val="EE0000"/>
          <w:sz w:val="24"/>
          <w:szCs w:val="24"/>
        </w:rPr>
        <w:t xml:space="preserve"> </w:t>
      </w:r>
      <w:r w:rsidRPr="00850597">
        <w:rPr>
          <w:rFonts w:ascii="Times New Roman" w:hAnsi="Times New Roman" w:cs="Times New Roman"/>
          <w:sz w:val="24"/>
          <w:szCs w:val="24"/>
        </w:rPr>
        <w:t xml:space="preserve">menyatakan bahwa </w:t>
      </w:r>
      <w:r w:rsidR="00FE34DB">
        <w:rPr>
          <w:rFonts w:ascii="Times New Roman" w:hAnsi="Times New Roman" w:cs="Times New Roman"/>
          <w:i/>
          <w:iCs/>
          <w:sz w:val="24"/>
          <w:szCs w:val="24"/>
        </w:rPr>
        <w:t xml:space="preserve">pressure </w:t>
      </w:r>
      <w:r w:rsidR="00FE34DB">
        <w:rPr>
          <w:rFonts w:ascii="Times New Roman" w:hAnsi="Times New Roman" w:cs="Times New Roman"/>
          <w:sz w:val="24"/>
          <w:szCs w:val="24"/>
        </w:rPr>
        <w:t xml:space="preserve">dan </w:t>
      </w:r>
      <w:r w:rsidR="00FE34DB">
        <w:rPr>
          <w:rFonts w:ascii="Times New Roman" w:hAnsi="Times New Roman" w:cs="Times New Roman"/>
          <w:i/>
          <w:iCs/>
          <w:sz w:val="24"/>
          <w:szCs w:val="24"/>
        </w:rPr>
        <w:t>rationalization</w:t>
      </w:r>
      <w:r w:rsidRPr="00850597">
        <w:rPr>
          <w:rFonts w:ascii="Times New Roman" w:hAnsi="Times New Roman" w:cs="Times New Roman"/>
          <w:sz w:val="24"/>
          <w:szCs w:val="24"/>
        </w:rPr>
        <w:t xml:space="preserve"> memiliki peran dominan dalam mendeteksi potensi </w:t>
      </w:r>
      <w:r w:rsidRPr="00F349FC">
        <w:rPr>
          <w:rFonts w:ascii="Times New Roman" w:hAnsi="Times New Roman" w:cs="Times New Roman"/>
          <w:i/>
          <w:iCs/>
          <w:sz w:val="24"/>
          <w:szCs w:val="24"/>
        </w:rPr>
        <w:t>fraud</w:t>
      </w:r>
      <w:r w:rsidRPr="00850597">
        <w:rPr>
          <w:rFonts w:ascii="Times New Roman" w:hAnsi="Times New Roman" w:cs="Times New Roman"/>
          <w:sz w:val="24"/>
          <w:szCs w:val="24"/>
        </w:rPr>
        <w:t xml:space="preserve"> pada sektor manufaktur. Artinya, terdapat variasi peran elemen </w:t>
      </w:r>
      <w:r w:rsidRPr="00F349FC">
        <w:rPr>
          <w:rFonts w:ascii="Times New Roman" w:hAnsi="Times New Roman" w:cs="Times New Roman"/>
          <w:i/>
          <w:iCs/>
          <w:sz w:val="24"/>
          <w:szCs w:val="24"/>
        </w:rPr>
        <w:t>Fraud Hexagon</w:t>
      </w:r>
      <w:r w:rsidRPr="00850597">
        <w:rPr>
          <w:rFonts w:ascii="Times New Roman" w:hAnsi="Times New Roman" w:cs="Times New Roman"/>
          <w:sz w:val="24"/>
          <w:szCs w:val="24"/>
        </w:rPr>
        <w:t xml:space="preserve"> tergantung pada karakteristik industri yang diteliti. Hal ini sejalan dengan pandangan bahwa pola </w:t>
      </w:r>
      <w:r w:rsidRPr="00F349FC">
        <w:rPr>
          <w:rFonts w:ascii="Times New Roman" w:hAnsi="Times New Roman" w:cs="Times New Roman"/>
          <w:i/>
          <w:iCs/>
          <w:sz w:val="24"/>
          <w:szCs w:val="24"/>
        </w:rPr>
        <w:t xml:space="preserve">fraud </w:t>
      </w:r>
      <w:r w:rsidRPr="00850597">
        <w:rPr>
          <w:rFonts w:ascii="Times New Roman" w:hAnsi="Times New Roman" w:cs="Times New Roman"/>
          <w:sz w:val="24"/>
          <w:szCs w:val="24"/>
        </w:rPr>
        <w:t>bersifat kontekstual, sehingga faktor dominan di satu sektor belum tentu sama dengan sektor lain.</w:t>
      </w:r>
    </w:p>
    <w:p w14:paraId="7A176BCE" w14:textId="38015E17" w:rsidR="00850597" w:rsidRDefault="00850597" w:rsidP="0006652D">
      <w:pPr>
        <w:spacing w:line="480" w:lineRule="auto"/>
        <w:ind w:firstLine="720"/>
        <w:jc w:val="both"/>
        <w:rPr>
          <w:rFonts w:ascii="Times New Roman" w:hAnsi="Times New Roman" w:cs="Times New Roman"/>
          <w:sz w:val="24"/>
          <w:szCs w:val="24"/>
        </w:rPr>
      </w:pPr>
      <w:r w:rsidRPr="00850597">
        <w:rPr>
          <w:rFonts w:ascii="Times New Roman" w:hAnsi="Times New Roman" w:cs="Times New Roman"/>
          <w:sz w:val="24"/>
          <w:szCs w:val="24"/>
        </w:rPr>
        <w:t xml:space="preserve">Khusus pada sektor properti, penelitian terkait </w:t>
      </w:r>
      <w:r w:rsidR="00CE7CCE">
        <w:rPr>
          <w:rFonts w:ascii="Times New Roman" w:hAnsi="Times New Roman" w:cs="Times New Roman"/>
          <w:i/>
          <w:iCs/>
          <w:sz w:val="24"/>
          <w:szCs w:val="24"/>
        </w:rPr>
        <w:t>f</w:t>
      </w:r>
      <w:r w:rsidRPr="00F349FC">
        <w:rPr>
          <w:rFonts w:ascii="Times New Roman" w:hAnsi="Times New Roman" w:cs="Times New Roman"/>
          <w:i/>
          <w:iCs/>
          <w:sz w:val="24"/>
          <w:szCs w:val="24"/>
        </w:rPr>
        <w:t xml:space="preserve">raud </w:t>
      </w:r>
      <w:r w:rsidR="00CE7CCE">
        <w:rPr>
          <w:rFonts w:ascii="Times New Roman" w:hAnsi="Times New Roman" w:cs="Times New Roman"/>
          <w:i/>
          <w:iCs/>
          <w:sz w:val="24"/>
          <w:szCs w:val="24"/>
        </w:rPr>
        <w:t>h</w:t>
      </w:r>
      <w:r w:rsidRPr="00F349FC">
        <w:rPr>
          <w:rFonts w:ascii="Times New Roman" w:hAnsi="Times New Roman" w:cs="Times New Roman"/>
          <w:i/>
          <w:iCs/>
          <w:sz w:val="24"/>
          <w:szCs w:val="24"/>
        </w:rPr>
        <w:t>exagon</w:t>
      </w:r>
      <w:r w:rsidRPr="00850597">
        <w:rPr>
          <w:rFonts w:ascii="Times New Roman" w:hAnsi="Times New Roman" w:cs="Times New Roman"/>
          <w:sz w:val="24"/>
          <w:szCs w:val="24"/>
        </w:rPr>
        <w:t xml:space="preserve"> masih terbatas. Padahal, sektor ini memiliki karakteristik berbeda dengan manufaktur maupun perbankan. Salah satunya adalah pola pengakuan pendapatan berbasis proyek jangka panjang, yang rawan dijadikan alat manipulasi </w:t>
      </w:r>
      <w:r w:rsidRPr="008D33FE">
        <w:rPr>
          <w:rFonts w:ascii="Times New Roman" w:hAnsi="Times New Roman" w:cs="Times New Roman"/>
          <w:sz w:val="24"/>
          <w:szCs w:val="24"/>
        </w:rPr>
        <w:t>laba</w:t>
      </w:r>
      <w:r w:rsidR="008D33FE">
        <w:rPr>
          <w:rFonts w:ascii="Times New Roman" w:hAnsi="Times New Roman" w:cs="Times New Roman"/>
          <w:sz w:val="24"/>
          <w:szCs w:val="24"/>
        </w:rPr>
        <w:t xml:space="preserve"> </w:t>
      </w:r>
      <w:r w:rsidR="008D33FE">
        <w:rPr>
          <w:rFonts w:ascii="Times New Roman" w:hAnsi="Times New Roman" w:cs="Times New Roman"/>
          <w:sz w:val="24"/>
          <w:szCs w:val="24"/>
        </w:rPr>
        <w:fldChar w:fldCharType="begin" w:fldLock="1"/>
      </w:r>
      <w:r w:rsidR="003828A0">
        <w:rPr>
          <w:rFonts w:ascii="Times New Roman" w:hAnsi="Times New Roman" w:cs="Times New Roman"/>
          <w:sz w:val="24"/>
          <w:szCs w:val="24"/>
        </w:rPr>
        <w:instrText>ADDIN CSL_CITATION {"citationItems":[{"id":"ITEM-1","itemData":{"abstract":"Internet financial reporting is the inclusion of financial information through the internet or the website, known as a voluntary disclosure does not because the content of disclosure, but because the tools used. There is a view if a company reports their financial reporting through the internet indicates it has good news, and if does not report indicate it has bad news. This research aims to examine the effect of firm size, profitability, and leverage to internet financial reporting measured by index and furthermore to compare the disclosure level of internet financial reporting between property and real estate companies in Indonesia as developing country and Singapore as developed country. Sample in this research is 56 companies. Data in this research obtained from companies annual report in 2013 and internet financial reporting index. The result of this research showed that firm size and profitability significantly affect internet financial reporting, meanwhile leverage did not affects internet financial reporting. Furthermore this research showed Indonesia and Singapore did not have difference in disclosure level of internet financial reporting.","author":[{"dropping-particle":"","family":"Malawat","given":"Muthiya Gabriela","non-dropping-particle":"","parse-names":false,"suffix":""}],"container-title":"Jurnal Ilmiah Ekonomi Bisnis","id":"ITEM-1","issue":"2","issued":{"date-parts":[["2016"]]},"page":"145-153","title":"Determinants and Comparison of Internet Financial Reporting in Developing Country and Developed Country of Southeast Asia (Case Study: Property and Real Estate Industry in Indonesia and Singapore)","type":"article-journal","volume":"21"},"uris":["http://www.mendeley.com/documents/?uuid=6758073b-5868-4f7e-8c06-e92f725bf1bd"]}],"mendeley":{"formattedCitation":"(Malawat, 2016)","plainTextFormattedCitation":"(Malawat, 2016)","previouslyFormattedCitation":"(Malawat, 2016)"},"properties":{"noteIndex":0},"schema":"https://github.com/citation-style-language/schema/raw/master/csl-citation.json"}</w:instrText>
      </w:r>
      <w:r w:rsidR="008D33FE">
        <w:rPr>
          <w:rFonts w:ascii="Times New Roman" w:hAnsi="Times New Roman" w:cs="Times New Roman"/>
          <w:sz w:val="24"/>
          <w:szCs w:val="24"/>
        </w:rPr>
        <w:fldChar w:fldCharType="separate"/>
      </w:r>
      <w:r w:rsidR="008D33FE" w:rsidRPr="008D33FE">
        <w:rPr>
          <w:rFonts w:ascii="Times New Roman" w:hAnsi="Times New Roman" w:cs="Times New Roman"/>
          <w:noProof/>
          <w:sz w:val="24"/>
          <w:szCs w:val="24"/>
        </w:rPr>
        <w:t>(Malawat, 2016)</w:t>
      </w:r>
      <w:r w:rsidR="008D33FE">
        <w:rPr>
          <w:rFonts w:ascii="Times New Roman" w:hAnsi="Times New Roman" w:cs="Times New Roman"/>
          <w:sz w:val="24"/>
          <w:szCs w:val="24"/>
        </w:rPr>
        <w:fldChar w:fldCharType="end"/>
      </w:r>
      <w:r w:rsidR="008D33FE">
        <w:rPr>
          <w:rFonts w:ascii="Times New Roman" w:hAnsi="Times New Roman" w:cs="Times New Roman"/>
          <w:sz w:val="24"/>
          <w:szCs w:val="24"/>
        </w:rPr>
        <w:t xml:space="preserve">. </w:t>
      </w:r>
      <w:r w:rsidRPr="008D33FE">
        <w:rPr>
          <w:rFonts w:ascii="Times New Roman" w:hAnsi="Times New Roman" w:cs="Times New Roman"/>
          <w:sz w:val="24"/>
          <w:szCs w:val="24"/>
        </w:rPr>
        <w:t>Oleh</w:t>
      </w:r>
      <w:r w:rsidRPr="00850597">
        <w:rPr>
          <w:rFonts w:ascii="Times New Roman" w:hAnsi="Times New Roman" w:cs="Times New Roman"/>
          <w:sz w:val="24"/>
          <w:szCs w:val="24"/>
        </w:rPr>
        <w:t xml:space="preserve"> karena itu, kajian empiris mengenai </w:t>
      </w:r>
      <w:r w:rsidR="00CE7CCE">
        <w:rPr>
          <w:rFonts w:ascii="Times New Roman" w:hAnsi="Times New Roman" w:cs="Times New Roman"/>
          <w:i/>
          <w:iCs/>
          <w:sz w:val="24"/>
          <w:szCs w:val="24"/>
        </w:rPr>
        <w:t>f</w:t>
      </w:r>
      <w:r w:rsidRPr="00F349FC">
        <w:rPr>
          <w:rFonts w:ascii="Times New Roman" w:hAnsi="Times New Roman" w:cs="Times New Roman"/>
          <w:i/>
          <w:iCs/>
          <w:sz w:val="24"/>
          <w:szCs w:val="24"/>
        </w:rPr>
        <w:t xml:space="preserve">raud </w:t>
      </w:r>
      <w:r w:rsidR="00CE7CCE">
        <w:rPr>
          <w:rFonts w:ascii="Times New Roman" w:hAnsi="Times New Roman" w:cs="Times New Roman"/>
          <w:i/>
          <w:iCs/>
          <w:sz w:val="24"/>
          <w:szCs w:val="24"/>
        </w:rPr>
        <w:t>h</w:t>
      </w:r>
      <w:r w:rsidRPr="00F349FC">
        <w:rPr>
          <w:rFonts w:ascii="Times New Roman" w:hAnsi="Times New Roman" w:cs="Times New Roman"/>
          <w:i/>
          <w:iCs/>
          <w:sz w:val="24"/>
          <w:szCs w:val="24"/>
        </w:rPr>
        <w:t>exagon</w:t>
      </w:r>
      <w:r w:rsidRPr="00850597">
        <w:rPr>
          <w:rFonts w:ascii="Times New Roman" w:hAnsi="Times New Roman" w:cs="Times New Roman"/>
          <w:sz w:val="24"/>
          <w:szCs w:val="24"/>
        </w:rPr>
        <w:t xml:space="preserve"> pada perusahaan properti menjadi penting untuk memperkuat literatur dan memberikan pemahaman baru mengenai pola fraud di sektor ini.</w:t>
      </w:r>
    </w:p>
    <w:p w14:paraId="4B01BAE4" w14:textId="55A7355D" w:rsidR="0006652D" w:rsidRDefault="00AC4951" w:rsidP="0006652D">
      <w:pPr>
        <w:spacing w:line="480" w:lineRule="auto"/>
        <w:ind w:firstLine="720"/>
        <w:jc w:val="both"/>
        <w:rPr>
          <w:rFonts w:ascii="Times New Roman" w:hAnsi="Times New Roman" w:cs="Times New Roman"/>
          <w:sz w:val="24"/>
          <w:szCs w:val="24"/>
        </w:rPr>
      </w:pPr>
      <w:r w:rsidRPr="00AC4951">
        <w:rPr>
          <w:rFonts w:ascii="Times New Roman" w:hAnsi="Times New Roman" w:cs="Times New Roman"/>
          <w:sz w:val="24"/>
          <w:szCs w:val="24"/>
        </w:rPr>
        <w:t xml:space="preserve">Inkonsistensi hasil-hasil tersebut menegaskan bahwa pengujian </w:t>
      </w:r>
      <w:r w:rsidR="00CE7CCE">
        <w:rPr>
          <w:rFonts w:ascii="Times New Roman" w:hAnsi="Times New Roman" w:cs="Times New Roman"/>
          <w:i/>
          <w:iCs/>
          <w:sz w:val="24"/>
          <w:szCs w:val="24"/>
        </w:rPr>
        <w:t>f</w:t>
      </w:r>
      <w:r w:rsidRPr="00AC4951">
        <w:rPr>
          <w:rFonts w:ascii="Times New Roman" w:hAnsi="Times New Roman" w:cs="Times New Roman"/>
          <w:i/>
          <w:iCs/>
          <w:sz w:val="24"/>
          <w:szCs w:val="24"/>
        </w:rPr>
        <w:t xml:space="preserve">raud </w:t>
      </w:r>
      <w:r w:rsidR="00CE7CCE">
        <w:rPr>
          <w:rFonts w:ascii="Times New Roman" w:hAnsi="Times New Roman" w:cs="Times New Roman"/>
          <w:i/>
          <w:iCs/>
          <w:sz w:val="24"/>
          <w:szCs w:val="24"/>
        </w:rPr>
        <w:t>h</w:t>
      </w:r>
      <w:r w:rsidRPr="00AC4951">
        <w:rPr>
          <w:rFonts w:ascii="Times New Roman" w:hAnsi="Times New Roman" w:cs="Times New Roman"/>
          <w:i/>
          <w:iCs/>
          <w:sz w:val="24"/>
          <w:szCs w:val="24"/>
        </w:rPr>
        <w:t>exago</w:t>
      </w:r>
      <w:r w:rsidRPr="00AC4951">
        <w:rPr>
          <w:rFonts w:ascii="Times New Roman" w:hAnsi="Times New Roman" w:cs="Times New Roman"/>
          <w:sz w:val="24"/>
          <w:szCs w:val="24"/>
        </w:rPr>
        <w:t>n memerlukan pendekatan yang lebih kontekstual, tergantung pada karakteristik sektor, struktur industri, dan lingkungan ekonomi yang melingkupinya.</w:t>
      </w:r>
      <w:r>
        <w:rPr>
          <w:rFonts w:ascii="Times New Roman" w:hAnsi="Times New Roman" w:cs="Times New Roman"/>
          <w:sz w:val="24"/>
          <w:szCs w:val="24"/>
        </w:rPr>
        <w:t xml:space="preserve"> Selain itu d</w:t>
      </w:r>
      <w:r w:rsidR="0006652D" w:rsidRPr="0006652D">
        <w:rPr>
          <w:rFonts w:ascii="Times New Roman" w:hAnsi="Times New Roman" w:cs="Times New Roman"/>
          <w:sz w:val="24"/>
          <w:szCs w:val="24"/>
        </w:rPr>
        <w:t xml:space="preserve">alam upaya mendeteksi praktik </w:t>
      </w:r>
      <w:r w:rsidR="0006652D" w:rsidRPr="00E274C5">
        <w:rPr>
          <w:rFonts w:ascii="Times New Roman" w:hAnsi="Times New Roman" w:cs="Times New Roman"/>
          <w:i/>
          <w:iCs/>
          <w:sz w:val="24"/>
          <w:szCs w:val="24"/>
        </w:rPr>
        <w:t>fraud</w:t>
      </w:r>
      <w:r w:rsidR="0006652D" w:rsidRPr="0006652D">
        <w:rPr>
          <w:rFonts w:ascii="Times New Roman" w:hAnsi="Times New Roman" w:cs="Times New Roman"/>
          <w:sz w:val="24"/>
          <w:szCs w:val="24"/>
        </w:rPr>
        <w:t xml:space="preserve"> tersebut, model </w:t>
      </w:r>
      <w:r w:rsidR="0006652D" w:rsidRPr="00F95D27">
        <w:rPr>
          <w:rFonts w:ascii="Times New Roman" w:hAnsi="Times New Roman" w:cs="Times New Roman"/>
          <w:i/>
          <w:iCs/>
          <w:sz w:val="24"/>
          <w:szCs w:val="24"/>
        </w:rPr>
        <w:t>Beneish M-Score</w:t>
      </w:r>
      <w:r w:rsidR="0006652D" w:rsidRPr="0006652D">
        <w:rPr>
          <w:rFonts w:ascii="Times New Roman" w:hAnsi="Times New Roman" w:cs="Times New Roman"/>
          <w:sz w:val="24"/>
          <w:szCs w:val="24"/>
        </w:rPr>
        <w:t xml:space="preserve"> telah banyak digunakan untuk mengidentifikasi potensi </w:t>
      </w:r>
      <w:r w:rsidR="0006652D" w:rsidRPr="0006652D">
        <w:rPr>
          <w:rFonts w:ascii="Times New Roman" w:hAnsi="Times New Roman" w:cs="Times New Roman"/>
          <w:sz w:val="24"/>
          <w:szCs w:val="24"/>
        </w:rPr>
        <w:lastRenderedPageBreak/>
        <w:t xml:space="preserve">manipulasi laporan keuangan berdasarkan data kuantitatif. Namun, model ini belum mampu menjelaskan secara menyeluruh </w:t>
      </w:r>
      <w:r w:rsidR="004B0012">
        <w:rPr>
          <w:rFonts w:ascii="Times New Roman" w:hAnsi="Times New Roman" w:cs="Times New Roman"/>
          <w:sz w:val="24"/>
          <w:szCs w:val="24"/>
        </w:rPr>
        <w:t>kondisi</w:t>
      </w:r>
      <w:r w:rsidR="0006652D" w:rsidRPr="0006652D">
        <w:rPr>
          <w:rFonts w:ascii="Times New Roman" w:hAnsi="Times New Roman" w:cs="Times New Roman"/>
          <w:sz w:val="24"/>
          <w:szCs w:val="24"/>
        </w:rPr>
        <w:t xml:space="preserve"> dan faktor perilaku di balik kecurangan tersebut. </w:t>
      </w:r>
    </w:p>
    <w:p w14:paraId="6650BC6B" w14:textId="614EADE6" w:rsidR="0006652D" w:rsidRPr="007B2C88" w:rsidRDefault="003A7872" w:rsidP="005B0E5A">
      <w:pPr>
        <w:spacing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t>Dengan latar belakang yang telah diuraikan</w:t>
      </w:r>
      <w:r w:rsidR="002D0259">
        <w:rPr>
          <w:rFonts w:ascii="Times New Roman" w:hAnsi="Times New Roman" w:cs="Times New Roman"/>
          <w:sz w:val="24"/>
          <w:szCs w:val="24"/>
        </w:rPr>
        <w:t>,</w:t>
      </w:r>
      <w:r>
        <w:rPr>
          <w:rFonts w:ascii="Times New Roman" w:hAnsi="Times New Roman" w:cs="Times New Roman"/>
          <w:sz w:val="24"/>
          <w:szCs w:val="24"/>
        </w:rPr>
        <w:t xml:space="preserve"> peneliti tertarik untuk melakukan penelitian yang berjudul </w:t>
      </w:r>
      <w:r>
        <w:rPr>
          <w:rFonts w:ascii="Times New Roman" w:hAnsi="Times New Roman" w:cs="Times New Roman"/>
          <w:b/>
          <w:bCs/>
          <w:sz w:val="24"/>
          <w:szCs w:val="24"/>
        </w:rPr>
        <w:t>“</w:t>
      </w:r>
      <w:r w:rsidR="00D61C34" w:rsidRPr="00D61C34">
        <w:rPr>
          <w:rFonts w:ascii="Times New Roman" w:hAnsi="Times New Roman" w:cs="Times New Roman"/>
          <w:b/>
          <w:bCs/>
          <w:sz w:val="24"/>
          <w:szCs w:val="24"/>
        </w:rPr>
        <w:t>P</w:t>
      </w:r>
      <w:r w:rsidR="00D61C34">
        <w:rPr>
          <w:rFonts w:ascii="Times New Roman" w:hAnsi="Times New Roman" w:cs="Times New Roman"/>
          <w:b/>
          <w:bCs/>
          <w:sz w:val="24"/>
          <w:szCs w:val="24"/>
        </w:rPr>
        <w:t>engaruh</w:t>
      </w:r>
      <w:r w:rsidR="00850597">
        <w:rPr>
          <w:rFonts w:ascii="Times New Roman" w:hAnsi="Times New Roman" w:cs="Times New Roman"/>
          <w:b/>
          <w:bCs/>
          <w:sz w:val="24"/>
          <w:szCs w:val="24"/>
        </w:rPr>
        <w:t xml:space="preserve"> Elemen</w:t>
      </w:r>
      <w:r w:rsidR="00D61C34">
        <w:rPr>
          <w:rFonts w:ascii="Times New Roman" w:hAnsi="Times New Roman" w:cs="Times New Roman"/>
          <w:b/>
          <w:bCs/>
          <w:sz w:val="24"/>
          <w:szCs w:val="24"/>
        </w:rPr>
        <w:t xml:space="preserve"> </w:t>
      </w:r>
      <w:r w:rsidR="00E274C5">
        <w:rPr>
          <w:rFonts w:ascii="Times New Roman" w:hAnsi="Times New Roman" w:cs="Times New Roman"/>
          <w:b/>
          <w:bCs/>
          <w:i/>
          <w:iCs/>
          <w:sz w:val="24"/>
          <w:szCs w:val="24"/>
        </w:rPr>
        <w:t>Fraud Hexagon</w:t>
      </w:r>
      <w:r w:rsidR="00D61C34">
        <w:rPr>
          <w:rFonts w:ascii="Times New Roman" w:hAnsi="Times New Roman" w:cs="Times New Roman"/>
          <w:b/>
          <w:bCs/>
          <w:sz w:val="24"/>
          <w:szCs w:val="24"/>
        </w:rPr>
        <w:t xml:space="preserve"> Terhadap</w:t>
      </w:r>
      <w:r w:rsidR="00850597">
        <w:rPr>
          <w:rFonts w:ascii="Times New Roman" w:hAnsi="Times New Roman" w:cs="Times New Roman"/>
          <w:b/>
          <w:bCs/>
          <w:sz w:val="24"/>
          <w:szCs w:val="24"/>
        </w:rPr>
        <w:t xml:space="preserve"> </w:t>
      </w:r>
      <w:r w:rsidR="00D61C34">
        <w:rPr>
          <w:rFonts w:ascii="Times New Roman" w:hAnsi="Times New Roman" w:cs="Times New Roman"/>
          <w:b/>
          <w:bCs/>
          <w:sz w:val="24"/>
          <w:szCs w:val="24"/>
        </w:rPr>
        <w:t xml:space="preserve">Kecurangan Laporan Keuangan </w:t>
      </w:r>
      <w:r w:rsidR="00D61C34" w:rsidRPr="00D61C34">
        <w:rPr>
          <w:rFonts w:ascii="Times New Roman" w:hAnsi="Times New Roman" w:cs="Times New Roman"/>
          <w:b/>
          <w:bCs/>
          <w:sz w:val="24"/>
          <w:szCs w:val="24"/>
        </w:rPr>
        <w:t xml:space="preserve">Pada Perusahaan Sektor </w:t>
      </w:r>
      <w:r w:rsidR="00D61C34" w:rsidRPr="00F95D27">
        <w:rPr>
          <w:rFonts w:ascii="Times New Roman" w:hAnsi="Times New Roman" w:cs="Times New Roman"/>
          <w:b/>
          <w:bCs/>
          <w:i/>
          <w:iCs/>
          <w:sz w:val="24"/>
          <w:szCs w:val="24"/>
        </w:rPr>
        <w:t>Propert</w:t>
      </w:r>
      <w:r w:rsidR="00F95D27" w:rsidRPr="00F95D27">
        <w:rPr>
          <w:rFonts w:ascii="Times New Roman" w:hAnsi="Times New Roman" w:cs="Times New Roman"/>
          <w:b/>
          <w:bCs/>
          <w:i/>
          <w:iCs/>
          <w:sz w:val="24"/>
          <w:szCs w:val="24"/>
        </w:rPr>
        <w:t xml:space="preserve">y </w:t>
      </w:r>
      <w:r w:rsidR="00D61C34" w:rsidRPr="00D61C34">
        <w:rPr>
          <w:rFonts w:ascii="Times New Roman" w:hAnsi="Times New Roman" w:cs="Times New Roman"/>
          <w:b/>
          <w:bCs/>
          <w:sz w:val="24"/>
          <w:szCs w:val="24"/>
        </w:rPr>
        <w:t xml:space="preserve">dan </w:t>
      </w:r>
      <w:r w:rsidR="00D61C34" w:rsidRPr="00F95D27">
        <w:rPr>
          <w:rFonts w:ascii="Times New Roman" w:hAnsi="Times New Roman" w:cs="Times New Roman"/>
          <w:b/>
          <w:bCs/>
          <w:i/>
          <w:iCs/>
          <w:sz w:val="24"/>
          <w:szCs w:val="24"/>
        </w:rPr>
        <w:t>Real Estate</w:t>
      </w:r>
      <w:r w:rsidR="00D61C34" w:rsidRPr="00D61C34">
        <w:rPr>
          <w:rFonts w:ascii="Times New Roman" w:hAnsi="Times New Roman" w:cs="Times New Roman"/>
          <w:b/>
          <w:bCs/>
          <w:sz w:val="24"/>
          <w:szCs w:val="24"/>
        </w:rPr>
        <w:t xml:space="preserve"> Yang Terdaftar Di BEI Tahun 202</w:t>
      </w:r>
      <w:r w:rsidR="00850597">
        <w:rPr>
          <w:rFonts w:ascii="Times New Roman" w:hAnsi="Times New Roman" w:cs="Times New Roman"/>
          <w:b/>
          <w:bCs/>
          <w:sz w:val="24"/>
          <w:szCs w:val="24"/>
        </w:rPr>
        <w:t>1</w:t>
      </w:r>
      <w:r w:rsidR="00D61C34" w:rsidRPr="00D61C34">
        <w:rPr>
          <w:rFonts w:ascii="Times New Roman" w:hAnsi="Times New Roman" w:cs="Times New Roman"/>
          <w:b/>
          <w:bCs/>
          <w:sz w:val="24"/>
          <w:szCs w:val="24"/>
        </w:rPr>
        <w:t>-2024</w:t>
      </w:r>
      <w:r w:rsidR="00D61C34">
        <w:rPr>
          <w:rFonts w:ascii="Times New Roman" w:hAnsi="Times New Roman" w:cs="Times New Roman"/>
          <w:b/>
          <w:bCs/>
          <w:sz w:val="24"/>
          <w:szCs w:val="24"/>
        </w:rPr>
        <w:t>”</w:t>
      </w:r>
    </w:p>
    <w:p w14:paraId="27786DA5" w14:textId="68D73098" w:rsidR="00A7040C" w:rsidRDefault="00A7040C" w:rsidP="008101AE">
      <w:pPr>
        <w:pStyle w:val="Heading2"/>
      </w:pPr>
      <w:bookmarkStart w:id="23" w:name="_Toc200572429"/>
      <w:bookmarkStart w:id="24" w:name="_Toc201162886"/>
      <w:bookmarkStart w:id="25" w:name="_Toc201163128"/>
      <w:bookmarkStart w:id="26" w:name="_Toc201163483"/>
      <w:bookmarkStart w:id="27" w:name="_Toc209080136"/>
      <w:r>
        <w:t>1.2 Rumusan Masalah</w:t>
      </w:r>
      <w:bookmarkEnd w:id="23"/>
      <w:bookmarkEnd w:id="24"/>
      <w:bookmarkEnd w:id="25"/>
      <w:bookmarkEnd w:id="26"/>
      <w:bookmarkEnd w:id="27"/>
    </w:p>
    <w:p w14:paraId="0C5516C6" w14:textId="285CBF47" w:rsidR="00F21CCD" w:rsidRPr="00F349FC" w:rsidRDefault="00E43BD1" w:rsidP="00F349FC">
      <w:pPr>
        <w:shd w:val="clear" w:color="auto" w:fill="FFFFFF" w:themeFill="background1"/>
        <w:spacing w:line="480" w:lineRule="auto"/>
        <w:ind w:firstLine="360"/>
        <w:jc w:val="both"/>
        <w:rPr>
          <w:rFonts w:ascii="Times New Roman" w:eastAsia="Times New Roman" w:hAnsi="Times New Roman" w:cs="Times New Roman"/>
          <w:color w:val="000000" w:themeColor="text1"/>
          <w:sz w:val="24"/>
          <w:szCs w:val="24"/>
        </w:rPr>
      </w:pPr>
      <w:r w:rsidRPr="00E43BD1">
        <w:rPr>
          <w:rFonts w:ascii="Times New Roman" w:eastAsia="Times New Roman" w:hAnsi="Times New Roman" w:cs="Times New Roman"/>
          <w:color w:val="000000" w:themeColor="text1"/>
          <w:sz w:val="24"/>
          <w:szCs w:val="24"/>
        </w:rPr>
        <w:t xml:space="preserve">Berdasarkan </w:t>
      </w:r>
      <w:r w:rsidR="004B0012">
        <w:rPr>
          <w:rFonts w:ascii="Times New Roman" w:eastAsia="Times New Roman" w:hAnsi="Times New Roman" w:cs="Times New Roman"/>
          <w:color w:val="000000" w:themeColor="text1"/>
          <w:sz w:val="24"/>
          <w:szCs w:val="24"/>
        </w:rPr>
        <w:t>latar belakang yang telah diuraikan</w:t>
      </w:r>
      <w:r>
        <w:rPr>
          <w:rFonts w:ascii="Times New Roman" w:eastAsia="Times New Roman" w:hAnsi="Times New Roman" w:cs="Times New Roman"/>
          <w:color w:val="000000" w:themeColor="text1"/>
          <w:sz w:val="24"/>
          <w:szCs w:val="24"/>
        </w:rPr>
        <w:t>, a</w:t>
      </w:r>
      <w:r w:rsidRPr="00E43BD1">
        <w:rPr>
          <w:rFonts w:ascii="Times New Roman" w:eastAsia="Times New Roman" w:hAnsi="Times New Roman" w:cs="Times New Roman"/>
          <w:color w:val="000000" w:themeColor="text1"/>
          <w:sz w:val="24"/>
          <w:szCs w:val="24"/>
        </w:rPr>
        <w:t xml:space="preserve">dapun </w:t>
      </w:r>
      <w:r w:rsidR="00A0250F">
        <w:rPr>
          <w:rFonts w:ascii="Times New Roman" w:eastAsia="Times New Roman" w:hAnsi="Times New Roman" w:cs="Times New Roman"/>
          <w:color w:val="000000" w:themeColor="text1"/>
          <w:sz w:val="24"/>
          <w:szCs w:val="24"/>
        </w:rPr>
        <w:t>rumusan masalah</w:t>
      </w:r>
      <w:r w:rsidR="004B729A">
        <w:rPr>
          <w:rFonts w:ascii="Times New Roman" w:eastAsia="Times New Roman" w:hAnsi="Times New Roman" w:cs="Times New Roman"/>
          <w:color w:val="000000" w:themeColor="text1"/>
          <w:sz w:val="24"/>
          <w:szCs w:val="24"/>
        </w:rPr>
        <w:t xml:space="preserve"> </w:t>
      </w:r>
      <w:r w:rsidRPr="00E43BD1">
        <w:rPr>
          <w:rFonts w:ascii="Times New Roman" w:eastAsia="Times New Roman" w:hAnsi="Times New Roman" w:cs="Times New Roman"/>
          <w:color w:val="000000" w:themeColor="text1"/>
          <w:sz w:val="24"/>
          <w:szCs w:val="24"/>
        </w:rPr>
        <w:t>dalam penelitian ini adalah sebagai berikut:</w:t>
      </w:r>
      <w:r w:rsidR="00F21CCD" w:rsidRPr="00F349FC">
        <w:rPr>
          <w:rFonts w:ascii="Times New Roman" w:eastAsia="Times New Roman" w:hAnsi="Times New Roman" w:cs="Times New Roman"/>
          <w:color w:val="000000" w:themeColor="text1"/>
          <w:sz w:val="24"/>
          <w:szCs w:val="24"/>
        </w:rPr>
        <w:tab/>
      </w:r>
    </w:p>
    <w:p w14:paraId="57376EDA" w14:textId="45D3129F" w:rsidR="001713B3" w:rsidRDefault="00BF422D" w:rsidP="001713B3">
      <w:pPr>
        <w:pStyle w:val="ListParagraph"/>
        <w:numPr>
          <w:ilvl w:val="0"/>
          <w:numId w:val="26"/>
        </w:numPr>
        <w:shd w:val="clear" w:color="auto" w:fill="FFFFFF" w:themeFill="background1"/>
        <w:spacing w:line="480" w:lineRule="auto"/>
        <w:jc w:val="both"/>
        <w:rPr>
          <w:rFonts w:ascii="Times New Roman" w:eastAsia="Times New Roman" w:hAnsi="Times New Roman" w:cs="Times New Roman"/>
          <w:color w:val="000000" w:themeColor="text1"/>
          <w:sz w:val="24"/>
          <w:szCs w:val="24"/>
        </w:rPr>
      </w:pPr>
      <w:r w:rsidRPr="00BF422D">
        <w:rPr>
          <w:rFonts w:ascii="Times New Roman" w:eastAsia="Times New Roman" w:hAnsi="Times New Roman" w:cs="Times New Roman"/>
          <w:color w:val="000000" w:themeColor="text1"/>
          <w:sz w:val="24"/>
          <w:szCs w:val="24"/>
        </w:rPr>
        <w:t>A</w:t>
      </w:r>
      <w:r w:rsidR="00BE708B" w:rsidRPr="00BE708B">
        <w:rPr>
          <w:rFonts w:ascii="Times New Roman" w:eastAsia="Times New Roman" w:hAnsi="Times New Roman" w:cs="Times New Roman"/>
          <w:color w:val="000000" w:themeColor="text1"/>
          <w:sz w:val="24"/>
          <w:szCs w:val="24"/>
        </w:rPr>
        <w:t xml:space="preserve">pakah </w:t>
      </w:r>
      <w:r w:rsidR="004708BB">
        <w:rPr>
          <w:rFonts w:ascii="Times New Roman" w:eastAsia="Times New Roman" w:hAnsi="Times New Roman" w:cs="Times New Roman"/>
          <w:i/>
          <w:iCs/>
          <w:color w:val="000000" w:themeColor="text1"/>
          <w:sz w:val="24"/>
          <w:szCs w:val="24"/>
        </w:rPr>
        <w:t>financial stability</w:t>
      </w:r>
      <w:r w:rsidR="00BE708B" w:rsidRPr="00BE708B">
        <w:rPr>
          <w:rFonts w:ascii="Times New Roman" w:eastAsia="Times New Roman" w:hAnsi="Times New Roman" w:cs="Times New Roman"/>
          <w:color w:val="000000" w:themeColor="text1"/>
          <w:sz w:val="24"/>
          <w:szCs w:val="24"/>
        </w:rPr>
        <w:t xml:space="preserve"> berpengaruh terhadap</w:t>
      </w:r>
      <w:r w:rsidR="00A0250F">
        <w:rPr>
          <w:rFonts w:ascii="Times New Roman" w:eastAsia="Times New Roman" w:hAnsi="Times New Roman" w:cs="Times New Roman"/>
          <w:color w:val="000000" w:themeColor="text1"/>
          <w:sz w:val="24"/>
          <w:szCs w:val="24"/>
        </w:rPr>
        <w:t xml:space="preserve"> indikasi</w:t>
      </w:r>
      <w:r w:rsidR="00BE708B" w:rsidRPr="00BE708B">
        <w:rPr>
          <w:rFonts w:ascii="Times New Roman" w:eastAsia="Times New Roman" w:hAnsi="Times New Roman" w:cs="Times New Roman"/>
          <w:color w:val="000000" w:themeColor="text1"/>
          <w:sz w:val="24"/>
          <w:szCs w:val="24"/>
        </w:rPr>
        <w:t xml:space="preserve"> kecurangan laporan keuangan?</w:t>
      </w:r>
      <w:r>
        <w:rPr>
          <w:rFonts w:ascii="Times New Roman" w:eastAsia="Times New Roman" w:hAnsi="Times New Roman" w:cs="Times New Roman"/>
          <w:color w:val="000000" w:themeColor="text1"/>
          <w:sz w:val="24"/>
          <w:szCs w:val="24"/>
        </w:rPr>
        <w:tab/>
      </w:r>
    </w:p>
    <w:p w14:paraId="7C87EA8E" w14:textId="3E7F8652" w:rsidR="00BE708B" w:rsidRDefault="00BE708B" w:rsidP="007B2C88">
      <w:pPr>
        <w:pStyle w:val="ListParagraph"/>
        <w:numPr>
          <w:ilvl w:val="0"/>
          <w:numId w:val="26"/>
        </w:numPr>
        <w:shd w:val="clear" w:color="auto" w:fill="FFFFFF" w:themeFill="background1"/>
        <w:spacing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Pr="00BE708B">
        <w:rPr>
          <w:rFonts w:ascii="Times New Roman" w:eastAsia="Times New Roman" w:hAnsi="Times New Roman" w:cs="Times New Roman"/>
          <w:color w:val="000000" w:themeColor="text1"/>
          <w:sz w:val="24"/>
          <w:szCs w:val="24"/>
        </w:rPr>
        <w:t xml:space="preserve">pakah </w:t>
      </w:r>
      <w:r w:rsidR="004708BB">
        <w:rPr>
          <w:rFonts w:ascii="Times New Roman" w:eastAsia="Times New Roman" w:hAnsi="Times New Roman" w:cs="Times New Roman"/>
          <w:i/>
          <w:iCs/>
          <w:color w:val="000000" w:themeColor="text1"/>
          <w:sz w:val="24"/>
          <w:szCs w:val="24"/>
        </w:rPr>
        <w:t>ineffective monitoring</w:t>
      </w:r>
      <w:r w:rsidRPr="00BE708B">
        <w:rPr>
          <w:rFonts w:ascii="Times New Roman" w:eastAsia="Times New Roman" w:hAnsi="Times New Roman" w:cs="Times New Roman"/>
          <w:color w:val="000000" w:themeColor="text1"/>
          <w:sz w:val="24"/>
          <w:szCs w:val="24"/>
        </w:rPr>
        <w:t xml:space="preserve"> berpengaruh terhadap</w:t>
      </w:r>
      <w:r w:rsidR="00A0250F">
        <w:rPr>
          <w:rFonts w:ascii="Times New Roman" w:eastAsia="Times New Roman" w:hAnsi="Times New Roman" w:cs="Times New Roman"/>
          <w:color w:val="000000" w:themeColor="text1"/>
          <w:sz w:val="24"/>
          <w:szCs w:val="24"/>
        </w:rPr>
        <w:t xml:space="preserve"> indikasi</w:t>
      </w:r>
      <w:r w:rsidRPr="00BE708B">
        <w:rPr>
          <w:rFonts w:ascii="Times New Roman" w:eastAsia="Times New Roman" w:hAnsi="Times New Roman" w:cs="Times New Roman"/>
          <w:color w:val="000000" w:themeColor="text1"/>
          <w:sz w:val="24"/>
          <w:szCs w:val="24"/>
        </w:rPr>
        <w:t xml:space="preserve"> kecurangan laporan keuangan?</w:t>
      </w:r>
    </w:p>
    <w:p w14:paraId="224D5A78" w14:textId="32AFFCFA" w:rsidR="00BE708B" w:rsidRPr="00F1647C" w:rsidRDefault="00BE708B" w:rsidP="00BE708B">
      <w:pPr>
        <w:pStyle w:val="ListParagraph"/>
        <w:numPr>
          <w:ilvl w:val="0"/>
          <w:numId w:val="26"/>
        </w:numPr>
        <w:shd w:val="clear" w:color="auto" w:fill="FFFFFF" w:themeFill="background1"/>
        <w:spacing w:line="480" w:lineRule="auto"/>
        <w:jc w:val="both"/>
        <w:rPr>
          <w:rFonts w:ascii="Times New Roman" w:eastAsia="Times New Roman" w:hAnsi="Times New Roman" w:cs="Times New Roman"/>
          <w:color w:val="000000" w:themeColor="text1"/>
          <w:sz w:val="24"/>
          <w:szCs w:val="24"/>
          <w:lang w:val="en-US"/>
        </w:rPr>
      </w:pPr>
      <w:bookmarkStart w:id="28" w:name="_Toc200572430"/>
      <w:proofErr w:type="spellStart"/>
      <w:r w:rsidRPr="00F1647C">
        <w:rPr>
          <w:rFonts w:ascii="Times New Roman" w:eastAsia="Times New Roman" w:hAnsi="Times New Roman" w:cs="Times New Roman"/>
          <w:color w:val="000000" w:themeColor="text1"/>
          <w:sz w:val="24"/>
          <w:szCs w:val="24"/>
          <w:lang w:val="en-US"/>
        </w:rPr>
        <w:t>Apakah</w:t>
      </w:r>
      <w:proofErr w:type="spellEnd"/>
      <w:r w:rsidRPr="00F1647C">
        <w:rPr>
          <w:rFonts w:ascii="Times New Roman" w:eastAsia="Times New Roman" w:hAnsi="Times New Roman" w:cs="Times New Roman"/>
          <w:color w:val="000000" w:themeColor="text1"/>
          <w:sz w:val="24"/>
          <w:szCs w:val="24"/>
          <w:lang w:val="en-US"/>
        </w:rPr>
        <w:t xml:space="preserve"> </w:t>
      </w:r>
      <w:r w:rsidR="004708BB">
        <w:rPr>
          <w:rFonts w:ascii="Times New Roman" w:eastAsia="Times New Roman" w:hAnsi="Times New Roman" w:cs="Times New Roman"/>
          <w:i/>
          <w:iCs/>
          <w:color w:val="000000" w:themeColor="text1"/>
          <w:sz w:val="24"/>
          <w:szCs w:val="24"/>
          <w:lang w:val="en-US"/>
        </w:rPr>
        <w:t>change in auditor</w:t>
      </w:r>
      <w:r w:rsidRPr="00F1647C">
        <w:rPr>
          <w:rFonts w:ascii="Times New Roman" w:eastAsia="Times New Roman" w:hAnsi="Times New Roman" w:cs="Times New Roman"/>
          <w:color w:val="000000" w:themeColor="text1"/>
          <w:sz w:val="24"/>
          <w:szCs w:val="24"/>
          <w:lang w:val="en-US"/>
        </w:rPr>
        <w:t xml:space="preserve"> </w:t>
      </w:r>
      <w:proofErr w:type="spellStart"/>
      <w:r w:rsidRPr="00F1647C">
        <w:rPr>
          <w:rFonts w:ascii="Times New Roman" w:eastAsia="Times New Roman" w:hAnsi="Times New Roman" w:cs="Times New Roman"/>
          <w:color w:val="000000" w:themeColor="text1"/>
          <w:sz w:val="24"/>
          <w:szCs w:val="24"/>
          <w:lang w:val="en-US"/>
        </w:rPr>
        <w:t>berpengaruh</w:t>
      </w:r>
      <w:proofErr w:type="spellEnd"/>
      <w:r w:rsidRPr="00F1647C">
        <w:rPr>
          <w:rFonts w:ascii="Times New Roman" w:eastAsia="Times New Roman" w:hAnsi="Times New Roman" w:cs="Times New Roman"/>
          <w:color w:val="000000" w:themeColor="text1"/>
          <w:sz w:val="24"/>
          <w:szCs w:val="24"/>
          <w:lang w:val="en-US"/>
        </w:rPr>
        <w:t xml:space="preserve"> </w:t>
      </w:r>
      <w:proofErr w:type="spellStart"/>
      <w:r w:rsidRPr="00F1647C">
        <w:rPr>
          <w:rFonts w:ascii="Times New Roman" w:eastAsia="Times New Roman" w:hAnsi="Times New Roman" w:cs="Times New Roman"/>
          <w:color w:val="000000" w:themeColor="text1"/>
          <w:sz w:val="24"/>
          <w:szCs w:val="24"/>
          <w:lang w:val="en-US"/>
        </w:rPr>
        <w:t>terhadap</w:t>
      </w:r>
      <w:proofErr w:type="spellEnd"/>
      <w:r w:rsidR="00A0250F">
        <w:rPr>
          <w:rFonts w:ascii="Times New Roman" w:eastAsia="Times New Roman" w:hAnsi="Times New Roman" w:cs="Times New Roman"/>
          <w:color w:val="000000" w:themeColor="text1"/>
          <w:sz w:val="24"/>
          <w:szCs w:val="24"/>
          <w:lang w:val="en-US"/>
        </w:rPr>
        <w:t xml:space="preserve"> </w:t>
      </w:r>
      <w:proofErr w:type="spellStart"/>
      <w:r w:rsidR="00A0250F">
        <w:rPr>
          <w:rFonts w:ascii="Times New Roman" w:eastAsia="Times New Roman" w:hAnsi="Times New Roman" w:cs="Times New Roman"/>
          <w:color w:val="000000" w:themeColor="text1"/>
          <w:sz w:val="24"/>
          <w:szCs w:val="24"/>
          <w:lang w:val="en-US"/>
        </w:rPr>
        <w:t>indikasi</w:t>
      </w:r>
      <w:proofErr w:type="spellEnd"/>
      <w:r w:rsidRPr="00F1647C">
        <w:rPr>
          <w:rFonts w:ascii="Times New Roman" w:eastAsia="Times New Roman" w:hAnsi="Times New Roman" w:cs="Times New Roman"/>
          <w:color w:val="000000" w:themeColor="text1"/>
          <w:sz w:val="24"/>
          <w:szCs w:val="24"/>
          <w:lang w:val="en-US"/>
        </w:rPr>
        <w:t xml:space="preserve"> </w:t>
      </w:r>
      <w:proofErr w:type="spellStart"/>
      <w:r w:rsidRPr="00F1647C">
        <w:rPr>
          <w:rFonts w:ascii="Times New Roman" w:eastAsia="Times New Roman" w:hAnsi="Times New Roman" w:cs="Times New Roman"/>
          <w:color w:val="000000" w:themeColor="text1"/>
          <w:sz w:val="24"/>
          <w:szCs w:val="24"/>
          <w:lang w:val="en-US"/>
        </w:rPr>
        <w:t>kecurangan</w:t>
      </w:r>
      <w:proofErr w:type="spellEnd"/>
      <w:r w:rsidRPr="00F1647C">
        <w:rPr>
          <w:rFonts w:ascii="Times New Roman" w:eastAsia="Times New Roman" w:hAnsi="Times New Roman" w:cs="Times New Roman"/>
          <w:color w:val="000000" w:themeColor="text1"/>
          <w:sz w:val="24"/>
          <w:szCs w:val="24"/>
          <w:lang w:val="en-US"/>
        </w:rPr>
        <w:t xml:space="preserve"> </w:t>
      </w:r>
      <w:proofErr w:type="spellStart"/>
      <w:r w:rsidRPr="00F1647C">
        <w:rPr>
          <w:rFonts w:ascii="Times New Roman" w:eastAsia="Times New Roman" w:hAnsi="Times New Roman" w:cs="Times New Roman"/>
          <w:color w:val="000000" w:themeColor="text1"/>
          <w:sz w:val="24"/>
          <w:szCs w:val="24"/>
          <w:lang w:val="en-US"/>
        </w:rPr>
        <w:t>laporan</w:t>
      </w:r>
      <w:proofErr w:type="spellEnd"/>
      <w:r w:rsidRPr="00F1647C">
        <w:rPr>
          <w:rFonts w:ascii="Times New Roman" w:eastAsia="Times New Roman" w:hAnsi="Times New Roman" w:cs="Times New Roman"/>
          <w:color w:val="000000" w:themeColor="text1"/>
          <w:sz w:val="24"/>
          <w:szCs w:val="24"/>
          <w:lang w:val="en-US"/>
        </w:rPr>
        <w:t xml:space="preserve"> </w:t>
      </w:r>
      <w:proofErr w:type="spellStart"/>
      <w:r w:rsidRPr="00F1647C">
        <w:rPr>
          <w:rFonts w:ascii="Times New Roman" w:eastAsia="Times New Roman" w:hAnsi="Times New Roman" w:cs="Times New Roman"/>
          <w:color w:val="000000" w:themeColor="text1"/>
          <w:sz w:val="24"/>
          <w:szCs w:val="24"/>
          <w:lang w:val="en-US"/>
        </w:rPr>
        <w:t>keuangan</w:t>
      </w:r>
      <w:proofErr w:type="spellEnd"/>
      <w:r w:rsidRPr="00F1647C">
        <w:rPr>
          <w:rFonts w:ascii="Times New Roman" w:eastAsia="Times New Roman" w:hAnsi="Times New Roman" w:cs="Times New Roman"/>
          <w:color w:val="000000" w:themeColor="text1"/>
          <w:sz w:val="24"/>
          <w:szCs w:val="24"/>
          <w:lang w:val="en-US"/>
        </w:rPr>
        <w:t>?</w:t>
      </w:r>
    </w:p>
    <w:p w14:paraId="0C9479A6" w14:textId="0E19556B" w:rsidR="00BE708B" w:rsidRPr="00BE708B" w:rsidRDefault="00BE708B" w:rsidP="00BE708B">
      <w:pPr>
        <w:pStyle w:val="ListParagraph"/>
        <w:numPr>
          <w:ilvl w:val="0"/>
          <w:numId w:val="26"/>
        </w:numPr>
        <w:shd w:val="clear" w:color="auto" w:fill="FFFFFF" w:themeFill="background1"/>
        <w:spacing w:line="480" w:lineRule="auto"/>
        <w:jc w:val="both"/>
        <w:rPr>
          <w:rFonts w:ascii="Times New Roman" w:eastAsia="Times New Roman" w:hAnsi="Times New Roman" w:cs="Times New Roman"/>
          <w:color w:val="000000" w:themeColor="text1"/>
          <w:sz w:val="24"/>
          <w:szCs w:val="24"/>
          <w:lang w:val="en-US"/>
        </w:rPr>
      </w:pPr>
      <w:proofErr w:type="spellStart"/>
      <w:r w:rsidRPr="00BE708B">
        <w:rPr>
          <w:rFonts w:ascii="Times New Roman" w:eastAsia="Times New Roman" w:hAnsi="Times New Roman" w:cs="Times New Roman"/>
          <w:color w:val="000000" w:themeColor="text1"/>
          <w:sz w:val="24"/>
          <w:szCs w:val="24"/>
          <w:lang w:val="en-US"/>
        </w:rPr>
        <w:t>Apakah</w:t>
      </w:r>
      <w:proofErr w:type="spellEnd"/>
      <w:r w:rsidR="004708BB">
        <w:rPr>
          <w:rFonts w:ascii="Times New Roman" w:eastAsia="Times New Roman" w:hAnsi="Times New Roman" w:cs="Times New Roman"/>
          <w:color w:val="000000" w:themeColor="text1"/>
          <w:sz w:val="24"/>
          <w:szCs w:val="24"/>
          <w:lang w:val="en-US"/>
        </w:rPr>
        <w:t xml:space="preserve"> </w:t>
      </w:r>
      <w:r w:rsidR="004708BB">
        <w:rPr>
          <w:rFonts w:ascii="Times New Roman" w:eastAsia="Times New Roman" w:hAnsi="Times New Roman" w:cs="Times New Roman"/>
          <w:i/>
          <w:iCs/>
          <w:color w:val="000000" w:themeColor="text1"/>
          <w:sz w:val="24"/>
          <w:szCs w:val="24"/>
          <w:lang w:val="en-US"/>
        </w:rPr>
        <w:t>change in director</w:t>
      </w:r>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berpengaruh</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terhadap</w:t>
      </w:r>
      <w:proofErr w:type="spellEnd"/>
      <w:r w:rsidR="00A0250F">
        <w:rPr>
          <w:rFonts w:ascii="Times New Roman" w:eastAsia="Times New Roman" w:hAnsi="Times New Roman" w:cs="Times New Roman"/>
          <w:color w:val="000000" w:themeColor="text1"/>
          <w:sz w:val="24"/>
          <w:szCs w:val="24"/>
          <w:lang w:val="en-US"/>
        </w:rPr>
        <w:t xml:space="preserve"> </w:t>
      </w:r>
      <w:proofErr w:type="spellStart"/>
      <w:r w:rsidR="00A0250F">
        <w:rPr>
          <w:rFonts w:ascii="Times New Roman" w:eastAsia="Times New Roman" w:hAnsi="Times New Roman" w:cs="Times New Roman"/>
          <w:color w:val="000000" w:themeColor="text1"/>
          <w:sz w:val="24"/>
          <w:szCs w:val="24"/>
          <w:lang w:val="en-US"/>
        </w:rPr>
        <w:t>indikasi</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kecurangan</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laporan</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keuangan</w:t>
      </w:r>
      <w:proofErr w:type="spellEnd"/>
      <w:r w:rsidR="00F1647C">
        <w:rPr>
          <w:rFonts w:ascii="Times New Roman" w:eastAsia="Times New Roman" w:hAnsi="Times New Roman" w:cs="Times New Roman"/>
          <w:color w:val="000000" w:themeColor="text1"/>
          <w:sz w:val="24"/>
          <w:szCs w:val="24"/>
          <w:lang w:val="en-US"/>
        </w:rPr>
        <w:t>?</w:t>
      </w:r>
    </w:p>
    <w:p w14:paraId="2E18711C" w14:textId="51C2082F" w:rsidR="00BE708B" w:rsidRDefault="00BE708B" w:rsidP="00BE708B">
      <w:pPr>
        <w:pStyle w:val="ListParagraph"/>
        <w:numPr>
          <w:ilvl w:val="0"/>
          <w:numId w:val="26"/>
        </w:numPr>
        <w:shd w:val="clear" w:color="auto" w:fill="FFFFFF" w:themeFill="background1"/>
        <w:spacing w:line="480" w:lineRule="auto"/>
        <w:jc w:val="both"/>
        <w:rPr>
          <w:rFonts w:ascii="Times New Roman" w:eastAsia="Times New Roman" w:hAnsi="Times New Roman" w:cs="Times New Roman"/>
          <w:color w:val="000000" w:themeColor="text1"/>
          <w:sz w:val="24"/>
          <w:szCs w:val="24"/>
          <w:lang w:val="en-US"/>
        </w:rPr>
      </w:pPr>
      <w:proofErr w:type="spellStart"/>
      <w:r w:rsidRPr="00BE708B">
        <w:rPr>
          <w:rFonts w:ascii="Times New Roman" w:eastAsia="Times New Roman" w:hAnsi="Times New Roman" w:cs="Times New Roman"/>
          <w:color w:val="000000" w:themeColor="text1"/>
          <w:sz w:val="24"/>
          <w:szCs w:val="24"/>
          <w:lang w:val="en-US"/>
        </w:rPr>
        <w:t>Apakah</w:t>
      </w:r>
      <w:proofErr w:type="spellEnd"/>
      <w:r w:rsidRPr="00BE708B">
        <w:rPr>
          <w:rFonts w:ascii="Times New Roman" w:eastAsia="Times New Roman" w:hAnsi="Times New Roman" w:cs="Times New Roman"/>
          <w:color w:val="000000" w:themeColor="text1"/>
          <w:sz w:val="24"/>
          <w:szCs w:val="24"/>
          <w:lang w:val="en-US"/>
        </w:rPr>
        <w:t xml:space="preserve"> </w:t>
      </w:r>
      <w:r w:rsidR="004708BB">
        <w:rPr>
          <w:rFonts w:ascii="Times New Roman" w:eastAsia="Times New Roman" w:hAnsi="Times New Roman" w:cs="Times New Roman"/>
          <w:i/>
          <w:iCs/>
          <w:color w:val="000000" w:themeColor="text1"/>
          <w:sz w:val="24"/>
          <w:szCs w:val="24"/>
          <w:lang w:val="en-US"/>
        </w:rPr>
        <w:t>CEO duality</w:t>
      </w:r>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berpengaruh</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terhadap</w:t>
      </w:r>
      <w:proofErr w:type="spellEnd"/>
      <w:r w:rsidR="00A0250F">
        <w:rPr>
          <w:rFonts w:ascii="Times New Roman" w:eastAsia="Times New Roman" w:hAnsi="Times New Roman" w:cs="Times New Roman"/>
          <w:color w:val="000000" w:themeColor="text1"/>
          <w:sz w:val="24"/>
          <w:szCs w:val="24"/>
          <w:lang w:val="en-US"/>
        </w:rPr>
        <w:t xml:space="preserve"> </w:t>
      </w:r>
      <w:proofErr w:type="spellStart"/>
      <w:r w:rsidR="00A0250F">
        <w:rPr>
          <w:rFonts w:ascii="Times New Roman" w:eastAsia="Times New Roman" w:hAnsi="Times New Roman" w:cs="Times New Roman"/>
          <w:color w:val="000000" w:themeColor="text1"/>
          <w:sz w:val="24"/>
          <w:szCs w:val="24"/>
          <w:lang w:val="en-US"/>
        </w:rPr>
        <w:t>indikasi</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kecurangan</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laporan</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keuangan</w:t>
      </w:r>
      <w:proofErr w:type="spellEnd"/>
      <w:r w:rsidR="00F1647C">
        <w:rPr>
          <w:rFonts w:ascii="Times New Roman" w:eastAsia="Times New Roman" w:hAnsi="Times New Roman" w:cs="Times New Roman"/>
          <w:color w:val="000000" w:themeColor="text1"/>
          <w:sz w:val="24"/>
          <w:szCs w:val="24"/>
          <w:lang w:val="en-US"/>
        </w:rPr>
        <w:t>?</w:t>
      </w:r>
    </w:p>
    <w:p w14:paraId="6BAAB3A2" w14:textId="6CED6847" w:rsidR="00BE708B" w:rsidRDefault="00BE708B" w:rsidP="00BE708B">
      <w:pPr>
        <w:pStyle w:val="ListParagraph"/>
        <w:numPr>
          <w:ilvl w:val="0"/>
          <w:numId w:val="26"/>
        </w:numPr>
        <w:shd w:val="clear" w:color="auto" w:fill="FFFFFF" w:themeFill="background1"/>
        <w:spacing w:line="480" w:lineRule="auto"/>
        <w:jc w:val="both"/>
        <w:rPr>
          <w:rFonts w:ascii="Times New Roman" w:eastAsia="Times New Roman" w:hAnsi="Times New Roman" w:cs="Times New Roman"/>
          <w:color w:val="000000" w:themeColor="text1"/>
          <w:sz w:val="24"/>
          <w:szCs w:val="24"/>
          <w:lang w:val="en-US"/>
        </w:rPr>
      </w:pPr>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Apakah</w:t>
      </w:r>
      <w:proofErr w:type="spellEnd"/>
      <w:r w:rsidRPr="00BE708B">
        <w:rPr>
          <w:rFonts w:ascii="Times New Roman" w:eastAsia="Times New Roman" w:hAnsi="Times New Roman" w:cs="Times New Roman"/>
          <w:color w:val="000000" w:themeColor="text1"/>
          <w:sz w:val="24"/>
          <w:szCs w:val="24"/>
          <w:lang w:val="en-US"/>
        </w:rPr>
        <w:t xml:space="preserve"> </w:t>
      </w:r>
      <w:r w:rsidR="00F349FC">
        <w:rPr>
          <w:rFonts w:ascii="Times New Roman" w:eastAsia="Times New Roman" w:hAnsi="Times New Roman" w:cs="Times New Roman"/>
          <w:i/>
          <w:iCs/>
          <w:color w:val="000000" w:themeColor="text1"/>
          <w:sz w:val="24"/>
          <w:szCs w:val="24"/>
          <w:lang w:val="en-US"/>
        </w:rPr>
        <w:t>r</w:t>
      </w:r>
      <w:r w:rsidR="004708BB">
        <w:rPr>
          <w:rFonts w:ascii="Times New Roman" w:eastAsia="Times New Roman" w:hAnsi="Times New Roman" w:cs="Times New Roman"/>
          <w:i/>
          <w:iCs/>
          <w:color w:val="000000" w:themeColor="text1"/>
          <w:sz w:val="24"/>
          <w:szCs w:val="24"/>
          <w:lang w:val="en-US"/>
        </w:rPr>
        <w:t xml:space="preserve">elated </w:t>
      </w:r>
      <w:proofErr w:type="gramStart"/>
      <w:r w:rsidR="00F349FC">
        <w:rPr>
          <w:rFonts w:ascii="Times New Roman" w:eastAsia="Times New Roman" w:hAnsi="Times New Roman" w:cs="Times New Roman"/>
          <w:i/>
          <w:iCs/>
          <w:color w:val="000000" w:themeColor="text1"/>
          <w:sz w:val="24"/>
          <w:szCs w:val="24"/>
          <w:lang w:val="en-US"/>
        </w:rPr>
        <w:t>p</w:t>
      </w:r>
      <w:r w:rsidR="004708BB">
        <w:rPr>
          <w:rFonts w:ascii="Times New Roman" w:eastAsia="Times New Roman" w:hAnsi="Times New Roman" w:cs="Times New Roman"/>
          <w:i/>
          <w:iCs/>
          <w:color w:val="000000" w:themeColor="text1"/>
          <w:sz w:val="24"/>
          <w:szCs w:val="24"/>
          <w:lang w:val="en-US"/>
        </w:rPr>
        <w:t>arties</w:t>
      </w:r>
      <w:proofErr w:type="gramEnd"/>
      <w:r w:rsidR="004708BB">
        <w:rPr>
          <w:rFonts w:ascii="Times New Roman" w:eastAsia="Times New Roman" w:hAnsi="Times New Roman" w:cs="Times New Roman"/>
          <w:i/>
          <w:iCs/>
          <w:color w:val="000000" w:themeColor="text1"/>
          <w:sz w:val="24"/>
          <w:szCs w:val="24"/>
          <w:lang w:val="en-US"/>
        </w:rPr>
        <w:t xml:space="preserve"> transaction</w:t>
      </w:r>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berpengaruh</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terhadap</w:t>
      </w:r>
      <w:proofErr w:type="spellEnd"/>
      <w:r w:rsidR="00A0250F">
        <w:rPr>
          <w:rFonts w:ascii="Times New Roman" w:eastAsia="Times New Roman" w:hAnsi="Times New Roman" w:cs="Times New Roman"/>
          <w:color w:val="000000" w:themeColor="text1"/>
          <w:sz w:val="24"/>
          <w:szCs w:val="24"/>
          <w:lang w:val="en-US"/>
        </w:rPr>
        <w:t xml:space="preserve"> </w:t>
      </w:r>
      <w:proofErr w:type="spellStart"/>
      <w:r w:rsidR="00A0250F">
        <w:rPr>
          <w:rFonts w:ascii="Times New Roman" w:eastAsia="Times New Roman" w:hAnsi="Times New Roman" w:cs="Times New Roman"/>
          <w:color w:val="000000" w:themeColor="text1"/>
          <w:sz w:val="24"/>
          <w:szCs w:val="24"/>
          <w:lang w:val="en-US"/>
        </w:rPr>
        <w:t>indikasi</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kecurangan</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laporan</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keuangan</w:t>
      </w:r>
      <w:proofErr w:type="spellEnd"/>
      <w:r w:rsidR="00F1647C">
        <w:rPr>
          <w:rFonts w:ascii="Times New Roman" w:eastAsia="Times New Roman" w:hAnsi="Times New Roman" w:cs="Times New Roman"/>
          <w:color w:val="000000" w:themeColor="text1"/>
          <w:sz w:val="24"/>
          <w:szCs w:val="24"/>
          <w:lang w:val="en-US"/>
        </w:rPr>
        <w:t>?</w:t>
      </w:r>
    </w:p>
    <w:p w14:paraId="1A9FF45A" w14:textId="2AAA8B31" w:rsidR="00E43BD1" w:rsidRPr="00BE708B" w:rsidRDefault="00E43BD1" w:rsidP="00BE708B">
      <w:pPr>
        <w:pStyle w:val="Heading2"/>
        <w:rPr>
          <w:rFonts w:eastAsia="Times New Roman" w:cs="Times New Roman"/>
          <w:szCs w:val="24"/>
          <w:lang w:val="en-US"/>
        </w:rPr>
      </w:pPr>
      <w:bookmarkStart w:id="29" w:name="_Toc201162887"/>
      <w:bookmarkStart w:id="30" w:name="_Toc201163129"/>
      <w:bookmarkStart w:id="31" w:name="_Toc201163484"/>
      <w:bookmarkStart w:id="32" w:name="_Toc209080137"/>
      <w:r w:rsidRPr="00BE708B">
        <w:lastRenderedPageBreak/>
        <w:t>1.3 Tujuan Penelitian</w:t>
      </w:r>
      <w:bookmarkEnd w:id="28"/>
      <w:bookmarkEnd w:id="29"/>
      <w:bookmarkEnd w:id="30"/>
      <w:bookmarkEnd w:id="31"/>
      <w:bookmarkEnd w:id="32"/>
    </w:p>
    <w:p w14:paraId="32FD04DD" w14:textId="1842CD69" w:rsidR="00F21CCD" w:rsidRPr="00F21CCD" w:rsidRDefault="001713B3" w:rsidP="00F21CCD">
      <w:pPr>
        <w:shd w:val="clear" w:color="auto" w:fill="FFFFFF" w:themeFill="background1"/>
        <w:spacing w:line="480" w:lineRule="auto"/>
        <w:rPr>
          <w:rFonts w:ascii="Times New Roman" w:eastAsia="Times New Roman" w:hAnsi="Times New Roman" w:cs="Times New Roman"/>
          <w:color w:val="000000" w:themeColor="text1"/>
          <w:sz w:val="24"/>
          <w:szCs w:val="24"/>
          <w:lang w:val="en-US"/>
        </w:rPr>
      </w:pPr>
      <w:proofErr w:type="spellStart"/>
      <w:r w:rsidRPr="001713B3">
        <w:rPr>
          <w:rFonts w:ascii="Times New Roman" w:eastAsia="Times New Roman" w:hAnsi="Times New Roman" w:cs="Times New Roman"/>
          <w:color w:val="000000" w:themeColor="text1"/>
          <w:sz w:val="24"/>
          <w:szCs w:val="24"/>
          <w:lang w:val="en-US"/>
        </w:rPr>
        <w:t>Untuk</w:t>
      </w:r>
      <w:proofErr w:type="spellEnd"/>
      <w:r w:rsidRPr="001713B3">
        <w:rPr>
          <w:rFonts w:ascii="Times New Roman" w:eastAsia="Times New Roman" w:hAnsi="Times New Roman" w:cs="Times New Roman"/>
          <w:color w:val="000000" w:themeColor="text1"/>
          <w:sz w:val="24"/>
          <w:szCs w:val="24"/>
          <w:lang w:val="en-US"/>
        </w:rPr>
        <w:t xml:space="preserve"> </w:t>
      </w:r>
      <w:proofErr w:type="spellStart"/>
      <w:r w:rsidRPr="001713B3">
        <w:rPr>
          <w:rFonts w:ascii="Times New Roman" w:eastAsia="Times New Roman" w:hAnsi="Times New Roman" w:cs="Times New Roman"/>
          <w:color w:val="000000" w:themeColor="text1"/>
          <w:sz w:val="24"/>
          <w:szCs w:val="24"/>
          <w:lang w:val="en-US"/>
        </w:rPr>
        <w:t>menjawab</w:t>
      </w:r>
      <w:proofErr w:type="spellEnd"/>
      <w:r w:rsidRPr="001713B3">
        <w:rPr>
          <w:rFonts w:ascii="Times New Roman" w:eastAsia="Times New Roman" w:hAnsi="Times New Roman" w:cs="Times New Roman"/>
          <w:color w:val="000000" w:themeColor="text1"/>
          <w:sz w:val="24"/>
          <w:szCs w:val="24"/>
          <w:lang w:val="en-US"/>
        </w:rPr>
        <w:t xml:space="preserve"> </w:t>
      </w:r>
      <w:proofErr w:type="spellStart"/>
      <w:r w:rsidRPr="001713B3">
        <w:rPr>
          <w:rFonts w:ascii="Times New Roman" w:eastAsia="Times New Roman" w:hAnsi="Times New Roman" w:cs="Times New Roman"/>
          <w:color w:val="000000" w:themeColor="text1"/>
          <w:sz w:val="24"/>
          <w:szCs w:val="24"/>
          <w:lang w:val="en-US"/>
        </w:rPr>
        <w:t>pertanyaan-pertanyaan</w:t>
      </w:r>
      <w:proofErr w:type="spellEnd"/>
      <w:r w:rsidRPr="001713B3">
        <w:rPr>
          <w:rFonts w:ascii="Times New Roman" w:eastAsia="Times New Roman" w:hAnsi="Times New Roman" w:cs="Times New Roman"/>
          <w:color w:val="000000" w:themeColor="text1"/>
          <w:sz w:val="24"/>
          <w:szCs w:val="24"/>
          <w:lang w:val="en-US"/>
        </w:rPr>
        <w:t xml:space="preserve"> </w:t>
      </w:r>
      <w:proofErr w:type="spellStart"/>
      <w:r w:rsidRPr="001713B3">
        <w:rPr>
          <w:rFonts w:ascii="Times New Roman" w:eastAsia="Times New Roman" w:hAnsi="Times New Roman" w:cs="Times New Roman"/>
          <w:color w:val="000000" w:themeColor="text1"/>
          <w:sz w:val="24"/>
          <w:szCs w:val="24"/>
          <w:lang w:val="en-US"/>
        </w:rPr>
        <w:t>dalam</w:t>
      </w:r>
      <w:proofErr w:type="spellEnd"/>
      <w:r w:rsidRPr="001713B3">
        <w:rPr>
          <w:rFonts w:ascii="Times New Roman" w:eastAsia="Times New Roman" w:hAnsi="Times New Roman" w:cs="Times New Roman"/>
          <w:color w:val="000000" w:themeColor="text1"/>
          <w:sz w:val="24"/>
          <w:szCs w:val="24"/>
          <w:lang w:val="en-US"/>
        </w:rPr>
        <w:t xml:space="preserve"> </w:t>
      </w:r>
      <w:proofErr w:type="spellStart"/>
      <w:r w:rsidRPr="001713B3">
        <w:rPr>
          <w:rFonts w:ascii="Times New Roman" w:eastAsia="Times New Roman" w:hAnsi="Times New Roman" w:cs="Times New Roman"/>
          <w:color w:val="000000" w:themeColor="text1"/>
          <w:sz w:val="24"/>
          <w:szCs w:val="24"/>
          <w:lang w:val="en-US"/>
        </w:rPr>
        <w:t>rumusan</w:t>
      </w:r>
      <w:proofErr w:type="spellEnd"/>
      <w:r w:rsidRPr="001713B3">
        <w:rPr>
          <w:rFonts w:ascii="Times New Roman" w:eastAsia="Times New Roman" w:hAnsi="Times New Roman" w:cs="Times New Roman"/>
          <w:color w:val="000000" w:themeColor="text1"/>
          <w:sz w:val="24"/>
          <w:szCs w:val="24"/>
          <w:lang w:val="en-US"/>
        </w:rPr>
        <w:t xml:space="preserve"> </w:t>
      </w:r>
      <w:proofErr w:type="spellStart"/>
      <w:r w:rsidRPr="001713B3">
        <w:rPr>
          <w:rFonts w:ascii="Times New Roman" w:eastAsia="Times New Roman" w:hAnsi="Times New Roman" w:cs="Times New Roman"/>
          <w:color w:val="000000" w:themeColor="text1"/>
          <w:sz w:val="24"/>
          <w:szCs w:val="24"/>
          <w:lang w:val="en-US"/>
        </w:rPr>
        <w:t>masalah</w:t>
      </w:r>
      <w:proofErr w:type="spellEnd"/>
      <w:r w:rsidRPr="001713B3">
        <w:rPr>
          <w:rFonts w:ascii="Times New Roman" w:eastAsia="Times New Roman" w:hAnsi="Times New Roman" w:cs="Times New Roman"/>
          <w:color w:val="000000" w:themeColor="text1"/>
          <w:sz w:val="24"/>
          <w:szCs w:val="24"/>
          <w:lang w:val="en-US"/>
        </w:rPr>
        <w:t xml:space="preserve">, </w:t>
      </w:r>
      <w:proofErr w:type="spellStart"/>
      <w:r w:rsidRPr="001713B3">
        <w:rPr>
          <w:rFonts w:ascii="Times New Roman" w:eastAsia="Times New Roman" w:hAnsi="Times New Roman" w:cs="Times New Roman"/>
          <w:color w:val="000000" w:themeColor="text1"/>
          <w:sz w:val="24"/>
          <w:szCs w:val="24"/>
          <w:lang w:val="en-US"/>
        </w:rPr>
        <w:t>maka</w:t>
      </w:r>
      <w:proofErr w:type="spellEnd"/>
      <w:r w:rsidRPr="001713B3">
        <w:rPr>
          <w:rFonts w:ascii="Times New Roman" w:eastAsia="Times New Roman" w:hAnsi="Times New Roman" w:cs="Times New Roman"/>
          <w:color w:val="000000" w:themeColor="text1"/>
          <w:sz w:val="24"/>
          <w:szCs w:val="24"/>
          <w:lang w:val="en-US"/>
        </w:rPr>
        <w:t xml:space="preserve"> </w:t>
      </w:r>
      <w:proofErr w:type="spellStart"/>
      <w:r w:rsidRPr="001713B3">
        <w:rPr>
          <w:rFonts w:ascii="Times New Roman" w:eastAsia="Times New Roman" w:hAnsi="Times New Roman" w:cs="Times New Roman"/>
          <w:color w:val="000000" w:themeColor="text1"/>
          <w:sz w:val="24"/>
          <w:szCs w:val="24"/>
          <w:lang w:val="en-US"/>
        </w:rPr>
        <w:t>tujuan</w:t>
      </w:r>
      <w:proofErr w:type="spellEnd"/>
      <w:r w:rsidRPr="001713B3">
        <w:rPr>
          <w:rFonts w:ascii="Times New Roman" w:eastAsia="Times New Roman" w:hAnsi="Times New Roman" w:cs="Times New Roman"/>
          <w:color w:val="000000" w:themeColor="text1"/>
          <w:sz w:val="24"/>
          <w:szCs w:val="24"/>
          <w:lang w:val="en-US"/>
        </w:rPr>
        <w:t xml:space="preserve"> </w:t>
      </w:r>
      <w:proofErr w:type="spellStart"/>
      <w:r w:rsidRPr="001713B3">
        <w:rPr>
          <w:rFonts w:ascii="Times New Roman" w:eastAsia="Times New Roman" w:hAnsi="Times New Roman" w:cs="Times New Roman"/>
          <w:color w:val="000000" w:themeColor="text1"/>
          <w:sz w:val="24"/>
          <w:szCs w:val="24"/>
          <w:lang w:val="en-US"/>
        </w:rPr>
        <w:t>dari</w:t>
      </w:r>
      <w:proofErr w:type="spellEnd"/>
      <w:r w:rsidRPr="001713B3">
        <w:rPr>
          <w:rFonts w:ascii="Times New Roman" w:eastAsia="Times New Roman" w:hAnsi="Times New Roman" w:cs="Times New Roman"/>
          <w:color w:val="000000" w:themeColor="text1"/>
          <w:sz w:val="24"/>
          <w:szCs w:val="24"/>
          <w:lang w:val="en-US"/>
        </w:rPr>
        <w:t xml:space="preserve"> </w:t>
      </w:r>
      <w:proofErr w:type="spellStart"/>
      <w:r w:rsidRPr="001713B3">
        <w:rPr>
          <w:rFonts w:ascii="Times New Roman" w:eastAsia="Times New Roman" w:hAnsi="Times New Roman" w:cs="Times New Roman"/>
          <w:color w:val="000000" w:themeColor="text1"/>
          <w:sz w:val="24"/>
          <w:szCs w:val="24"/>
          <w:lang w:val="en-US"/>
        </w:rPr>
        <w:t>penelitian</w:t>
      </w:r>
      <w:proofErr w:type="spellEnd"/>
      <w:r w:rsidRPr="001713B3">
        <w:rPr>
          <w:rFonts w:ascii="Times New Roman" w:eastAsia="Times New Roman" w:hAnsi="Times New Roman" w:cs="Times New Roman"/>
          <w:color w:val="000000" w:themeColor="text1"/>
          <w:sz w:val="24"/>
          <w:szCs w:val="24"/>
          <w:lang w:val="en-US"/>
        </w:rPr>
        <w:t xml:space="preserve"> </w:t>
      </w:r>
      <w:proofErr w:type="spellStart"/>
      <w:r w:rsidRPr="001713B3">
        <w:rPr>
          <w:rFonts w:ascii="Times New Roman" w:eastAsia="Times New Roman" w:hAnsi="Times New Roman" w:cs="Times New Roman"/>
          <w:color w:val="000000" w:themeColor="text1"/>
          <w:sz w:val="24"/>
          <w:szCs w:val="24"/>
          <w:lang w:val="en-US"/>
        </w:rPr>
        <w:t>ini</w:t>
      </w:r>
      <w:proofErr w:type="spellEnd"/>
      <w:r w:rsidRPr="001713B3">
        <w:rPr>
          <w:rFonts w:ascii="Times New Roman" w:eastAsia="Times New Roman" w:hAnsi="Times New Roman" w:cs="Times New Roman"/>
          <w:color w:val="000000" w:themeColor="text1"/>
          <w:sz w:val="24"/>
          <w:szCs w:val="24"/>
          <w:lang w:val="en-US"/>
        </w:rPr>
        <w:t xml:space="preserve"> </w:t>
      </w:r>
      <w:proofErr w:type="spellStart"/>
      <w:r w:rsidRPr="001713B3">
        <w:rPr>
          <w:rFonts w:ascii="Times New Roman" w:eastAsia="Times New Roman" w:hAnsi="Times New Roman" w:cs="Times New Roman"/>
          <w:color w:val="000000" w:themeColor="text1"/>
          <w:sz w:val="24"/>
          <w:szCs w:val="24"/>
          <w:lang w:val="en-US"/>
        </w:rPr>
        <w:t>adalah</w:t>
      </w:r>
      <w:proofErr w:type="spellEnd"/>
      <w:r w:rsidRPr="001713B3">
        <w:rPr>
          <w:rFonts w:ascii="Times New Roman" w:eastAsia="Times New Roman" w:hAnsi="Times New Roman" w:cs="Times New Roman"/>
          <w:color w:val="000000" w:themeColor="text1"/>
          <w:sz w:val="24"/>
          <w:szCs w:val="24"/>
          <w:lang w:val="en-US"/>
        </w:rPr>
        <w:t xml:space="preserve"> </w:t>
      </w:r>
      <w:proofErr w:type="spellStart"/>
      <w:r w:rsidRPr="001713B3">
        <w:rPr>
          <w:rFonts w:ascii="Times New Roman" w:eastAsia="Times New Roman" w:hAnsi="Times New Roman" w:cs="Times New Roman"/>
          <w:color w:val="000000" w:themeColor="text1"/>
          <w:sz w:val="24"/>
          <w:szCs w:val="24"/>
          <w:lang w:val="en-US"/>
        </w:rPr>
        <w:t>sebagai</w:t>
      </w:r>
      <w:proofErr w:type="spellEnd"/>
      <w:r w:rsidRPr="001713B3">
        <w:rPr>
          <w:rFonts w:ascii="Times New Roman" w:eastAsia="Times New Roman" w:hAnsi="Times New Roman" w:cs="Times New Roman"/>
          <w:color w:val="000000" w:themeColor="text1"/>
          <w:sz w:val="24"/>
          <w:szCs w:val="24"/>
          <w:lang w:val="en-US"/>
        </w:rPr>
        <w:t xml:space="preserve"> </w:t>
      </w:r>
      <w:proofErr w:type="spellStart"/>
      <w:r w:rsidRPr="001713B3">
        <w:rPr>
          <w:rFonts w:ascii="Times New Roman" w:eastAsia="Times New Roman" w:hAnsi="Times New Roman" w:cs="Times New Roman"/>
          <w:color w:val="000000" w:themeColor="text1"/>
          <w:sz w:val="24"/>
          <w:szCs w:val="24"/>
          <w:lang w:val="en-US"/>
        </w:rPr>
        <w:t>berikut</w:t>
      </w:r>
      <w:proofErr w:type="spellEnd"/>
      <w:r w:rsidRPr="001713B3">
        <w:rPr>
          <w:rFonts w:ascii="Times New Roman" w:eastAsia="Times New Roman" w:hAnsi="Times New Roman" w:cs="Times New Roman"/>
          <w:color w:val="000000" w:themeColor="text1"/>
          <w:sz w:val="24"/>
          <w:szCs w:val="24"/>
          <w:lang w:val="en-US"/>
        </w:rPr>
        <w:t>:</w:t>
      </w:r>
    </w:p>
    <w:p w14:paraId="3DFE5291" w14:textId="4AE4C7EF" w:rsidR="00BE708B" w:rsidRPr="00BE708B" w:rsidRDefault="00BF422D" w:rsidP="00BE708B">
      <w:pPr>
        <w:pStyle w:val="ListParagraph"/>
        <w:numPr>
          <w:ilvl w:val="0"/>
          <w:numId w:val="27"/>
        </w:numPr>
        <w:shd w:val="clear" w:color="auto" w:fill="FFFFFF" w:themeFill="background1"/>
        <w:spacing w:line="480" w:lineRule="auto"/>
        <w:jc w:val="both"/>
        <w:rPr>
          <w:rFonts w:ascii="Times New Roman" w:eastAsia="Times New Roman" w:hAnsi="Times New Roman" w:cs="Times New Roman"/>
          <w:color w:val="000000" w:themeColor="text1"/>
          <w:sz w:val="24"/>
          <w:szCs w:val="24"/>
          <w:lang w:val="en-US"/>
        </w:rPr>
      </w:pPr>
      <w:proofErr w:type="spellStart"/>
      <w:r w:rsidRPr="00BE708B">
        <w:rPr>
          <w:rFonts w:ascii="Times New Roman" w:eastAsia="Times New Roman" w:hAnsi="Times New Roman" w:cs="Times New Roman"/>
          <w:color w:val="000000" w:themeColor="text1"/>
          <w:sz w:val="24"/>
          <w:szCs w:val="24"/>
          <w:lang w:val="en-US"/>
        </w:rPr>
        <w:t>U</w:t>
      </w:r>
      <w:r w:rsidR="00BE708B" w:rsidRPr="00BE708B">
        <w:rPr>
          <w:rFonts w:ascii="Times New Roman" w:eastAsia="Times New Roman" w:hAnsi="Times New Roman" w:cs="Times New Roman"/>
          <w:color w:val="000000" w:themeColor="text1"/>
          <w:sz w:val="24"/>
          <w:szCs w:val="24"/>
          <w:lang w:val="en-US"/>
        </w:rPr>
        <w:t>ntuk</w:t>
      </w:r>
      <w:proofErr w:type="spellEnd"/>
      <w:r w:rsidR="00BE708B" w:rsidRPr="00BE708B">
        <w:rPr>
          <w:rFonts w:ascii="Times New Roman" w:eastAsia="Times New Roman" w:hAnsi="Times New Roman" w:cs="Times New Roman"/>
          <w:color w:val="000000" w:themeColor="text1"/>
          <w:sz w:val="24"/>
          <w:szCs w:val="24"/>
          <w:lang w:val="en-US"/>
        </w:rPr>
        <w:t xml:space="preserve"> </w:t>
      </w:r>
      <w:proofErr w:type="spellStart"/>
      <w:r w:rsidR="00BE708B" w:rsidRPr="00BE708B">
        <w:rPr>
          <w:rFonts w:ascii="Times New Roman" w:eastAsia="Times New Roman" w:hAnsi="Times New Roman" w:cs="Times New Roman"/>
          <w:color w:val="000000" w:themeColor="text1"/>
          <w:sz w:val="24"/>
          <w:szCs w:val="24"/>
          <w:lang w:val="en-US"/>
        </w:rPr>
        <w:t>menganalisis</w:t>
      </w:r>
      <w:proofErr w:type="spellEnd"/>
      <w:r w:rsidR="00BE708B" w:rsidRPr="00BE708B">
        <w:rPr>
          <w:rFonts w:ascii="Times New Roman" w:eastAsia="Times New Roman" w:hAnsi="Times New Roman" w:cs="Times New Roman"/>
          <w:color w:val="000000" w:themeColor="text1"/>
          <w:sz w:val="24"/>
          <w:szCs w:val="24"/>
          <w:lang w:val="en-US"/>
        </w:rPr>
        <w:t xml:space="preserve"> </w:t>
      </w:r>
      <w:proofErr w:type="spellStart"/>
      <w:r w:rsidR="00BE708B" w:rsidRPr="00BE708B">
        <w:rPr>
          <w:rFonts w:ascii="Times New Roman" w:eastAsia="Times New Roman" w:hAnsi="Times New Roman" w:cs="Times New Roman"/>
          <w:color w:val="000000" w:themeColor="text1"/>
          <w:sz w:val="24"/>
          <w:szCs w:val="24"/>
          <w:lang w:val="en-US"/>
        </w:rPr>
        <w:t>pengaruh</w:t>
      </w:r>
      <w:proofErr w:type="spellEnd"/>
      <w:r w:rsidR="00BE708B" w:rsidRPr="00BE708B">
        <w:rPr>
          <w:rFonts w:ascii="Times New Roman" w:eastAsia="Times New Roman" w:hAnsi="Times New Roman" w:cs="Times New Roman"/>
          <w:color w:val="000000" w:themeColor="text1"/>
          <w:sz w:val="24"/>
          <w:szCs w:val="24"/>
          <w:lang w:val="en-US"/>
        </w:rPr>
        <w:t xml:space="preserve"> </w:t>
      </w:r>
      <w:r w:rsidR="004708BB">
        <w:rPr>
          <w:rFonts w:ascii="Times New Roman" w:eastAsia="Times New Roman" w:hAnsi="Times New Roman" w:cs="Times New Roman"/>
          <w:i/>
          <w:iCs/>
          <w:color w:val="000000" w:themeColor="text1"/>
          <w:sz w:val="24"/>
          <w:szCs w:val="24"/>
          <w:lang w:val="en-US"/>
        </w:rPr>
        <w:t>financial stability</w:t>
      </w:r>
      <w:r w:rsidR="00BE708B" w:rsidRPr="00BE708B">
        <w:rPr>
          <w:rFonts w:ascii="Times New Roman" w:eastAsia="Times New Roman" w:hAnsi="Times New Roman" w:cs="Times New Roman"/>
          <w:color w:val="000000" w:themeColor="text1"/>
          <w:sz w:val="24"/>
          <w:szCs w:val="24"/>
          <w:lang w:val="en-US"/>
        </w:rPr>
        <w:t xml:space="preserve"> </w:t>
      </w:r>
      <w:proofErr w:type="spellStart"/>
      <w:r w:rsidR="00BE708B" w:rsidRPr="00BE708B">
        <w:rPr>
          <w:rFonts w:ascii="Times New Roman" w:eastAsia="Times New Roman" w:hAnsi="Times New Roman" w:cs="Times New Roman"/>
          <w:color w:val="000000" w:themeColor="text1"/>
          <w:sz w:val="24"/>
          <w:szCs w:val="24"/>
          <w:lang w:val="en-US"/>
        </w:rPr>
        <w:t>terhadap</w:t>
      </w:r>
      <w:proofErr w:type="spellEnd"/>
      <w:r w:rsidR="00BE708B" w:rsidRPr="00BE708B">
        <w:rPr>
          <w:rFonts w:ascii="Times New Roman" w:eastAsia="Times New Roman" w:hAnsi="Times New Roman" w:cs="Times New Roman"/>
          <w:color w:val="000000" w:themeColor="text1"/>
          <w:sz w:val="24"/>
          <w:szCs w:val="24"/>
          <w:lang w:val="en-US"/>
        </w:rPr>
        <w:t xml:space="preserve"> </w:t>
      </w:r>
      <w:proofErr w:type="spellStart"/>
      <w:r w:rsidR="00BE708B" w:rsidRPr="00BE708B">
        <w:rPr>
          <w:rFonts w:ascii="Times New Roman" w:eastAsia="Times New Roman" w:hAnsi="Times New Roman" w:cs="Times New Roman"/>
          <w:color w:val="000000" w:themeColor="text1"/>
          <w:sz w:val="24"/>
          <w:szCs w:val="24"/>
          <w:lang w:val="en-US"/>
        </w:rPr>
        <w:t>kecurangan</w:t>
      </w:r>
      <w:proofErr w:type="spellEnd"/>
      <w:r w:rsidR="00BE708B" w:rsidRPr="00BE708B">
        <w:rPr>
          <w:rFonts w:ascii="Times New Roman" w:eastAsia="Times New Roman" w:hAnsi="Times New Roman" w:cs="Times New Roman"/>
          <w:color w:val="000000" w:themeColor="text1"/>
          <w:sz w:val="24"/>
          <w:szCs w:val="24"/>
          <w:lang w:val="en-US"/>
        </w:rPr>
        <w:t xml:space="preserve"> </w:t>
      </w:r>
      <w:proofErr w:type="spellStart"/>
      <w:r w:rsidR="00BE708B" w:rsidRPr="00BE708B">
        <w:rPr>
          <w:rFonts w:ascii="Times New Roman" w:eastAsia="Times New Roman" w:hAnsi="Times New Roman" w:cs="Times New Roman"/>
          <w:color w:val="000000" w:themeColor="text1"/>
          <w:sz w:val="24"/>
          <w:szCs w:val="24"/>
          <w:lang w:val="en-US"/>
        </w:rPr>
        <w:t>laporan</w:t>
      </w:r>
      <w:proofErr w:type="spellEnd"/>
      <w:r w:rsidR="00BE708B" w:rsidRPr="00BE708B">
        <w:rPr>
          <w:rFonts w:ascii="Times New Roman" w:eastAsia="Times New Roman" w:hAnsi="Times New Roman" w:cs="Times New Roman"/>
          <w:color w:val="000000" w:themeColor="text1"/>
          <w:sz w:val="24"/>
          <w:szCs w:val="24"/>
          <w:lang w:val="en-US"/>
        </w:rPr>
        <w:t xml:space="preserve"> </w:t>
      </w:r>
      <w:proofErr w:type="spellStart"/>
      <w:r w:rsidR="00BE708B" w:rsidRPr="00BE708B">
        <w:rPr>
          <w:rFonts w:ascii="Times New Roman" w:eastAsia="Times New Roman" w:hAnsi="Times New Roman" w:cs="Times New Roman"/>
          <w:color w:val="000000" w:themeColor="text1"/>
          <w:sz w:val="24"/>
          <w:szCs w:val="24"/>
          <w:lang w:val="en-US"/>
        </w:rPr>
        <w:t>keuangan</w:t>
      </w:r>
      <w:proofErr w:type="spellEnd"/>
    </w:p>
    <w:p w14:paraId="3300E0BC" w14:textId="45D70A6B" w:rsidR="00BE708B" w:rsidRPr="00BE708B" w:rsidRDefault="00BE708B" w:rsidP="00BE708B">
      <w:pPr>
        <w:pStyle w:val="ListParagraph"/>
        <w:numPr>
          <w:ilvl w:val="0"/>
          <w:numId w:val="27"/>
        </w:numPr>
        <w:shd w:val="clear" w:color="auto" w:fill="FFFFFF" w:themeFill="background1"/>
        <w:spacing w:line="480" w:lineRule="auto"/>
        <w:jc w:val="both"/>
        <w:rPr>
          <w:rFonts w:ascii="Times New Roman" w:eastAsia="Times New Roman" w:hAnsi="Times New Roman" w:cs="Times New Roman"/>
          <w:color w:val="000000" w:themeColor="text1"/>
          <w:sz w:val="24"/>
          <w:szCs w:val="24"/>
          <w:lang w:val="en-US"/>
        </w:rPr>
      </w:pPr>
      <w:proofErr w:type="spellStart"/>
      <w:r w:rsidRPr="00BE708B">
        <w:rPr>
          <w:rFonts w:ascii="Times New Roman" w:eastAsia="Times New Roman" w:hAnsi="Times New Roman" w:cs="Times New Roman"/>
          <w:color w:val="000000" w:themeColor="text1"/>
          <w:sz w:val="24"/>
          <w:szCs w:val="24"/>
          <w:lang w:val="en-US"/>
        </w:rPr>
        <w:t>Untuk</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menganalisis</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pengaruh</w:t>
      </w:r>
      <w:proofErr w:type="spellEnd"/>
      <w:r w:rsidRPr="00BE708B">
        <w:rPr>
          <w:rFonts w:ascii="Times New Roman" w:eastAsia="Times New Roman" w:hAnsi="Times New Roman" w:cs="Times New Roman"/>
          <w:color w:val="000000" w:themeColor="text1"/>
          <w:sz w:val="24"/>
          <w:szCs w:val="24"/>
          <w:lang w:val="en-US"/>
        </w:rPr>
        <w:t xml:space="preserve"> </w:t>
      </w:r>
      <w:r w:rsidR="004708BB">
        <w:rPr>
          <w:rFonts w:ascii="Times New Roman" w:eastAsia="Times New Roman" w:hAnsi="Times New Roman" w:cs="Times New Roman"/>
          <w:i/>
          <w:iCs/>
          <w:color w:val="000000" w:themeColor="text1"/>
          <w:sz w:val="24"/>
          <w:szCs w:val="24"/>
          <w:lang w:val="en-US"/>
        </w:rPr>
        <w:t>ineffective monitoring</w:t>
      </w:r>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terhadap</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kecurangan</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laporan</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keuangan</w:t>
      </w:r>
      <w:proofErr w:type="spellEnd"/>
    </w:p>
    <w:p w14:paraId="3B5B7D29" w14:textId="65B7889B" w:rsidR="00BE708B" w:rsidRPr="00BE708B" w:rsidRDefault="00BE708B" w:rsidP="00BE708B">
      <w:pPr>
        <w:pStyle w:val="ListParagraph"/>
        <w:numPr>
          <w:ilvl w:val="0"/>
          <w:numId w:val="27"/>
        </w:numPr>
        <w:shd w:val="clear" w:color="auto" w:fill="FFFFFF" w:themeFill="background1"/>
        <w:spacing w:line="480" w:lineRule="auto"/>
        <w:jc w:val="both"/>
        <w:rPr>
          <w:rFonts w:ascii="Times New Roman" w:eastAsia="Times New Roman" w:hAnsi="Times New Roman" w:cs="Times New Roman"/>
          <w:color w:val="000000" w:themeColor="text1"/>
          <w:sz w:val="24"/>
          <w:szCs w:val="24"/>
          <w:lang w:val="en-US"/>
        </w:rPr>
      </w:pPr>
      <w:proofErr w:type="spellStart"/>
      <w:r w:rsidRPr="00BE708B">
        <w:rPr>
          <w:rFonts w:ascii="Times New Roman" w:eastAsia="Times New Roman" w:hAnsi="Times New Roman" w:cs="Times New Roman"/>
          <w:color w:val="000000" w:themeColor="text1"/>
          <w:sz w:val="24"/>
          <w:szCs w:val="24"/>
          <w:lang w:val="en-US"/>
        </w:rPr>
        <w:t>Untuk</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menganalisis</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pengaruh</w:t>
      </w:r>
      <w:proofErr w:type="spellEnd"/>
      <w:r w:rsidRPr="00BE708B">
        <w:rPr>
          <w:rFonts w:ascii="Times New Roman" w:eastAsia="Times New Roman" w:hAnsi="Times New Roman" w:cs="Times New Roman"/>
          <w:color w:val="000000" w:themeColor="text1"/>
          <w:sz w:val="24"/>
          <w:szCs w:val="24"/>
          <w:lang w:val="en-US"/>
        </w:rPr>
        <w:t xml:space="preserve"> </w:t>
      </w:r>
      <w:r w:rsidR="004708BB">
        <w:rPr>
          <w:rFonts w:ascii="Times New Roman" w:eastAsia="Times New Roman" w:hAnsi="Times New Roman" w:cs="Times New Roman"/>
          <w:i/>
          <w:iCs/>
          <w:color w:val="000000" w:themeColor="text1"/>
          <w:sz w:val="24"/>
          <w:szCs w:val="24"/>
          <w:lang w:val="en-US"/>
        </w:rPr>
        <w:t>change in auditor</w:t>
      </w:r>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terhadap</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kecurangan</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laporan</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keuangan</w:t>
      </w:r>
      <w:proofErr w:type="spellEnd"/>
    </w:p>
    <w:p w14:paraId="2A0FBDEC" w14:textId="4D008510" w:rsidR="00BE708B" w:rsidRPr="00BE708B" w:rsidRDefault="00BE708B" w:rsidP="00BE708B">
      <w:pPr>
        <w:pStyle w:val="ListParagraph"/>
        <w:numPr>
          <w:ilvl w:val="0"/>
          <w:numId w:val="27"/>
        </w:numPr>
        <w:shd w:val="clear" w:color="auto" w:fill="FFFFFF" w:themeFill="background1"/>
        <w:spacing w:line="480" w:lineRule="auto"/>
        <w:jc w:val="both"/>
        <w:rPr>
          <w:rFonts w:ascii="Times New Roman" w:eastAsia="Times New Roman" w:hAnsi="Times New Roman" w:cs="Times New Roman"/>
          <w:color w:val="000000" w:themeColor="text1"/>
          <w:sz w:val="24"/>
          <w:szCs w:val="24"/>
          <w:lang w:val="en-US"/>
        </w:rPr>
      </w:pPr>
      <w:proofErr w:type="spellStart"/>
      <w:r w:rsidRPr="00BE708B">
        <w:rPr>
          <w:rFonts w:ascii="Times New Roman" w:eastAsia="Times New Roman" w:hAnsi="Times New Roman" w:cs="Times New Roman"/>
          <w:color w:val="000000" w:themeColor="text1"/>
          <w:sz w:val="24"/>
          <w:szCs w:val="24"/>
          <w:lang w:val="en-US"/>
        </w:rPr>
        <w:t>Untuk</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menganalisis</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pengaruh</w:t>
      </w:r>
      <w:proofErr w:type="spellEnd"/>
      <w:r w:rsidRPr="00BE708B">
        <w:rPr>
          <w:rFonts w:ascii="Times New Roman" w:eastAsia="Times New Roman" w:hAnsi="Times New Roman" w:cs="Times New Roman"/>
          <w:color w:val="000000" w:themeColor="text1"/>
          <w:sz w:val="24"/>
          <w:szCs w:val="24"/>
          <w:lang w:val="en-US"/>
        </w:rPr>
        <w:t xml:space="preserve"> </w:t>
      </w:r>
      <w:r w:rsidR="004708BB">
        <w:rPr>
          <w:rFonts w:ascii="Times New Roman" w:eastAsia="Times New Roman" w:hAnsi="Times New Roman" w:cs="Times New Roman"/>
          <w:i/>
          <w:iCs/>
          <w:color w:val="000000" w:themeColor="text1"/>
          <w:sz w:val="24"/>
          <w:szCs w:val="24"/>
          <w:lang w:val="en-US"/>
        </w:rPr>
        <w:t>change in director</w:t>
      </w:r>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terhadap</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kecurangan</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laporan</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keuangan</w:t>
      </w:r>
      <w:proofErr w:type="spellEnd"/>
    </w:p>
    <w:p w14:paraId="0719C62C" w14:textId="27FDA017" w:rsidR="00BE708B" w:rsidRPr="004708BB" w:rsidRDefault="00BE708B" w:rsidP="00BE708B">
      <w:pPr>
        <w:pStyle w:val="ListParagraph"/>
        <w:numPr>
          <w:ilvl w:val="0"/>
          <w:numId w:val="27"/>
        </w:numPr>
        <w:shd w:val="clear" w:color="auto" w:fill="FFFFFF" w:themeFill="background1"/>
        <w:spacing w:line="480" w:lineRule="auto"/>
        <w:jc w:val="both"/>
      </w:pPr>
      <w:proofErr w:type="spellStart"/>
      <w:r w:rsidRPr="00BE708B">
        <w:rPr>
          <w:rFonts w:ascii="Times New Roman" w:eastAsia="Times New Roman" w:hAnsi="Times New Roman" w:cs="Times New Roman"/>
          <w:color w:val="000000" w:themeColor="text1"/>
          <w:sz w:val="24"/>
          <w:szCs w:val="24"/>
          <w:lang w:val="en-US"/>
        </w:rPr>
        <w:t>Untuk</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menganalisis</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pengaruh</w:t>
      </w:r>
      <w:proofErr w:type="spellEnd"/>
      <w:r w:rsidRPr="00BE708B">
        <w:rPr>
          <w:rFonts w:ascii="Times New Roman" w:eastAsia="Times New Roman" w:hAnsi="Times New Roman" w:cs="Times New Roman"/>
          <w:color w:val="000000" w:themeColor="text1"/>
          <w:sz w:val="24"/>
          <w:szCs w:val="24"/>
          <w:lang w:val="en-US"/>
        </w:rPr>
        <w:t xml:space="preserve"> </w:t>
      </w:r>
      <w:r w:rsidR="004708BB">
        <w:rPr>
          <w:rFonts w:ascii="Times New Roman" w:eastAsia="Times New Roman" w:hAnsi="Times New Roman" w:cs="Times New Roman"/>
          <w:i/>
          <w:iCs/>
          <w:color w:val="000000" w:themeColor="text1"/>
          <w:sz w:val="24"/>
          <w:szCs w:val="24"/>
          <w:lang w:val="en-US"/>
        </w:rPr>
        <w:t>CEO duality</w:t>
      </w:r>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terhadap</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kecurangan</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laporan</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keuangan</w:t>
      </w:r>
      <w:bookmarkStart w:id="33" w:name="_Toc200572431"/>
      <w:proofErr w:type="spellEnd"/>
    </w:p>
    <w:p w14:paraId="434270A0" w14:textId="47F34DB3" w:rsidR="004708BB" w:rsidRPr="00BE708B" w:rsidRDefault="004708BB" w:rsidP="004708BB">
      <w:pPr>
        <w:pStyle w:val="ListParagraph"/>
        <w:numPr>
          <w:ilvl w:val="0"/>
          <w:numId w:val="27"/>
        </w:numPr>
        <w:shd w:val="clear" w:color="auto" w:fill="FFFFFF" w:themeFill="background1"/>
        <w:spacing w:line="480" w:lineRule="auto"/>
        <w:jc w:val="both"/>
      </w:pPr>
      <w:proofErr w:type="spellStart"/>
      <w:r w:rsidRPr="00BE708B">
        <w:rPr>
          <w:rFonts w:ascii="Times New Roman" w:eastAsia="Times New Roman" w:hAnsi="Times New Roman" w:cs="Times New Roman"/>
          <w:color w:val="000000" w:themeColor="text1"/>
          <w:sz w:val="24"/>
          <w:szCs w:val="24"/>
          <w:lang w:val="en-US"/>
        </w:rPr>
        <w:t>Untuk</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menganalisis</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pengaruh</w:t>
      </w:r>
      <w:proofErr w:type="spellEnd"/>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 xml:space="preserve">related </w:t>
      </w:r>
      <w:proofErr w:type="gramStart"/>
      <w:r>
        <w:rPr>
          <w:rFonts w:ascii="Times New Roman" w:eastAsia="Times New Roman" w:hAnsi="Times New Roman" w:cs="Times New Roman"/>
          <w:i/>
          <w:iCs/>
          <w:color w:val="000000" w:themeColor="text1"/>
          <w:sz w:val="24"/>
          <w:szCs w:val="24"/>
          <w:lang w:val="en-US"/>
        </w:rPr>
        <w:t>parties</w:t>
      </w:r>
      <w:proofErr w:type="gramEnd"/>
      <w:r>
        <w:rPr>
          <w:rFonts w:ascii="Times New Roman" w:eastAsia="Times New Roman" w:hAnsi="Times New Roman" w:cs="Times New Roman"/>
          <w:i/>
          <w:iCs/>
          <w:color w:val="000000" w:themeColor="text1"/>
          <w:sz w:val="24"/>
          <w:szCs w:val="24"/>
          <w:lang w:val="en-US"/>
        </w:rPr>
        <w:t xml:space="preserve"> transaction</w:t>
      </w:r>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terhadap</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kecurangan</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laporan</w:t>
      </w:r>
      <w:proofErr w:type="spellEnd"/>
      <w:r w:rsidRPr="00BE708B">
        <w:rPr>
          <w:rFonts w:ascii="Times New Roman" w:eastAsia="Times New Roman" w:hAnsi="Times New Roman" w:cs="Times New Roman"/>
          <w:color w:val="000000" w:themeColor="text1"/>
          <w:sz w:val="24"/>
          <w:szCs w:val="24"/>
          <w:lang w:val="en-US"/>
        </w:rPr>
        <w:t xml:space="preserve"> </w:t>
      </w:r>
      <w:proofErr w:type="spellStart"/>
      <w:r w:rsidRPr="00BE708B">
        <w:rPr>
          <w:rFonts w:ascii="Times New Roman" w:eastAsia="Times New Roman" w:hAnsi="Times New Roman" w:cs="Times New Roman"/>
          <w:color w:val="000000" w:themeColor="text1"/>
          <w:sz w:val="24"/>
          <w:szCs w:val="24"/>
          <w:lang w:val="en-US"/>
        </w:rPr>
        <w:t>keuangan</w:t>
      </w:r>
      <w:proofErr w:type="spellEnd"/>
    </w:p>
    <w:p w14:paraId="18EC013A" w14:textId="7264262F" w:rsidR="00D651FC" w:rsidRDefault="00D651FC" w:rsidP="00BE708B">
      <w:pPr>
        <w:pStyle w:val="Heading2"/>
      </w:pPr>
      <w:bookmarkStart w:id="34" w:name="_Toc201162888"/>
      <w:bookmarkStart w:id="35" w:name="_Toc201163130"/>
      <w:bookmarkStart w:id="36" w:name="_Toc201163485"/>
      <w:bookmarkStart w:id="37" w:name="_Toc209080138"/>
      <w:r>
        <w:t xml:space="preserve">1.4 </w:t>
      </w:r>
      <w:r w:rsidR="00276DA0">
        <w:t>Manfaat</w:t>
      </w:r>
      <w:r>
        <w:t xml:space="preserve"> Penelitian</w:t>
      </w:r>
      <w:bookmarkEnd w:id="33"/>
      <w:bookmarkEnd w:id="34"/>
      <w:bookmarkEnd w:id="35"/>
      <w:bookmarkEnd w:id="36"/>
      <w:bookmarkEnd w:id="37"/>
    </w:p>
    <w:p w14:paraId="046B1EBD" w14:textId="21041ACC" w:rsidR="00D651FC" w:rsidRDefault="00D651FC" w:rsidP="007922D6">
      <w:pPr>
        <w:shd w:val="clear" w:color="auto" w:fill="FFFFFF" w:themeFill="background1"/>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tab/>
      </w:r>
      <w:r w:rsidRPr="00D651FC">
        <w:rPr>
          <w:rFonts w:ascii="Times New Roman" w:eastAsia="Times New Roman" w:hAnsi="Times New Roman" w:cs="Times New Roman"/>
          <w:color w:val="000000" w:themeColor="text1"/>
          <w:sz w:val="24"/>
          <w:szCs w:val="24"/>
        </w:rPr>
        <w:t>Adapun manfaat yang diharapkan dari penelitian ini secara teoritis maupun praktis</w:t>
      </w:r>
      <w:r w:rsidR="006B7158">
        <w:rPr>
          <w:rFonts w:ascii="Times New Roman" w:eastAsia="Times New Roman" w:hAnsi="Times New Roman" w:cs="Times New Roman"/>
          <w:color w:val="000000" w:themeColor="text1"/>
          <w:sz w:val="24"/>
          <w:szCs w:val="24"/>
        </w:rPr>
        <w:t xml:space="preserve"> </w:t>
      </w:r>
      <w:r w:rsidRPr="00D651FC">
        <w:rPr>
          <w:rFonts w:ascii="Times New Roman" w:eastAsia="Times New Roman" w:hAnsi="Times New Roman" w:cs="Times New Roman"/>
          <w:color w:val="000000" w:themeColor="text1"/>
          <w:sz w:val="24"/>
          <w:szCs w:val="24"/>
        </w:rPr>
        <w:t>adalah sebagai berikut:</w:t>
      </w:r>
    </w:p>
    <w:p w14:paraId="6F9D4EC8" w14:textId="1D246C10" w:rsidR="00D651FC" w:rsidRPr="008101AE" w:rsidRDefault="008A5306" w:rsidP="005575FD">
      <w:pPr>
        <w:pStyle w:val="Heading3"/>
      </w:pPr>
      <w:bookmarkStart w:id="38" w:name="_Toc200572432"/>
      <w:bookmarkStart w:id="39" w:name="_Toc201162889"/>
      <w:bookmarkStart w:id="40" w:name="_Toc201163131"/>
      <w:bookmarkStart w:id="41" w:name="_Toc201163486"/>
      <w:bookmarkStart w:id="42" w:name="_Toc209080139"/>
      <w:r w:rsidRPr="008101AE">
        <w:t xml:space="preserve">1.4.1 </w:t>
      </w:r>
      <w:r w:rsidR="00D651FC" w:rsidRPr="008101AE">
        <w:t xml:space="preserve">Manfaat </w:t>
      </w:r>
      <w:r w:rsidR="00752381" w:rsidRPr="008101AE">
        <w:t>T</w:t>
      </w:r>
      <w:r w:rsidR="00D651FC" w:rsidRPr="008101AE">
        <w:t>eoritis</w:t>
      </w:r>
      <w:bookmarkEnd w:id="38"/>
      <w:bookmarkEnd w:id="39"/>
      <w:bookmarkEnd w:id="40"/>
      <w:bookmarkEnd w:id="41"/>
      <w:bookmarkEnd w:id="42"/>
    </w:p>
    <w:p w14:paraId="76DC8863" w14:textId="387709BD" w:rsidR="004B0012" w:rsidRPr="004B0012" w:rsidRDefault="004B0012" w:rsidP="006F0918">
      <w:pPr>
        <w:spacing w:line="480" w:lineRule="auto"/>
        <w:ind w:firstLine="720"/>
        <w:jc w:val="both"/>
        <w:rPr>
          <w:rFonts w:ascii="Times New Roman" w:hAnsi="Times New Roman" w:cs="Times New Roman"/>
          <w:b/>
          <w:sz w:val="24"/>
          <w:szCs w:val="24"/>
        </w:rPr>
      </w:pPr>
      <w:bookmarkStart w:id="43" w:name="_Toc200572433"/>
      <w:bookmarkStart w:id="44" w:name="_Toc201162890"/>
      <w:bookmarkStart w:id="45" w:name="_Toc201163132"/>
      <w:bookmarkStart w:id="46" w:name="_Toc201163487"/>
      <w:r w:rsidRPr="004B0012">
        <w:rPr>
          <w:rFonts w:ascii="Times New Roman" w:hAnsi="Times New Roman" w:cs="Times New Roman"/>
          <w:sz w:val="24"/>
          <w:szCs w:val="24"/>
        </w:rPr>
        <w:t>Secara teoritis, penelitian ini diharapkan dapat memberikan kontribusi dalam pengembangan ilmu akuntansi, khususnya pada bidang akuntansi forensik</w:t>
      </w:r>
      <w:r w:rsidR="006F0918">
        <w:rPr>
          <w:rFonts w:ascii="Times New Roman" w:hAnsi="Times New Roman" w:cs="Times New Roman"/>
          <w:sz w:val="24"/>
          <w:szCs w:val="24"/>
        </w:rPr>
        <w:t xml:space="preserve"> </w:t>
      </w:r>
      <w:r w:rsidR="006F0918">
        <w:rPr>
          <w:rFonts w:ascii="Times New Roman" w:hAnsi="Times New Roman" w:cs="Times New Roman"/>
          <w:sz w:val="24"/>
          <w:szCs w:val="24"/>
        </w:rPr>
        <w:lastRenderedPageBreak/>
        <w:t xml:space="preserve">dan </w:t>
      </w:r>
      <w:r w:rsidRPr="004B0012">
        <w:rPr>
          <w:rFonts w:ascii="Times New Roman" w:hAnsi="Times New Roman" w:cs="Times New Roman"/>
          <w:sz w:val="24"/>
          <w:szCs w:val="24"/>
        </w:rPr>
        <w:t>auditing</w:t>
      </w:r>
      <w:r w:rsidR="000E3830">
        <w:rPr>
          <w:rFonts w:ascii="Times New Roman" w:hAnsi="Times New Roman" w:cs="Times New Roman"/>
          <w:sz w:val="24"/>
          <w:szCs w:val="24"/>
        </w:rPr>
        <w:t xml:space="preserve"> pada sektor </w:t>
      </w:r>
      <w:r w:rsidR="000E3830">
        <w:rPr>
          <w:rFonts w:ascii="Times New Roman" w:hAnsi="Times New Roman" w:cs="Times New Roman"/>
          <w:i/>
          <w:iCs/>
          <w:sz w:val="24"/>
          <w:szCs w:val="24"/>
        </w:rPr>
        <w:t xml:space="preserve">property </w:t>
      </w:r>
      <w:r w:rsidR="000E3830">
        <w:rPr>
          <w:rFonts w:ascii="Times New Roman" w:hAnsi="Times New Roman" w:cs="Times New Roman"/>
          <w:sz w:val="24"/>
          <w:szCs w:val="24"/>
        </w:rPr>
        <w:t xml:space="preserve">dan </w:t>
      </w:r>
      <w:r w:rsidR="000E3830">
        <w:rPr>
          <w:rFonts w:ascii="Times New Roman" w:hAnsi="Times New Roman" w:cs="Times New Roman"/>
          <w:i/>
          <w:iCs/>
          <w:sz w:val="24"/>
          <w:szCs w:val="24"/>
        </w:rPr>
        <w:t xml:space="preserve">real </w:t>
      </w:r>
      <w:r w:rsidR="000E3830" w:rsidRPr="000E3830">
        <w:rPr>
          <w:rFonts w:ascii="Times New Roman" w:hAnsi="Times New Roman" w:cs="Times New Roman"/>
          <w:sz w:val="24"/>
          <w:szCs w:val="24"/>
        </w:rPr>
        <w:t>estate</w:t>
      </w:r>
      <w:r w:rsidR="000E3830">
        <w:rPr>
          <w:rFonts w:ascii="Times New Roman" w:hAnsi="Times New Roman" w:cs="Times New Roman"/>
          <w:sz w:val="24"/>
          <w:szCs w:val="24"/>
        </w:rPr>
        <w:t xml:space="preserve">. </w:t>
      </w:r>
      <w:r w:rsidR="000E3830" w:rsidRPr="000E3830">
        <w:rPr>
          <w:rFonts w:ascii="Times New Roman" w:hAnsi="Times New Roman" w:cs="Times New Roman"/>
          <w:sz w:val="24"/>
          <w:szCs w:val="24"/>
        </w:rPr>
        <w:t xml:space="preserve">Dengan menguji enam elemen </w:t>
      </w:r>
      <w:r w:rsidR="000E3830" w:rsidRPr="000E3830">
        <w:rPr>
          <w:rFonts w:ascii="Times New Roman" w:hAnsi="Times New Roman" w:cs="Times New Roman"/>
          <w:i/>
          <w:iCs/>
          <w:sz w:val="24"/>
          <w:szCs w:val="24"/>
        </w:rPr>
        <w:t>fraud</w:t>
      </w:r>
      <w:r w:rsidR="000E3830" w:rsidRPr="000E3830">
        <w:rPr>
          <w:rFonts w:ascii="Times New Roman" w:hAnsi="Times New Roman" w:cs="Times New Roman"/>
          <w:sz w:val="24"/>
          <w:szCs w:val="24"/>
        </w:rPr>
        <w:t xml:space="preserve">, penelitian ini dapat memberikan bukti empiris mengenai elemen mana yang paling dominan memengaruhi potensi terjadinya </w:t>
      </w:r>
      <w:r w:rsidR="000E3830" w:rsidRPr="000E3830">
        <w:rPr>
          <w:rFonts w:ascii="Times New Roman" w:hAnsi="Times New Roman" w:cs="Times New Roman"/>
          <w:i/>
          <w:iCs/>
          <w:sz w:val="24"/>
          <w:szCs w:val="24"/>
        </w:rPr>
        <w:t>fraud</w:t>
      </w:r>
      <w:r w:rsidR="000E3830" w:rsidRPr="000E3830">
        <w:rPr>
          <w:rFonts w:ascii="Times New Roman" w:hAnsi="Times New Roman" w:cs="Times New Roman"/>
          <w:sz w:val="24"/>
          <w:szCs w:val="24"/>
        </w:rPr>
        <w:t xml:space="preserve"> di sektor properti. Hal ini berkontribusi dalam memperluas pemahaman akademis tentang variasi faktor penyebab </w:t>
      </w:r>
      <w:r w:rsidR="000E3830" w:rsidRPr="000E3830">
        <w:rPr>
          <w:rFonts w:ascii="Times New Roman" w:hAnsi="Times New Roman" w:cs="Times New Roman"/>
          <w:i/>
          <w:iCs/>
          <w:sz w:val="24"/>
          <w:szCs w:val="24"/>
        </w:rPr>
        <w:t>fraud</w:t>
      </w:r>
      <w:r w:rsidR="000E3830" w:rsidRPr="000E3830">
        <w:rPr>
          <w:rFonts w:ascii="Times New Roman" w:hAnsi="Times New Roman" w:cs="Times New Roman"/>
          <w:sz w:val="24"/>
          <w:szCs w:val="24"/>
        </w:rPr>
        <w:t xml:space="preserve"> yang bersifat kontekstual, berbeda antar industri maupun periode waktu.</w:t>
      </w:r>
      <w:r w:rsidR="000E3830">
        <w:rPr>
          <w:rFonts w:ascii="Times New Roman" w:hAnsi="Times New Roman" w:cs="Times New Roman"/>
          <w:sz w:val="24"/>
          <w:szCs w:val="24"/>
        </w:rPr>
        <w:t xml:space="preserve"> </w:t>
      </w:r>
      <w:r w:rsidR="000E3830" w:rsidRPr="000E3830">
        <w:rPr>
          <w:rFonts w:ascii="Times New Roman" w:hAnsi="Times New Roman" w:cs="Times New Roman"/>
          <w:sz w:val="24"/>
          <w:szCs w:val="24"/>
        </w:rPr>
        <w:t xml:space="preserve">Dengan demikian, penelitian ini diharapkan dapat memperkaya pengetahuan, menjadi referensi untuk studi lanjutan, serta memperkuat relevansi </w:t>
      </w:r>
      <w:r w:rsidR="000E3830" w:rsidRPr="000E3830">
        <w:rPr>
          <w:rFonts w:ascii="Times New Roman" w:hAnsi="Times New Roman" w:cs="Times New Roman"/>
          <w:i/>
          <w:iCs/>
          <w:sz w:val="24"/>
          <w:szCs w:val="24"/>
        </w:rPr>
        <w:t>Fraud Hexagon</w:t>
      </w:r>
      <w:r w:rsidR="000E3830" w:rsidRPr="000E3830">
        <w:rPr>
          <w:rFonts w:ascii="Times New Roman" w:hAnsi="Times New Roman" w:cs="Times New Roman"/>
          <w:sz w:val="24"/>
          <w:szCs w:val="24"/>
        </w:rPr>
        <w:t xml:space="preserve"> sebagai model yang lebih komprehensif dalam mendeteksi kecurangan laporan keuangan.</w:t>
      </w:r>
    </w:p>
    <w:p w14:paraId="500B50E5" w14:textId="027174ED" w:rsidR="00D651FC" w:rsidRPr="005575FD" w:rsidRDefault="008A5306" w:rsidP="00F635E4">
      <w:pPr>
        <w:pStyle w:val="Heading3"/>
        <w:numPr>
          <w:ilvl w:val="2"/>
          <w:numId w:val="35"/>
        </w:numPr>
        <w:tabs>
          <w:tab w:val="left" w:pos="450"/>
        </w:tabs>
        <w:ind w:left="540" w:hanging="540"/>
      </w:pPr>
      <w:bookmarkStart w:id="47" w:name="_Toc209080140"/>
      <w:r w:rsidRPr="005575FD">
        <w:t>Ma</w:t>
      </w:r>
      <w:r w:rsidR="00D651FC" w:rsidRPr="005575FD">
        <w:t>nfaat Praktis</w:t>
      </w:r>
      <w:bookmarkEnd w:id="43"/>
      <w:bookmarkEnd w:id="44"/>
      <w:bookmarkEnd w:id="45"/>
      <w:bookmarkEnd w:id="46"/>
      <w:bookmarkEnd w:id="47"/>
    </w:p>
    <w:p w14:paraId="0A9A4F33" w14:textId="38112A9C" w:rsidR="005324EF" w:rsidRDefault="005136B8" w:rsidP="005324EF">
      <w:pPr>
        <w:pStyle w:val="ListParagraph"/>
        <w:numPr>
          <w:ilvl w:val="0"/>
          <w:numId w:val="18"/>
        </w:numPr>
        <w:shd w:val="clear" w:color="auto" w:fill="FFFFFF" w:themeFill="background1"/>
        <w:spacing w:line="480" w:lineRule="auto"/>
        <w:jc w:val="both"/>
        <w:rPr>
          <w:rFonts w:ascii="Times New Roman" w:eastAsia="Times New Roman" w:hAnsi="Times New Roman" w:cs="Times New Roman"/>
          <w:color w:val="000000" w:themeColor="text1"/>
          <w:sz w:val="24"/>
          <w:szCs w:val="24"/>
        </w:rPr>
      </w:pPr>
      <w:r w:rsidRPr="008A5306">
        <w:rPr>
          <w:rFonts w:ascii="Times New Roman" w:eastAsia="Times New Roman" w:hAnsi="Times New Roman" w:cs="Times New Roman"/>
          <w:color w:val="000000" w:themeColor="text1"/>
          <w:sz w:val="24"/>
          <w:szCs w:val="24"/>
        </w:rPr>
        <w:t xml:space="preserve">Bagi </w:t>
      </w:r>
      <w:r w:rsidR="00BE708B">
        <w:rPr>
          <w:rFonts w:ascii="Times New Roman" w:eastAsia="Times New Roman" w:hAnsi="Times New Roman" w:cs="Times New Roman"/>
          <w:color w:val="000000" w:themeColor="text1"/>
          <w:sz w:val="24"/>
          <w:szCs w:val="24"/>
        </w:rPr>
        <w:t>Manajemen</w:t>
      </w:r>
      <w:r w:rsidR="005324EF">
        <w:rPr>
          <w:rFonts w:ascii="Times New Roman" w:eastAsia="Times New Roman" w:hAnsi="Times New Roman" w:cs="Times New Roman"/>
          <w:color w:val="000000" w:themeColor="text1"/>
          <w:sz w:val="24"/>
          <w:szCs w:val="24"/>
        </w:rPr>
        <w:t xml:space="preserve"> Internal Perusahaan</w:t>
      </w:r>
    </w:p>
    <w:p w14:paraId="06F9C730" w14:textId="77777777" w:rsidR="000E3830" w:rsidRDefault="005324EF" w:rsidP="000E3830">
      <w:pPr>
        <w:pStyle w:val="ListParagraph"/>
        <w:shd w:val="clear" w:color="auto" w:fill="FFFFFF" w:themeFill="background1"/>
        <w:spacing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Pr="005324EF">
        <w:rPr>
          <w:rFonts w:ascii="Times New Roman" w:eastAsia="Times New Roman" w:hAnsi="Times New Roman" w:cs="Times New Roman"/>
          <w:color w:val="000000" w:themeColor="text1"/>
          <w:sz w:val="24"/>
          <w:szCs w:val="24"/>
        </w:rPr>
        <w:t xml:space="preserve">enelitian ini dapat menjadi bahan evaluatif bagi manajemen perusahaan dalam </w:t>
      </w:r>
      <w:r w:rsidR="000E3830" w:rsidRPr="000E3830">
        <w:rPr>
          <w:rFonts w:ascii="Times New Roman" w:eastAsia="Times New Roman" w:hAnsi="Times New Roman" w:cs="Times New Roman"/>
          <w:color w:val="000000" w:themeColor="text1"/>
          <w:sz w:val="24"/>
          <w:szCs w:val="24"/>
        </w:rPr>
        <w:t xml:space="preserve">membangun sistem pengendalian internal yang lebih efektif dengan memperhatikan enam elemen </w:t>
      </w:r>
      <w:r w:rsidR="000E3830" w:rsidRPr="000E3830">
        <w:rPr>
          <w:rFonts w:ascii="Times New Roman" w:eastAsia="Times New Roman" w:hAnsi="Times New Roman" w:cs="Times New Roman"/>
          <w:i/>
          <w:iCs/>
          <w:color w:val="000000" w:themeColor="text1"/>
          <w:sz w:val="24"/>
          <w:szCs w:val="24"/>
        </w:rPr>
        <w:t>Fraud Hexagon</w:t>
      </w:r>
      <w:r w:rsidR="000E3830" w:rsidRPr="000E3830">
        <w:rPr>
          <w:rFonts w:ascii="Times New Roman" w:eastAsia="Times New Roman" w:hAnsi="Times New Roman" w:cs="Times New Roman"/>
          <w:color w:val="000000" w:themeColor="text1"/>
          <w:sz w:val="24"/>
          <w:szCs w:val="24"/>
        </w:rPr>
        <w:t>, serta mendorong penerapan tata kelola perusahaan yang lebih baik.</w:t>
      </w:r>
    </w:p>
    <w:p w14:paraId="289468A5" w14:textId="5F62E50C" w:rsidR="00A0250F" w:rsidRPr="000E3830" w:rsidRDefault="00A0250F" w:rsidP="000E3830">
      <w:pPr>
        <w:pStyle w:val="ListParagraph"/>
        <w:numPr>
          <w:ilvl w:val="0"/>
          <w:numId w:val="18"/>
        </w:numPr>
        <w:shd w:val="clear" w:color="auto" w:fill="FFFFFF" w:themeFill="background1"/>
        <w:spacing w:line="480" w:lineRule="auto"/>
        <w:jc w:val="both"/>
        <w:rPr>
          <w:rFonts w:ascii="Times New Roman" w:eastAsia="Times New Roman" w:hAnsi="Times New Roman" w:cs="Times New Roman"/>
          <w:color w:val="000000" w:themeColor="text1"/>
          <w:sz w:val="24"/>
          <w:szCs w:val="24"/>
        </w:rPr>
      </w:pPr>
      <w:r w:rsidRPr="000E3830">
        <w:rPr>
          <w:rFonts w:ascii="Times New Roman" w:eastAsia="Times New Roman" w:hAnsi="Times New Roman" w:cs="Times New Roman"/>
          <w:color w:val="000000" w:themeColor="text1"/>
          <w:sz w:val="24"/>
          <w:szCs w:val="24"/>
        </w:rPr>
        <w:t xml:space="preserve">Bagi </w:t>
      </w:r>
      <w:r w:rsidR="000E3830">
        <w:rPr>
          <w:rFonts w:ascii="Times New Roman" w:eastAsia="Times New Roman" w:hAnsi="Times New Roman" w:cs="Times New Roman"/>
          <w:color w:val="000000" w:themeColor="text1"/>
          <w:sz w:val="24"/>
          <w:szCs w:val="24"/>
        </w:rPr>
        <w:t>Regulator (OJK dan BEI)</w:t>
      </w:r>
    </w:p>
    <w:p w14:paraId="4B21D9B5" w14:textId="46846A52" w:rsidR="000E3830" w:rsidRDefault="00A0250F" w:rsidP="000E3830">
      <w:pPr>
        <w:pStyle w:val="ListParagraph"/>
        <w:shd w:val="clear" w:color="auto" w:fill="FFFFFF" w:themeFill="background1"/>
        <w:spacing w:line="480" w:lineRule="auto"/>
        <w:ind w:firstLine="720"/>
        <w:jc w:val="both"/>
        <w:rPr>
          <w:rFonts w:ascii="Times New Roman" w:eastAsia="Times New Roman" w:hAnsi="Times New Roman" w:cs="Times New Roman"/>
          <w:color w:val="000000" w:themeColor="text1"/>
          <w:sz w:val="24"/>
          <w:szCs w:val="24"/>
        </w:rPr>
      </w:pPr>
      <w:r w:rsidRPr="00A0250F">
        <w:rPr>
          <w:rFonts w:ascii="Times New Roman" w:eastAsia="Times New Roman" w:hAnsi="Times New Roman" w:cs="Times New Roman"/>
          <w:color w:val="000000" w:themeColor="text1"/>
          <w:sz w:val="24"/>
          <w:szCs w:val="24"/>
        </w:rPr>
        <w:t xml:space="preserve">Penelitian ini memberikan </w:t>
      </w:r>
      <w:r w:rsidR="000E3830" w:rsidRPr="000E3830">
        <w:rPr>
          <w:rFonts w:ascii="Times New Roman" w:eastAsia="Times New Roman" w:hAnsi="Times New Roman" w:cs="Times New Roman"/>
          <w:color w:val="000000" w:themeColor="text1"/>
          <w:sz w:val="24"/>
          <w:szCs w:val="24"/>
        </w:rPr>
        <w:t xml:space="preserve">masukan dalam memperkuat sistem pengawasan dan peraturan yang lebih ketat, terutama terkait perusahaan </w:t>
      </w:r>
      <w:r w:rsidR="000E3830" w:rsidRPr="000E3830">
        <w:rPr>
          <w:rFonts w:ascii="Times New Roman" w:eastAsia="Times New Roman" w:hAnsi="Times New Roman" w:cs="Times New Roman"/>
          <w:i/>
          <w:iCs/>
          <w:color w:val="000000" w:themeColor="text1"/>
          <w:sz w:val="24"/>
          <w:szCs w:val="24"/>
        </w:rPr>
        <w:t>property</w:t>
      </w:r>
      <w:r w:rsidR="000E3830" w:rsidRPr="000E3830">
        <w:rPr>
          <w:rFonts w:ascii="Times New Roman" w:eastAsia="Times New Roman" w:hAnsi="Times New Roman" w:cs="Times New Roman"/>
          <w:color w:val="000000" w:themeColor="text1"/>
          <w:sz w:val="24"/>
          <w:szCs w:val="24"/>
        </w:rPr>
        <w:t xml:space="preserve"> dan </w:t>
      </w:r>
      <w:r w:rsidR="000E3830" w:rsidRPr="000E3830">
        <w:rPr>
          <w:rFonts w:ascii="Times New Roman" w:eastAsia="Times New Roman" w:hAnsi="Times New Roman" w:cs="Times New Roman"/>
          <w:i/>
          <w:iCs/>
          <w:color w:val="000000" w:themeColor="text1"/>
          <w:sz w:val="24"/>
          <w:szCs w:val="24"/>
        </w:rPr>
        <w:t>real estate</w:t>
      </w:r>
      <w:r w:rsidR="000E3830" w:rsidRPr="000E3830">
        <w:rPr>
          <w:rFonts w:ascii="Times New Roman" w:eastAsia="Times New Roman" w:hAnsi="Times New Roman" w:cs="Times New Roman"/>
          <w:color w:val="000000" w:themeColor="text1"/>
          <w:sz w:val="24"/>
          <w:szCs w:val="24"/>
        </w:rPr>
        <w:t xml:space="preserve"> yang rawan manipulasi laporan keuangan.</w:t>
      </w:r>
    </w:p>
    <w:p w14:paraId="07EDF4E2" w14:textId="68C79166" w:rsidR="005324EF" w:rsidRPr="000E3830" w:rsidRDefault="005136B8" w:rsidP="000E3830">
      <w:pPr>
        <w:pStyle w:val="ListParagraph"/>
        <w:numPr>
          <w:ilvl w:val="0"/>
          <w:numId w:val="18"/>
        </w:numPr>
        <w:shd w:val="clear" w:color="auto" w:fill="FFFFFF" w:themeFill="background1"/>
        <w:spacing w:line="480" w:lineRule="auto"/>
        <w:jc w:val="both"/>
        <w:rPr>
          <w:rFonts w:ascii="Times New Roman" w:eastAsia="Times New Roman" w:hAnsi="Times New Roman" w:cs="Times New Roman"/>
          <w:color w:val="000000" w:themeColor="text1"/>
          <w:sz w:val="24"/>
          <w:szCs w:val="24"/>
        </w:rPr>
      </w:pPr>
      <w:r w:rsidRPr="000E3830">
        <w:rPr>
          <w:rFonts w:ascii="Times New Roman" w:eastAsia="Times New Roman" w:hAnsi="Times New Roman" w:cs="Times New Roman"/>
          <w:color w:val="000000" w:themeColor="text1"/>
          <w:sz w:val="24"/>
          <w:szCs w:val="24"/>
        </w:rPr>
        <w:t xml:space="preserve">Bagi </w:t>
      </w:r>
      <w:r w:rsidR="00BE708B" w:rsidRPr="000E3830">
        <w:rPr>
          <w:rFonts w:ascii="Times New Roman" w:eastAsia="Times New Roman" w:hAnsi="Times New Roman" w:cs="Times New Roman"/>
          <w:color w:val="000000" w:themeColor="text1"/>
          <w:sz w:val="24"/>
          <w:szCs w:val="24"/>
        </w:rPr>
        <w:t>Auditor dan Akuntan</w:t>
      </w:r>
    </w:p>
    <w:p w14:paraId="0C651870" w14:textId="7B5934BF" w:rsidR="005324EF" w:rsidRDefault="005324EF" w:rsidP="005324EF">
      <w:pPr>
        <w:pStyle w:val="ListParagraph"/>
        <w:shd w:val="clear" w:color="auto" w:fill="FFFFFF" w:themeFill="background1"/>
        <w:spacing w:line="480" w:lineRule="auto"/>
        <w:ind w:firstLine="720"/>
        <w:jc w:val="both"/>
        <w:rPr>
          <w:rFonts w:ascii="Times New Roman" w:eastAsia="Times New Roman" w:hAnsi="Times New Roman" w:cs="Times New Roman"/>
          <w:color w:val="000000" w:themeColor="text1"/>
          <w:sz w:val="24"/>
          <w:szCs w:val="24"/>
        </w:rPr>
      </w:pPr>
      <w:r w:rsidRPr="005324EF">
        <w:rPr>
          <w:rFonts w:ascii="Times New Roman" w:eastAsia="Times New Roman" w:hAnsi="Times New Roman" w:cs="Times New Roman"/>
          <w:color w:val="000000" w:themeColor="text1"/>
          <w:sz w:val="24"/>
          <w:szCs w:val="24"/>
        </w:rPr>
        <w:t xml:space="preserve">Penelitian ini dapat memberikan alat bantu tambahan bagi auditor dan akuntan dalam mengidentifikasi indikasi awal kecurangan laporan </w:t>
      </w:r>
      <w:r w:rsidRPr="005324EF">
        <w:rPr>
          <w:rFonts w:ascii="Times New Roman" w:eastAsia="Times New Roman" w:hAnsi="Times New Roman" w:cs="Times New Roman"/>
          <w:color w:val="000000" w:themeColor="text1"/>
          <w:sz w:val="24"/>
          <w:szCs w:val="24"/>
        </w:rPr>
        <w:lastRenderedPageBreak/>
        <w:t>keuangan</w:t>
      </w:r>
      <w:r w:rsidR="000E3830">
        <w:rPr>
          <w:rFonts w:ascii="Times New Roman" w:eastAsia="Times New Roman" w:hAnsi="Times New Roman" w:cs="Times New Roman"/>
          <w:color w:val="000000" w:themeColor="text1"/>
          <w:sz w:val="24"/>
          <w:szCs w:val="24"/>
        </w:rPr>
        <w:t xml:space="preserve"> </w:t>
      </w:r>
      <w:r w:rsidRPr="005324EF">
        <w:rPr>
          <w:rFonts w:ascii="Times New Roman" w:eastAsia="Times New Roman" w:hAnsi="Times New Roman" w:cs="Times New Roman"/>
          <w:color w:val="000000" w:themeColor="text1"/>
          <w:sz w:val="24"/>
          <w:szCs w:val="24"/>
        </w:rPr>
        <w:t>khususnya yang bersumber dari</w:t>
      </w:r>
      <w:r w:rsidR="000E3830">
        <w:rPr>
          <w:rFonts w:ascii="Times New Roman" w:eastAsia="Times New Roman" w:hAnsi="Times New Roman" w:cs="Times New Roman"/>
          <w:color w:val="000000" w:themeColor="text1"/>
          <w:sz w:val="24"/>
          <w:szCs w:val="24"/>
        </w:rPr>
        <w:t xml:space="preserve"> elemen </w:t>
      </w:r>
      <w:r w:rsidR="000E3830">
        <w:rPr>
          <w:rFonts w:ascii="Times New Roman" w:eastAsia="Times New Roman" w:hAnsi="Times New Roman" w:cs="Times New Roman"/>
          <w:i/>
          <w:iCs/>
          <w:color w:val="000000" w:themeColor="text1"/>
          <w:sz w:val="24"/>
          <w:szCs w:val="24"/>
        </w:rPr>
        <w:t>Fraud Hexagon</w:t>
      </w:r>
      <w:r w:rsidR="000E3830">
        <w:rPr>
          <w:rFonts w:ascii="Times New Roman" w:eastAsia="Times New Roman" w:hAnsi="Times New Roman" w:cs="Times New Roman"/>
          <w:color w:val="000000" w:themeColor="text1"/>
          <w:sz w:val="24"/>
          <w:szCs w:val="24"/>
        </w:rPr>
        <w:t>. Selain itu m</w:t>
      </w:r>
      <w:r w:rsidR="000E3830" w:rsidRPr="000E3830">
        <w:rPr>
          <w:rFonts w:ascii="Times New Roman" w:eastAsia="Times New Roman" w:hAnsi="Times New Roman" w:cs="Times New Roman"/>
          <w:color w:val="000000" w:themeColor="text1"/>
          <w:sz w:val="24"/>
          <w:szCs w:val="24"/>
        </w:rPr>
        <w:t xml:space="preserve">enjadi acuan dalam meningkatkan kualitas audit dengan menggunakan indikator </w:t>
      </w:r>
      <w:r w:rsidR="000E3830" w:rsidRPr="000E3830">
        <w:rPr>
          <w:rFonts w:ascii="Times New Roman" w:eastAsia="Times New Roman" w:hAnsi="Times New Roman" w:cs="Times New Roman"/>
          <w:i/>
          <w:iCs/>
          <w:color w:val="000000" w:themeColor="text1"/>
          <w:sz w:val="24"/>
          <w:szCs w:val="24"/>
        </w:rPr>
        <w:t xml:space="preserve">Fraud Hexagon </w:t>
      </w:r>
      <w:r w:rsidR="000E3830" w:rsidRPr="000E3830">
        <w:rPr>
          <w:rFonts w:ascii="Times New Roman" w:eastAsia="Times New Roman" w:hAnsi="Times New Roman" w:cs="Times New Roman"/>
          <w:color w:val="000000" w:themeColor="text1"/>
          <w:sz w:val="24"/>
          <w:szCs w:val="24"/>
        </w:rPr>
        <w:t>sebagai bagian dari prosedur analisis risiko, sehingga auditor dapat lebih cepat mendeteksi potensi kecurangan laporan keuangan.</w:t>
      </w:r>
    </w:p>
    <w:p w14:paraId="38B8D7F3" w14:textId="77777777" w:rsidR="005324EF" w:rsidRDefault="005136B8" w:rsidP="005324EF">
      <w:pPr>
        <w:pStyle w:val="ListParagraph"/>
        <w:numPr>
          <w:ilvl w:val="0"/>
          <w:numId w:val="18"/>
        </w:numPr>
        <w:shd w:val="clear" w:color="auto" w:fill="FFFFFF" w:themeFill="background1"/>
        <w:spacing w:line="480" w:lineRule="auto"/>
        <w:jc w:val="both"/>
        <w:rPr>
          <w:rFonts w:ascii="Times New Roman" w:eastAsia="Times New Roman" w:hAnsi="Times New Roman" w:cs="Times New Roman"/>
          <w:color w:val="000000" w:themeColor="text1"/>
          <w:sz w:val="24"/>
          <w:szCs w:val="24"/>
        </w:rPr>
      </w:pPr>
      <w:r w:rsidRPr="005324EF">
        <w:rPr>
          <w:rFonts w:ascii="Times New Roman" w:eastAsia="Times New Roman" w:hAnsi="Times New Roman" w:cs="Times New Roman"/>
          <w:color w:val="000000" w:themeColor="text1"/>
          <w:sz w:val="24"/>
          <w:szCs w:val="24"/>
        </w:rPr>
        <w:t>Bagi Akademisi dan Peneliti Lanjutan</w:t>
      </w:r>
    </w:p>
    <w:p w14:paraId="56C8BD02" w14:textId="7FD86313" w:rsidR="001273FE" w:rsidRDefault="005324EF" w:rsidP="000E3830">
      <w:pPr>
        <w:pStyle w:val="ListParagraph"/>
        <w:shd w:val="clear" w:color="auto" w:fill="FFFFFF" w:themeFill="background1"/>
        <w:spacing w:line="480" w:lineRule="auto"/>
        <w:ind w:firstLine="720"/>
        <w:jc w:val="both"/>
        <w:sectPr w:rsidR="001273FE" w:rsidSect="003238C7">
          <w:headerReference w:type="default" r:id="rId15"/>
          <w:footerReference w:type="default" r:id="rId16"/>
          <w:pgSz w:w="11906" w:h="16838" w:code="9"/>
          <w:pgMar w:top="2275" w:right="1699" w:bottom="1699" w:left="2275" w:header="720" w:footer="720" w:gutter="0"/>
          <w:pgNumType w:start="1"/>
          <w:cols w:space="720"/>
          <w:titlePg/>
          <w:docGrid w:linePitch="360"/>
        </w:sectPr>
      </w:pPr>
      <w:r>
        <w:rPr>
          <w:rFonts w:ascii="Times New Roman" w:eastAsia="Times New Roman" w:hAnsi="Times New Roman" w:cs="Times New Roman"/>
          <w:color w:val="000000" w:themeColor="text1"/>
          <w:sz w:val="24"/>
          <w:szCs w:val="24"/>
        </w:rPr>
        <w:t xml:space="preserve">Penelitian ini dapat </w:t>
      </w:r>
      <w:r w:rsidR="000E3830">
        <w:rPr>
          <w:rFonts w:ascii="Times New Roman" w:eastAsia="Times New Roman" w:hAnsi="Times New Roman" w:cs="Times New Roman"/>
          <w:color w:val="000000" w:themeColor="text1"/>
          <w:sz w:val="24"/>
          <w:szCs w:val="24"/>
        </w:rPr>
        <w:t>m</w:t>
      </w:r>
      <w:r w:rsidR="000E3830" w:rsidRPr="000E3830">
        <w:rPr>
          <w:rFonts w:ascii="Times New Roman" w:eastAsia="Times New Roman" w:hAnsi="Times New Roman" w:cs="Times New Roman"/>
          <w:color w:val="000000" w:themeColor="text1"/>
          <w:sz w:val="24"/>
          <w:szCs w:val="24"/>
        </w:rPr>
        <w:t xml:space="preserve">enjadi referensi empiris untuk mengembangkan penelitian lanjutan terkait </w:t>
      </w:r>
      <w:r w:rsidR="000E3830" w:rsidRPr="000E3830">
        <w:rPr>
          <w:rFonts w:ascii="Times New Roman" w:eastAsia="Times New Roman" w:hAnsi="Times New Roman" w:cs="Times New Roman"/>
          <w:i/>
          <w:iCs/>
          <w:color w:val="000000" w:themeColor="text1"/>
          <w:sz w:val="24"/>
          <w:szCs w:val="24"/>
        </w:rPr>
        <w:t>Fraud Hexagon</w:t>
      </w:r>
      <w:r w:rsidR="000E3830" w:rsidRPr="000E3830">
        <w:rPr>
          <w:rFonts w:ascii="Times New Roman" w:eastAsia="Times New Roman" w:hAnsi="Times New Roman" w:cs="Times New Roman"/>
          <w:color w:val="000000" w:themeColor="text1"/>
          <w:sz w:val="24"/>
          <w:szCs w:val="24"/>
        </w:rPr>
        <w:t>, baik dengan memperluas sektor industri maupun memperdalam pada indikator tertentu.</w:t>
      </w:r>
    </w:p>
    <w:p w14:paraId="2E1ED57A" w14:textId="5392F601" w:rsidR="00DC75CA" w:rsidRDefault="00DC75CA" w:rsidP="00336FF4">
      <w:pPr>
        <w:pStyle w:val="Heading01"/>
      </w:pPr>
      <w:bookmarkStart w:id="48" w:name="_Toc200572434"/>
      <w:bookmarkStart w:id="49" w:name="_Toc201162891"/>
      <w:bookmarkStart w:id="50" w:name="_Toc201163133"/>
      <w:bookmarkStart w:id="51" w:name="_Toc201163488"/>
      <w:bookmarkStart w:id="52" w:name="_Toc209080141"/>
      <w:r>
        <w:lastRenderedPageBreak/>
        <w:t>BAB II</w:t>
      </w:r>
      <w:r>
        <w:br/>
      </w:r>
      <w:r w:rsidR="00F87B6E">
        <w:t>TINJAUAN PUSTAKA</w:t>
      </w:r>
      <w:bookmarkEnd w:id="48"/>
      <w:bookmarkEnd w:id="49"/>
      <w:bookmarkEnd w:id="50"/>
      <w:bookmarkEnd w:id="51"/>
      <w:bookmarkEnd w:id="52"/>
    </w:p>
    <w:p w14:paraId="25F5AA2D" w14:textId="270A734E" w:rsidR="00940269" w:rsidRDefault="00940269" w:rsidP="008101AE">
      <w:pPr>
        <w:pStyle w:val="Heading2"/>
      </w:pPr>
      <w:bookmarkStart w:id="53" w:name="_Toc200572435"/>
      <w:bookmarkStart w:id="54" w:name="_Toc201162892"/>
      <w:bookmarkStart w:id="55" w:name="_Toc201163134"/>
      <w:bookmarkStart w:id="56" w:name="_Toc201163489"/>
      <w:bookmarkStart w:id="57" w:name="_Toc209080142"/>
      <w:r>
        <w:t>2.1 Landasan Teori</w:t>
      </w:r>
      <w:bookmarkEnd w:id="53"/>
      <w:bookmarkEnd w:id="54"/>
      <w:bookmarkEnd w:id="55"/>
      <w:bookmarkEnd w:id="56"/>
      <w:bookmarkEnd w:id="57"/>
    </w:p>
    <w:p w14:paraId="41364CCC" w14:textId="4EB87E86" w:rsidR="00940269" w:rsidRDefault="000A3A28" w:rsidP="008101AE">
      <w:pPr>
        <w:pStyle w:val="Heading3"/>
      </w:pPr>
      <w:bookmarkStart w:id="58" w:name="_Toc200572436"/>
      <w:bookmarkStart w:id="59" w:name="_Toc201162893"/>
      <w:bookmarkStart w:id="60" w:name="_Toc201163135"/>
      <w:bookmarkStart w:id="61" w:name="_Toc201163490"/>
      <w:bookmarkStart w:id="62" w:name="_Toc209080143"/>
      <w:r>
        <w:t>2.1.1 Teori Keagenan</w:t>
      </w:r>
      <w:bookmarkEnd w:id="58"/>
      <w:bookmarkEnd w:id="59"/>
      <w:bookmarkEnd w:id="60"/>
      <w:bookmarkEnd w:id="61"/>
      <w:bookmarkEnd w:id="62"/>
    </w:p>
    <w:p w14:paraId="60C866F5" w14:textId="46FD477B" w:rsidR="00793993" w:rsidRDefault="004F4073" w:rsidP="007922D6">
      <w:pPr>
        <w:shd w:val="clear" w:color="auto" w:fill="FFFFFF" w:themeFill="background1"/>
        <w:spacing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Teori keagenan</w:t>
      </w:r>
      <w:r w:rsidR="00793993" w:rsidRPr="00793993">
        <w:rPr>
          <w:rFonts w:ascii="Times New Roman" w:eastAsia="Times New Roman" w:hAnsi="Times New Roman" w:cs="Times New Roman"/>
          <w:color w:val="000000" w:themeColor="text1"/>
          <w:sz w:val="24"/>
          <w:szCs w:val="24"/>
        </w:rPr>
        <w:t xml:space="preserve"> pertama kali diperkenalkan oleh Jensen dan Meckling (1976) yang menjelaskan hubungan kontraktual antara </w:t>
      </w:r>
      <w:r w:rsidR="00793993" w:rsidRPr="00793993">
        <w:rPr>
          <w:rFonts w:ascii="Times New Roman" w:eastAsia="Times New Roman" w:hAnsi="Times New Roman" w:cs="Times New Roman"/>
          <w:i/>
          <w:iCs/>
          <w:color w:val="000000" w:themeColor="text1"/>
          <w:sz w:val="24"/>
          <w:szCs w:val="24"/>
        </w:rPr>
        <w:t>principal</w:t>
      </w:r>
      <w:r w:rsidR="00793993" w:rsidRPr="00793993">
        <w:rPr>
          <w:rFonts w:ascii="Times New Roman" w:eastAsia="Times New Roman" w:hAnsi="Times New Roman" w:cs="Times New Roman"/>
          <w:color w:val="000000" w:themeColor="text1"/>
          <w:sz w:val="24"/>
          <w:szCs w:val="24"/>
        </w:rPr>
        <w:t xml:space="preserve"> (pemilik perusahaan) dengan </w:t>
      </w:r>
      <w:r w:rsidR="00793993" w:rsidRPr="00793993">
        <w:rPr>
          <w:rFonts w:ascii="Times New Roman" w:eastAsia="Times New Roman" w:hAnsi="Times New Roman" w:cs="Times New Roman"/>
          <w:i/>
          <w:iCs/>
          <w:color w:val="000000" w:themeColor="text1"/>
          <w:sz w:val="24"/>
          <w:szCs w:val="24"/>
        </w:rPr>
        <w:t>agen</w:t>
      </w:r>
      <w:r w:rsidR="00793993" w:rsidRPr="00793993">
        <w:rPr>
          <w:rFonts w:ascii="Times New Roman" w:eastAsia="Times New Roman" w:hAnsi="Times New Roman" w:cs="Times New Roman"/>
          <w:color w:val="000000" w:themeColor="text1"/>
          <w:sz w:val="24"/>
          <w:szCs w:val="24"/>
        </w:rPr>
        <w:t xml:space="preserve"> (manajer). Dalam teori ini, pemilik menyerahkan kewenangan pengelolaan perusahaan kepada manajer dengan harapan bahwa manajer akan bertindak sesuai dengan kepentingan pemilik. Namun, dalam praktiknya, hubungan keagenan tidak selalu berjalan ideal karena adanya perbedaan tujuan antara kedua belah pihak.</w:t>
      </w:r>
    </w:p>
    <w:p w14:paraId="1B794511" w14:textId="77777777" w:rsidR="00793993" w:rsidRDefault="00793993" w:rsidP="007922D6">
      <w:pPr>
        <w:shd w:val="clear" w:color="auto" w:fill="FFFFFF" w:themeFill="background1"/>
        <w:spacing w:line="480" w:lineRule="auto"/>
        <w:ind w:firstLine="720"/>
        <w:jc w:val="both"/>
        <w:rPr>
          <w:rFonts w:ascii="Times New Roman" w:eastAsia="Times New Roman" w:hAnsi="Times New Roman" w:cs="Times New Roman"/>
          <w:color w:val="000000" w:themeColor="text1"/>
          <w:sz w:val="24"/>
          <w:szCs w:val="24"/>
        </w:rPr>
      </w:pPr>
      <w:r w:rsidRPr="00793993">
        <w:rPr>
          <w:rFonts w:ascii="Times New Roman" w:eastAsia="Times New Roman" w:hAnsi="Times New Roman" w:cs="Times New Roman"/>
          <w:color w:val="000000" w:themeColor="text1"/>
          <w:sz w:val="24"/>
          <w:szCs w:val="24"/>
        </w:rPr>
        <w:t xml:space="preserve">Konflik kepentingan atau </w:t>
      </w:r>
      <w:r w:rsidRPr="00793993">
        <w:rPr>
          <w:rFonts w:ascii="Times New Roman" w:eastAsia="Times New Roman" w:hAnsi="Times New Roman" w:cs="Times New Roman"/>
          <w:i/>
          <w:iCs/>
          <w:color w:val="000000" w:themeColor="text1"/>
          <w:sz w:val="24"/>
          <w:szCs w:val="24"/>
        </w:rPr>
        <w:t>agency conflict</w:t>
      </w:r>
      <w:r w:rsidRPr="00793993">
        <w:rPr>
          <w:rFonts w:ascii="Times New Roman" w:eastAsia="Times New Roman" w:hAnsi="Times New Roman" w:cs="Times New Roman"/>
          <w:color w:val="000000" w:themeColor="text1"/>
          <w:sz w:val="24"/>
          <w:szCs w:val="24"/>
        </w:rPr>
        <w:t xml:space="preserve"> muncul ketika manajer sebagai pengelola perusahaan memiliki motivasi dan kepentingan pribadi yang berbeda dengan pemilik modal. Pemilik perusahaan umumnya berorientasi pada peningkatan nilai perusahaan dan keuntungan jangka panjang. Sebaliknya, manajer seringkali berfokus pada pencapaian target jangka pendek, peningkatan kompensasi, serta upaya mempertahankan posisi dan reputasi. Perbedaan orientasi ini menciptakan potensi ketidakselarasan dalam pengambilan keputusan bisnis (Jensen &amp; Meckling, 1976).</w:t>
      </w:r>
    </w:p>
    <w:p w14:paraId="749E13E8" w14:textId="56021307" w:rsidR="00DD0C03" w:rsidRDefault="00793993" w:rsidP="007922D6">
      <w:pPr>
        <w:shd w:val="clear" w:color="auto" w:fill="FFFFFF" w:themeFill="background1"/>
        <w:spacing w:line="480" w:lineRule="auto"/>
        <w:ind w:firstLine="720"/>
        <w:jc w:val="both"/>
        <w:rPr>
          <w:rFonts w:ascii="Times New Roman" w:eastAsia="Times New Roman" w:hAnsi="Times New Roman" w:cs="Times New Roman"/>
          <w:color w:val="000000" w:themeColor="text1"/>
          <w:sz w:val="24"/>
          <w:szCs w:val="24"/>
        </w:rPr>
      </w:pPr>
      <w:r w:rsidRPr="00793993">
        <w:rPr>
          <w:rFonts w:ascii="Times New Roman" w:eastAsia="Times New Roman" w:hAnsi="Times New Roman" w:cs="Times New Roman"/>
          <w:color w:val="000000" w:themeColor="text1"/>
          <w:sz w:val="24"/>
          <w:szCs w:val="24"/>
        </w:rPr>
        <w:t xml:space="preserve">Dalam konteks pelaporan keuangan, </w:t>
      </w:r>
      <w:r w:rsidR="004F4073">
        <w:rPr>
          <w:rFonts w:ascii="Times New Roman" w:eastAsia="Times New Roman" w:hAnsi="Times New Roman" w:cs="Times New Roman"/>
          <w:color w:val="000000" w:themeColor="text1"/>
          <w:sz w:val="24"/>
          <w:szCs w:val="24"/>
        </w:rPr>
        <w:t>teori keagenan</w:t>
      </w:r>
      <w:r w:rsidRPr="00793993">
        <w:rPr>
          <w:rFonts w:ascii="Times New Roman" w:eastAsia="Times New Roman" w:hAnsi="Times New Roman" w:cs="Times New Roman"/>
          <w:color w:val="000000" w:themeColor="text1"/>
          <w:sz w:val="24"/>
          <w:szCs w:val="24"/>
        </w:rPr>
        <w:t xml:space="preserve"> memberikan penjelasan mengapa praktik manipulasi laporan keuangan dapat terjadi. Pemilik perusahaan </w:t>
      </w:r>
      <w:r w:rsidRPr="00793993">
        <w:rPr>
          <w:rFonts w:ascii="Times New Roman" w:eastAsia="Times New Roman" w:hAnsi="Times New Roman" w:cs="Times New Roman"/>
          <w:color w:val="000000" w:themeColor="text1"/>
          <w:sz w:val="24"/>
          <w:szCs w:val="24"/>
        </w:rPr>
        <w:lastRenderedPageBreak/>
        <w:t>mengharapkan tingkat pengembalian investasi yang tinggi dan stabil, sementara manajer berusaha menunjukkan kinerja terbaik agar mendapatkan kepercayaan investor dan mempertahankan posisinya</w:t>
      </w:r>
      <w:r w:rsidR="00DD0C03" w:rsidRPr="00DD0C03">
        <w:rPr>
          <w:rFonts w:ascii="Times New Roman" w:eastAsia="Times New Roman" w:hAnsi="Times New Roman" w:cs="Times New Roman"/>
          <w:color w:val="000000" w:themeColor="text1"/>
          <w:sz w:val="24"/>
          <w:szCs w:val="24"/>
        </w:rPr>
        <w:t xml:space="preserve">. Rasheed </w:t>
      </w:r>
      <w:r w:rsidR="00DD0C03" w:rsidRPr="00B871B7">
        <w:rPr>
          <w:rFonts w:ascii="Times New Roman" w:eastAsia="Times New Roman" w:hAnsi="Times New Roman" w:cs="Times New Roman"/>
          <w:i/>
          <w:iCs/>
          <w:color w:val="000000" w:themeColor="text1"/>
          <w:sz w:val="24"/>
          <w:szCs w:val="24"/>
        </w:rPr>
        <w:t>et al</w:t>
      </w:r>
      <w:r w:rsidR="00DD0C03" w:rsidRPr="00DD0C03">
        <w:rPr>
          <w:rFonts w:ascii="Times New Roman" w:eastAsia="Times New Roman" w:hAnsi="Times New Roman" w:cs="Times New Roman"/>
          <w:color w:val="000000" w:themeColor="text1"/>
          <w:sz w:val="24"/>
          <w:szCs w:val="24"/>
        </w:rPr>
        <w:t>.</w:t>
      </w:r>
      <w:r w:rsidR="00B871B7">
        <w:rPr>
          <w:rFonts w:ascii="Times New Roman" w:eastAsia="Times New Roman" w:hAnsi="Times New Roman" w:cs="Times New Roman"/>
          <w:color w:val="000000" w:themeColor="text1"/>
          <w:sz w:val="24"/>
          <w:szCs w:val="24"/>
        </w:rPr>
        <w:t>,</w:t>
      </w:r>
      <w:r w:rsidR="00DD0C03" w:rsidRPr="00DD0C03">
        <w:rPr>
          <w:rFonts w:ascii="Times New Roman" w:eastAsia="Times New Roman" w:hAnsi="Times New Roman" w:cs="Times New Roman"/>
          <w:color w:val="000000" w:themeColor="text1"/>
          <w:sz w:val="24"/>
          <w:szCs w:val="24"/>
        </w:rPr>
        <w:t xml:space="preserve"> </w:t>
      </w:r>
      <w:r w:rsidR="00D85E10">
        <w:rPr>
          <w:rFonts w:ascii="Times New Roman" w:eastAsia="Times New Roman" w:hAnsi="Times New Roman" w:cs="Times New Roman"/>
          <w:color w:val="000000" w:themeColor="text1"/>
          <w:sz w:val="24"/>
          <w:szCs w:val="24"/>
        </w:rPr>
        <w:fldChar w:fldCharType="begin" w:fldLock="1"/>
      </w:r>
      <w:r w:rsidR="00821BAA">
        <w:rPr>
          <w:rFonts w:ascii="Times New Roman" w:eastAsia="Times New Roman" w:hAnsi="Times New Roman" w:cs="Times New Roman"/>
          <w:color w:val="000000" w:themeColor="text1"/>
          <w:sz w:val="24"/>
          <w:szCs w:val="24"/>
        </w:rPr>
        <w:instrText>ADDIN CSL_CITATION {"citationItems":[{"id":"ITEM-1","itemData":{"abstract":"If global policies intended to promote forest conservation continue to use the deﬁnition of “forest” adopted in 2001 by the United Nations Framework Convention on Climate Change (an area of &gt;0.05–1 ha with &gt;10–30% cover of plants &gt;2–5 m tall at maturity), great quantities of carbon and other environmental values will be lost when natural forests are severely degraded or replaced by plantations but technically remain “forests.” While a deﬁnition of “forest” that is globally acceptable and appropriate for monitoring using standard remote sensing options will necessarily be based on a small set of easily measured parameters, there are dangers when simple deﬁnitions are applied locally. At the very least, we recommend that natural forest be differentiated from plantations and that for deﬁning “forest” the lower height limit deﬁning “trees” be set at more than 5 m tall with the minimum cover of trees be set at more than 40%. These changes will help reduce greenhouse gas emissions from what is now termed forest “degradation” without increasing monitoring costs. Furthermore, these minor changes in the deﬁnition of “forest” will promote the switch from degradation to responsible forest management, which will help mitigate global warming while protecting biodiversity and contributing to sustainable development","author":[{"dropping-particle":"","family":"Rasheed","given":"Fathimath","non-dropping-particle":"","parse-names":false,"suffix":""},{"dropping-particle":"","family":"Jamaliah Said","given":"","non-dropping-particle":"","parse-names":false,"suffix":""},{"dropping-particle":"","family":"Norziaton Ismail Khan","given":"","non-dropping-particle":"","parse-names":false,"suffix":""}],"id":"ITEM-1","issue":"2","issued":{"date-parts":[["2024"]]},"page":"361-366","title":"Evolution Of Fraud-Related Theories: A Theoretical Review","type":"article-journal","volume":"4"},"suppress-author":1,"uris":["http://www.mendeley.com/documents/?uuid=b6c8b714-4a01-47ed-b2e3-99b43919979f"]}],"mendeley":{"formattedCitation":"(2024)","plainTextFormattedCitation":"(2024)","previouslyFormattedCitation":"(2024)"},"properties":{"noteIndex":0},"schema":"https://github.com/citation-style-language/schema/raw/master/csl-citation.json"}</w:instrText>
      </w:r>
      <w:r w:rsidR="00D85E10">
        <w:rPr>
          <w:rFonts w:ascii="Times New Roman" w:eastAsia="Times New Roman" w:hAnsi="Times New Roman" w:cs="Times New Roman"/>
          <w:color w:val="000000" w:themeColor="text1"/>
          <w:sz w:val="24"/>
          <w:szCs w:val="24"/>
        </w:rPr>
        <w:fldChar w:fldCharType="separate"/>
      </w:r>
      <w:r w:rsidR="00D85E10" w:rsidRPr="00D85E10">
        <w:rPr>
          <w:rFonts w:ascii="Times New Roman" w:eastAsia="Times New Roman" w:hAnsi="Times New Roman" w:cs="Times New Roman"/>
          <w:noProof/>
          <w:color w:val="000000" w:themeColor="text1"/>
          <w:sz w:val="24"/>
          <w:szCs w:val="24"/>
        </w:rPr>
        <w:t>(2024)</w:t>
      </w:r>
      <w:r w:rsidR="00D85E10">
        <w:rPr>
          <w:rFonts w:ascii="Times New Roman" w:eastAsia="Times New Roman" w:hAnsi="Times New Roman" w:cs="Times New Roman"/>
          <w:color w:val="000000" w:themeColor="text1"/>
          <w:sz w:val="24"/>
          <w:szCs w:val="24"/>
        </w:rPr>
        <w:fldChar w:fldCharType="end"/>
      </w:r>
      <w:r w:rsidR="00DD0C03" w:rsidRPr="00DD0C03">
        <w:rPr>
          <w:rFonts w:ascii="Times New Roman" w:eastAsia="Times New Roman" w:hAnsi="Times New Roman" w:cs="Times New Roman"/>
          <w:color w:val="000000" w:themeColor="text1"/>
          <w:sz w:val="24"/>
          <w:szCs w:val="24"/>
        </w:rPr>
        <w:t xml:space="preserve"> menegaskan bahwa konflik agensi menjadi salah satu pendorong utama terjadinya </w:t>
      </w:r>
      <w:r>
        <w:rPr>
          <w:rFonts w:ascii="Times New Roman" w:eastAsia="Times New Roman" w:hAnsi="Times New Roman" w:cs="Times New Roman"/>
          <w:color w:val="000000" w:themeColor="text1"/>
          <w:sz w:val="24"/>
          <w:szCs w:val="24"/>
        </w:rPr>
        <w:t>kecurangan laporan keuangan</w:t>
      </w:r>
      <w:r w:rsidR="00DD0C03" w:rsidRPr="00DD0C03">
        <w:rPr>
          <w:rFonts w:ascii="Times New Roman" w:eastAsia="Times New Roman" w:hAnsi="Times New Roman" w:cs="Times New Roman"/>
          <w:color w:val="000000" w:themeColor="text1"/>
          <w:sz w:val="24"/>
          <w:szCs w:val="24"/>
        </w:rPr>
        <w:t>, terutama di perusahaan publik yang memiliki struktur kepemilikan yang terpisah antara pihak pengelola dan pemilik modal.</w:t>
      </w:r>
    </w:p>
    <w:p w14:paraId="63A027B9" w14:textId="079AEF99" w:rsidR="00793993" w:rsidRDefault="004F4073" w:rsidP="007922D6">
      <w:pPr>
        <w:shd w:val="clear" w:color="auto" w:fill="FFFFFF" w:themeFill="background1"/>
        <w:spacing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Teori keagenan</w:t>
      </w:r>
      <w:r w:rsidRPr="004F4073">
        <w:rPr>
          <w:rFonts w:ascii="Times New Roman" w:eastAsia="Times New Roman" w:hAnsi="Times New Roman" w:cs="Times New Roman"/>
          <w:color w:val="000000" w:themeColor="text1"/>
          <w:sz w:val="24"/>
          <w:szCs w:val="24"/>
        </w:rPr>
        <w:t xml:space="preserve"> memberikan dasar konseptual bahwa </w:t>
      </w:r>
      <w:r w:rsidRPr="00045085">
        <w:rPr>
          <w:rFonts w:ascii="Times New Roman" w:eastAsia="Times New Roman" w:hAnsi="Times New Roman" w:cs="Times New Roman"/>
          <w:i/>
          <w:iCs/>
          <w:color w:val="000000" w:themeColor="text1"/>
          <w:sz w:val="24"/>
          <w:szCs w:val="24"/>
        </w:rPr>
        <w:t xml:space="preserve">fraud </w:t>
      </w:r>
      <w:r w:rsidRPr="004F4073">
        <w:rPr>
          <w:rFonts w:ascii="Times New Roman" w:eastAsia="Times New Roman" w:hAnsi="Times New Roman" w:cs="Times New Roman"/>
          <w:color w:val="000000" w:themeColor="text1"/>
          <w:sz w:val="24"/>
          <w:szCs w:val="24"/>
        </w:rPr>
        <w:t xml:space="preserve">tidak semata-mata dipicu oleh kondisi internal perusahaan, tetapi juga merupakan produk dari konflik kepentingan antara pemilik dan pengelola yang sarat asimetri informasi. Dengan demikian, </w:t>
      </w:r>
      <w:r>
        <w:rPr>
          <w:rFonts w:ascii="Times New Roman" w:eastAsia="Times New Roman" w:hAnsi="Times New Roman" w:cs="Times New Roman"/>
          <w:color w:val="000000" w:themeColor="text1"/>
          <w:sz w:val="24"/>
          <w:szCs w:val="24"/>
        </w:rPr>
        <w:t>teori keagenan</w:t>
      </w:r>
      <w:r w:rsidRPr="004F4073">
        <w:rPr>
          <w:rFonts w:ascii="Times New Roman" w:eastAsia="Times New Roman" w:hAnsi="Times New Roman" w:cs="Times New Roman"/>
          <w:color w:val="000000" w:themeColor="text1"/>
          <w:sz w:val="24"/>
          <w:szCs w:val="24"/>
        </w:rPr>
        <w:t xml:space="preserve"> memperkuat argumentasi bahwa elemen-elemen dalam </w:t>
      </w:r>
      <w:r>
        <w:rPr>
          <w:rFonts w:ascii="Times New Roman" w:eastAsia="Times New Roman" w:hAnsi="Times New Roman" w:cs="Times New Roman"/>
          <w:i/>
          <w:iCs/>
          <w:color w:val="000000" w:themeColor="text1"/>
          <w:sz w:val="24"/>
          <w:szCs w:val="24"/>
        </w:rPr>
        <w:t>f</w:t>
      </w:r>
      <w:r w:rsidRPr="004F4073">
        <w:rPr>
          <w:rFonts w:ascii="Times New Roman" w:eastAsia="Times New Roman" w:hAnsi="Times New Roman" w:cs="Times New Roman"/>
          <w:i/>
          <w:iCs/>
          <w:color w:val="000000" w:themeColor="text1"/>
          <w:sz w:val="24"/>
          <w:szCs w:val="24"/>
        </w:rPr>
        <w:t xml:space="preserve">raud </w:t>
      </w:r>
      <w:r>
        <w:rPr>
          <w:rFonts w:ascii="Times New Roman" w:eastAsia="Times New Roman" w:hAnsi="Times New Roman" w:cs="Times New Roman"/>
          <w:i/>
          <w:iCs/>
          <w:color w:val="000000" w:themeColor="text1"/>
          <w:sz w:val="24"/>
          <w:szCs w:val="24"/>
        </w:rPr>
        <w:t>h</w:t>
      </w:r>
      <w:r w:rsidRPr="004F4073">
        <w:rPr>
          <w:rFonts w:ascii="Times New Roman" w:eastAsia="Times New Roman" w:hAnsi="Times New Roman" w:cs="Times New Roman"/>
          <w:i/>
          <w:iCs/>
          <w:color w:val="000000" w:themeColor="text1"/>
          <w:sz w:val="24"/>
          <w:szCs w:val="24"/>
        </w:rPr>
        <w:t>exagon</w:t>
      </w:r>
      <w:r w:rsidRPr="004F4073">
        <w:rPr>
          <w:rFonts w:ascii="Times New Roman" w:eastAsia="Times New Roman" w:hAnsi="Times New Roman" w:cs="Times New Roman"/>
          <w:color w:val="000000" w:themeColor="text1"/>
          <w:sz w:val="24"/>
          <w:szCs w:val="24"/>
        </w:rPr>
        <w:t xml:space="preserve">, seperti </w:t>
      </w:r>
      <w:r w:rsidRPr="004F4073">
        <w:rPr>
          <w:rFonts w:ascii="Times New Roman" w:eastAsia="Times New Roman" w:hAnsi="Times New Roman" w:cs="Times New Roman"/>
          <w:i/>
          <w:iCs/>
          <w:color w:val="000000" w:themeColor="text1"/>
          <w:sz w:val="24"/>
          <w:szCs w:val="24"/>
        </w:rPr>
        <w:t>pressure</w:t>
      </w:r>
      <w:r w:rsidRPr="004F4073">
        <w:rPr>
          <w:rFonts w:ascii="Times New Roman" w:eastAsia="Times New Roman" w:hAnsi="Times New Roman" w:cs="Times New Roman"/>
          <w:color w:val="000000" w:themeColor="text1"/>
          <w:sz w:val="24"/>
          <w:szCs w:val="24"/>
        </w:rPr>
        <w:t xml:space="preserve">, </w:t>
      </w:r>
      <w:r w:rsidRPr="004F4073">
        <w:rPr>
          <w:rFonts w:ascii="Times New Roman" w:eastAsia="Times New Roman" w:hAnsi="Times New Roman" w:cs="Times New Roman"/>
          <w:i/>
          <w:iCs/>
          <w:color w:val="000000" w:themeColor="text1"/>
          <w:sz w:val="24"/>
          <w:szCs w:val="24"/>
        </w:rPr>
        <w:t>opportunity</w:t>
      </w:r>
      <w:r w:rsidRPr="004F4073">
        <w:rPr>
          <w:rFonts w:ascii="Times New Roman" w:eastAsia="Times New Roman" w:hAnsi="Times New Roman" w:cs="Times New Roman"/>
          <w:color w:val="000000" w:themeColor="text1"/>
          <w:sz w:val="24"/>
          <w:szCs w:val="24"/>
        </w:rPr>
        <w:t xml:space="preserve">, </w:t>
      </w:r>
      <w:r w:rsidRPr="004F4073">
        <w:rPr>
          <w:rFonts w:ascii="Times New Roman" w:eastAsia="Times New Roman" w:hAnsi="Times New Roman" w:cs="Times New Roman"/>
          <w:i/>
          <w:iCs/>
          <w:color w:val="000000" w:themeColor="text1"/>
          <w:sz w:val="24"/>
          <w:szCs w:val="24"/>
        </w:rPr>
        <w:t>rationalization</w:t>
      </w:r>
      <w:r w:rsidRPr="004F407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iCs/>
          <w:color w:val="000000" w:themeColor="text1"/>
          <w:sz w:val="24"/>
          <w:szCs w:val="24"/>
        </w:rPr>
        <w:t xml:space="preserve">capabillity, arrogance, </w:t>
      </w:r>
      <w:r>
        <w:rPr>
          <w:rFonts w:ascii="Times New Roman" w:eastAsia="Times New Roman" w:hAnsi="Times New Roman" w:cs="Times New Roman"/>
          <w:color w:val="000000" w:themeColor="text1"/>
          <w:sz w:val="24"/>
          <w:szCs w:val="24"/>
        </w:rPr>
        <w:t xml:space="preserve">dan </w:t>
      </w:r>
      <w:r>
        <w:rPr>
          <w:rFonts w:ascii="Times New Roman" w:eastAsia="Times New Roman" w:hAnsi="Times New Roman" w:cs="Times New Roman"/>
          <w:i/>
          <w:iCs/>
          <w:color w:val="000000" w:themeColor="text1"/>
          <w:sz w:val="24"/>
          <w:szCs w:val="24"/>
        </w:rPr>
        <w:t>collusion</w:t>
      </w:r>
      <w:r w:rsidRPr="004F4073">
        <w:rPr>
          <w:rFonts w:ascii="Times New Roman" w:eastAsia="Times New Roman" w:hAnsi="Times New Roman" w:cs="Times New Roman"/>
          <w:color w:val="000000" w:themeColor="text1"/>
          <w:sz w:val="24"/>
          <w:szCs w:val="24"/>
        </w:rPr>
        <w:t xml:space="preserve"> merupakan manifestasi konkret dari dinamika hubungan keagenan.</w:t>
      </w:r>
    </w:p>
    <w:p w14:paraId="61358751" w14:textId="3E3CF7F3" w:rsidR="004F4073" w:rsidRPr="004F4073" w:rsidRDefault="004F4073" w:rsidP="004F4073">
      <w:pPr>
        <w:shd w:val="clear" w:color="auto" w:fill="FFFFFF" w:themeFill="background1"/>
        <w:spacing w:line="480" w:lineRule="auto"/>
        <w:ind w:firstLine="720"/>
        <w:jc w:val="both"/>
        <w:rPr>
          <w:rFonts w:ascii="Times New Roman" w:eastAsia="Times New Roman" w:hAnsi="Times New Roman" w:cs="Times New Roman"/>
          <w:color w:val="000000" w:themeColor="text1"/>
          <w:sz w:val="24"/>
          <w:szCs w:val="24"/>
          <w:lang w:val="en-US"/>
        </w:rPr>
      </w:pPr>
      <w:r w:rsidRPr="004F4073">
        <w:rPr>
          <w:rFonts w:ascii="Times New Roman" w:eastAsia="Times New Roman" w:hAnsi="Times New Roman" w:cs="Times New Roman"/>
          <w:color w:val="000000" w:themeColor="text1"/>
          <w:sz w:val="24"/>
          <w:szCs w:val="24"/>
          <w:lang w:val="en-US"/>
        </w:rPr>
        <w:t xml:space="preserve">Selain </w:t>
      </w:r>
      <w:proofErr w:type="spellStart"/>
      <w:r w:rsidRPr="004F4073">
        <w:rPr>
          <w:rFonts w:ascii="Times New Roman" w:eastAsia="Times New Roman" w:hAnsi="Times New Roman" w:cs="Times New Roman"/>
          <w:color w:val="000000" w:themeColor="text1"/>
          <w:sz w:val="24"/>
          <w:szCs w:val="24"/>
          <w:lang w:val="en-US"/>
        </w:rPr>
        <w:t>itu</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teori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keagenan</w:t>
      </w:r>
      <w:proofErr w:type="spellEnd"/>
      <w:r w:rsidRPr="004F4073">
        <w:rPr>
          <w:rFonts w:ascii="Times New Roman" w:eastAsia="Times New Roman" w:hAnsi="Times New Roman" w:cs="Times New Roman"/>
          <w:color w:val="000000" w:themeColor="text1"/>
          <w:sz w:val="24"/>
          <w:szCs w:val="24"/>
          <w:lang w:val="en-US"/>
        </w:rPr>
        <w:t xml:space="preserve"> juga </w:t>
      </w:r>
      <w:proofErr w:type="spellStart"/>
      <w:r w:rsidRPr="004F4073">
        <w:rPr>
          <w:rFonts w:ascii="Times New Roman" w:eastAsia="Times New Roman" w:hAnsi="Times New Roman" w:cs="Times New Roman"/>
          <w:color w:val="000000" w:themeColor="text1"/>
          <w:sz w:val="24"/>
          <w:szCs w:val="24"/>
          <w:lang w:val="en-US"/>
        </w:rPr>
        <w:t>membantu</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menjelaskan</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perbedaan</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tingkat</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risiko</w:t>
      </w:r>
      <w:proofErr w:type="spellEnd"/>
      <w:r w:rsidRPr="004F4073">
        <w:rPr>
          <w:rFonts w:ascii="Times New Roman" w:eastAsia="Times New Roman" w:hAnsi="Times New Roman" w:cs="Times New Roman"/>
          <w:i/>
          <w:iCs/>
          <w:color w:val="000000" w:themeColor="text1"/>
          <w:sz w:val="24"/>
          <w:szCs w:val="24"/>
          <w:lang w:val="en-US"/>
        </w:rPr>
        <w:t xml:space="preserve"> fraud</w:t>
      </w:r>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antar</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sektor</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industri</w:t>
      </w:r>
      <w:proofErr w:type="spellEnd"/>
      <w:r w:rsidRPr="004F4073">
        <w:rPr>
          <w:rFonts w:ascii="Times New Roman" w:eastAsia="Times New Roman" w:hAnsi="Times New Roman" w:cs="Times New Roman"/>
          <w:color w:val="000000" w:themeColor="text1"/>
          <w:sz w:val="24"/>
          <w:szCs w:val="24"/>
          <w:lang w:val="en-US"/>
        </w:rPr>
        <w:t xml:space="preserve">. Sektor </w:t>
      </w:r>
      <w:proofErr w:type="spellStart"/>
      <w:r w:rsidRPr="004F4073">
        <w:rPr>
          <w:rFonts w:ascii="Times New Roman" w:eastAsia="Times New Roman" w:hAnsi="Times New Roman" w:cs="Times New Roman"/>
          <w:color w:val="000000" w:themeColor="text1"/>
          <w:sz w:val="24"/>
          <w:szCs w:val="24"/>
          <w:lang w:val="en-US"/>
        </w:rPr>
        <w:t>dengan</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tingkat</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kompleksitas</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transaksi</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tinggi</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seperti</w:t>
      </w:r>
      <w:proofErr w:type="spellEnd"/>
      <w:r w:rsidRPr="004F4073">
        <w:rPr>
          <w:rFonts w:ascii="Times New Roman" w:eastAsia="Times New Roman" w:hAnsi="Times New Roman" w:cs="Times New Roman"/>
          <w:color w:val="000000" w:themeColor="text1"/>
          <w:sz w:val="24"/>
          <w:szCs w:val="24"/>
          <w:lang w:val="en-US"/>
        </w:rPr>
        <w:t xml:space="preserve"> </w:t>
      </w:r>
      <w:r w:rsidRPr="004F4073">
        <w:rPr>
          <w:rFonts w:ascii="Times New Roman" w:eastAsia="Times New Roman" w:hAnsi="Times New Roman" w:cs="Times New Roman"/>
          <w:i/>
          <w:iCs/>
          <w:color w:val="000000" w:themeColor="text1"/>
          <w:sz w:val="24"/>
          <w:szCs w:val="24"/>
          <w:lang w:val="en-US"/>
        </w:rPr>
        <w:t>property</w:t>
      </w:r>
      <w:r w:rsidRPr="004F4073">
        <w:rPr>
          <w:rFonts w:ascii="Times New Roman" w:eastAsia="Times New Roman" w:hAnsi="Times New Roman" w:cs="Times New Roman"/>
          <w:color w:val="000000" w:themeColor="text1"/>
          <w:sz w:val="24"/>
          <w:szCs w:val="24"/>
          <w:lang w:val="en-US"/>
        </w:rPr>
        <w:t xml:space="preserve"> dan </w:t>
      </w:r>
      <w:r w:rsidRPr="004F4073">
        <w:rPr>
          <w:rFonts w:ascii="Times New Roman" w:eastAsia="Times New Roman" w:hAnsi="Times New Roman" w:cs="Times New Roman"/>
          <w:i/>
          <w:iCs/>
          <w:color w:val="000000" w:themeColor="text1"/>
          <w:sz w:val="24"/>
          <w:szCs w:val="24"/>
          <w:lang w:val="en-US"/>
        </w:rPr>
        <w:t>real estate</w:t>
      </w:r>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cenderung</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memiliki</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asimetri</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informasi</w:t>
      </w:r>
      <w:proofErr w:type="spellEnd"/>
      <w:r w:rsidRPr="004F4073">
        <w:rPr>
          <w:rFonts w:ascii="Times New Roman" w:eastAsia="Times New Roman" w:hAnsi="Times New Roman" w:cs="Times New Roman"/>
          <w:color w:val="000000" w:themeColor="text1"/>
          <w:sz w:val="24"/>
          <w:szCs w:val="24"/>
          <w:lang w:val="en-US"/>
        </w:rPr>
        <w:t xml:space="preserve"> yang </w:t>
      </w:r>
      <w:proofErr w:type="spellStart"/>
      <w:r w:rsidRPr="004F4073">
        <w:rPr>
          <w:rFonts w:ascii="Times New Roman" w:eastAsia="Times New Roman" w:hAnsi="Times New Roman" w:cs="Times New Roman"/>
          <w:color w:val="000000" w:themeColor="text1"/>
          <w:sz w:val="24"/>
          <w:szCs w:val="24"/>
          <w:lang w:val="en-US"/>
        </w:rPr>
        <w:t>lebih</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besar</w:t>
      </w:r>
      <w:proofErr w:type="spellEnd"/>
      <w:r w:rsidRPr="004F4073">
        <w:rPr>
          <w:rFonts w:ascii="Times New Roman" w:eastAsia="Times New Roman" w:hAnsi="Times New Roman" w:cs="Times New Roman"/>
          <w:color w:val="000000" w:themeColor="text1"/>
          <w:sz w:val="24"/>
          <w:szCs w:val="24"/>
          <w:lang w:val="en-US"/>
        </w:rPr>
        <w:t xml:space="preserve">. Hal </w:t>
      </w:r>
      <w:proofErr w:type="spellStart"/>
      <w:r w:rsidRPr="004F4073">
        <w:rPr>
          <w:rFonts w:ascii="Times New Roman" w:eastAsia="Times New Roman" w:hAnsi="Times New Roman" w:cs="Times New Roman"/>
          <w:color w:val="000000" w:themeColor="text1"/>
          <w:sz w:val="24"/>
          <w:szCs w:val="24"/>
          <w:lang w:val="en-US"/>
        </w:rPr>
        <w:t>ini</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membuat</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potensi</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konflik</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keagenan</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semakin</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tajam</w:t>
      </w:r>
      <w:proofErr w:type="spellEnd"/>
      <w:r w:rsidRPr="004F4073">
        <w:rPr>
          <w:rFonts w:ascii="Times New Roman" w:eastAsia="Times New Roman" w:hAnsi="Times New Roman" w:cs="Times New Roman"/>
          <w:color w:val="000000" w:themeColor="text1"/>
          <w:sz w:val="24"/>
          <w:szCs w:val="24"/>
          <w:lang w:val="en-US"/>
        </w:rPr>
        <w:t xml:space="preserve"> dan </w:t>
      </w:r>
      <w:proofErr w:type="spellStart"/>
      <w:r w:rsidRPr="004F4073">
        <w:rPr>
          <w:rFonts w:ascii="Times New Roman" w:eastAsia="Times New Roman" w:hAnsi="Times New Roman" w:cs="Times New Roman"/>
          <w:color w:val="000000" w:themeColor="text1"/>
          <w:sz w:val="24"/>
          <w:szCs w:val="24"/>
          <w:lang w:val="en-US"/>
        </w:rPr>
        <w:t>peluang</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terjadinya</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kecurangan</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laporan</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keuangan</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semakin</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besar</w:t>
      </w:r>
      <w:proofErr w:type="spellEnd"/>
      <w:r w:rsidRPr="004F4073">
        <w:rPr>
          <w:rFonts w:ascii="Times New Roman" w:eastAsia="Times New Roman" w:hAnsi="Times New Roman" w:cs="Times New Roman"/>
          <w:color w:val="000000" w:themeColor="text1"/>
          <w:sz w:val="24"/>
          <w:szCs w:val="24"/>
          <w:lang w:val="en-US"/>
        </w:rPr>
        <w:t xml:space="preserve">. Oleh </w:t>
      </w:r>
      <w:proofErr w:type="spellStart"/>
      <w:r w:rsidRPr="004F4073">
        <w:rPr>
          <w:rFonts w:ascii="Times New Roman" w:eastAsia="Times New Roman" w:hAnsi="Times New Roman" w:cs="Times New Roman"/>
          <w:color w:val="000000" w:themeColor="text1"/>
          <w:sz w:val="24"/>
          <w:szCs w:val="24"/>
          <w:lang w:val="en-US"/>
        </w:rPr>
        <w:t>karena</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itu</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penggunaan</w:t>
      </w:r>
      <w:proofErr w:type="spellEnd"/>
      <w:r w:rsidRPr="004F4073">
        <w:rPr>
          <w:rFonts w:ascii="Times New Roman" w:eastAsia="Times New Roman" w:hAnsi="Times New Roman" w:cs="Times New Roman"/>
          <w:color w:val="000000" w:themeColor="text1"/>
          <w:sz w:val="24"/>
          <w:szCs w:val="24"/>
          <w:lang w:val="en-US"/>
        </w:rPr>
        <w:t xml:space="preserve"> </w:t>
      </w:r>
      <w:r w:rsidRPr="004F4073">
        <w:rPr>
          <w:rFonts w:ascii="Times New Roman" w:eastAsia="Times New Roman" w:hAnsi="Times New Roman" w:cs="Times New Roman"/>
          <w:i/>
          <w:iCs/>
          <w:color w:val="000000" w:themeColor="text1"/>
          <w:sz w:val="24"/>
          <w:szCs w:val="24"/>
          <w:lang w:val="en-US"/>
        </w:rPr>
        <w:t>fraud hexagon theory</w:t>
      </w:r>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dalam</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penelitian</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ini</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akan</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lebih</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bermakna</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jika</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dikaitkan</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dengan</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kerangka</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teori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keagenan</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sebagai</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dasar</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konseptual</w:t>
      </w:r>
      <w:proofErr w:type="spellEnd"/>
      <w:r w:rsidRPr="004F4073">
        <w:rPr>
          <w:rFonts w:ascii="Times New Roman" w:eastAsia="Times New Roman" w:hAnsi="Times New Roman" w:cs="Times New Roman"/>
          <w:color w:val="000000" w:themeColor="text1"/>
          <w:sz w:val="24"/>
          <w:szCs w:val="24"/>
          <w:lang w:val="en-US"/>
        </w:rPr>
        <w:t xml:space="preserve"> yang </w:t>
      </w:r>
      <w:proofErr w:type="spellStart"/>
      <w:r w:rsidRPr="004F4073">
        <w:rPr>
          <w:rFonts w:ascii="Times New Roman" w:eastAsia="Times New Roman" w:hAnsi="Times New Roman" w:cs="Times New Roman"/>
          <w:color w:val="000000" w:themeColor="text1"/>
          <w:sz w:val="24"/>
          <w:szCs w:val="24"/>
          <w:lang w:val="en-US"/>
        </w:rPr>
        <w:t>menjelaskan</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akar</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penyebab</w:t>
      </w:r>
      <w:proofErr w:type="spellEnd"/>
      <w:r w:rsidRPr="004F4073">
        <w:rPr>
          <w:rFonts w:ascii="Times New Roman" w:eastAsia="Times New Roman" w:hAnsi="Times New Roman" w:cs="Times New Roman"/>
          <w:color w:val="000000" w:themeColor="text1"/>
          <w:sz w:val="24"/>
          <w:szCs w:val="24"/>
          <w:lang w:val="en-US"/>
        </w:rPr>
        <w:t xml:space="preserve"> </w:t>
      </w:r>
      <w:proofErr w:type="spellStart"/>
      <w:r w:rsidRPr="004F4073">
        <w:rPr>
          <w:rFonts w:ascii="Times New Roman" w:eastAsia="Times New Roman" w:hAnsi="Times New Roman" w:cs="Times New Roman"/>
          <w:color w:val="000000" w:themeColor="text1"/>
          <w:sz w:val="24"/>
          <w:szCs w:val="24"/>
          <w:lang w:val="en-US"/>
        </w:rPr>
        <w:t>terjadinya</w:t>
      </w:r>
      <w:proofErr w:type="spellEnd"/>
      <w:r w:rsidRPr="004F4073">
        <w:rPr>
          <w:rFonts w:ascii="Times New Roman" w:eastAsia="Times New Roman" w:hAnsi="Times New Roman" w:cs="Times New Roman"/>
          <w:color w:val="000000" w:themeColor="text1"/>
          <w:sz w:val="24"/>
          <w:szCs w:val="24"/>
          <w:lang w:val="en-US"/>
        </w:rPr>
        <w:t xml:space="preserve"> </w:t>
      </w:r>
      <w:r w:rsidRPr="004F4073">
        <w:rPr>
          <w:rFonts w:ascii="Times New Roman" w:eastAsia="Times New Roman" w:hAnsi="Times New Roman" w:cs="Times New Roman"/>
          <w:i/>
          <w:iCs/>
          <w:color w:val="000000" w:themeColor="text1"/>
          <w:sz w:val="24"/>
          <w:szCs w:val="24"/>
          <w:lang w:val="en-US"/>
        </w:rPr>
        <w:t>fraud</w:t>
      </w:r>
      <w:r w:rsidRPr="004F4073">
        <w:rPr>
          <w:rFonts w:ascii="Times New Roman" w:eastAsia="Times New Roman" w:hAnsi="Times New Roman" w:cs="Times New Roman"/>
          <w:color w:val="000000" w:themeColor="text1"/>
          <w:sz w:val="24"/>
          <w:szCs w:val="24"/>
          <w:lang w:val="en-US"/>
        </w:rPr>
        <w:t>.</w:t>
      </w:r>
    </w:p>
    <w:p w14:paraId="612D38B9" w14:textId="0CB72D71" w:rsidR="003E720F" w:rsidRDefault="003E720F" w:rsidP="008101AE">
      <w:pPr>
        <w:pStyle w:val="Heading3"/>
      </w:pPr>
      <w:bookmarkStart w:id="63" w:name="_Toc200572437"/>
      <w:bookmarkStart w:id="64" w:name="_Toc201162894"/>
      <w:bookmarkStart w:id="65" w:name="_Toc201163136"/>
      <w:bookmarkStart w:id="66" w:name="_Toc201163491"/>
      <w:bookmarkStart w:id="67" w:name="_Toc209080144"/>
      <w:r>
        <w:lastRenderedPageBreak/>
        <w:t xml:space="preserve">2.1.2 </w:t>
      </w:r>
      <w:bookmarkEnd w:id="63"/>
      <w:r w:rsidR="00DD0C03" w:rsidRPr="00DD0C03">
        <w:rPr>
          <w:i/>
          <w:iCs/>
        </w:rPr>
        <w:t>Fraud Hexagon Theory</w:t>
      </w:r>
      <w:bookmarkEnd w:id="64"/>
      <w:bookmarkEnd w:id="65"/>
      <w:bookmarkEnd w:id="66"/>
      <w:bookmarkEnd w:id="67"/>
    </w:p>
    <w:p w14:paraId="1F30EA5E" w14:textId="33C36F88" w:rsidR="00DD0C03" w:rsidRPr="00DD0C03" w:rsidRDefault="00DD0C03" w:rsidP="00DD0C03">
      <w:pPr>
        <w:shd w:val="clear" w:color="auto" w:fill="FFFFFF" w:themeFill="background1"/>
        <w:spacing w:line="480" w:lineRule="auto"/>
        <w:ind w:firstLine="720"/>
        <w:jc w:val="both"/>
        <w:rPr>
          <w:rFonts w:ascii="Times New Roman" w:eastAsia="Times New Roman" w:hAnsi="Times New Roman" w:cs="Times New Roman"/>
          <w:color w:val="000000" w:themeColor="text1"/>
          <w:sz w:val="24"/>
          <w:szCs w:val="24"/>
        </w:rPr>
      </w:pPr>
      <w:r w:rsidRPr="00DD0C03">
        <w:rPr>
          <w:rFonts w:ascii="Times New Roman" w:eastAsia="Times New Roman" w:hAnsi="Times New Roman" w:cs="Times New Roman"/>
          <w:color w:val="000000" w:themeColor="text1"/>
          <w:sz w:val="24"/>
          <w:szCs w:val="24"/>
        </w:rPr>
        <w:t xml:space="preserve">Teori </w:t>
      </w:r>
      <w:r w:rsidRPr="00952B3E">
        <w:rPr>
          <w:rFonts w:ascii="Times New Roman" w:eastAsia="Times New Roman" w:hAnsi="Times New Roman" w:cs="Times New Roman"/>
          <w:i/>
          <w:iCs/>
          <w:color w:val="000000" w:themeColor="text1"/>
          <w:sz w:val="24"/>
          <w:szCs w:val="24"/>
        </w:rPr>
        <w:t>Fraud Hexagon</w:t>
      </w:r>
      <w:r w:rsidRPr="00DD0C03">
        <w:rPr>
          <w:rFonts w:ascii="Times New Roman" w:eastAsia="Times New Roman" w:hAnsi="Times New Roman" w:cs="Times New Roman"/>
          <w:color w:val="000000" w:themeColor="text1"/>
          <w:sz w:val="24"/>
          <w:szCs w:val="24"/>
        </w:rPr>
        <w:t xml:space="preserve"> dikembangkan oleh Vousinas </w:t>
      </w:r>
      <w:r w:rsidR="00D85E10">
        <w:rPr>
          <w:rFonts w:ascii="Times New Roman" w:eastAsia="Times New Roman" w:hAnsi="Times New Roman" w:cs="Times New Roman"/>
          <w:color w:val="000000" w:themeColor="text1"/>
          <w:sz w:val="24"/>
          <w:szCs w:val="24"/>
        </w:rPr>
        <w:fldChar w:fldCharType="begin" w:fldLock="1"/>
      </w:r>
      <w:r w:rsidR="00D85E10">
        <w:rPr>
          <w:rFonts w:ascii="Times New Roman" w:eastAsia="Times New Roman" w:hAnsi="Times New Roman" w:cs="Times New Roman"/>
          <w:color w:val="000000" w:themeColor="text1"/>
          <w:sz w:val="24"/>
          <w:szCs w:val="24"/>
        </w:rPr>
        <w:instrText>ADDIN CSL_CITATION {"citationItems":[{"id":"ITEM-1","itemData":{"DOI":"10.1108/JFC-12-2017-0128","ISSN":"1359-0790","abstract":"Purpose This paper aims to elaborate on the theory of fraud by enhancing the existing theories behind the factors that force people to commit fraud. Design/methodology/approach The paper reviews the most commonly used and widely accepted models for explaining why people commit fraud – the fraud triangle, the fraud diamond, the fraud scale and the MICE model. The author argues that these models need to be updated to adapt to the current developments in the field and the ever-growing fraud incidents, both in frequency and severity, and builds on the theoretical background to create a new model so as to enhance the understanding behind the major factors which lead to the commitment of fraud. Findings The author identifies a major element – ego – which plays a crucial role in compelling people to commit fraud and concludes in the formation of the S.C.O.R.E. model, which is graphically depicted in the fraud pentagon. He goes further by adding the factor collusion to better apply in cases of white-collar crimes. Originality/value The paper develops the S.C.O.R.E. model to contribute to the development of fraud theory by identifying the key factors that play a major role in whether fraud will actually occur and acting as a theoretical benchmark for all future reference.","author":[{"dropping-particle":"","family":"Vousinas","given":"Georgios L","non-dropping-particle":"","parse-names":false,"suffix":""}],"container-title":"Journal of Financial Crime","id":"ITEM-1","issue":"1","issued":{"date-parts":[["2019","1","1"]]},"page":"372-381","publisher":"Emerald Publishing Limited","title":"Advancing theory of fraud: the S.C.O.R.E. model","type":"article-journal","volume":"26"},"suppress-author":1,"uris":["http://www.mendeley.com/documents/?uuid=d17673f0-ef9d-4978-9da6-f1a18e663ef5"]}],"mendeley":{"formattedCitation":"(2019)","plainTextFormattedCitation":"(2019)","previouslyFormattedCitation":"(2019)"},"properties":{"noteIndex":0},"schema":"https://github.com/citation-style-language/schema/raw/master/csl-citation.json"}</w:instrText>
      </w:r>
      <w:r w:rsidR="00D85E10">
        <w:rPr>
          <w:rFonts w:ascii="Times New Roman" w:eastAsia="Times New Roman" w:hAnsi="Times New Roman" w:cs="Times New Roman"/>
          <w:color w:val="000000" w:themeColor="text1"/>
          <w:sz w:val="24"/>
          <w:szCs w:val="24"/>
        </w:rPr>
        <w:fldChar w:fldCharType="separate"/>
      </w:r>
      <w:r w:rsidR="00D85E10" w:rsidRPr="00D85E10">
        <w:rPr>
          <w:rFonts w:ascii="Times New Roman" w:eastAsia="Times New Roman" w:hAnsi="Times New Roman" w:cs="Times New Roman"/>
          <w:noProof/>
          <w:color w:val="000000" w:themeColor="text1"/>
          <w:sz w:val="24"/>
          <w:szCs w:val="24"/>
        </w:rPr>
        <w:t>(2019)</w:t>
      </w:r>
      <w:r w:rsidR="00D85E10">
        <w:rPr>
          <w:rFonts w:ascii="Times New Roman" w:eastAsia="Times New Roman" w:hAnsi="Times New Roman" w:cs="Times New Roman"/>
          <w:color w:val="000000" w:themeColor="text1"/>
          <w:sz w:val="24"/>
          <w:szCs w:val="24"/>
        </w:rPr>
        <w:fldChar w:fldCharType="end"/>
      </w:r>
      <w:r w:rsidRPr="00DD0C03">
        <w:rPr>
          <w:rFonts w:ascii="Times New Roman" w:eastAsia="Times New Roman" w:hAnsi="Times New Roman" w:cs="Times New Roman"/>
          <w:color w:val="000000" w:themeColor="text1"/>
          <w:sz w:val="24"/>
          <w:szCs w:val="24"/>
        </w:rPr>
        <w:t xml:space="preserve"> sebagai perluasan dari dua teori sebelumnya yang sudah dikenal luas, yaitu </w:t>
      </w:r>
      <w:r w:rsidRPr="00D85E10">
        <w:rPr>
          <w:rFonts w:ascii="Times New Roman" w:eastAsia="Times New Roman" w:hAnsi="Times New Roman" w:cs="Times New Roman"/>
          <w:i/>
          <w:iCs/>
          <w:color w:val="000000" w:themeColor="text1"/>
          <w:sz w:val="24"/>
          <w:szCs w:val="24"/>
        </w:rPr>
        <w:t>Fraud Triangle</w:t>
      </w:r>
      <w:r w:rsidRPr="00DD0C03">
        <w:rPr>
          <w:rFonts w:ascii="Times New Roman" w:eastAsia="Times New Roman" w:hAnsi="Times New Roman" w:cs="Times New Roman"/>
          <w:color w:val="000000" w:themeColor="text1"/>
          <w:sz w:val="24"/>
          <w:szCs w:val="24"/>
        </w:rPr>
        <w:t xml:space="preserve"> oleh Cressey </w:t>
      </w:r>
      <w:r w:rsidR="00D85E10">
        <w:rPr>
          <w:rFonts w:ascii="Times New Roman" w:eastAsia="Times New Roman" w:hAnsi="Times New Roman" w:cs="Times New Roman"/>
          <w:color w:val="000000" w:themeColor="text1"/>
          <w:sz w:val="24"/>
          <w:szCs w:val="24"/>
        </w:rPr>
        <w:fldChar w:fldCharType="begin" w:fldLock="1"/>
      </w:r>
      <w:r w:rsidR="00D85E10">
        <w:rPr>
          <w:rFonts w:ascii="Times New Roman" w:eastAsia="Times New Roman" w:hAnsi="Times New Roman" w:cs="Times New Roman"/>
          <w:color w:val="000000" w:themeColor="text1"/>
          <w:sz w:val="24"/>
          <w:szCs w:val="24"/>
        </w:rPr>
        <w:instrText>ADDIN CSL_CITATION {"citationItems":[{"id":"ITEM-1","itemData":{"abstract":"It was hypothesized that \"trusted persons become trust violators when they conceive of themselves as having a financial problem which is non-shareable, are aware that this problem can be secretly resolved by violation of the position of financial trust, and are able to apply to their own conduct in that situation verbalizations which enable them to adjust their conceptions of themselves as trusted persons with their conception of themselves as users of the entrusted funds or property.\" Several cases are cited in evidence and generalizations are made to other criminological theories. 115-item bibliography. (PsycINFO Database Record (c) 2016 APA, all rights reserved)","author":[{"dropping-particle":"","family":"Cressey","given":"Donald R","non-dropping-particle":"","parse-names":false,"suffix":""}],"container-title":"Other people's money; a study of the social psychology of embezzlement.","id":"ITEM-1","issued":{"date-parts":[["1953"]]},"number-of-pages":"191","publisher":"Free Press","publisher-place":"New York,  NY,  US","title":"Other people's money; a study of the social psychology of embezzlement.","type":"book"},"suppress-author":1,"uris":["http://www.mendeley.com/documents/?uuid=0c65fc33-7685-4fc6-b710-1988a9c5aa26"]}],"mendeley":{"formattedCitation":"(1953)","plainTextFormattedCitation":"(1953)","previouslyFormattedCitation":"(1953)"},"properties":{"noteIndex":0},"schema":"https://github.com/citation-style-language/schema/raw/master/csl-citation.json"}</w:instrText>
      </w:r>
      <w:r w:rsidR="00D85E10">
        <w:rPr>
          <w:rFonts w:ascii="Times New Roman" w:eastAsia="Times New Roman" w:hAnsi="Times New Roman" w:cs="Times New Roman"/>
          <w:color w:val="000000" w:themeColor="text1"/>
          <w:sz w:val="24"/>
          <w:szCs w:val="24"/>
        </w:rPr>
        <w:fldChar w:fldCharType="separate"/>
      </w:r>
      <w:r w:rsidR="00D85E10" w:rsidRPr="00D85E10">
        <w:rPr>
          <w:rFonts w:ascii="Times New Roman" w:eastAsia="Times New Roman" w:hAnsi="Times New Roman" w:cs="Times New Roman"/>
          <w:noProof/>
          <w:color w:val="000000" w:themeColor="text1"/>
          <w:sz w:val="24"/>
          <w:szCs w:val="24"/>
        </w:rPr>
        <w:t>(1953)</w:t>
      </w:r>
      <w:r w:rsidR="00D85E10">
        <w:rPr>
          <w:rFonts w:ascii="Times New Roman" w:eastAsia="Times New Roman" w:hAnsi="Times New Roman" w:cs="Times New Roman"/>
          <w:color w:val="000000" w:themeColor="text1"/>
          <w:sz w:val="24"/>
          <w:szCs w:val="24"/>
        </w:rPr>
        <w:fldChar w:fldCharType="end"/>
      </w:r>
      <w:r w:rsidRPr="00DD0C03">
        <w:rPr>
          <w:rFonts w:ascii="Times New Roman" w:eastAsia="Times New Roman" w:hAnsi="Times New Roman" w:cs="Times New Roman"/>
          <w:color w:val="000000" w:themeColor="text1"/>
          <w:sz w:val="24"/>
          <w:szCs w:val="24"/>
        </w:rPr>
        <w:t xml:space="preserve"> dan </w:t>
      </w:r>
      <w:r w:rsidRPr="00D85E10">
        <w:rPr>
          <w:rFonts w:ascii="Times New Roman" w:eastAsia="Times New Roman" w:hAnsi="Times New Roman" w:cs="Times New Roman"/>
          <w:i/>
          <w:iCs/>
          <w:color w:val="000000" w:themeColor="text1"/>
          <w:sz w:val="24"/>
          <w:szCs w:val="24"/>
        </w:rPr>
        <w:t>Fraud Diamond</w:t>
      </w:r>
      <w:r w:rsidRPr="00DD0C03">
        <w:rPr>
          <w:rFonts w:ascii="Times New Roman" w:eastAsia="Times New Roman" w:hAnsi="Times New Roman" w:cs="Times New Roman"/>
          <w:color w:val="000000" w:themeColor="text1"/>
          <w:sz w:val="24"/>
          <w:szCs w:val="24"/>
        </w:rPr>
        <w:t xml:space="preserve"> oleh Wolfe dan Hermanson </w:t>
      </w:r>
      <w:r w:rsidR="00B603E0">
        <w:rPr>
          <w:rFonts w:ascii="Times New Roman" w:eastAsia="Times New Roman" w:hAnsi="Times New Roman" w:cs="Times New Roman"/>
          <w:color w:val="000000" w:themeColor="text1"/>
          <w:sz w:val="24"/>
          <w:szCs w:val="24"/>
        </w:rPr>
        <w:fldChar w:fldCharType="begin" w:fldLock="1"/>
      </w:r>
      <w:r w:rsidR="00295242">
        <w:rPr>
          <w:rFonts w:ascii="Times New Roman" w:eastAsia="Times New Roman" w:hAnsi="Times New Roman" w:cs="Times New Roman"/>
          <w:color w:val="000000" w:themeColor="text1"/>
          <w:sz w:val="24"/>
          <w:szCs w:val="24"/>
        </w:rPr>
        <w:instrText>ADDIN CSL_CITATION {"citationItems":[{"id":"ITEM-1","itemData":{"author":[{"dropping-particle":"","family":"Wolfe","given":"David T","non-dropping-particle":"","parse-names":false,"suffix":""},{"dropping-particle":"","family":"Hermanson","given":"Dana R","non-dropping-particle":"","parse-names":false,"suffix":""}],"id":"ITEM-1","issued":{"date-parts":[["2004"]]},"title":"The fraud diamond: Considering the four elements of fraud","type":"article-journal"},"suppress-author":1,"uris":["http://www.mendeley.com/documents/?uuid=d169d363-bf6f-416c-a9b2-ba50eaaaba36"]}],"mendeley":{"formattedCitation":"(2004)","plainTextFormattedCitation":"(2004)","previouslyFormattedCitation":"(2004)"},"properties":{"noteIndex":0},"schema":"https://github.com/citation-style-language/schema/raw/master/csl-citation.json"}</w:instrText>
      </w:r>
      <w:r w:rsidR="00B603E0">
        <w:rPr>
          <w:rFonts w:ascii="Times New Roman" w:eastAsia="Times New Roman" w:hAnsi="Times New Roman" w:cs="Times New Roman"/>
          <w:color w:val="000000" w:themeColor="text1"/>
          <w:sz w:val="24"/>
          <w:szCs w:val="24"/>
        </w:rPr>
        <w:fldChar w:fldCharType="separate"/>
      </w:r>
      <w:r w:rsidR="00B603E0" w:rsidRPr="00B603E0">
        <w:rPr>
          <w:rFonts w:ascii="Times New Roman" w:eastAsia="Times New Roman" w:hAnsi="Times New Roman" w:cs="Times New Roman"/>
          <w:noProof/>
          <w:color w:val="000000" w:themeColor="text1"/>
          <w:sz w:val="24"/>
          <w:szCs w:val="24"/>
        </w:rPr>
        <w:t>(2004)</w:t>
      </w:r>
      <w:r w:rsidR="00B603E0">
        <w:rPr>
          <w:rFonts w:ascii="Times New Roman" w:eastAsia="Times New Roman" w:hAnsi="Times New Roman" w:cs="Times New Roman"/>
          <w:color w:val="000000" w:themeColor="text1"/>
          <w:sz w:val="24"/>
          <w:szCs w:val="24"/>
        </w:rPr>
        <w:fldChar w:fldCharType="end"/>
      </w:r>
      <w:r w:rsidRPr="00DD0C03">
        <w:rPr>
          <w:rFonts w:ascii="Times New Roman" w:eastAsia="Times New Roman" w:hAnsi="Times New Roman" w:cs="Times New Roman"/>
          <w:color w:val="000000" w:themeColor="text1"/>
          <w:sz w:val="24"/>
          <w:szCs w:val="24"/>
        </w:rPr>
        <w:t xml:space="preserve">. </w:t>
      </w:r>
      <w:r w:rsidRPr="00D85E10">
        <w:rPr>
          <w:rFonts w:ascii="Times New Roman" w:eastAsia="Times New Roman" w:hAnsi="Times New Roman" w:cs="Times New Roman"/>
          <w:i/>
          <w:iCs/>
          <w:color w:val="000000" w:themeColor="text1"/>
          <w:sz w:val="24"/>
          <w:szCs w:val="24"/>
        </w:rPr>
        <w:t>Fraud Triangle</w:t>
      </w:r>
      <w:r w:rsidRPr="00DD0C03">
        <w:rPr>
          <w:rFonts w:ascii="Times New Roman" w:eastAsia="Times New Roman" w:hAnsi="Times New Roman" w:cs="Times New Roman"/>
          <w:color w:val="000000" w:themeColor="text1"/>
          <w:sz w:val="24"/>
          <w:szCs w:val="24"/>
        </w:rPr>
        <w:t xml:space="preserve"> memperkenalkan tiga elemen utama penyebab </w:t>
      </w:r>
      <w:r w:rsidRPr="00D85E10">
        <w:rPr>
          <w:rFonts w:ascii="Times New Roman" w:eastAsia="Times New Roman" w:hAnsi="Times New Roman" w:cs="Times New Roman"/>
          <w:i/>
          <w:iCs/>
          <w:color w:val="000000" w:themeColor="text1"/>
          <w:sz w:val="24"/>
          <w:szCs w:val="24"/>
        </w:rPr>
        <w:t>fraud</w:t>
      </w:r>
      <w:r w:rsidRPr="00DD0C03">
        <w:rPr>
          <w:rFonts w:ascii="Times New Roman" w:eastAsia="Times New Roman" w:hAnsi="Times New Roman" w:cs="Times New Roman"/>
          <w:color w:val="000000" w:themeColor="text1"/>
          <w:sz w:val="24"/>
          <w:szCs w:val="24"/>
        </w:rPr>
        <w:t xml:space="preserve">: tekanan, peluang, dan rasionalisasi. </w:t>
      </w:r>
      <w:r w:rsidRPr="00D85E10">
        <w:rPr>
          <w:rFonts w:ascii="Times New Roman" w:eastAsia="Times New Roman" w:hAnsi="Times New Roman" w:cs="Times New Roman"/>
          <w:i/>
          <w:iCs/>
          <w:color w:val="000000" w:themeColor="text1"/>
          <w:sz w:val="24"/>
          <w:szCs w:val="24"/>
        </w:rPr>
        <w:t>Fraud Diamond</w:t>
      </w:r>
      <w:r w:rsidRPr="00DD0C03">
        <w:rPr>
          <w:rFonts w:ascii="Times New Roman" w:eastAsia="Times New Roman" w:hAnsi="Times New Roman" w:cs="Times New Roman"/>
          <w:color w:val="000000" w:themeColor="text1"/>
          <w:sz w:val="24"/>
          <w:szCs w:val="24"/>
        </w:rPr>
        <w:t xml:space="preserve"> menambahkan elemen keempat, yaitu kemampuan. Vousinas kemudian menyempurnakan teori ini dengan menambahkan dua elemen baru, yakni arogansi dan kolusi, sehingga menjadikannya enam dimensi. </w:t>
      </w:r>
    </w:p>
    <w:p w14:paraId="1DC2CC18" w14:textId="5AEF6FC2" w:rsidR="00DD0C03" w:rsidRPr="00DD0C03" w:rsidRDefault="00DD0C03" w:rsidP="00DD0C03">
      <w:pPr>
        <w:shd w:val="clear" w:color="auto" w:fill="FFFFFF" w:themeFill="background1"/>
        <w:spacing w:line="480" w:lineRule="auto"/>
        <w:ind w:firstLine="720"/>
        <w:jc w:val="both"/>
        <w:rPr>
          <w:rFonts w:ascii="Times New Roman" w:eastAsia="Times New Roman" w:hAnsi="Times New Roman" w:cs="Times New Roman"/>
          <w:color w:val="000000" w:themeColor="text1"/>
          <w:sz w:val="24"/>
          <w:szCs w:val="24"/>
        </w:rPr>
      </w:pPr>
      <w:r w:rsidRPr="00DD0C03">
        <w:rPr>
          <w:rFonts w:ascii="Times New Roman" w:eastAsia="Times New Roman" w:hAnsi="Times New Roman" w:cs="Times New Roman"/>
          <w:color w:val="000000" w:themeColor="text1"/>
          <w:sz w:val="24"/>
          <w:szCs w:val="24"/>
        </w:rPr>
        <w:t xml:space="preserve">Elemen pertama adalah </w:t>
      </w:r>
      <w:r w:rsidRPr="00D85E10">
        <w:rPr>
          <w:rFonts w:ascii="Times New Roman" w:eastAsia="Times New Roman" w:hAnsi="Times New Roman" w:cs="Times New Roman"/>
          <w:i/>
          <w:iCs/>
          <w:color w:val="000000" w:themeColor="text1"/>
          <w:sz w:val="24"/>
          <w:szCs w:val="24"/>
        </w:rPr>
        <w:t>pressure</w:t>
      </w:r>
      <w:r w:rsidRPr="00DD0C03">
        <w:rPr>
          <w:rFonts w:ascii="Times New Roman" w:eastAsia="Times New Roman" w:hAnsi="Times New Roman" w:cs="Times New Roman"/>
          <w:color w:val="000000" w:themeColor="text1"/>
          <w:sz w:val="24"/>
          <w:szCs w:val="24"/>
        </w:rPr>
        <w:t xml:space="preserve"> (tekanan), yang mencerminkan dorongan atau kebutuhan internal maupun eksternal yang dirasakan oleh pelaku untuk melakukan </w:t>
      </w:r>
      <w:r w:rsidRPr="00D85E10">
        <w:rPr>
          <w:rFonts w:ascii="Times New Roman" w:eastAsia="Times New Roman" w:hAnsi="Times New Roman" w:cs="Times New Roman"/>
          <w:i/>
          <w:iCs/>
          <w:color w:val="000000" w:themeColor="text1"/>
          <w:sz w:val="24"/>
          <w:szCs w:val="24"/>
        </w:rPr>
        <w:t>fraud</w:t>
      </w:r>
      <w:r w:rsidRPr="00DD0C03">
        <w:rPr>
          <w:rFonts w:ascii="Times New Roman" w:eastAsia="Times New Roman" w:hAnsi="Times New Roman" w:cs="Times New Roman"/>
          <w:color w:val="000000" w:themeColor="text1"/>
          <w:sz w:val="24"/>
          <w:szCs w:val="24"/>
        </w:rPr>
        <w:t xml:space="preserve">. Dalam sektor </w:t>
      </w:r>
      <w:r w:rsidRPr="00D85E10">
        <w:rPr>
          <w:rFonts w:ascii="Times New Roman" w:eastAsia="Times New Roman" w:hAnsi="Times New Roman" w:cs="Times New Roman"/>
          <w:i/>
          <w:iCs/>
          <w:color w:val="000000" w:themeColor="text1"/>
          <w:sz w:val="24"/>
          <w:szCs w:val="24"/>
        </w:rPr>
        <w:t>propert</w:t>
      </w:r>
      <w:r w:rsidR="00D85E10" w:rsidRPr="00D85E10">
        <w:rPr>
          <w:rFonts w:ascii="Times New Roman" w:eastAsia="Times New Roman" w:hAnsi="Times New Roman" w:cs="Times New Roman"/>
          <w:i/>
          <w:iCs/>
          <w:color w:val="000000" w:themeColor="text1"/>
          <w:sz w:val="24"/>
          <w:szCs w:val="24"/>
        </w:rPr>
        <w:t>y</w:t>
      </w:r>
      <w:r w:rsidRPr="00DD0C03">
        <w:rPr>
          <w:rFonts w:ascii="Times New Roman" w:eastAsia="Times New Roman" w:hAnsi="Times New Roman" w:cs="Times New Roman"/>
          <w:color w:val="000000" w:themeColor="text1"/>
          <w:sz w:val="24"/>
          <w:szCs w:val="24"/>
        </w:rPr>
        <w:t xml:space="preserve"> dan </w:t>
      </w:r>
      <w:r w:rsidRPr="00D85E10">
        <w:rPr>
          <w:rFonts w:ascii="Times New Roman" w:eastAsia="Times New Roman" w:hAnsi="Times New Roman" w:cs="Times New Roman"/>
          <w:i/>
          <w:iCs/>
          <w:color w:val="000000" w:themeColor="text1"/>
          <w:sz w:val="24"/>
          <w:szCs w:val="24"/>
        </w:rPr>
        <w:t>real estate</w:t>
      </w:r>
      <w:r w:rsidRPr="00DD0C03">
        <w:rPr>
          <w:rFonts w:ascii="Times New Roman" w:eastAsia="Times New Roman" w:hAnsi="Times New Roman" w:cs="Times New Roman"/>
          <w:color w:val="000000" w:themeColor="text1"/>
          <w:sz w:val="24"/>
          <w:szCs w:val="24"/>
        </w:rPr>
        <w:t xml:space="preserve">, tekanan dapat berasal dari tuntutan untuk mempertahankan target laba, tekanan pasar, atau ekspektasi pemegang saham. Suryandari dan Yadnyana </w:t>
      </w:r>
      <w:r w:rsidR="00D85E10">
        <w:rPr>
          <w:rFonts w:ascii="Times New Roman" w:eastAsia="Times New Roman" w:hAnsi="Times New Roman" w:cs="Times New Roman"/>
          <w:color w:val="000000" w:themeColor="text1"/>
          <w:sz w:val="24"/>
          <w:szCs w:val="24"/>
        </w:rPr>
        <w:fldChar w:fldCharType="begin" w:fldLock="1"/>
      </w:r>
      <w:r w:rsidR="00D85E10">
        <w:rPr>
          <w:rFonts w:ascii="Times New Roman" w:eastAsia="Times New Roman" w:hAnsi="Times New Roman" w:cs="Times New Roman"/>
          <w:color w:val="000000" w:themeColor="text1"/>
          <w:sz w:val="24"/>
          <w:szCs w:val="24"/>
        </w:rPr>
        <w:instrText>ADDIN CSL_CITATION {"citationItems":[{"id":"ITEM-1","itemData":{"DOI":"10.22495/jgrv12i3art10","ISSN":"23066784","abstract":"Fraud triangle theory popularized by Cressey (1953) and adopted by Statement of Auditing Standards No. 99, states that fraud occurs when there are three elements, namely: pressure, opportunity, and rationalization. This theory is criticized because it is considered unable to describe all the motivations of fraud perpetrators. This study aimed at developing Homer (2020) research, expanding it with criticism and developing variables in the fraud triangle. This research did not only focus on types of fraud based on the fraud tree but also added academic fraud. Methodologically, this research was a systematic literature review using six steps in determining the samples. This study summarized 25 Scopus articles using at least one element of the fraud triangle. From the 25 included studies, 80 percent reviewed the three elements of the fraud triangle in their research. As much as 60 percent of research results supported that the three elements of the fraud triangle can increase fraud motivation. Although the fraud triangle theory has received much criticism, researchers are trying to develop the fraud triangle theory by adding other variables and with theoretical support. This review recommends filling the research gap in developing the fraud triangle theory by looking at previous researches.","author":[{"dropping-particle":"","family":"Ayu Suryandari","given":"Ni Nyoman","non-dropping-particle":"","parse-names":false,"suffix":""},{"dropping-particle":"","family":"Yadnyana","given":"I. Ketut","non-dropping-particle":"","parse-names":false,"suffix":""},{"dropping-particle":"","family":"Ariyanto","given":"Dodik","non-dropping-particle":"","parse-names":false,"suffix":""},{"dropping-particle":"","family":"Adi Erawati","given":"Ni Made","non-dropping-particle":"","parse-names":false,"suffix":""}],"container-title":"Journal of Governance and Regulation","id":"ITEM-1","issue":"3","issued":{"date-parts":[["2023"]]},"page":"90-102","title":"Implementation of Fraud Triangle Theory: a Systematic Literature Review","type":"article-journal","volume":"12"},"suppress-author":1,"uris":["http://www.mendeley.com/documents/?uuid=ac80a2d3-6739-450d-b440-c95049b12f55"]}],"mendeley":{"formattedCitation":"(2023)","plainTextFormattedCitation":"(2023)","previouslyFormattedCitation":"(2023)"},"properties":{"noteIndex":0},"schema":"https://github.com/citation-style-language/schema/raw/master/csl-citation.json"}</w:instrText>
      </w:r>
      <w:r w:rsidR="00D85E10">
        <w:rPr>
          <w:rFonts w:ascii="Times New Roman" w:eastAsia="Times New Roman" w:hAnsi="Times New Roman" w:cs="Times New Roman"/>
          <w:color w:val="000000" w:themeColor="text1"/>
          <w:sz w:val="24"/>
          <w:szCs w:val="24"/>
        </w:rPr>
        <w:fldChar w:fldCharType="separate"/>
      </w:r>
      <w:r w:rsidR="00D85E10" w:rsidRPr="00D85E10">
        <w:rPr>
          <w:rFonts w:ascii="Times New Roman" w:eastAsia="Times New Roman" w:hAnsi="Times New Roman" w:cs="Times New Roman"/>
          <w:noProof/>
          <w:color w:val="000000" w:themeColor="text1"/>
          <w:sz w:val="24"/>
          <w:szCs w:val="24"/>
        </w:rPr>
        <w:t>(2023)</w:t>
      </w:r>
      <w:r w:rsidR="00D85E10">
        <w:rPr>
          <w:rFonts w:ascii="Times New Roman" w:eastAsia="Times New Roman" w:hAnsi="Times New Roman" w:cs="Times New Roman"/>
          <w:color w:val="000000" w:themeColor="text1"/>
          <w:sz w:val="24"/>
          <w:szCs w:val="24"/>
        </w:rPr>
        <w:fldChar w:fldCharType="end"/>
      </w:r>
      <w:r w:rsidRPr="00DD0C03">
        <w:rPr>
          <w:rFonts w:ascii="Times New Roman" w:eastAsia="Times New Roman" w:hAnsi="Times New Roman" w:cs="Times New Roman"/>
          <w:color w:val="000000" w:themeColor="text1"/>
          <w:sz w:val="24"/>
          <w:szCs w:val="24"/>
        </w:rPr>
        <w:t xml:space="preserve"> menunjukkan bahwa tekanan akibat krisis ekonomi seperti pandemi COVID-19 memperbesar kemungkinan terjadinya </w:t>
      </w:r>
      <w:r w:rsidRPr="00D85E10">
        <w:rPr>
          <w:rFonts w:ascii="Times New Roman" w:eastAsia="Times New Roman" w:hAnsi="Times New Roman" w:cs="Times New Roman"/>
          <w:i/>
          <w:iCs/>
          <w:color w:val="000000" w:themeColor="text1"/>
          <w:sz w:val="24"/>
          <w:szCs w:val="24"/>
        </w:rPr>
        <w:t>fraud</w:t>
      </w:r>
      <w:r w:rsidRPr="00DD0C03">
        <w:rPr>
          <w:rFonts w:ascii="Times New Roman" w:eastAsia="Times New Roman" w:hAnsi="Times New Roman" w:cs="Times New Roman"/>
          <w:color w:val="000000" w:themeColor="text1"/>
          <w:sz w:val="24"/>
          <w:szCs w:val="24"/>
        </w:rPr>
        <w:t xml:space="preserve"> keuangan, karena perusahaan menghadapi kesulitan mempertahankan performa keuangan di tengah ketidakpastian. Triyanto </w:t>
      </w:r>
      <w:r w:rsidRPr="0085233F">
        <w:rPr>
          <w:rFonts w:ascii="Times New Roman" w:eastAsia="Times New Roman" w:hAnsi="Times New Roman" w:cs="Times New Roman"/>
          <w:i/>
          <w:iCs/>
          <w:color w:val="000000" w:themeColor="text1"/>
          <w:sz w:val="24"/>
          <w:szCs w:val="24"/>
        </w:rPr>
        <w:t>et al</w:t>
      </w:r>
      <w:r w:rsidRPr="00DD0C03">
        <w:rPr>
          <w:rFonts w:ascii="Times New Roman" w:eastAsia="Times New Roman" w:hAnsi="Times New Roman" w:cs="Times New Roman"/>
          <w:color w:val="000000" w:themeColor="text1"/>
          <w:sz w:val="24"/>
          <w:szCs w:val="24"/>
        </w:rPr>
        <w:t>.</w:t>
      </w:r>
      <w:r w:rsidR="00B871B7">
        <w:rPr>
          <w:rFonts w:ascii="Times New Roman" w:eastAsia="Times New Roman" w:hAnsi="Times New Roman" w:cs="Times New Roman"/>
          <w:color w:val="000000" w:themeColor="text1"/>
          <w:sz w:val="24"/>
          <w:szCs w:val="24"/>
        </w:rPr>
        <w:t>,</w:t>
      </w:r>
      <w:r w:rsidRPr="00DD0C03">
        <w:rPr>
          <w:rFonts w:ascii="Times New Roman" w:eastAsia="Times New Roman" w:hAnsi="Times New Roman" w:cs="Times New Roman"/>
          <w:color w:val="000000" w:themeColor="text1"/>
          <w:sz w:val="24"/>
          <w:szCs w:val="24"/>
        </w:rPr>
        <w:t xml:space="preserve"> </w:t>
      </w:r>
      <w:r w:rsidR="00D85E10">
        <w:rPr>
          <w:rFonts w:ascii="Times New Roman" w:eastAsia="Times New Roman" w:hAnsi="Times New Roman" w:cs="Times New Roman"/>
          <w:color w:val="000000" w:themeColor="text1"/>
          <w:sz w:val="24"/>
          <w:szCs w:val="24"/>
        </w:rPr>
        <w:fldChar w:fldCharType="begin" w:fldLock="1"/>
      </w:r>
      <w:r w:rsidR="00D85E10">
        <w:rPr>
          <w:rFonts w:ascii="Times New Roman" w:eastAsia="Times New Roman" w:hAnsi="Times New Roman" w:cs="Times New Roman"/>
          <w:color w:val="000000" w:themeColor="text1"/>
          <w:sz w:val="24"/>
          <w:szCs w:val="24"/>
        </w:rPr>
        <w:instrText>ADDIN CSL_CITATION {"citationItems":[{"id":"ITEM-1","itemData":{"DOI":"10.20885/jca.vol5.iss2.art4","abstract":"This study investigates the impact of fraud hexagons on financial statement fraud in property and real estate sector companies listed on the Indonesian stock exchange before and after the covid-19 outbreak. The study's sample size was 168 data points. To evaluate the hypothesis, the data analysis approach employs logistic regression, as well as sample paired t-tests and the McNemar test. The findings revealed that financial statement fraud was influenced by pressure, rationalization, and capability. Meanwhile, chance, arrogance, and collaboration have little effect on financial statement fraud. The disparity in values between before and during the covid-19 epidemic had a substantial impact on financial stability. Other factors, on the other hand, indicate no significant differences in value when comparing before and after the Covid-19 epidemic. This study has consequences for stakeholders, the government, and the general public in terms of being aware of the likelihood of fraud when a phenomenon such as the covid-19 epidemic occurs.","author":[{"dropping-particle":"","family":"Nur Triyanto","given":"Dedik","non-dropping-particle":"","parse-names":false,"suffix":""},{"dropping-particle":"","family":"Aulia Nur Fajri","given":"Mirza","non-dropping-particle":"","parse-names":false,"suffix":""},{"dropping-particle":"","family":"Wahyuni","given":"Dhian","non-dropping-particle":"","parse-names":false,"suffix":""}],"container-title":"Journal of Contemporary Accounting","id":"ITEM-1","issue":"2","issued":{"date-parts":[["2023"]]},"page":"97-114","title":"How is financial reporting fraud with the fraud hexagon approach before and during Covid-19 pandemic?","type":"article-journal","volume":"5"},"suppress-author":1,"uris":["http://www.mendeley.com/documents/?uuid=7209f26a-7735-417f-b460-fb773fdac5f6"]}],"mendeley":{"formattedCitation":"(2023)","plainTextFormattedCitation":"(2023)","previouslyFormattedCitation":"(2023)"},"properties":{"noteIndex":0},"schema":"https://github.com/citation-style-language/schema/raw/master/csl-citation.json"}</w:instrText>
      </w:r>
      <w:r w:rsidR="00D85E10">
        <w:rPr>
          <w:rFonts w:ascii="Times New Roman" w:eastAsia="Times New Roman" w:hAnsi="Times New Roman" w:cs="Times New Roman"/>
          <w:color w:val="000000" w:themeColor="text1"/>
          <w:sz w:val="24"/>
          <w:szCs w:val="24"/>
        </w:rPr>
        <w:fldChar w:fldCharType="separate"/>
      </w:r>
      <w:r w:rsidR="00D85E10" w:rsidRPr="00D85E10">
        <w:rPr>
          <w:rFonts w:ascii="Times New Roman" w:eastAsia="Times New Roman" w:hAnsi="Times New Roman" w:cs="Times New Roman"/>
          <w:noProof/>
          <w:color w:val="000000" w:themeColor="text1"/>
          <w:sz w:val="24"/>
          <w:szCs w:val="24"/>
        </w:rPr>
        <w:t>(2023)</w:t>
      </w:r>
      <w:r w:rsidR="00D85E10">
        <w:rPr>
          <w:rFonts w:ascii="Times New Roman" w:eastAsia="Times New Roman" w:hAnsi="Times New Roman" w:cs="Times New Roman"/>
          <w:color w:val="000000" w:themeColor="text1"/>
          <w:sz w:val="24"/>
          <w:szCs w:val="24"/>
        </w:rPr>
        <w:fldChar w:fldCharType="end"/>
      </w:r>
      <w:r w:rsidRPr="00DD0C03">
        <w:rPr>
          <w:rFonts w:ascii="Times New Roman" w:eastAsia="Times New Roman" w:hAnsi="Times New Roman" w:cs="Times New Roman"/>
          <w:color w:val="000000" w:themeColor="text1"/>
          <w:sz w:val="24"/>
          <w:szCs w:val="24"/>
        </w:rPr>
        <w:t xml:space="preserve"> juga menggarisbawahi bahwa tekanan keuangan di sektor </w:t>
      </w:r>
      <w:r w:rsidRPr="00DA0863">
        <w:rPr>
          <w:rFonts w:ascii="Times New Roman" w:eastAsia="Times New Roman" w:hAnsi="Times New Roman" w:cs="Times New Roman"/>
          <w:i/>
          <w:iCs/>
          <w:color w:val="000000" w:themeColor="text1"/>
          <w:sz w:val="24"/>
          <w:szCs w:val="24"/>
        </w:rPr>
        <w:t>propert</w:t>
      </w:r>
      <w:r w:rsidR="00DA0863" w:rsidRPr="00DA0863">
        <w:rPr>
          <w:rFonts w:ascii="Times New Roman" w:eastAsia="Times New Roman" w:hAnsi="Times New Roman" w:cs="Times New Roman"/>
          <w:i/>
          <w:iCs/>
          <w:color w:val="000000" w:themeColor="text1"/>
          <w:sz w:val="24"/>
          <w:szCs w:val="24"/>
        </w:rPr>
        <w:t>y</w:t>
      </w:r>
      <w:r w:rsidRPr="00DD0C03">
        <w:rPr>
          <w:rFonts w:ascii="Times New Roman" w:eastAsia="Times New Roman" w:hAnsi="Times New Roman" w:cs="Times New Roman"/>
          <w:color w:val="000000" w:themeColor="text1"/>
          <w:sz w:val="24"/>
          <w:szCs w:val="24"/>
        </w:rPr>
        <w:t xml:space="preserve"> menjadi pemicu utama praktik manipulasi laporan.</w:t>
      </w:r>
    </w:p>
    <w:p w14:paraId="3E3213B3" w14:textId="593590FD" w:rsidR="00DD0C03" w:rsidRPr="00DD0C03" w:rsidRDefault="00DD0C03" w:rsidP="00DD0C03">
      <w:pPr>
        <w:shd w:val="clear" w:color="auto" w:fill="FFFFFF" w:themeFill="background1"/>
        <w:spacing w:line="480" w:lineRule="auto"/>
        <w:ind w:firstLine="720"/>
        <w:jc w:val="both"/>
        <w:rPr>
          <w:rFonts w:ascii="Times New Roman" w:eastAsia="Times New Roman" w:hAnsi="Times New Roman" w:cs="Times New Roman"/>
          <w:color w:val="000000" w:themeColor="text1"/>
          <w:sz w:val="24"/>
          <w:szCs w:val="24"/>
        </w:rPr>
      </w:pPr>
      <w:r w:rsidRPr="00DD0C03">
        <w:rPr>
          <w:rFonts w:ascii="Times New Roman" w:eastAsia="Times New Roman" w:hAnsi="Times New Roman" w:cs="Times New Roman"/>
          <w:color w:val="000000" w:themeColor="text1"/>
          <w:sz w:val="24"/>
          <w:szCs w:val="24"/>
        </w:rPr>
        <w:t xml:space="preserve">Selanjutnya adalah </w:t>
      </w:r>
      <w:r w:rsidRPr="00D85E10">
        <w:rPr>
          <w:rFonts w:ascii="Times New Roman" w:eastAsia="Times New Roman" w:hAnsi="Times New Roman" w:cs="Times New Roman"/>
          <w:i/>
          <w:iCs/>
          <w:color w:val="000000" w:themeColor="text1"/>
          <w:sz w:val="24"/>
          <w:szCs w:val="24"/>
        </w:rPr>
        <w:t>opportunity</w:t>
      </w:r>
      <w:r w:rsidRPr="00DD0C03">
        <w:rPr>
          <w:rFonts w:ascii="Times New Roman" w:eastAsia="Times New Roman" w:hAnsi="Times New Roman" w:cs="Times New Roman"/>
          <w:color w:val="000000" w:themeColor="text1"/>
          <w:sz w:val="24"/>
          <w:szCs w:val="24"/>
        </w:rPr>
        <w:t xml:space="preserve"> (peluang), yang menggambarkan kondisi struktural perusahaan yang memungkinkan </w:t>
      </w:r>
      <w:r w:rsidRPr="00D85E10">
        <w:rPr>
          <w:rFonts w:ascii="Times New Roman" w:eastAsia="Times New Roman" w:hAnsi="Times New Roman" w:cs="Times New Roman"/>
          <w:i/>
          <w:iCs/>
          <w:color w:val="000000" w:themeColor="text1"/>
          <w:sz w:val="24"/>
          <w:szCs w:val="24"/>
        </w:rPr>
        <w:t>fraud</w:t>
      </w:r>
      <w:r w:rsidRPr="00DD0C03">
        <w:rPr>
          <w:rFonts w:ascii="Times New Roman" w:eastAsia="Times New Roman" w:hAnsi="Times New Roman" w:cs="Times New Roman"/>
          <w:color w:val="000000" w:themeColor="text1"/>
          <w:sz w:val="24"/>
          <w:szCs w:val="24"/>
        </w:rPr>
        <w:t xml:space="preserve"> terjadi. Peluang ini biasanya muncul ketika sistem pengendalian internal lemah, audit tidak efektif, atau ada </w:t>
      </w:r>
      <w:r w:rsidRPr="00DD0C03">
        <w:rPr>
          <w:rFonts w:ascii="Times New Roman" w:eastAsia="Times New Roman" w:hAnsi="Times New Roman" w:cs="Times New Roman"/>
          <w:color w:val="000000" w:themeColor="text1"/>
          <w:sz w:val="24"/>
          <w:szCs w:val="24"/>
        </w:rPr>
        <w:lastRenderedPageBreak/>
        <w:t xml:space="preserve">celah dalam regulasi yang bisa dimanfaatkan oleh manajemen. Zakaria dan Prihatni </w:t>
      </w:r>
      <w:r w:rsidR="00D85E10">
        <w:rPr>
          <w:rFonts w:ascii="Times New Roman" w:eastAsia="Times New Roman" w:hAnsi="Times New Roman" w:cs="Times New Roman"/>
          <w:color w:val="000000" w:themeColor="text1"/>
          <w:sz w:val="24"/>
          <w:szCs w:val="24"/>
        </w:rPr>
        <w:fldChar w:fldCharType="begin" w:fldLock="1"/>
      </w:r>
      <w:r w:rsidR="00D85E10">
        <w:rPr>
          <w:rFonts w:ascii="Times New Roman" w:eastAsia="Times New Roman" w:hAnsi="Times New Roman" w:cs="Times New Roman"/>
          <w:color w:val="000000" w:themeColor="text1"/>
          <w:sz w:val="24"/>
          <w:szCs w:val="24"/>
        </w:rPr>
        <w:instrText>ADDIN CSL_CITATION {"citationItems":[{"id":"ITEM-1","itemData":{"author":[{"dropping-particle":"","family":"Akbar","given":"Raihan Noval","non-dropping-particle":"","parse-names":false,"suffix":""},{"dropping-particle":"","family":"Zakaria","given":"Adam","non-dropping-particle":"","parse-names":false,"suffix":""},{"dropping-particle":"","family":"Prihatni","given":"Rida","non-dropping-particle":"","parse-names":false,"suffix":""}],"container-title":"Jurnal Akuntansi, Perpajakan Dan Auditing","id":"ITEM-1","issue":"1","issued":{"date-parts":[["2022"]]},"page":"137-161","title":"Financial Statement Analysis of Fraud with Hexagon Theory Fraud Approach","type":"article-journal","volume":"3"},"suppress-author":1,"uris":["http://www.mendeley.com/documents/?uuid=9593d030-326c-440f-af1f-6ef65d4a9c62"]}],"mendeley":{"formattedCitation":"(2022)","plainTextFormattedCitation":"(2022)","previouslyFormattedCitation":"(2022)"},"properties":{"noteIndex":0},"schema":"https://github.com/citation-style-language/schema/raw/master/csl-citation.json"}</w:instrText>
      </w:r>
      <w:r w:rsidR="00D85E10">
        <w:rPr>
          <w:rFonts w:ascii="Times New Roman" w:eastAsia="Times New Roman" w:hAnsi="Times New Roman" w:cs="Times New Roman"/>
          <w:color w:val="000000" w:themeColor="text1"/>
          <w:sz w:val="24"/>
          <w:szCs w:val="24"/>
        </w:rPr>
        <w:fldChar w:fldCharType="separate"/>
      </w:r>
      <w:r w:rsidR="00D85E10" w:rsidRPr="00D85E10">
        <w:rPr>
          <w:rFonts w:ascii="Times New Roman" w:eastAsia="Times New Roman" w:hAnsi="Times New Roman" w:cs="Times New Roman"/>
          <w:noProof/>
          <w:color w:val="000000" w:themeColor="text1"/>
          <w:sz w:val="24"/>
          <w:szCs w:val="24"/>
        </w:rPr>
        <w:t>(2022)</w:t>
      </w:r>
      <w:r w:rsidR="00D85E10">
        <w:rPr>
          <w:rFonts w:ascii="Times New Roman" w:eastAsia="Times New Roman" w:hAnsi="Times New Roman" w:cs="Times New Roman"/>
          <w:color w:val="000000" w:themeColor="text1"/>
          <w:sz w:val="24"/>
          <w:szCs w:val="24"/>
        </w:rPr>
        <w:fldChar w:fldCharType="end"/>
      </w:r>
      <w:r w:rsidRPr="00DD0C03">
        <w:rPr>
          <w:rFonts w:ascii="Times New Roman" w:eastAsia="Times New Roman" w:hAnsi="Times New Roman" w:cs="Times New Roman"/>
          <w:color w:val="000000" w:themeColor="text1"/>
          <w:sz w:val="24"/>
          <w:szCs w:val="24"/>
        </w:rPr>
        <w:t xml:space="preserve"> menemukan bahwa perusahaan dengan audit internal yang lemah dan kompleksitas transaksi tinggi lebih rentan terhadap manipulasi. Semakin besar akses dan keleluasaan seorang manajer terhadap sistem akuntansi, semakin besar pula peluangnya untuk menyalahgunakan kekuasaan tersebut.</w:t>
      </w:r>
    </w:p>
    <w:p w14:paraId="53E25B10" w14:textId="5E4EA0B2" w:rsidR="00DD0C03" w:rsidRPr="00DD0C03" w:rsidRDefault="00DD0C03" w:rsidP="00DD0C03">
      <w:pPr>
        <w:shd w:val="clear" w:color="auto" w:fill="FFFFFF" w:themeFill="background1"/>
        <w:spacing w:line="480" w:lineRule="auto"/>
        <w:ind w:firstLine="720"/>
        <w:jc w:val="both"/>
        <w:rPr>
          <w:rFonts w:ascii="Times New Roman" w:eastAsia="Times New Roman" w:hAnsi="Times New Roman" w:cs="Times New Roman"/>
          <w:color w:val="000000" w:themeColor="text1"/>
          <w:sz w:val="24"/>
          <w:szCs w:val="24"/>
        </w:rPr>
      </w:pPr>
      <w:r w:rsidRPr="00DD0C03">
        <w:rPr>
          <w:rFonts w:ascii="Times New Roman" w:eastAsia="Times New Roman" w:hAnsi="Times New Roman" w:cs="Times New Roman"/>
          <w:color w:val="000000" w:themeColor="text1"/>
          <w:sz w:val="24"/>
          <w:szCs w:val="24"/>
        </w:rPr>
        <w:t xml:space="preserve">Elemen ketiga adalah </w:t>
      </w:r>
      <w:r w:rsidRPr="00D85E10">
        <w:rPr>
          <w:rFonts w:ascii="Times New Roman" w:eastAsia="Times New Roman" w:hAnsi="Times New Roman" w:cs="Times New Roman"/>
          <w:i/>
          <w:iCs/>
          <w:color w:val="000000" w:themeColor="text1"/>
          <w:sz w:val="24"/>
          <w:szCs w:val="24"/>
        </w:rPr>
        <w:t>rationalization</w:t>
      </w:r>
      <w:r w:rsidRPr="00DD0C03">
        <w:rPr>
          <w:rFonts w:ascii="Times New Roman" w:eastAsia="Times New Roman" w:hAnsi="Times New Roman" w:cs="Times New Roman"/>
          <w:color w:val="000000" w:themeColor="text1"/>
          <w:sz w:val="24"/>
          <w:szCs w:val="24"/>
        </w:rPr>
        <w:t xml:space="preserve"> (rasionalisasi), yaitu proses di mana pelaku membenarkan tindakan curangnya dengan alasan moral atau pragmatis tertentu. Misalnya, pelaku merasa bahwa tindakan manipulasi keuangan dilakukan demi menyelamatkan perusahaan dari kebangkrutan, atau hanya sekadar memperbaiki tampilan kinerja keuangan secara sementara. Menurut Triyanto </w:t>
      </w:r>
      <w:r w:rsidRPr="0085233F">
        <w:rPr>
          <w:rFonts w:ascii="Times New Roman" w:eastAsia="Times New Roman" w:hAnsi="Times New Roman" w:cs="Times New Roman"/>
          <w:i/>
          <w:iCs/>
          <w:color w:val="000000" w:themeColor="text1"/>
          <w:sz w:val="24"/>
          <w:szCs w:val="24"/>
        </w:rPr>
        <w:t>et al</w:t>
      </w:r>
      <w:r w:rsidRPr="00DD0C03">
        <w:rPr>
          <w:rFonts w:ascii="Times New Roman" w:eastAsia="Times New Roman" w:hAnsi="Times New Roman" w:cs="Times New Roman"/>
          <w:color w:val="000000" w:themeColor="text1"/>
          <w:sz w:val="24"/>
          <w:szCs w:val="24"/>
        </w:rPr>
        <w:t>.</w:t>
      </w:r>
      <w:r w:rsidR="0085233F">
        <w:rPr>
          <w:rFonts w:ascii="Times New Roman" w:eastAsia="Times New Roman" w:hAnsi="Times New Roman" w:cs="Times New Roman"/>
          <w:color w:val="000000" w:themeColor="text1"/>
          <w:sz w:val="24"/>
          <w:szCs w:val="24"/>
        </w:rPr>
        <w:t>,</w:t>
      </w:r>
      <w:r w:rsidRPr="00DD0C03">
        <w:rPr>
          <w:rFonts w:ascii="Times New Roman" w:eastAsia="Times New Roman" w:hAnsi="Times New Roman" w:cs="Times New Roman"/>
          <w:color w:val="000000" w:themeColor="text1"/>
          <w:sz w:val="24"/>
          <w:szCs w:val="24"/>
        </w:rPr>
        <w:t xml:space="preserve"> </w:t>
      </w:r>
      <w:r w:rsidR="00D85E10">
        <w:rPr>
          <w:rFonts w:ascii="Times New Roman" w:eastAsia="Times New Roman" w:hAnsi="Times New Roman" w:cs="Times New Roman"/>
          <w:color w:val="000000" w:themeColor="text1"/>
          <w:sz w:val="24"/>
          <w:szCs w:val="24"/>
        </w:rPr>
        <w:fldChar w:fldCharType="begin" w:fldLock="1"/>
      </w:r>
      <w:r w:rsidR="00D85E10">
        <w:rPr>
          <w:rFonts w:ascii="Times New Roman" w:eastAsia="Times New Roman" w:hAnsi="Times New Roman" w:cs="Times New Roman"/>
          <w:color w:val="000000" w:themeColor="text1"/>
          <w:sz w:val="24"/>
          <w:szCs w:val="24"/>
        </w:rPr>
        <w:instrText>ADDIN CSL_CITATION {"citationItems":[{"id":"ITEM-1","itemData":{"DOI":"10.20885/jca.vol5.iss2.art4","abstract":"This study investigates the impact of fraud hexagons on financial statement fraud in property and real estate sector companies listed on the Indonesian stock exchange before and after the covid-19 outbreak. The study's sample size was 168 data points. To evaluate the hypothesis, the data analysis approach employs logistic regression, as well as sample paired t-tests and the McNemar test. The findings revealed that financial statement fraud was influenced by pressure, rationalization, and capability. Meanwhile, chance, arrogance, and collaboration have little effect on financial statement fraud. The disparity in values between before and during the covid-19 epidemic had a substantial impact on financial stability. Other factors, on the other hand, indicate no significant differences in value when comparing before and after the Covid-19 epidemic. This study has consequences for stakeholders, the government, and the general public in terms of being aware of the likelihood of fraud when a phenomenon such as the covid-19 epidemic occurs.","author":[{"dropping-particle":"","family":"Nur Triyanto","given":"Dedik","non-dropping-particle":"","parse-names":false,"suffix":""},{"dropping-particle":"","family":"Aulia Nur Fajri","given":"Mirza","non-dropping-particle":"","parse-names":false,"suffix":""},{"dropping-particle":"","family":"Wahyuni","given":"Dhian","non-dropping-particle":"","parse-names":false,"suffix":""}],"container-title":"Journal of Contemporary Accounting","id":"ITEM-1","issue":"2","issued":{"date-parts":[["2023"]]},"page":"97-114","title":"How is financial reporting fraud with the fraud hexagon approach before and during Covid-19 pandemic?","type":"article-journal","volume":"5"},"suppress-author":1,"uris":["http://www.mendeley.com/documents/?uuid=7209f26a-7735-417f-b460-fb773fdac5f6"]}],"mendeley":{"formattedCitation":"(2023)","plainTextFormattedCitation":"(2023)","previouslyFormattedCitation":"(2023)"},"properties":{"noteIndex":0},"schema":"https://github.com/citation-style-language/schema/raw/master/csl-citation.json"}</w:instrText>
      </w:r>
      <w:r w:rsidR="00D85E10">
        <w:rPr>
          <w:rFonts w:ascii="Times New Roman" w:eastAsia="Times New Roman" w:hAnsi="Times New Roman" w:cs="Times New Roman"/>
          <w:color w:val="000000" w:themeColor="text1"/>
          <w:sz w:val="24"/>
          <w:szCs w:val="24"/>
        </w:rPr>
        <w:fldChar w:fldCharType="separate"/>
      </w:r>
      <w:r w:rsidR="00D85E10" w:rsidRPr="00D85E10">
        <w:rPr>
          <w:rFonts w:ascii="Times New Roman" w:eastAsia="Times New Roman" w:hAnsi="Times New Roman" w:cs="Times New Roman"/>
          <w:noProof/>
          <w:color w:val="000000" w:themeColor="text1"/>
          <w:sz w:val="24"/>
          <w:szCs w:val="24"/>
        </w:rPr>
        <w:t>(2023)</w:t>
      </w:r>
      <w:r w:rsidR="00D85E10">
        <w:rPr>
          <w:rFonts w:ascii="Times New Roman" w:eastAsia="Times New Roman" w:hAnsi="Times New Roman" w:cs="Times New Roman"/>
          <w:color w:val="000000" w:themeColor="text1"/>
          <w:sz w:val="24"/>
          <w:szCs w:val="24"/>
        </w:rPr>
        <w:fldChar w:fldCharType="end"/>
      </w:r>
      <w:r w:rsidRPr="00DD0C03">
        <w:rPr>
          <w:rFonts w:ascii="Times New Roman" w:eastAsia="Times New Roman" w:hAnsi="Times New Roman" w:cs="Times New Roman"/>
          <w:color w:val="000000" w:themeColor="text1"/>
          <w:sz w:val="24"/>
          <w:szCs w:val="24"/>
        </w:rPr>
        <w:t>, rasionalisasi sering meningkat ketika perusahaan berada dalam tekanan finansial, dan pelaku merasa bahwa tindakan mereka masih dalam batas wajar atau bahkan dianggap sebagai bentuk loyalitas terhadap perusahaan.</w:t>
      </w:r>
    </w:p>
    <w:p w14:paraId="15F1804D" w14:textId="0977B4D1" w:rsidR="00DD0C03" w:rsidRPr="00DD0C03" w:rsidRDefault="00DD0C03" w:rsidP="00DD0C03">
      <w:pPr>
        <w:shd w:val="clear" w:color="auto" w:fill="FFFFFF" w:themeFill="background1"/>
        <w:spacing w:line="480" w:lineRule="auto"/>
        <w:ind w:firstLine="720"/>
        <w:jc w:val="both"/>
        <w:rPr>
          <w:rFonts w:ascii="Times New Roman" w:eastAsia="Times New Roman" w:hAnsi="Times New Roman" w:cs="Times New Roman"/>
          <w:color w:val="000000" w:themeColor="text1"/>
          <w:sz w:val="24"/>
          <w:szCs w:val="24"/>
        </w:rPr>
      </w:pPr>
      <w:r w:rsidRPr="00DD0C03">
        <w:rPr>
          <w:rFonts w:ascii="Times New Roman" w:eastAsia="Times New Roman" w:hAnsi="Times New Roman" w:cs="Times New Roman"/>
          <w:color w:val="000000" w:themeColor="text1"/>
          <w:sz w:val="24"/>
          <w:szCs w:val="24"/>
        </w:rPr>
        <w:t xml:space="preserve">Keempat, </w:t>
      </w:r>
      <w:r w:rsidRPr="00D85E10">
        <w:rPr>
          <w:rFonts w:ascii="Times New Roman" w:eastAsia="Times New Roman" w:hAnsi="Times New Roman" w:cs="Times New Roman"/>
          <w:i/>
          <w:iCs/>
          <w:color w:val="000000" w:themeColor="text1"/>
          <w:sz w:val="24"/>
          <w:szCs w:val="24"/>
        </w:rPr>
        <w:t xml:space="preserve">capability </w:t>
      </w:r>
      <w:r w:rsidRPr="00DD0C03">
        <w:rPr>
          <w:rFonts w:ascii="Times New Roman" w:eastAsia="Times New Roman" w:hAnsi="Times New Roman" w:cs="Times New Roman"/>
          <w:color w:val="000000" w:themeColor="text1"/>
          <w:sz w:val="24"/>
          <w:szCs w:val="24"/>
        </w:rPr>
        <w:t xml:space="preserve">(kemampuan) berkaitan dengan kapasitas individu untuk melakukan </w:t>
      </w:r>
      <w:r w:rsidRPr="00D85E10">
        <w:rPr>
          <w:rFonts w:ascii="Times New Roman" w:eastAsia="Times New Roman" w:hAnsi="Times New Roman" w:cs="Times New Roman"/>
          <w:i/>
          <w:iCs/>
          <w:color w:val="000000" w:themeColor="text1"/>
          <w:sz w:val="24"/>
          <w:szCs w:val="24"/>
        </w:rPr>
        <w:t>fraud</w:t>
      </w:r>
      <w:r w:rsidRPr="00DD0C03">
        <w:rPr>
          <w:rFonts w:ascii="Times New Roman" w:eastAsia="Times New Roman" w:hAnsi="Times New Roman" w:cs="Times New Roman"/>
          <w:color w:val="000000" w:themeColor="text1"/>
          <w:sz w:val="24"/>
          <w:szCs w:val="24"/>
        </w:rPr>
        <w:t xml:space="preserve">, baik dari sisi keahlian teknis, posisi jabatan, maupun akses terhadap sistem informasi. Chimonaki </w:t>
      </w:r>
      <w:r w:rsidRPr="0085233F">
        <w:rPr>
          <w:rFonts w:ascii="Times New Roman" w:eastAsia="Times New Roman" w:hAnsi="Times New Roman" w:cs="Times New Roman"/>
          <w:i/>
          <w:iCs/>
          <w:color w:val="000000" w:themeColor="text1"/>
          <w:sz w:val="24"/>
          <w:szCs w:val="24"/>
        </w:rPr>
        <w:t>et al</w:t>
      </w:r>
      <w:r w:rsidRPr="00DD0C03">
        <w:rPr>
          <w:rFonts w:ascii="Times New Roman" w:eastAsia="Times New Roman" w:hAnsi="Times New Roman" w:cs="Times New Roman"/>
          <w:color w:val="000000" w:themeColor="text1"/>
          <w:sz w:val="24"/>
          <w:szCs w:val="24"/>
        </w:rPr>
        <w:t>.</w:t>
      </w:r>
      <w:r w:rsidR="0085233F">
        <w:rPr>
          <w:rFonts w:ascii="Times New Roman" w:eastAsia="Times New Roman" w:hAnsi="Times New Roman" w:cs="Times New Roman"/>
          <w:color w:val="000000" w:themeColor="text1"/>
          <w:sz w:val="24"/>
          <w:szCs w:val="24"/>
        </w:rPr>
        <w:t>,</w:t>
      </w:r>
      <w:r w:rsidRPr="00DD0C03">
        <w:rPr>
          <w:rFonts w:ascii="Times New Roman" w:eastAsia="Times New Roman" w:hAnsi="Times New Roman" w:cs="Times New Roman"/>
          <w:color w:val="000000" w:themeColor="text1"/>
          <w:sz w:val="24"/>
          <w:szCs w:val="24"/>
        </w:rPr>
        <w:t xml:space="preserve"> </w:t>
      </w:r>
      <w:r w:rsidR="00D85E10">
        <w:rPr>
          <w:rFonts w:ascii="Times New Roman" w:eastAsia="Times New Roman" w:hAnsi="Times New Roman" w:cs="Times New Roman"/>
          <w:color w:val="000000" w:themeColor="text1"/>
          <w:sz w:val="24"/>
          <w:szCs w:val="24"/>
        </w:rPr>
        <w:fldChar w:fldCharType="begin" w:fldLock="1"/>
      </w:r>
      <w:r w:rsidR="00D85E10">
        <w:rPr>
          <w:rFonts w:ascii="Times New Roman" w:eastAsia="Times New Roman" w:hAnsi="Times New Roman" w:cs="Times New Roman"/>
          <w:color w:val="000000" w:themeColor="text1"/>
          <w:sz w:val="24"/>
          <w:szCs w:val="24"/>
        </w:rPr>
        <w:instrText>ADDIN CSL_CITATION {"citationItems":[{"id":"ITEM-1","itemData":{"DOI":"10.12688/f1000research.131896.1","abstract":" Background: Increasing progress is being made in the field of accounting fraud, and extensive theoretical research is needed to develop future research topics using trend analysis. Our research consists of a literature review that examines the most common fraud theories and attempts to interpret the characteristics of human behaviour that lead to fraud as well as current methods of detecting corporate fraud.  Methods:   We searched the Scopus database for articles on a fraud theory. We analyse articles published between 2004 and 2022, using a keyword search for ‘Fraud Triangle’, ‘Fraud Diamond’, ‘Fraud Pentagon’, and ‘Fraud Hexagon’. Furthermore, we include all document types like articles, conference papers, reviews, book chapters, conference reviews, notes, and data papers. The investigation was limited to papers published in English from 2004 to 2022, not including the current year 2023, as documents are still being published. The last research was done at the end of January 2023. The results from the above criteria are to collect 302 papers.  We used VOS program viewer in our bibliometric analysis.  Results: According to our network analysis, the Fraud Diamond theory seems to be the most functional fraud theory. According to our findings of the published articles, the main human behavioural characteristics that can lead a manager to commit fraud are the components of the fraud diamond theory: capability - opportunity - pressure - rationalization. Thus, the fraud diamond theory analyses more than the fraud triangle, pentagon, and hexagon theories. So human behavioural characteristics have a positive effect and can lead to fraud in companies.  Conclusions:  Future research needs to analyse more Pentagon and Hexagon fraud theories, which are more recent and have not yet been analysed in detail. Also, future research needs to analyse more of the human behaviour characteristics related to the Pentagon and Hexagon fraud theories. ","author":[{"dropping-particle":"","family":"Chimonaki","given":"Christianna","non-dropping-particle":"","parse-names":false,"suffix":""},{"dropping-particle":"","family":"Papadakis","given":"Stelios","non-dropping-particle":"","parse-names":false,"suffix":""},{"dropping-particle":"","family":"Lemonakis","given":"Christos","non-dropping-particle":"","parse-names":false,"suffix":""}],"container-title":"F1000Research","id":"ITEM-1","issued":{"date-parts":[["2023"]]},"page":"933","title":"Perspectives in fraud theories – A systematic review approach","type":"article-journal","volume":"12"},"suppress-author":1,"uris":["http://www.mendeley.com/documents/?uuid=0f7853ca-ddca-4c39-ba1e-0c46b8587de5"]}],"mendeley":{"formattedCitation":"(2023)","plainTextFormattedCitation":"(2023)","previouslyFormattedCitation":"(2023)"},"properties":{"noteIndex":0},"schema":"https://github.com/citation-style-language/schema/raw/master/csl-citation.json"}</w:instrText>
      </w:r>
      <w:r w:rsidR="00D85E10">
        <w:rPr>
          <w:rFonts w:ascii="Times New Roman" w:eastAsia="Times New Roman" w:hAnsi="Times New Roman" w:cs="Times New Roman"/>
          <w:color w:val="000000" w:themeColor="text1"/>
          <w:sz w:val="24"/>
          <w:szCs w:val="24"/>
        </w:rPr>
        <w:fldChar w:fldCharType="separate"/>
      </w:r>
      <w:r w:rsidR="00D85E10" w:rsidRPr="00D85E10">
        <w:rPr>
          <w:rFonts w:ascii="Times New Roman" w:eastAsia="Times New Roman" w:hAnsi="Times New Roman" w:cs="Times New Roman"/>
          <w:noProof/>
          <w:color w:val="000000" w:themeColor="text1"/>
          <w:sz w:val="24"/>
          <w:szCs w:val="24"/>
        </w:rPr>
        <w:t>(2023)</w:t>
      </w:r>
      <w:r w:rsidR="00D85E10">
        <w:rPr>
          <w:rFonts w:ascii="Times New Roman" w:eastAsia="Times New Roman" w:hAnsi="Times New Roman" w:cs="Times New Roman"/>
          <w:color w:val="000000" w:themeColor="text1"/>
          <w:sz w:val="24"/>
          <w:szCs w:val="24"/>
        </w:rPr>
        <w:fldChar w:fldCharType="end"/>
      </w:r>
      <w:r w:rsidRPr="00DD0C03">
        <w:rPr>
          <w:rFonts w:ascii="Times New Roman" w:eastAsia="Times New Roman" w:hAnsi="Times New Roman" w:cs="Times New Roman"/>
          <w:color w:val="000000" w:themeColor="text1"/>
          <w:sz w:val="24"/>
          <w:szCs w:val="24"/>
        </w:rPr>
        <w:t xml:space="preserve"> menekankan bahwa pelaku dengan pengetahuan dan pengalaman tinggi dalam sistem perusahaan, serta memiliki kedudukan strategis, dapat dengan mudah memanipulasi data tanpa terdeteksi. Dalam hubungan agensi, ini memperlihatkan bahwa manajer sebagai agen memiliki potensi besar untuk menyalahgunakan kekuasaannya bila tidak diawasi secara ketat.</w:t>
      </w:r>
    </w:p>
    <w:p w14:paraId="1661C50D" w14:textId="35C9C8E5" w:rsidR="00DD0C03" w:rsidRPr="00DD0C03" w:rsidRDefault="00DD0C03" w:rsidP="00DD0C03">
      <w:pPr>
        <w:shd w:val="clear" w:color="auto" w:fill="FFFFFF" w:themeFill="background1"/>
        <w:spacing w:line="480" w:lineRule="auto"/>
        <w:ind w:firstLine="720"/>
        <w:jc w:val="both"/>
        <w:rPr>
          <w:rFonts w:ascii="Times New Roman" w:eastAsia="Times New Roman" w:hAnsi="Times New Roman" w:cs="Times New Roman"/>
          <w:color w:val="000000" w:themeColor="text1"/>
          <w:sz w:val="24"/>
          <w:szCs w:val="24"/>
        </w:rPr>
      </w:pPr>
      <w:r w:rsidRPr="00DD0C03">
        <w:rPr>
          <w:rFonts w:ascii="Times New Roman" w:eastAsia="Times New Roman" w:hAnsi="Times New Roman" w:cs="Times New Roman"/>
          <w:color w:val="000000" w:themeColor="text1"/>
          <w:sz w:val="24"/>
          <w:szCs w:val="24"/>
        </w:rPr>
        <w:lastRenderedPageBreak/>
        <w:t xml:space="preserve">Kelima, </w:t>
      </w:r>
      <w:r w:rsidRPr="00D85E10">
        <w:rPr>
          <w:rFonts w:ascii="Times New Roman" w:eastAsia="Times New Roman" w:hAnsi="Times New Roman" w:cs="Times New Roman"/>
          <w:i/>
          <w:iCs/>
          <w:color w:val="000000" w:themeColor="text1"/>
          <w:sz w:val="24"/>
          <w:szCs w:val="24"/>
        </w:rPr>
        <w:t>arrogance</w:t>
      </w:r>
      <w:r w:rsidRPr="00DD0C03">
        <w:rPr>
          <w:rFonts w:ascii="Times New Roman" w:eastAsia="Times New Roman" w:hAnsi="Times New Roman" w:cs="Times New Roman"/>
          <w:color w:val="000000" w:themeColor="text1"/>
          <w:sz w:val="24"/>
          <w:szCs w:val="24"/>
        </w:rPr>
        <w:t xml:space="preserve"> (arogansi) menunjukkan adanya sikap superior atau keyakinan pelaku bahwa mereka tidak akan terkena konsekuensi hukum atas tindakan mereka. Suryandari dan Yadnyana </w:t>
      </w:r>
      <w:r w:rsidR="00D85E10">
        <w:rPr>
          <w:rFonts w:ascii="Times New Roman" w:eastAsia="Times New Roman" w:hAnsi="Times New Roman" w:cs="Times New Roman"/>
          <w:color w:val="000000" w:themeColor="text1"/>
          <w:sz w:val="24"/>
          <w:szCs w:val="24"/>
        </w:rPr>
        <w:fldChar w:fldCharType="begin" w:fldLock="1"/>
      </w:r>
      <w:r w:rsidR="00D85E10">
        <w:rPr>
          <w:rFonts w:ascii="Times New Roman" w:eastAsia="Times New Roman" w:hAnsi="Times New Roman" w:cs="Times New Roman"/>
          <w:color w:val="000000" w:themeColor="text1"/>
          <w:sz w:val="24"/>
          <w:szCs w:val="24"/>
        </w:rPr>
        <w:instrText>ADDIN CSL_CITATION {"citationItems":[{"id":"ITEM-1","itemData":{"DOI":"10.22495/jgrv12i3art10","ISSN":"23066784","abstract":"Fraud triangle theory popularized by Cressey (1953) and adopted by Statement of Auditing Standards No. 99, states that fraud occurs when there are three elements, namely: pressure, opportunity, and rationalization. This theory is criticized because it is considered unable to describe all the motivations of fraud perpetrators. This study aimed at developing Homer (2020) research, expanding it with criticism and developing variables in the fraud triangle. This research did not only focus on types of fraud based on the fraud tree but also added academic fraud. Methodologically, this research was a systematic literature review using six steps in determining the samples. This study summarized 25 Scopus articles using at least one element of the fraud triangle. From the 25 included studies, 80 percent reviewed the three elements of the fraud triangle in their research. As much as 60 percent of research results supported that the three elements of the fraud triangle can increase fraud motivation. Although the fraud triangle theory has received much criticism, researchers are trying to develop the fraud triangle theory by adding other variables and with theoretical support. This review recommends filling the research gap in developing the fraud triangle theory by looking at previous researches.","author":[{"dropping-particle":"","family":"Ayu Suryandari","given":"Ni Nyoman","non-dropping-particle":"","parse-names":false,"suffix":""},{"dropping-particle":"","family":"Yadnyana","given":"I. Ketut","non-dropping-particle":"","parse-names":false,"suffix":""},{"dropping-particle":"","family":"Ariyanto","given":"Dodik","non-dropping-particle":"","parse-names":false,"suffix":""},{"dropping-particle":"","family":"Adi Erawati","given":"Ni Made","non-dropping-particle":"","parse-names":false,"suffix":""}],"container-title":"Journal of Governance and Regulation","id":"ITEM-1","issue":"3","issued":{"date-parts":[["2023"]]},"page":"90-102","title":"Implementation of Fraud Triangle Theory: a Systematic Literature Review","type":"article-journal","volume":"12"},"suppress-author":1,"uris":["http://www.mendeley.com/documents/?uuid=ac80a2d3-6739-450d-b440-c95049b12f55"]}],"mendeley":{"formattedCitation":"(2023)","plainTextFormattedCitation":"(2023)","previouslyFormattedCitation":"(2023)"},"properties":{"noteIndex":0},"schema":"https://github.com/citation-style-language/schema/raw/master/csl-citation.json"}</w:instrText>
      </w:r>
      <w:r w:rsidR="00D85E10">
        <w:rPr>
          <w:rFonts w:ascii="Times New Roman" w:eastAsia="Times New Roman" w:hAnsi="Times New Roman" w:cs="Times New Roman"/>
          <w:color w:val="000000" w:themeColor="text1"/>
          <w:sz w:val="24"/>
          <w:szCs w:val="24"/>
        </w:rPr>
        <w:fldChar w:fldCharType="separate"/>
      </w:r>
      <w:r w:rsidR="00D85E10" w:rsidRPr="00D85E10">
        <w:rPr>
          <w:rFonts w:ascii="Times New Roman" w:eastAsia="Times New Roman" w:hAnsi="Times New Roman" w:cs="Times New Roman"/>
          <w:noProof/>
          <w:color w:val="000000" w:themeColor="text1"/>
          <w:sz w:val="24"/>
          <w:szCs w:val="24"/>
        </w:rPr>
        <w:t>(2023)</w:t>
      </w:r>
      <w:r w:rsidR="00D85E10">
        <w:rPr>
          <w:rFonts w:ascii="Times New Roman" w:eastAsia="Times New Roman" w:hAnsi="Times New Roman" w:cs="Times New Roman"/>
          <w:color w:val="000000" w:themeColor="text1"/>
          <w:sz w:val="24"/>
          <w:szCs w:val="24"/>
        </w:rPr>
        <w:fldChar w:fldCharType="end"/>
      </w:r>
      <w:r w:rsidRPr="00DD0C03">
        <w:rPr>
          <w:rFonts w:ascii="Times New Roman" w:eastAsia="Times New Roman" w:hAnsi="Times New Roman" w:cs="Times New Roman"/>
          <w:color w:val="000000" w:themeColor="text1"/>
          <w:sz w:val="24"/>
          <w:szCs w:val="24"/>
        </w:rPr>
        <w:t xml:space="preserve"> mencatat bahwa eksekutif yang memiliki dominasi kekuasaan tinggi, seperti pendiri perusahaan atau CEO yang kuat, sering menunjukkan sikap arogan yang cenderung meremehkan sistem pengawasan. Arogansi ini menyebabkan pelaku merasa kebal terhadap sanksi atau hukum, sehingga mereka lebih berani mengambil risiko dalam melakukan fraud.</w:t>
      </w:r>
    </w:p>
    <w:p w14:paraId="57FA744D" w14:textId="10733940" w:rsidR="00DD0C03" w:rsidRPr="00DD0C03" w:rsidRDefault="00DD0C03" w:rsidP="00DD0C03">
      <w:pPr>
        <w:shd w:val="clear" w:color="auto" w:fill="FFFFFF" w:themeFill="background1"/>
        <w:spacing w:line="480" w:lineRule="auto"/>
        <w:ind w:firstLine="720"/>
        <w:jc w:val="both"/>
        <w:rPr>
          <w:rFonts w:ascii="Times New Roman" w:eastAsia="Times New Roman" w:hAnsi="Times New Roman" w:cs="Times New Roman"/>
          <w:color w:val="000000" w:themeColor="text1"/>
          <w:sz w:val="24"/>
          <w:szCs w:val="24"/>
        </w:rPr>
      </w:pPr>
      <w:r w:rsidRPr="00DD0C03">
        <w:rPr>
          <w:rFonts w:ascii="Times New Roman" w:eastAsia="Times New Roman" w:hAnsi="Times New Roman" w:cs="Times New Roman"/>
          <w:color w:val="000000" w:themeColor="text1"/>
          <w:sz w:val="24"/>
          <w:szCs w:val="24"/>
        </w:rPr>
        <w:t xml:space="preserve">Terakhir adalah </w:t>
      </w:r>
      <w:r w:rsidRPr="00D85E10">
        <w:rPr>
          <w:rFonts w:ascii="Times New Roman" w:eastAsia="Times New Roman" w:hAnsi="Times New Roman" w:cs="Times New Roman"/>
          <w:i/>
          <w:iCs/>
          <w:color w:val="000000" w:themeColor="text1"/>
          <w:sz w:val="24"/>
          <w:szCs w:val="24"/>
        </w:rPr>
        <w:t>collusion</w:t>
      </w:r>
      <w:r w:rsidRPr="00DD0C03">
        <w:rPr>
          <w:rFonts w:ascii="Times New Roman" w:eastAsia="Times New Roman" w:hAnsi="Times New Roman" w:cs="Times New Roman"/>
          <w:color w:val="000000" w:themeColor="text1"/>
          <w:sz w:val="24"/>
          <w:szCs w:val="24"/>
        </w:rPr>
        <w:t xml:space="preserve"> (kolusi), yaitu kerja sama antara dua pihak atau lebih dalam melakukan tindakan </w:t>
      </w:r>
      <w:r w:rsidRPr="00D85E10">
        <w:rPr>
          <w:rFonts w:ascii="Times New Roman" w:eastAsia="Times New Roman" w:hAnsi="Times New Roman" w:cs="Times New Roman"/>
          <w:i/>
          <w:iCs/>
          <w:color w:val="000000" w:themeColor="text1"/>
          <w:sz w:val="24"/>
          <w:szCs w:val="24"/>
        </w:rPr>
        <w:t>fraud</w:t>
      </w:r>
      <w:r w:rsidRPr="00DD0C03">
        <w:rPr>
          <w:rFonts w:ascii="Times New Roman" w:eastAsia="Times New Roman" w:hAnsi="Times New Roman" w:cs="Times New Roman"/>
          <w:color w:val="000000" w:themeColor="text1"/>
          <w:sz w:val="24"/>
          <w:szCs w:val="24"/>
        </w:rPr>
        <w:t>. Kolusi membuat praktik kecurangan menjadi lebih sulit dideteksi karena dilakukan secara sistemik dan terorganisir. Zakaria dan Prihatni</w:t>
      </w:r>
      <w:r w:rsidR="00D85E10">
        <w:rPr>
          <w:rFonts w:ascii="Times New Roman" w:eastAsia="Times New Roman" w:hAnsi="Times New Roman" w:cs="Times New Roman"/>
          <w:color w:val="000000" w:themeColor="text1"/>
          <w:sz w:val="24"/>
          <w:szCs w:val="24"/>
        </w:rPr>
        <w:t xml:space="preserve"> </w:t>
      </w:r>
      <w:r w:rsidR="00D85E10">
        <w:rPr>
          <w:rFonts w:ascii="Times New Roman" w:eastAsia="Times New Roman" w:hAnsi="Times New Roman" w:cs="Times New Roman"/>
          <w:color w:val="000000" w:themeColor="text1"/>
          <w:sz w:val="24"/>
          <w:szCs w:val="24"/>
        </w:rPr>
        <w:fldChar w:fldCharType="begin" w:fldLock="1"/>
      </w:r>
      <w:r w:rsidR="00D65EE5">
        <w:rPr>
          <w:rFonts w:ascii="Times New Roman" w:eastAsia="Times New Roman" w:hAnsi="Times New Roman" w:cs="Times New Roman"/>
          <w:color w:val="000000" w:themeColor="text1"/>
          <w:sz w:val="24"/>
          <w:szCs w:val="24"/>
        </w:rPr>
        <w:instrText>ADDIN CSL_CITATION {"citationItems":[{"id":"ITEM-1","itemData":{"author":[{"dropping-particle":"","family":"Akbar","given":"Raihan Noval","non-dropping-particle":"","parse-names":false,"suffix":""},{"dropping-particle":"","family":"Zakaria","given":"Adam","non-dropping-particle":"","parse-names":false,"suffix":""},{"dropping-particle":"","family":"Prihatni","given":"Rida","non-dropping-particle":"","parse-names":false,"suffix":""}],"container-title":"Jurnal Akuntansi, Perpajakan Dan Auditing","id":"ITEM-1","issue":"1","issued":{"date-parts":[["2022"]]},"page":"137-161","title":"Financial Statement Analysis of Fraud with Hexagon Theory Fraud Approach","type":"article-journal","volume":"3"},"suppress-author":1,"uris":["http://www.mendeley.com/documents/?uuid=9593d030-326c-440f-af1f-6ef65d4a9c62"]}],"mendeley":{"formattedCitation":"(2022)","plainTextFormattedCitation":"(2022)","previouslyFormattedCitation":"(2022)"},"properties":{"noteIndex":0},"schema":"https://github.com/citation-style-language/schema/raw/master/csl-citation.json"}</w:instrText>
      </w:r>
      <w:r w:rsidR="00D85E10">
        <w:rPr>
          <w:rFonts w:ascii="Times New Roman" w:eastAsia="Times New Roman" w:hAnsi="Times New Roman" w:cs="Times New Roman"/>
          <w:color w:val="000000" w:themeColor="text1"/>
          <w:sz w:val="24"/>
          <w:szCs w:val="24"/>
        </w:rPr>
        <w:fldChar w:fldCharType="separate"/>
      </w:r>
      <w:r w:rsidR="00D85E10" w:rsidRPr="00D85E10">
        <w:rPr>
          <w:rFonts w:ascii="Times New Roman" w:eastAsia="Times New Roman" w:hAnsi="Times New Roman" w:cs="Times New Roman"/>
          <w:noProof/>
          <w:color w:val="000000" w:themeColor="text1"/>
          <w:sz w:val="24"/>
          <w:szCs w:val="24"/>
        </w:rPr>
        <w:t>(2022)</w:t>
      </w:r>
      <w:r w:rsidR="00D85E10">
        <w:rPr>
          <w:rFonts w:ascii="Times New Roman" w:eastAsia="Times New Roman" w:hAnsi="Times New Roman" w:cs="Times New Roman"/>
          <w:color w:val="000000" w:themeColor="text1"/>
          <w:sz w:val="24"/>
          <w:szCs w:val="24"/>
        </w:rPr>
        <w:fldChar w:fldCharType="end"/>
      </w:r>
      <w:r w:rsidRPr="00DD0C03">
        <w:rPr>
          <w:rFonts w:ascii="Times New Roman" w:eastAsia="Times New Roman" w:hAnsi="Times New Roman" w:cs="Times New Roman"/>
          <w:color w:val="000000" w:themeColor="text1"/>
          <w:sz w:val="24"/>
          <w:szCs w:val="24"/>
        </w:rPr>
        <w:t xml:space="preserve"> menunjukkan bahwa dalam banyak kasus FSF berskala besar, manipulasi data keuangan terjadi melalui kolaborasi antara manajer, auditor internal, </w:t>
      </w:r>
      <w:r>
        <w:rPr>
          <w:rFonts w:ascii="Times New Roman" w:eastAsia="Times New Roman" w:hAnsi="Times New Roman" w:cs="Times New Roman"/>
          <w:color w:val="000000" w:themeColor="text1"/>
          <w:sz w:val="24"/>
          <w:szCs w:val="24"/>
        </w:rPr>
        <w:t>da</w:t>
      </w:r>
      <w:r w:rsidRPr="00DD0C03">
        <w:rPr>
          <w:rFonts w:ascii="Times New Roman" w:eastAsia="Times New Roman" w:hAnsi="Times New Roman" w:cs="Times New Roman"/>
          <w:color w:val="000000" w:themeColor="text1"/>
          <w:sz w:val="24"/>
          <w:szCs w:val="24"/>
        </w:rPr>
        <w:t>n staf IT, sehingga melampaui jangkauan sistem audit tradisional.</w:t>
      </w:r>
    </w:p>
    <w:p w14:paraId="550287E5" w14:textId="4D93F7B3" w:rsidR="00161B32" w:rsidRPr="00161B32" w:rsidRDefault="00161B32" w:rsidP="008466DA">
      <w:pPr>
        <w:pStyle w:val="Heading3"/>
        <w:rPr>
          <w:lang w:val="en-US"/>
        </w:rPr>
      </w:pPr>
      <w:bookmarkStart w:id="68" w:name="_Toc200572438"/>
      <w:bookmarkStart w:id="69" w:name="_Toc201162896"/>
      <w:bookmarkStart w:id="70" w:name="_Toc201163138"/>
      <w:bookmarkStart w:id="71" w:name="_Toc201163493"/>
      <w:bookmarkStart w:id="72" w:name="_Toc209080145"/>
      <w:r w:rsidRPr="00161B32">
        <w:rPr>
          <w:lang w:val="en-US"/>
        </w:rPr>
        <w:t>2.</w:t>
      </w:r>
      <w:r w:rsidR="00D767CA">
        <w:rPr>
          <w:lang w:val="en-US"/>
        </w:rPr>
        <w:t>1.</w:t>
      </w:r>
      <w:r w:rsidR="00793993">
        <w:rPr>
          <w:lang w:val="en-US"/>
        </w:rPr>
        <w:t>3</w:t>
      </w:r>
      <w:r w:rsidRPr="00161B32">
        <w:rPr>
          <w:lang w:val="en-US"/>
        </w:rPr>
        <w:t xml:space="preserve"> </w:t>
      </w:r>
      <w:proofErr w:type="spellStart"/>
      <w:r w:rsidR="00DD0C03">
        <w:rPr>
          <w:lang w:val="en-US"/>
        </w:rPr>
        <w:t>Kecurangan</w:t>
      </w:r>
      <w:proofErr w:type="spellEnd"/>
      <w:r w:rsidRPr="00161B32">
        <w:rPr>
          <w:lang w:val="en-US"/>
        </w:rPr>
        <w:t xml:space="preserve"> </w:t>
      </w:r>
      <w:proofErr w:type="spellStart"/>
      <w:r w:rsidRPr="00161B32">
        <w:rPr>
          <w:lang w:val="en-US"/>
        </w:rPr>
        <w:t>Laporan</w:t>
      </w:r>
      <w:proofErr w:type="spellEnd"/>
      <w:r w:rsidRPr="00161B32">
        <w:rPr>
          <w:lang w:val="en-US"/>
        </w:rPr>
        <w:t xml:space="preserve"> </w:t>
      </w:r>
      <w:proofErr w:type="spellStart"/>
      <w:r w:rsidRPr="00161B32">
        <w:rPr>
          <w:lang w:val="en-US"/>
        </w:rPr>
        <w:t>Keuangan</w:t>
      </w:r>
      <w:bookmarkEnd w:id="68"/>
      <w:bookmarkEnd w:id="69"/>
      <w:bookmarkEnd w:id="70"/>
      <w:bookmarkEnd w:id="71"/>
      <w:bookmarkEnd w:id="72"/>
      <w:proofErr w:type="spellEnd"/>
    </w:p>
    <w:p w14:paraId="26EBC875" w14:textId="45AA6DAB" w:rsidR="00161B32" w:rsidRDefault="00DD0C03" w:rsidP="007922D6">
      <w:pPr>
        <w:shd w:val="clear" w:color="auto" w:fill="FFFFFF" w:themeFill="background1"/>
        <w:spacing w:line="480" w:lineRule="auto"/>
        <w:ind w:firstLine="720"/>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Kecurangan</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laporan</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keuangan</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merupakan</w:t>
      </w:r>
      <w:proofErr w:type="spellEnd"/>
      <w:r w:rsidR="00761F98" w:rsidRPr="00761F98">
        <w:rPr>
          <w:rFonts w:ascii="Times New Roman" w:eastAsia="Times New Roman" w:hAnsi="Times New Roman" w:cs="Times New Roman"/>
          <w:color w:val="000000" w:themeColor="text1"/>
          <w:sz w:val="24"/>
          <w:szCs w:val="24"/>
          <w:lang w:val="en-US"/>
        </w:rPr>
        <w:t xml:space="preserve"> salah </w:t>
      </w:r>
      <w:proofErr w:type="spellStart"/>
      <w:r w:rsidR="00761F98" w:rsidRPr="00761F98">
        <w:rPr>
          <w:rFonts w:ascii="Times New Roman" w:eastAsia="Times New Roman" w:hAnsi="Times New Roman" w:cs="Times New Roman"/>
          <w:color w:val="000000" w:themeColor="text1"/>
          <w:sz w:val="24"/>
          <w:szCs w:val="24"/>
          <w:lang w:val="en-US"/>
        </w:rPr>
        <w:t>satu</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bentuk</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penyimpangan</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informasi</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akuntansi</w:t>
      </w:r>
      <w:proofErr w:type="spellEnd"/>
      <w:r w:rsidR="00761F98" w:rsidRPr="00761F98">
        <w:rPr>
          <w:rFonts w:ascii="Times New Roman" w:eastAsia="Times New Roman" w:hAnsi="Times New Roman" w:cs="Times New Roman"/>
          <w:color w:val="000000" w:themeColor="text1"/>
          <w:sz w:val="24"/>
          <w:szCs w:val="24"/>
          <w:lang w:val="en-US"/>
        </w:rPr>
        <w:t xml:space="preserve"> yang paling </w:t>
      </w:r>
      <w:proofErr w:type="spellStart"/>
      <w:r w:rsidR="00761F98" w:rsidRPr="00761F98">
        <w:rPr>
          <w:rFonts w:ascii="Times New Roman" w:eastAsia="Times New Roman" w:hAnsi="Times New Roman" w:cs="Times New Roman"/>
          <w:color w:val="000000" w:themeColor="text1"/>
          <w:sz w:val="24"/>
          <w:szCs w:val="24"/>
          <w:lang w:val="en-US"/>
        </w:rPr>
        <w:t>merugikan</w:t>
      </w:r>
      <w:proofErr w:type="spellEnd"/>
      <w:r w:rsidR="006B7158">
        <w:rPr>
          <w:rFonts w:ascii="Times New Roman" w:eastAsia="Times New Roman" w:hAnsi="Times New Roman" w:cs="Times New Roman"/>
          <w:color w:val="000000" w:themeColor="text1"/>
          <w:sz w:val="24"/>
          <w:szCs w:val="24"/>
          <w:lang w:val="en-US"/>
        </w:rPr>
        <w:t xml:space="preserve"> </w:t>
      </w:r>
      <w:proofErr w:type="spellStart"/>
      <w:r w:rsidR="006B7158">
        <w:rPr>
          <w:rFonts w:ascii="Times New Roman" w:eastAsia="Times New Roman" w:hAnsi="Times New Roman" w:cs="Times New Roman"/>
          <w:color w:val="000000" w:themeColor="text1"/>
          <w:sz w:val="24"/>
          <w:szCs w:val="24"/>
          <w:lang w:val="en-US"/>
        </w:rPr>
        <w:t>terutama</w:t>
      </w:r>
      <w:proofErr w:type="spellEnd"/>
      <w:r w:rsidR="006B7158">
        <w:rPr>
          <w:rFonts w:ascii="Times New Roman" w:eastAsia="Times New Roman" w:hAnsi="Times New Roman" w:cs="Times New Roman"/>
          <w:color w:val="000000" w:themeColor="text1"/>
          <w:sz w:val="24"/>
          <w:szCs w:val="24"/>
          <w:lang w:val="en-US"/>
        </w:rPr>
        <w:t xml:space="preserve"> pada </w:t>
      </w:r>
      <w:proofErr w:type="spellStart"/>
      <w:r w:rsidR="006B7158">
        <w:rPr>
          <w:rFonts w:ascii="Times New Roman" w:eastAsia="Times New Roman" w:hAnsi="Times New Roman" w:cs="Times New Roman"/>
          <w:color w:val="000000" w:themeColor="text1"/>
          <w:sz w:val="24"/>
          <w:szCs w:val="24"/>
          <w:lang w:val="en-US"/>
        </w:rPr>
        <w:t>p</w:t>
      </w:r>
      <w:r w:rsidR="00761F98" w:rsidRPr="00761F98">
        <w:rPr>
          <w:rFonts w:ascii="Times New Roman" w:eastAsia="Times New Roman" w:hAnsi="Times New Roman" w:cs="Times New Roman"/>
          <w:color w:val="000000" w:themeColor="text1"/>
          <w:sz w:val="24"/>
          <w:szCs w:val="24"/>
          <w:lang w:val="en-US"/>
        </w:rPr>
        <w:t>erusahaan</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itu</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sendiri</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maupun</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bagi</w:t>
      </w:r>
      <w:proofErr w:type="spellEnd"/>
      <w:r w:rsidR="00761F98" w:rsidRPr="00761F98">
        <w:rPr>
          <w:rFonts w:ascii="Times New Roman" w:eastAsia="Times New Roman" w:hAnsi="Times New Roman" w:cs="Times New Roman"/>
          <w:color w:val="000000" w:themeColor="text1"/>
          <w:sz w:val="24"/>
          <w:szCs w:val="24"/>
          <w:lang w:val="en-US"/>
        </w:rPr>
        <w:t xml:space="preserve"> para </w:t>
      </w:r>
      <w:proofErr w:type="spellStart"/>
      <w:r w:rsidR="00761F98" w:rsidRPr="00761F98">
        <w:rPr>
          <w:rFonts w:ascii="Times New Roman" w:eastAsia="Times New Roman" w:hAnsi="Times New Roman" w:cs="Times New Roman"/>
          <w:color w:val="000000" w:themeColor="text1"/>
          <w:sz w:val="24"/>
          <w:szCs w:val="24"/>
          <w:lang w:val="en-US"/>
        </w:rPr>
        <w:t>pemangku</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kepentingan</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eksternal</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Praktik</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ini</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terjadi</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ketika</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pihak</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manajemen</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secara</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sadar</w:t>
      </w:r>
      <w:proofErr w:type="spellEnd"/>
      <w:r w:rsidR="00761F98" w:rsidRPr="00761F98">
        <w:rPr>
          <w:rFonts w:ascii="Times New Roman" w:eastAsia="Times New Roman" w:hAnsi="Times New Roman" w:cs="Times New Roman"/>
          <w:color w:val="000000" w:themeColor="text1"/>
          <w:sz w:val="24"/>
          <w:szCs w:val="24"/>
          <w:lang w:val="en-US"/>
        </w:rPr>
        <w:t xml:space="preserve"> dan </w:t>
      </w:r>
      <w:proofErr w:type="spellStart"/>
      <w:r w:rsidR="00761F98" w:rsidRPr="00761F98">
        <w:rPr>
          <w:rFonts w:ascii="Times New Roman" w:eastAsia="Times New Roman" w:hAnsi="Times New Roman" w:cs="Times New Roman"/>
          <w:color w:val="000000" w:themeColor="text1"/>
          <w:sz w:val="24"/>
          <w:szCs w:val="24"/>
          <w:lang w:val="en-US"/>
        </w:rPr>
        <w:t>sengaja</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mengubah</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menyembunyikan</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atau</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menyesuaikan</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informasi</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keuangan</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dengan</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tujuan</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untuk</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menyesatkan</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pembaca</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laporan</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keuangan</w:t>
      </w:r>
      <w:proofErr w:type="spellEnd"/>
      <w:r w:rsidR="00761F98" w:rsidRPr="00761F98">
        <w:rPr>
          <w:rFonts w:ascii="Times New Roman" w:eastAsia="Times New Roman" w:hAnsi="Times New Roman" w:cs="Times New Roman"/>
          <w:color w:val="000000" w:themeColor="text1"/>
          <w:sz w:val="24"/>
          <w:szCs w:val="24"/>
          <w:lang w:val="en-US"/>
        </w:rPr>
        <w:t>. Al-</w:t>
      </w:r>
      <w:proofErr w:type="spellStart"/>
      <w:r w:rsidR="00761F98" w:rsidRPr="00761F98">
        <w:rPr>
          <w:rFonts w:ascii="Times New Roman" w:eastAsia="Times New Roman" w:hAnsi="Times New Roman" w:cs="Times New Roman"/>
          <w:color w:val="000000" w:themeColor="text1"/>
          <w:sz w:val="24"/>
          <w:szCs w:val="24"/>
          <w:lang w:val="en-US"/>
        </w:rPr>
        <w:t>Hashimy</w:t>
      </w:r>
      <w:proofErr w:type="spellEnd"/>
      <w:r w:rsidR="00761F98" w:rsidRPr="00761F98">
        <w:rPr>
          <w:rFonts w:ascii="Times New Roman" w:eastAsia="Times New Roman" w:hAnsi="Times New Roman" w:cs="Times New Roman"/>
          <w:color w:val="000000" w:themeColor="text1"/>
          <w:sz w:val="24"/>
          <w:szCs w:val="24"/>
          <w:lang w:val="en-US"/>
        </w:rPr>
        <w:t xml:space="preserve"> </w:t>
      </w:r>
      <w:r w:rsidR="00F57FC6">
        <w:rPr>
          <w:rFonts w:ascii="Times New Roman" w:eastAsia="Times New Roman" w:hAnsi="Times New Roman" w:cs="Times New Roman"/>
          <w:color w:val="000000" w:themeColor="text1"/>
          <w:sz w:val="24"/>
          <w:szCs w:val="24"/>
          <w:lang w:val="en-US"/>
        </w:rPr>
        <w:fldChar w:fldCharType="begin" w:fldLock="1"/>
      </w:r>
      <w:r w:rsidR="00F57FC6">
        <w:rPr>
          <w:rFonts w:ascii="Times New Roman" w:eastAsia="Times New Roman" w:hAnsi="Times New Roman" w:cs="Times New Roman"/>
          <w:color w:val="000000" w:themeColor="text1"/>
          <w:sz w:val="24"/>
          <w:szCs w:val="24"/>
          <w:lang w:val="en-US"/>
        </w:rPr>
        <w:instrText>ADDIN CSL_CITATION {"citationItems":[{"id":"ITEM-1","itemData":{"DOI":"10.35629/8028-11108289","abstract":"The issue of accounting manipulation has gained recently a lot of interest and attention. This is because of global increase in scandals that hit several of major corporations. Despite the widespread use of accounting manipulation, there are currently very few scholarly investigations. The locations, methods, justifications, and methods of stopping accounting manipulation varied. The aim of the current study is to evaluate and synthesize the literature in order to give better understanding in accounting manipulation, including its causes, strategies, and methods of prevention. 120 papers in all were examined and evaluated. The results show that the most often breached and manipulated area by accounting manipulation is financial statements. Information manipulation for stakeholders and shareholders is the most common strategy. Additionally, the results show that private and public accounts are manipulated for different reasons. Private businesses utilize it to conceal their revenue and pay less tax. While, it employed by public businesses to raise share prices. Strict accounting controls can be put in place, or professional accountants can develop ethical and behavioural commitments. Therefore, the current study examined the results and gave suggestions for further future researchers.","author":[{"dropping-particle":"","family":"Noori","given":"Hisham","non-dropping-particle":"","parse-names":false,"suffix":""},{"dropping-particle":"","family":"Al-Hashimy","given":"Hussain","non-dropping-particle":"","parse-names":false,"suffix":""}],"container-title":"International Journal of Business and Management Invention (IJBMI) ISSN","id":"ITEM-1","issue":"10","issued":{"date-parts":[["2022"]]},"page":"82-89","title":"A review of Accounting Manipulation and Detection: Technique and Prevention Methods","type":"article-journal","volume":"11"},"suppress-author":1,"uris":["http://www.mendeley.com/documents/?uuid=bf8368e2-4987-4ad7-a190-4f721b0d0065"]}],"mendeley":{"formattedCitation":"(2022)","plainTextFormattedCitation":"(2022)","previouslyFormattedCitation":"(2022)"},"properties":{"noteIndex":0},"schema":"https://github.com/citation-style-language/schema/raw/master/csl-citation.json"}</w:instrText>
      </w:r>
      <w:r w:rsidR="00F57FC6">
        <w:rPr>
          <w:rFonts w:ascii="Times New Roman" w:eastAsia="Times New Roman" w:hAnsi="Times New Roman" w:cs="Times New Roman"/>
          <w:color w:val="000000" w:themeColor="text1"/>
          <w:sz w:val="24"/>
          <w:szCs w:val="24"/>
          <w:lang w:val="en-US"/>
        </w:rPr>
        <w:fldChar w:fldCharType="separate"/>
      </w:r>
      <w:r w:rsidR="00F57FC6" w:rsidRPr="00F57FC6">
        <w:rPr>
          <w:rFonts w:ascii="Times New Roman" w:eastAsia="Times New Roman" w:hAnsi="Times New Roman" w:cs="Times New Roman"/>
          <w:noProof/>
          <w:color w:val="000000" w:themeColor="text1"/>
          <w:sz w:val="24"/>
          <w:szCs w:val="24"/>
          <w:lang w:val="en-US"/>
        </w:rPr>
        <w:t>(2022)</w:t>
      </w:r>
      <w:r w:rsidR="00F57FC6">
        <w:rPr>
          <w:rFonts w:ascii="Times New Roman" w:eastAsia="Times New Roman" w:hAnsi="Times New Roman" w:cs="Times New Roman"/>
          <w:color w:val="000000" w:themeColor="text1"/>
          <w:sz w:val="24"/>
          <w:szCs w:val="24"/>
          <w:lang w:val="en-US"/>
        </w:rPr>
        <w:fldChar w:fldCharType="end"/>
      </w:r>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mendefinisikan</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152AE7">
        <w:rPr>
          <w:rFonts w:ascii="Times New Roman" w:eastAsia="Times New Roman" w:hAnsi="Times New Roman" w:cs="Times New Roman"/>
          <w:color w:val="000000" w:themeColor="text1"/>
          <w:sz w:val="24"/>
          <w:szCs w:val="24"/>
          <w:lang w:val="en-US"/>
        </w:rPr>
        <w:t>kecurangan</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laporan</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keuangan</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sebagai</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upaya</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penyajian</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informasi</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keuangan</w:t>
      </w:r>
      <w:proofErr w:type="spellEnd"/>
      <w:r w:rsidR="00761F98" w:rsidRPr="00761F98">
        <w:rPr>
          <w:rFonts w:ascii="Times New Roman" w:eastAsia="Times New Roman" w:hAnsi="Times New Roman" w:cs="Times New Roman"/>
          <w:color w:val="000000" w:themeColor="text1"/>
          <w:sz w:val="24"/>
          <w:szCs w:val="24"/>
          <w:lang w:val="en-US"/>
        </w:rPr>
        <w:t xml:space="preserve"> yang </w:t>
      </w:r>
      <w:proofErr w:type="spellStart"/>
      <w:r w:rsidR="00761F98" w:rsidRPr="00761F98">
        <w:rPr>
          <w:rFonts w:ascii="Times New Roman" w:eastAsia="Times New Roman" w:hAnsi="Times New Roman" w:cs="Times New Roman"/>
          <w:color w:val="000000" w:themeColor="text1"/>
          <w:sz w:val="24"/>
          <w:szCs w:val="24"/>
          <w:lang w:val="en-US"/>
        </w:rPr>
        <w:t>tidak</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mencerminkan</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lastRenderedPageBreak/>
        <w:t>kondisi</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aktual</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perusahaan</w:t>
      </w:r>
      <w:proofErr w:type="spellEnd"/>
      <w:r w:rsidR="00761F98" w:rsidRPr="00761F98">
        <w:rPr>
          <w:rFonts w:ascii="Times New Roman" w:eastAsia="Times New Roman" w:hAnsi="Times New Roman" w:cs="Times New Roman"/>
          <w:color w:val="000000" w:themeColor="text1"/>
          <w:sz w:val="24"/>
          <w:szCs w:val="24"/>
          <w:lang w:val="en-US"/>
        </w:rPr>
        <w:t xml:space="preserve"> demi </w:t>
      </w:r>
      <w:proofErr w:type="spellStart"/>
      <w:r w:rsidR="00761F98" w:rsidRPr="00761F98">
        <w:rPr>
          <w:rFonts w:ascii="Times New Roman" w:eastAsia="Times New Roman" w:hAnsi="Times New Roman" w:cs="Times New Roman"/>
          <w:color w:val="000000" w:themeColor="text1"/>
          <w:sz w:val="24"/>
          <w:szCs w:val="24"/>
          <w:lang w:val="en-US"/>
        </w:rPr>
        <w:t>menciptakan</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persepsi</w:t>
      </w:r>
      <w:proofErr w:type="spellEnd"/>
      <w:r w:rsidR="00761F98" w:rsidRPr="00761F98">
        <w:rPr>
          <w:rFonts w:ascii="Times New Roman" w:eastAsia="Times New Roman" w:hAnsi="Times New Roman" w:cs="Times New Roman"/>
          <w:color w:val="000000" w:themeColor="text1"/>
          <w:sz w:val="24"/>
          <w:szCs w:val="24"/>
          <w:lang w:val="en-US"/>
        </w:rPr>
        <w:t xml:space="preserve"> yang </w:t>
      </w:r>
      <w:proofErr w:type="spellStart"/>
      <w:r w:rsidR="00761F98" w:rsidRPr="00761F98">
        <w:rPr>
          <w:rFonts w:ascii="Times New Roman" w:eastAsia="Times New Roman" w:hAnsi="Times New Roman" w:cs="Times New Roman"/>
          <w:color w:val="000000" w:themeColor="text1"/>
          <w:sz w:val="24"/>
          <w:szCs w:val="24"/>
          <w:lang w:val="en-US"/>
        </w:rPr>
        <w:t>menguntungkan</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terhadap</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pihak</w:t>
      </w:r>
      <w:proofErr w:type="spellEnd"/>
      <w:r w:rsidR="00761F98" w:rsidRPr="00761F98">
        <w:rPr>
          <w:rFonts w:ascii="Times New Roman" w:eastAsia="Times New Roman" w:hAnsi="Times New Roman" w:cs="Times New Roman"/>
          <w:color w:val="000000" w:themeColor="text1"/>
          <w:sz w:val="24"/>
          <w:szCs w:val="24"/>
          <w:lang w:val="en-US"/>
        </w:rPr>
        <w:t xml:space="preserve"> </w:t>
      </w:r>
      <w:proofErr w:type="spellStart"/>
      <w:r w:rsidR="00761F98" w:rsidRPr="00761F98">
        <w:rPr>
          <w:rFonts w:ascii="Times New Roman" w:eastAsia="Times New Roman" w:hAnsi="Times New Roman" w:cs="Times New Roman"/>
          <w:color w:val="000000" w:themeColor="text1"/>
          <w:sz w:val="24"/>
          <w:szCs w:val="24"/>
          <w:lang w:val="en-US"/>
        </w:rPr>
        <w:t>tertentu</w:t>
      </w:r>
      <w:proofErr w:type="spellEnd"/>
      <w:r w:rsidR="00761F98" w:rsidRPr="00761F98">
        <w:rPr>
          <w:rFonts w:ascii="Times New Roman" w:eastAsia="Times New Roman" w:hAnsi="Times New Roman" w:cs="Times New Roman"/>
          <w:color w:val="000000" w:themeColor="text1"/>
          <w:sz w:val="24"/>
          <w:szCs w:val="24"/>
          <w:lang w:val="en-US"/>
        </w:rPr>
        <w:t>.</w:t>
      </w:r>
    </w:p>
    <w:p w14:paraId="69BBDB47" w14:textId="311840C2" w:rsidR="00E25F01" w:rsidRDefault="00E25F01" w:rsidP="007922D6">
      <w:pPr>
        <w:shd w:val="clear" w:color="auto" w:fill="FFFFFF" w:themeFill="background1"/>
        <w:spacing w:line="480" w:lineRule="auto"/>
        <w:ind w:firstLine="720"/>
        <w:jc w:val="both"/>
        <w:rPr>
          <w:rFonts w:ascii="Times New Roman" w:eastAsia="Times New Roman" w:hAnsi="Times New Roman" w:cs="Times New Roman"/>
          <w:color w:val="000000" w:themeColor="text1"/>
          <w:sz w:val="24"/>
          <w:szCs w:val="24"/>
          <w:lang w:val="en-US"/>
        </w:rPr>
      </w:pPr>
      <w:proofErr w:type="spellStart"/>
      <w:r w:rsidRPr="00E25F01">
        <w:rPr>
          <w:rFonts w:ascii="Times New Roman" w:eastAsia="Times New Roman" w:hAnsi="Times New Roman" w:cs="Times New Roman"/>
          <w:color w:val="000000" w:themeColor="text1"/>
          <w:sz w:val="24"/>
          <w:szCs w:val="24"/>
          <w:lang w:val="en-US"/>
        </w:rPr>
        <w:t>Secara</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umum</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terdapat</w:t>
      </w:r>
      <w:proofErr w:type="spellEnd"/>
      <w:r w:rsidRPr="00E25F01">
        <w:rPr>
          <w:rFonts w:ascii="Times New Roman" w:eastAsia="Times New Roman" w:hAnsi="Times New Roman" w:cs="Times New Roman"/>
          <w:color w:val="000000" w:themeColor="text1"/>
          <w:sz w:val="24"/>
          <w:szCs w:val="24"/>
          <w:lang w:val="en-US"/>
        </w:rPr>
        <w:t xml:space="preserve"> dua </w:t>
      </w:r>
      <w:proofErr w:type="spellStart"/>
      <w:r w:rsidRPr="00E25F01">
        <w:rPr>
          <w:rFonts w:ascii="Times New Roman" w:eastAsia="Times New Roman" w:hAnsi="Times New Roman" w:cs="Times New Roman"/>
          <w:color w:val="000000" w:themeColor="text1"/>
          <w:sz w:val="24"/>
          <w:szCs w:val="24"/>
          <w:lang w:val="en-US"/>
        </w:rPr>
        <w:t>bentuk</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utama</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dari</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00152AE7">
        <w:rPr>
          <w:rFonts w:ascii="Times New Roman" w:eastAsia="Times New Roman" w:hAnsi="Times New Roman" w:cs="Times New Roman"/>
          <w:color w:val="000000" w:themeColor="text1"/>
          <w:sz w:val="24"/>
          <w:szCs w:val="24"/>
          <w:lang w:val="en-US"/>
        </w:rPr>
        <w:t>kecurangan</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laporan</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keuangan</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yaitu</w:t>
      </w:r>
      <w:proofErr w:type="spellEnd"/>
      <w:r w:rsidRPr="00E25F01">
        <w:rPr>
          <w:rFonts w:ascii="Times New Roman" w:eastAsia="Times New Roman" w:hAnsi="Times New Roman" w:cs="Times New Roman"/>
          <w:color w:val="000000" w:themeColor="text1"/>
          <w:sz w:val="24"/>
          <w:szCs w:val="24"/>
          <w:lang w:val="en-US"/>
        </w:rPr>
        <w:t xml:space="preserve"> </w:t>
      </w:r>
      <w:r w:rsidRPr="00E25F01">
        <w:rPr>
          <w:rFonts w:ascii="Times New Roman" w:eastAsia="Times New Roman" w:hAnsi="Times New Roman" w:cs="Times New Roman"/>
          <w:i/>
          <w:iCs/>
          <w:color w:val="000000" w:themeColor="text1"/>
          <w:sz w:val="24"/>
          <w:szCs w:val="24"/>
          <w:lang w:val="en-US"/>
        </w:rPr>
        <w:t>earnings management</w:t>
      </w:r>
      <w:r w:rsidRPr="00E25F01">
        <w:rPr>
          <w:rFonts w:ascii="Times New Roman" w:eastAsia="Times New Roman" w:hAnsi="Times New Roman" w:cs="Times New Roman"/>
          <w:color w:val="000000" w:themeColor="text1"/>
          <w:sz w:val="24"/>
          <w:szCs w:val="24"/>
          <w:lang w:val="en-US"/>
        </w:rPr>
        <w:t xml:space="preserve"> dan </w:t>
      </w:r>
      <w:r w:rsidR="00643C27" w:rsidRPr="00643C27">
        <w:rPr>
          <w:rFonts w:ascii="Times New Roman" w:eastAsia="Times New Roman" w:hAnsi="Times New Roman" w:cs="Times New Roman"/>
          <w:i/>
          <w:iCs/>
          <w:color w:val="000000" w:themeColor="text1"/>
          <w:sz w:val="24"/>
          <w:szCs w:val="24"/>
          <w:lang w:val="en-US"/>
        </w:rPr>
        <w:t>fraud</w:t>
      </w:r>
      <w:r w:rsidRPr="00E25F01">
        <w:rPr>
          <w:rFonts w:ascii="Times New Roman" w:eastAsia="Times New Roman" w:hAnsi="Times New Roman" w:cs="Times New Roman"/>
          <w:i/>
          <w:iCs/>
          <w:color w:val="000000" w:themeColor="text1"/>
          <w:sz w:val="24"/>
          <w:szCs w:val="24"/>
          <w:lang w:val="en-US"/>
        </w:rPr>
        <w:t>ulent financial reporting</w:t>
      </w:r>
      <w:r w:rsidRPr="00E25F01">
        <w:rPr>
          <w:rFonts w:ascii="Times New Roman" w:eastAsia="Times New Roman" w:hAnsi="Times New Roman" w:cs="Times New Roman"/>
          <w:color w:val="000000" w:themeColor="text1"/>
          <w:sz w:val="24"/>
          <w:szCs w:val="24"/>
          <w:lang w:val="en-US"/>
        </w:rPr>
        <w:t xml:space="preserve">. </w:t>
      </w:r>
      <w:r w:rsidRPr="00CB253E">
        <w:rPr>
          <w:rFonts w:ascii="Times New Roman" w:eastAsia="Times New Roman" w:hAnsi="Times New Roman" w:cs="Times New Roman"/>
          <w:i/>
          <w:iCs/>
          <w:color w:val="000000" w:themeColor="text1"/>
          <w:sz w:val="24"/>
          <w:szCs w:val="24"/>
          <w:lang w:val="en-US"/>
        </w:rPr>
        <w:t>Earnings management</w:t>
      </w:r>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adalah</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bentuk</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00152AE7">
        <w:rPr>
          <w:rFonts w:ascii="Times New Roman" w:eastAsia="Times New Roman" w:hAnsi="Times New Roman" w:cs="Times New Roman"/>
          <w:color w:val="000000" w:themeColor="text1"/>
          <w:sz w:val="24"/>
          <w:szCs w:val="24"/>
          <w:lang w:val="en-US"/>
        </w:rPr>
        <w:t>kecurangan</w:t>
      </w:r>
      <w:proofErr w:type="spellEnd"/>
      <w:r w:rsidRPr="00E25F01">
        <w:rPr>
          <w:rFonts w:ascii="Times New Roman" w:eastAsia="Times New Roman" w:hAnsi="Times New Roman" w:cs="Times New Roman"/>
          <w:color w:val="000000" w:themeColor="text1"/>
          <w:sz w:val="24"/>
          <w:szCs w:val="24"/>
          <w:lang w:val="en-US"/>
        </w:rPr>
        <w:t xml:space="preserve"> yang </w:t>
      </w:r>
      <w:proofErr w:type="spellStart"/>
      <w:r w:rsidRPr="00E25F01">
        <w:rPr>
          <w:rFonts w:ascii="Times New Roman" w:eastAsia="Times New Roman" w:hAnsi="Times New Roman" w:cs="Times New Roman"/>
          <w:color w:val="000000" w:themeColor="text1"/>
          <w:sz w:val="24"/>
          <w:szCs w:val="24"/>
          <w:lang w:val="en-US"/>
        </w:rPr>
        <w:t>dilakukan</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dalam</w:t>
      </w:r>
      <w:proofErr w:type="spellEnd"/>
      <w:r w:rsidRPr="00E25F01">
        <w:rPr>
          <w:rFonts w:ascii="Times New Roman" w:eastAsia="Times New Roman" w:hAnsi="Times New Roman" w:cs="Times New Roman"/>
          <w:color w:val="000000" w:themeColor="text1"/>
          <w:sz w:val="24"/>
          <w:szCs w:val="24"/>
          <w:lang w:val="en-US"/>
        </w:rPr>
        <w:t xml:space="preserve"> batas </w:t>
      </w:r>
      <w:proofErr w:type="spellStart"/>
      <w:r w:rsidRPr="00E25F01">
        <w:rPr>
          <w:rFonts w:ascii="Times New Roman" w:eastAsia="Times New Roman" w:hAnsi="Times New Roman" w:cs="Times New Roman"/>
          <w:color w:val="000000" w:themeColor="text1"/>
          <w:sz w:val="24"/>
          <w:szCs w:val="24"/>
          <w:lang w:val="en-US"/>
        </w:rPr>
        <w:t>standar</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akuntansi</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namun</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dengan</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maksud</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memoles</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kinerja</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perusahaan</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untuk</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memenuhi</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ekspektasi</w:t>
      </w:r>
      <w:proofErr w:type="spellEnd"/>
      <w:r w:rsidRPr="00E25F01">
        <w:rPr>
          <w:rFonts w:ascii="Times New Roman" w:eastAsia="Times New Roman" w:hAnsi="Times New Roman" w:cs="Times New Roman"/>
          <w:color w:val="000000" w:themeColor="text1"/>
          <w:sz w:val="24"/>
          <w:szCs w:val="24"/>
          <w:lang w:val="en-US"/>
        </w:rPr>
        <w:t xml:space="preserve"> pasar </w:t>
      </w:r>
      <w:proofErr w:type="spellStart"/>
      <w:r w:rsidRPr="00E25F01">
        <w:rPr>
          <w:rFonts w:ascii="Times New Roman" w:eastAsia="Times New Roman" w:hAnsi="Times New Roman" w:cs="Times New Roman"/>
          <w:color w:val="000000" w:themeColor="text1"/>
          <w:sz w:val="24"/>
          <w:szCs w:val="24"/>
          <w:lang w:val="en-US"/>
        </w:rPr>
        <w:t>atau</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pemegang</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saham</w:t>
      </w:r>
      <w:proofErr w:type="spellEnd"/>
      <w:r w:rsidRPr="00E25F01">
        <w:rPr>
          <w:rFonts w:ascii="Times New Roman" w:eastAsia="Times New Roman" w:hAnsi="Times New Roman" w:cs="Times New Roman"/>
          <w:color w:val="000000" w:themeColor="text1"/>
          <w:sz w:val="24"/>
          <w:szCs w:val="24"/>
          <w:lang w:val="en-US"/>
        </w:rPr>
        <w:t xml:space="preserve">. Teknik </w:t>
      </w:r>
      <w:proofErr w:type="spellStart"/>
      <w:r w:rsidRPr="00E25F01">
        <w:rPr>
          <w:rFonts w:ascii="Times New Roman" w:eastAsia="Times New Roman" w:hAnsi="Times New Roman" w:cs="Times New Roman"/>
          <w:color w:val="000000" w:themeColor="text1"/>
          <w:sz w:val="24"/>
          <w:szCs w:val="24"/>
          <w:lang w:val="en-US"/>
        </w:rPr>
        <w:t>ini</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seringkali</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dianggap</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halus</w:t>
      </w:r>
      <w:proofErr w:type="spellEnd"/>
      <w:r w:rsidRPr="00E25F01">
        <w:rPr>
          <w:rFonts w:ascii="Times New Roman" w:eastAsia="Times New Roman" w:hAnsi="Times New Roman" w:cs="Times New Roman"/>
          <w:color w:val="000000" w:themeColor="text1"/>
          <w:sz w:val="24"/>
          <w:szCs w:val="24"/>
          <w:lang w:val="en-US"/>
        </w:rPr>
        <w:t xml:space="preserve">" dan </w:t>
      </w:r>
      <w:proofErr w:type="spellStart"/>
      <w:r w:rsidRPr="00E25F01">
        <w:rPr>
          <w:rFonts w:ascii="Times New Roman" w:eastAsia="Times New Roman" w:hAnsi="Times New Roman" w:cs="Times New Roman"/>
          <w:color w:val="000000" w:themeColor="text1"/>
          <w:sz w:val="24"/>
          <w:szCs w:val="24"/>
          <w:lang w:val="en-US"/>
        </w:rPr>
        <w:t>sulit</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diidentifikasi</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sebagai</w:t>
      </w:r>
      <w:proofErr w:type="spellEnd"/>
      <w:r w:rsidRPr="00E25F01">
        <w:rPr>
          <w:rFonts w:ascii="Times New Roman" w:eastAsia="Times New Roman" w:hAnsi="Times New Roman" w:cs="Times New Roman"/>
          <w:color w:val="000000" w:themeColor="text1"/>
          <w:sz w:val="24"/>
          <w:szCs w:val="24"/>
          <w:lang w:val="en-US"/>
        </w:rPr>
        <w:t xml:space="preserve"> </w:t>
      </w:r>
      <w:r w:rsidR="00643C27" w:rsidRPr="00643C27">
        <w:rPr>
          <w:rFonts w:ascii="Times New Roman" w:eastAsia="Times New Roman" w:hAnsi="Times New Roman" w:cs="Times New Roman"/>
          <w:i/>
          <w:iCs/>
          <w:color w:val="000000" w:themeColor="text1"/>
          <w:sz w:val="24"/>
          <w:szCs w:val="24"/>
          <w:lang w:val="en-US"/>
        </w:rPr>
        <w:t>fraud</w:t>
      </w:r>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secara</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langsung</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Sementara</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itu</w:t>
      </w:r>
      <w:proofErr w:type="spellEnd"/>
      <w:r w:rsidRPr="00E25F01">
        <w:rPr>
          <w:rFonts w:ascii="Times New Roman" w:eastAsia="Times New Roman" w:hAnsi="Times New Roman" w:cs="Times New Roman"/>
          <w:color w:val="000000" w:themeColor="text1"/>
          <w:sz w:val="24"/>
          <w:szCs w:val="24"/>
          <w:lang w:val="en-US"/>
        </w:rPr>
        <w:t xml:space="preserve">, </w:t>
      </w:r>
      <w:r w:rsidR="00643C27" w:rsidRPr="00643C27">
        <w:rPr>
          <w:rFonts w:ascii="Times New Roman" w:eastAsia="Times New Roman" w:hAnsi="Times New Roman" w:cs="Times New Roman"/>
          <w:i/>
          <w:iCs/>
          <w:color w:val="000000" w:themeColor="text1"/>
          <w:sz w:val="24"/>
          <w:szCs w:val="24"/>
          <w:lang w:val="en-US"/>
        </w:rPr>
        <w:t>fraud</w:t>
      </w:r>
      <w:r w:rsidRPr="00CB253E">
        <w:rPr>
          <w:rFonts w:ascii="Times New Roman" w:eastAsia="Times New Roman" w:hAnsi="Times New Roman" w:cs="Times New Roman"/>
          <w:i/>
          <w:iCs/>
          <w:color w:val="000000" w:themeColor="text1"/>
          <w:sz w:val="24"/>
          <w:szCs w:val="24"/>
          <w:lang w:val="en-US"/>
        </w:rPr>
        <w:t>ulent reporting</w:t>
      </w:r>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adalah</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penyajian</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informasi</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palsu</w:t>
      </w:r>
      <w:proofErr w:type="spellEnd"/>
      <w:r w:rsidRPr="00E25F01">
        <w:rPr>
          <w:rFonts w:ascii="Times New Roman" w:eastAsia="Times New Roman" w:hAnsi="Times New Roman" w:cs="Times New Roman"/>
          <w:color w:val="000000" w:themeColor="text1"/>
          <w:sz w:val="24"/>
          <w:szCs w:val="24"/>
          <w:lang w:val="en-US"/>
        </w:rPr>
        <w:t xml:space="preserve"> yang </w:t>
      </w:r>
      <w:proofErr w:type="spellStart"/>
      <w:r w:rsidRPr="00E25F01">
        <w:rPr>
          <w:rFonts w:ascii="Times New Roman" w:eastAsia="Times New Roman" w:hAnsi="Times New Roman" w:cs="Times New Roman"/>
          <w:color w:val="000000" w:themeColor="text1"/>
          <w:sz w:val="24"/>
          <w:szCs w:val="24"/>
          <w:lang w:val="en-US"/>
        </w:rPr>
        <w:t>melanggar</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prinsip</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akuntansi</w:t>
      </w:r>
      <w:proofErr w:type="spellEnd"/>
      <w:r w:rsidRPr="00E25F01">
        <w:rPr>
          <w:rFonts w:ascii="Times New Roman" w:eastAsia="Times New Roman" w:hAnsi="Times New Roman" w:cs="Times New Roman"/>
          <w:color w:val="000000" w:themeColor="text1"/>
          <w:sz w:val="24"/>
          <w:szCs w:val="24"/>
          <w:lang w:val="en-US"/>
        </w:rPr>
        <w:t xml:space="preserve"> dan </w:t>
      </w:r>
      <w:proofErr w:type="spellStart"/>
      <w:r w:rsidRPr="00E25F01">
        <w:rPr>
          <w:rFonts w:ascii="Times New Roman" w:eastAsia="Times New Roman" w:hAnsi="Times New Roman" w:cs="Times New Roman"/>
          <w:color w:val="000000" w:themeColor="text1"/>
          <w:sz w:val="24"/>
          <w:szCs w:val="24"/>
          <w:lang w:val="en-US"/>
        </w:rPr>
        <w:t>hukum</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seperti</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pencatatan</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aset</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atau</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pendapatan</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fiktif</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serta</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penghilangan</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kewajiban</w:t>
      </w:r>
      <w:proofErr w:type="spellEnd"/>
      <w:r w:rsidRPr="00E25F01">
        <w:rPr>
          <w:rFonts w:ascii="Times New Roman" w:eastAsia="Times New Roman" w:hAnsi="Times New Roman" w:cs="Times New Roman"/>
          <w:color w:val="000000" w:themeColor="text1"/>
          <w:sz w:val="24"/>
          <w:szCs w:val="24"/>
          <w:lang w:val="en-US"/>
        </w:rPr>
        <w:t xml:space="preserve">. Salah </w:t>
      </w:r>
      <w:proofErr w:type="spellStart"/>
      <w:r w:rsidRPr="00E25F01">
        <w:rPr>
          <w:rFonts w:ascii="Times New Roman" w:eastAsia="Times New Roman" w:hAnsi="Times New Roman" w:cs="Times New Roman"/>
          <w:color w:val="000000" w:themeColor="text1"/>
          <w:sz w:val="24"/>
          <w:szCs w:val="24"/>
          <w:lang w:val="en-US"/>
        </w:rPr>
        <w:t>satu</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studi</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terbaru</w:t>
      </w:r>
      <w:proofErr w:type="spellEnd"/>
      <w:r w:rsidRPr="00E25F01">
        <w:rPr>
          <w:rFonts w:ascii="Times New Roman" w:eastAsia="Times New Roman" w:hAnsi="Times New Roman" w:cs="Times New Roman"/>
          <w:color w:val="000000" w:themeColor="text1"/>
          <w:sz w:val="24"/>
          <w:szCs w:val="24"/>
          <w:lang w:val="en-US"/>
        </w:rPr>
        <w:t xml:space="preserve"> oleh </w:t>
      </w:r>
      <w:proofErr w:type="spellStart"/>
      <w:r w:rsidRPr="00E25F01">
        <w:rPr>
          <w:rFonts w:ascii="Times New Roman" w:eastAsia="Times New Roman" w:hAnsi="Times New Roman" w:cs="Times New Roman"/>
          <w:color w:val="000000" w:themeColor="text1"/>
          <w:sz w:val="24"/>
          <w:szCs w:val="24"/>
          <w:lang w:val="en-US"/>
        </w:rPr>
        <w:t>Merdekawati</w:t>
      </w:r>
      <w:proofErr w:type="spellEnd"/>
      <w:r w:rsidRPr="00E25F01">
        <w:rPr>
          <w:rFonts w:ascii="Times New Roman" w:eastAsia="Times New Roman" w:hAnsi="Times New Roman" w:cs="Times New Roman"/>
          <w:color w:val="000000" w:themeColor="text1"/>
          <w:sz w:val="24"/>
          <w:szCs w:val="24"/>
          <w:lang w:val="en-US"/>
        </w:rPr>
        <w:t xml:space="preserve"> dan Asmara </w:t>
      </w:r>
      <w:r w:rsidR="00CB253E">
        <w:rPr>
          <w:rFonts w:ascii="Times New Roman" w:eastAsia="Times New Roman" w:hAnsi="Times New Roman" w:cs="Times New Roman"/>
          <w:color w:val="000000" w:themeColor="text1"/>
          <w:sz w:val="24"/>
          <w:szCs w:val="24"/>
          <w:lang w:val="en-US"/>
        </w:rPr>
        <w:fldChar w:fldCharType="begin" w:fldLock="1"/>
      </w:r>
      <w:r w:rsidR="00821BAA">
        <w:rPr>
          <w:rFonts w:ascii="Times New Roman" w:eastAsia="Times New Roman" w:hAnsi="Times New Roman" w:cs="Times New Roman"/>
          <w:color w:val="000000" w:themeColor="text1"/>
          <w:sz w:val="24"/>
          <w:szCs w:val="24"/>
          <w:lang w:val="en-US"/>
        </w:rPr>
        <w:instrText>ADDIN CSL_CITATION {"citationItems":[{"id":"ITEM-1","itemData":{"ISBN":"2013206534","abstract":"This research examinesthe influence of tax aggressiveness, audit quality,and earnings management on financial statement fraud. This research uses financial report data from the financing and banking sector, where this sector has access to sensitive data, such as customer data, transaction data, and financial data, as well as very large transaction volumes which give fraud perpetrators more opportunities to commit fraud. This research uses 57 companies in the financing and banking sector listed on the IDX in 2020 -2022 as the sample. Hypothesis testing uses logistic regression analysis and uses Eviews 13 as supporting software in data processing. The results of this research found a significant negative influence on audit quality using the auditor size proxy. Apart from that, by using the modified Jones model, it was found that there was a significant positive influence on earnings management. Meanwhile, using the ETR differential proxy as a proxy for tax aggressiveness, no effect was found on financial statement fraud.This research was created to complete the gap in previous research, namely using the hexagon fraud theory as a theoretical basis. Apart from that, the use of differential ETR as a proxy for tax aggressiveness provides different research results. The use of the financing and banking sector in this research also complements previous research where this sector is the sector with the highest number of fraud cases accordingto ACFE 2024. Keywords: Tax Aggressiveness, Earning Management, Audit Quality, Financial Statement Fraud","author":[{"dropping-particle":"","family":"Merdekawati","given":"Debby Setya","non-dropping-particle":"","parse-names":false,"suffix":""},{"dropping-particle":"","family":"Asmara","given":"Rina Yuliastuty","non-dropping-particle":"","parse-names":false,"suffix":""}],"id":"ITEM-1","issue":"2","issued":{"date-parts":[["2025"]]},"page":"3200-3216","title":"The Influence Of Tax Aggressiveness, Audit Quality, And Earning Management On Financial Statement Fraud","type":"article-journal","volume":"8"},"suppress-author":1,"uris":["http://www.mendeley.com/documents/?uuid=8bc8e92c-23b5-4e0f-971b-c2aa50d6a145"]}],"mendeley":{"formattedCitation":"(2025)","plainTextFormattedCitation":"(2025)","previouslyFormattedCitation":"(2025)"},"properties":{"noteIndex":0},"schema":"https://github.com/citation-style-language/schema/raw/master/csl-citation.json"}</w:instrText>
      </w:r>
      <w:r w:rsidR="00CB253E">
        <w:rPr>
          <w:rFonts w:ascii="Times New Roman" w:eastAsia="Times New Roman" w:hAnsi="Times New Roman" w:cs="Times New Roman"/>
          <w:color w:val="000000" w:themeColor="text1"/>
          <w:sz w:val="24"/>
          <w:szCs w:val="24"/>
          <w:lang w:val="en-US"/>
        </w:rPr>
        <w:fldChar w:fldCharType="separate"/>
      </w:r>
      <w:r w:rsidR="00CB253E" w:rsidRPr="00CB253E">
        <w:rPr>
          <w:rFonts w:ascii="Times New Roman" w:eastAsia="Times New Roman" w:hAnsi="Times New Roman" w:cs="Times New Roman"/>
          <w:noProof/>
          <w:color w:val="000000" w:themeColor="text1"/>
          <w:sz w:val="24"/>
          <w:szCs w:val="24"/>
          <w:lang w:val="en-US"/>
        </w:rPr>
        <w:t>(2025)</w:t>
      </w:r>
      <w:r w:rsidR="00CB253E">
        <w:rPr>
          <w:rFonts w:ascii="Times New Roman" w:eastAsia="Times New Roman" w:hAnsi="Times New Roman" w:cs="Times New Roman"/>
          <w:color w:val="000000" w:themeColor="text1"/>
          <w:sz w:val="24"/>
          <w:szCs w:val="24"/>
          <w:lang w:val="en-US"/>
        </w:rPr>
        <w:fldChar w:fldCharType="end"/>
      </w:r>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menyatakan</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bahwa</w:t>
      </w:r>
      <w:proofErr w:type="spellEnd"/>
      <w:r w:rsidRPr="00E25F01">
        <w:rPr>
          <w:rFonts w:ascii="Times New Roman" w:eastAsia="Times New Roman" w:hAnsi="Times New Roman" w:cs="Times New Roman"/>
          <w:color w:val="000000" w:themeColor="text1"/>
          <w:sz w:val="24"/>
          <w:szCs w:val="24"/>
          <w:lang w:val="en-US"/>
        </w:rPr>
        <w:t xml:space="preserve"> </w:t>
      </w:r>
      <w:r w:rsidRPr="00CB253E">
        <w:rPr>
          <w:rFonts w:ascii="Times New Roman" w:eastAsia="Times New Roman" w:hAnsi="Times New Roman" w:cs="Times New Roman"/>
          <w:i/>
          <w:iCs/>
          <w:color w:val="000000" w:themeColor="text1"/>
          <w:sz w:val="24"/>
          <w:szCs w:val="24"/>
          <w:lang w:val="en-US"/>
        </w:rPr>
        <w:t>earnings management</w:t>
      </w:r>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merupakan</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bentuk</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rekayasa</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laba</w:t>
      </w:r>
      <w:proofErr w:type="spellEnd"/>
      <w:r w:rsidRPr="00E25F01">
        <w:rPr>
          <w:rFonts w:ascii="Times New Roman" w:eastAsia="Times New Roman" w:hAnsi="Times New Roman" w:cs="Times New Roman"/>
          <w:color w:val="000000" w:themeColor="text1"/>
          <w:sz w:val="24"/>
          <w:szCs w:val="24"/>
          <w:lang w:val="en-US"/>
        </w:rPr>
        <w:t xml:space="preserve"> yang </w:t>
      </w:r>
      <w:proofErr w:type="spellStart"/>
      <w:r w:rsidRPr="00E25F01">
        <w:rPr>
          <w:rFonts w:ascii="Times New Roman" w:eastAsia="Times New Roman" w:hAnsi="Times New Roman" w:cs="Times New Roman"/>
          <w:color w:val="000000" w:themeColor="text1"/>
          <w:sz w:val="24"/>
          <w:szCs w:val="24"/>
          <w:lang w:val="en-US"/>
        </w:rPr>
        <w:t>dapat</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dilakukan</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secara</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sah</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tetapi</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jika</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tidak</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dikendalikan</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dapat</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berkembang</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menjadi</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tindakan</w:t>
      </w:r>
      <w:proofErr w:type="spellEnd"/>
      <w:r w:rsidRPr="00E25F01">
        <w:rPr>
          <w:rFonts w:ascii="Times New Roman" w:eastAsia="Times New Roman" w:hAnsi="Times New Roman" w:cs="Times New Roman"/>
          <w:color w:val="000000" w:themeColor="text1"/>
          <w:sz w:val="24"/>
          <w:szCs w:val="24"/>
          <w:lang w:val="en-US"/>
        </w:rPr>
        <w:t xml:space="preserve"> </w:t>
      </w:r>
      <w:r w:rsidR="00643C27" w:rsidRPr="00643C27">
        <w:rPr>
          <w:rFonts w:ascii="Times New Roman" w:eastAsia="Times New Roman" w:hAnsi="Times New Roman" w:cs="Times New Roman"/>
          <w:i/>
          <w:iCs/>
          <w:color w:val="000000" w:themeColor="text1"/>
          <w:sz w:val="24"/>
          <w:szCs w:val="24"/>
          <w:lang w:val="en-US"/>
        </w:rPr>
        <w:t>fraud</w:t>
      </w:r>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Mereka</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menegaskan</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bahwa</w:t>
      </w:r>
      <w:proofErr w:type="spellEnd"/>
      <w:r w:rsidRPr="00E25F01">
        <w:rPr>
          <w:rFonts w:ascii="Times New Roman" w:eastAsia="Times New Roman" w:hAnsi="Times New Roman" w:cs="Times New Roman"/>
          <w:color w:val="000000" w:themeColor="text1"/>
          <w:sz w:val="24"/>
          <w:szCs w:val="24"/>
          <w:lang w:val="en-US"/>
        </w:rPr>
        <w:t xml:space="preserve"> garis batas </w:t>
      </w:r>
      <w:proofErr w:type="spellStart"/>
      <w:r w:rsidRPr="00E25F01">
        <w:rPr>
          <w:rFonts w:ascii="Times New Roman" w:eastAsia="Times New Roman" w:hAnsi="Times New Roman" w:cs="Times New Roman"/>
          <w:color w:val="000000" w:themeColor="text1"/>
          <w:sz w:val="24"/>
          <w:szCs w:val="24"/>
          <w:lang w:val="en-US"/>
        </w:rPr>
        <w:t>antara</w:t>
      </w:r>
      <w:proofErr w:type="spellEnd"/>
      <w:r w:rsidRPr="00E25F01">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earnings management</w:t>
      </w:r>
      <w:r w:rsidRPr="00E25F01">
        <w:rPr>
          <w:rFonts w:ascii="Times New Roman" w:eastAsia="Times New Roman" w:hAnsi="Times New Roman" w:cs="Times New Roman"/>
          <w:color w:val="000000" w:themeColor="text1"/>
          <w:sz w:val="24"/>
          <w:szCs w:val="24"/>
          <w:lang w:val="en-US"/>
        </w:rPr>
        <w:t xml:space="preserve"> dan </w:t>
      </w:r>
      <w:r w:rsidR="00643C27" w:rsidRPr="00643C27">
        <w:rPr>
          <w:rFonts w:ascii="Times New Roman" w:eastAsia="Times New Roman" w:hAnsi="Times New Roman" w:cs="Times New Roman"/>
          <w:i/>
          <w:iCs/>
          <w:color w:val="000000" w:themeColor="text1"/>
          <w:sz w:val="24"/>
          <w:szCs w:val="24"/>
          <w:lang w:val="en-US"/>
        </w:rPr>
        <w:t>fraud</w:t>
      </w:r>
      <w:r>
        <w:rPr>
          <w:rFonts w:ascii="Times New Roman" w:eastAsia="Times New Roman" w:hAnsi="Times New Roman" w:cs="Times New Roman"/>
          <w:i/>
          <w:iCs/>
          <w:color w:val="000000" w:themeColor="text1"/>
          <w:sz w:val="24"/>
          <w:szCs w:val="24"/>
          <w:lang w:val="en-US"/>
        </w:rPr>
        <w:t>ulent financial reporting</w:t>
      </w:r>
      <w:r w:rsidRPr="00E25F01">
        <w:rPr>
          <w:rFonts w:ascii="Times New Roman" w:eastAsia="Times New Roman" w:hAnsi="Times New Roman" w:cs="Times New Roman"/>
          <w:color w:val="000000" w:themeColor="text1"/>
          <w:sz w:val="24"/>
          <w:szCs w:val="24"/>
          <w:lang w:val="en-US"/>
        </w:rPr>
        <w:t xml:space="preserve"> sangat tipis, </w:t>
      </w:r>
      <w:proofErr w:type="spellStart"/>
      <w:r w:rsidRPr="00E25F01">
        <w:rPr>
          <w:rFonts w:ascii="Times New Roman" w:eastAsia="Times New Roman" w:hAnsi="Times New Roman" w:cs="Times New Roman"/>
          <w:color w:val="000000" w:themeColor="text1"/>
          <w:sz w:val="24"/>
          <w:szCs w:val="24"/>
          <w:lang w:val="en-US"/>
        </w:rPr>
        <w:t>terutama</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ketika</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tekanan</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manajerial</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tinggi</w:t>
      </w:r>
      <w:proofErr w:type="spellEnd"/>
      <w:r w:rsidRPr="00E25F01">
        <w:rPr>
          <w:rFonts w:ascii="Times New Roman" w:eastAsia="Times New Roman" w:hAnsi="Times New Roman" w:cs="Times New Roman"/>
          <w:color w:val="000000" w:themeColor="text1"/>
          <w:sz w:val="24"/>
          <w:szCs w:val="24"/>
          <w:lang w:val="en-US"/>
        </w:rPr>
        <w:t xml:space="preserve"> dan </w:t>
      </w:r>
      <w:proofErr w:type="spellStart"/>
      <w:r w:rsidRPr="00E25F01">
        <w:rPr>
          <w:rFonts w:ascii="Times New Roman" w:eastAsia="Times New Roman" w:hAnsi="Times New Roman" w:cs="Times New Roman"/>
          <w:color w:val="000000" w:themeColor="text1"/>
          <w:sz w:val="24"/>
          <w:szCs w:val="24"/>
          <w:lang w:val="en-US"/>
        </w:rPr>
        <w:t>sistem</w:t>
      </w:r>
      <w:proofErr w:type="spellEnd"/>
      <w:r w:rsidRPr="00E25F01">
        <w:rPr>
          <w:rFonts w:ascii="Times New Roman" w:eastAsia="Times New Roman" w:hAnsi="Times New Roman" w:cs="Times New Roman"/>
          <w:color w:val="000000" w:themeColor="text1"/>
          <w:sz w:val="24"/>
          <w:szCs w:val="24"/>
          <w:lang w:val="en-US"/>
        </w:rPr>
        <w:t xml:space="preserve"> </w:t>
      </w:r>
      <w:proofErr w:type="spellStart"/>
      <w:r w:rsidRPr="00E25F01">
        <w:rPr>
          <w:rFonts w:ascii="Times New Roman" w:eastAsia="Times New Roman" w:hAnsi="Times New Roman" w:cs="Times New Roman"/>
          <w:color w:val="000000" w:themeColor="text1"/>
          <w:sz w:val="24"/>
          <w:szCs w:val="24"/>
          <w:lang w:val="en-US"/>
        </w:rPr>
        <w:t>pengendalian</w:t>
      </w:r>
      <w:proofErr w:type="spellEnd"/>
      <w:r w:rsidRPr="00E25F01">
        <w:rPr>
          <w:rFonts w:ascii="Times New Roman" w:eastAsia="Times New Roman" w:hAnsi="Times New Roman" w:cs="Times New Roman"/>
          <w:color w:val="000000" w:themeColor="text1"/>
          <w:sz w:val="24"/>
          <w:szCs w:val="24"/>
          <w:lang w:val="en-US"/>
        </w:rPr>
        <w:t xml:space="preserve"> internal </w:t>
      </w:r>
      <w:proofErr w:type="spellStart"/>
      <w:r w:rsidRPr="00E25F01">
        <w:rPr>
          <w:rFonts w:ascii="Times New Roman" w:eastAsia="Times New Roman" w:hAnsi="Times New Roman" w:cs="Times New Roman"/>
          <w:color w:val="000000" w:themeColor="text1"/>
          <w:sz w:val="24"/>
          <w:szCs w:val="24"/>
          <w:lang w:val="en-US"/>
        </w:rPr>
        <w:t>lemah</w:t>
      </w:r>
      <w:proofErr w:type="spellEnd"/>
      <w:r w:rsidRPr="00E25F01">
        <w:rPr>
          <w:rFonts w:ascii="Times New Roman" w:eastAsia="Times New Roman" w:hAnsi="Times New Roman" w:cs="Times New Roman"/>
          <w:color w:val="000000" w:themeColor="text1"/>
          <w:sz w:val="24"/>
          <w:szCs w:val="24"/>
          <w:lang w:val="en-US"/>
        </w:rPr>
        <w:t>.</w:t>
      </w:r>
    </w:p>
    <w:p w14:paraId="4CC0716F" w14:textId="621091FB" w:rsidR="00F57FC6" w:rsidRDefault="00F57FC6" w:rsidP="007922D6">
      <w:pPr>
        <w:shd w:val="clear" w:color="auto" w:fill="FFFFFF" w:themeFill="background1"/>
        <w:spacing w:line="480" w:lineRule="auto"/>
        <w:ind w:firstLine="720"/>
        <w:jc w:val="both"/>
        <w:rPr>
          <w:rFonts w:ascii="Times New Roman" w:eastAsia="Times New Roman" w:hAnsi="Times New Roman" w:cs="Times New Roman"/>
          <w:color w:val="000000" w:themeColor="text1"/>
          <w:sz w:val="24"/>
          <w:szCs w:val="24"/>
          <w:lang w:val="en-US"/>
        </w:rPr>
      </w:pPr>
      <w:r w:rsidRPr="00F57FC6">
        <w:rPr>
          <w:rFonts w:ascii="Times New Roman" w:eastAsia="Times New Roman" w:hAnsi="Times New Roman" w:cs="Times New Roman"/>
          <w:color w:val="000000" w:themeColor="text1"/>
          <w:sz w:val="24"/>
          <w:szCs w:val="24"/>
          <w:lang w:val="en-US"/>
        </w:rPr>
        <w:t xml:space="preserve">Teknik yang </w:t>
      </w:r>
      <w:proofErr w:type="spellStart"/>
      <w:r w:rsidRPr="00F57FC6">
        <w:rPr>
          <w:rFonts w:ascii="Times New Roman" w:eastAsia="Times New Roman" w:hAnsi="Times New Roman" w:cs="Times New Roman"/>
          <w:color w:val="000000" w:themeColor="text1"/>
          <w:sz w:val="24"/>
          <w:szCs w:val="24"/>
          <w:lang w:val="en-US"/>
        </w:rPr>
        <w:t>digunakan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dalam</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manipulasi</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laporan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keuangan</w:t>
      </w:r>
      <w:proofErr w:type="spellEnd"/>
      <w:r w:rsidRPr="00F57FC6">
        <w:rPr>
          <w:rFonts w:ascii="Times New Roman" w:eastAsia="Times New Roman" w:hAnsi="Times New Roman" w:cs="Times New Roman"/>
          <w:color w:val="000000" w:themeColor="text1"/>
          <w:sz w:val="24"/>
          <w:szCs w:val="24"/>
          <w:lang w:val="en-US"/>
        </w:rPr>
        <w:t xml:space="preserve"> sangat </w:t>
      </w:r>
      <w:proofErr w:type="spellStart"/>
      <w:r w:rsidRPr="00F57FC6">
        <w:rPr>
          <w:rFonts w:ascii="Times New Roman" w:eastAsia="Times New Roman" w:hAnsi="Times New Roman" w:cs="Times New Roman"/>
          <w:color w:val="000000" w:themeColor="text1"/>
          <w:sz w:val="24"/>
          <w:szCs w:val="24"/>
          <w:lang w:val="en-US"/>
        </w:rPr>
        <w:t>beragam</w:t>
      </w:r>
      <w:proofErr w:type="spellEnd"/>
      <w:r w:rsidRPr="00F57FC6">
        <w:rPr>
          <w:rFonts w:ascii="Times New Roman" w:eastAsia="Times New Roman" w:hAnsi="Times New Roman" w:cs="Times New Roman"/>
          <w:color w:val="000000" w:themeColor="text1"/>
          <w:sz w:val="24"/>
          <w:szCs w:val="24"/>
          <w:lang w:val="en-US"/>
        </w:rPr>
        <w:t xml:space="preserve"> dan </w:t>
      </w:r>
      <w:proofErr w:type="spellStart"/>
      <w:r w:rsidRPr="00F57FC6">
        <w:rPr>
          <w:rFonts w:ascii="Times New Roman" w:eastAsia="Times New Roman" w:hAnsi="Times New Roman" w:cs="Times New Roman"/>
          <w:color w:val="000000" w:themeColor="text1"/>
          <w:sz w:val="24"/>
          <w:szCs w:val="24"/>
          <w:lang w:val="en-US"/>
        </w:rPr>
        <w:t>sering</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dikategorikan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sebagai</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bagian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dari</w:t>
      </w:r>
      <w:proofErr w:type="spellEnd"/>
      <w:r w:rsidRPr="00F57FC6">
        <w:rPr>
          <w:rFonts w:ascii="Times New Roman" w:eastAsia="Times New Roman" w:hAnsi="Times New Roman" w:cs="Times New Roman"/>
          <w:color w:val="000000" w:themeColor="text1"/>
          <w:sz w:val="24"/>
          <w:szCs w:val="24"/>
          <w:lang w:val="en-US"/>
        </w:rPr>
        <w:t xml:space="preserve"> </w:t>
      </w:r>
      <w:r w:rsidRPr="00F57FC6">
        <w:rPr>
          <w:rFonts w:ascii="Times New Roman" w:eastAsia="Times New Roman" w:hAnsi="Times New Roman" w:cs="Times New Roman"/>
          <w:i/>
          <w:iCs/>
          <w:color w:val="000000" w:themeColor="text1"/>
          <w:sz w:val="24"/>
          <w:szCs w:val="24"/>
          <w:lang w:val="en-US"/>
        </w:rPr>
        <w:t>creative accounting</w:t>
      </w:r>
      <w:r w:rsidRPr="00F57FC6">
        <w:rPr>
          <w:rFonts w:ascii="Times New Roman" w:eastAsia="Times New Roman" w:hAnsi="Times New Roman" w:cs="Times New Roman"/>
          <w:color w:val="000000" w:themeColor="text1"/>
          <w:sz w:val="24"/>
          <w:szCs w:val="24"/>
          <w:lang w:val="en-US"/>
        </w:rPr>
        <w:t>. Teknik-</w:t>
      </w:r>
      <w:proofErr w:type="spellStart"/>
      <w:r w:rsidRPr="00F57FC6">
        <w:rPr>
          <w:rFonts w:ascii="Times New Roman" w:eastAsia="Times New Roman" w:hAnsi="Times New Roman" w:cs="Times New Roman"/>
          <w:color w:val="000000" w:themeColor="text1"/>
          <w:sz w:val="24"/>
          <w:szCs w:val="24"/>
          <w:lang w:val="en-US"/>
        </w:rPr>
        <w:t>teknik</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ini</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meliputi</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penundaan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pengakuan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biaya</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percepatan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pencatatan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pendapatan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penyesuaian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estimasi</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penyusutan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penggunaan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entitas</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anak</w:t>
      </w:r>
      <w:proofErr w:type="spellEnd"/>
      <w:r w:rsidRPr="00F57FC6">
        <w:rPr>
          <w:rFonts w:ascii="Times New Roman" w:eastAsia="Times New Roman" w:hAnsi="Times New Roman" w:cs="Times New Roman"/>
          <w:color w:val="000000" w:themeColor="text1"/>
          <w:sz w:val="24"/>
          <w:szCs w:val="24"/>
          <w:lang w:val="en-US"/>
        </w:rPr>
        <w:t xml:space="preserve"> yang </w:t>
      </w:r>
      <w:proofErr w:type="spellStart"/>
      <w:r w:rsidRPr="00F57FC6">
        <w:rPr>
          <w:rFonts w:ascii="Times New Roman" w:eastAsia="Times New Roman" w:hAnsi="Times New Roman" w:cs="Times New Roman"/>
          <w:color w:val="000000" w:themeColor="text1"/>
          <w:sz w:val="24"/>
          <w:szCs w:val="24"/>
          <w:lang w:val="en-US"/>
        </w:rPr>
        <w:t>tersembunyi</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hingga</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transaksi</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palsu</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atau</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tidak</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substansial</w:t>
      </w:r>
      <w:proofErr w:type="spellEnd"/>
      <w:r w:rsidRPr="00F57FC6">
        <w:rPr>
          <w:rFonts w:ascii="Times New Roman" w:eastAsia="Times New Roman" w:hAnsi="Times New Roman" w:cs="Times New Roman"/>
          <w:color w:val="000000" w:themeColor="text1"/>
          <w:sz w:val="24"/>
          <w:szCs w:val="24"/>
          <w:lang w:val="en-US"/>
        </w:rPr>
        <w:t xml:space="preserve">. Adejumo dan </w:t>
      </w:r>
      <w:proofErr w:type="spellStart"/>
      <w:r w:rsidRPr="00F57FC6">
        <w:rPr>
          <w:rFonts w:ascii="Times New Roman" w:eastAsia="Times New Roman" w:hAnsi="Times New Roman" w:cs="Times New Roman"/>
          <w:color w:val="000000" w:themeColor="text1"/>
          <w:sz w:val="24"/>
          <w:szCs w:val="24"/>
          <w:lang w:val="en-US"/>
        </w:rPr>
        <w:t>Ogburie</w:t>
      </w:r>
      <w:proofErr w:type="spellEnd"/>
      <w:r w:rsidRPr="00F57FC6">
        <w:rPr>
          <w:rFonts w:ascii="Times New Roman" w:eastAsia="Times New Roman" w:hAnsi="Times New Roman" w:cs="Times New Roman"/>
          <w:color w:val="000000" w:themeColor="text1"/>
          <w:sz w:val="24"/>
          <w:szCs w:val="24"/>
          <w:lang w:val="en-US"/>
        </w:rPr>
        <w:t xml:space="preserve"> </w:t>
      </w:r>
      <w:r w:rsidR="00963CDD">
        <w:rPr>
          <w:rFonts w:ascii="Times New Roman" w:eastAsia="Times New Roman" w:hAnsi="Times New Roman" w:cs="Times New Roman"/>
          <w:color w:val="000000" w:themeColor="text1"/>
          <w:sz w:val="24"/>
          <w:szCs w:val="24"/>
          <w:lang w:val="en-US"/>
        </w:rPr>
        <w:fldChar w:fldCharType="begin" w:fldLock="1"/>
      </w:r>
      <w:r w:rsidR="00963CDD">
        <w:rPr>
          <w:rFonts w:ascii="Times New Roman" w:eastAsia="Times New Roman" w:hAnsi="Times New Roman" w:cs="Times New Roman"/>
          <w:color w:val="000000" w:themeColor="text1"/>
          <w:sz w:val="24"/>
          <w:szCs w:val="24"/>
          <w:lang w:val="en-US"/>
        </w:rPr>
        <w:instrText>ADDIN CSL_CITATION {"citationItems":[{"id":"ITEM-1","itemData":{"DOI":"10.30574/gscarr.2025.22.3.0087","author":[{"dropping-particle":"","family":"Adejumo","given":"Adetunji Paul","non-dropping-particle":"","parse-names":false,"suffix":""},{"dropping-particle":"","family":"Ogburie","given":"Chinonso Peter","non-dropping-particle":"","parse-names":false,"suffix":""}],"id":"ITEM-1","issue":"March","issued":{"date-parts":[["2025"]]},"title":"Financial statement manipulation : Ethical and regulatory perspectives Financial statement manipulation : Ethical and regulatory perspectives","type":"article-journal"},"suppress-author":1,"uris":["http://www.mendeley.com/documents/?uuid=73b5035a-76a3-4bfc-9e84-a10cf4f2ce34"]}],"mendeley":{"formattedCitation":"(2025)","plainTextFormattedCitation":"(2025)","previouslyFormattedCitation":"(2025)"},"properties":{"noteIndex":0},"schema":"https://github.com/citation-style-language/schema/raw/master/csl-citation.json"}</w:instrText>
      </w:r>
      <w:r w:rsidR="00963CDD">
        <w:rPr>
          <w:rFonts w:ascii="Times New Roman" w:eastAsia="Times New Roman" w:hAnsi="Times New Roman" w:cs="Times New Roman"/>
          <w:color w:val="000000" w:themeColor="text1"/>
          <w:sz w:val="24"/>
          <w:szCs w:val="24"/>
          <w:lang w:val="en-US"/>
        </w:rPr>
        <w:fldChar w:fldCharType="separate"/>
      </w:r>
      <w:r w:rsidR="00963CDD" w:rsidRPr="00963CDD">
        <w:rPr>
          <w:rFonts w:ascii="Times New Roman" w:eastAsia="Times New Roman" w:hAnsi="Times New Roman" w:cs="Times New Roman"/>
          <w:noProof/>
          <w:color w:val="000000" w:themeColor="text1"/>
          <w:sz w:val="24"/>
          <w:szCs w:val="24"/>
          <w:lang w:val="en-US"/>
        </w:rPr>
        <w:t>(2025)</w:t>
      </w:r>
      <w:r w:rsidR="00963CDD">
        <w:rPr>
          <w:rFonts w:ascii="Times New Roman" w:eastAsia="Times New Roman" w:hAnsi="Times New Roman" w:cs="Times New Roman"/>
          <w:color w:val="000000" w:themeColor="text1"/>
          <w:sz w:val="24"/>
          <w:szCs w:val="24"/>
          <w:lang w:val="en-US"/>
        </w:rPr>
        <w:fldChar w:fldCharType="end"/>
      </w:r>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menyebut</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bahwa</w:t>
      </w:r>
      <w:proofErr w:type="spellEnd"/>
      <w:r w:rsidRPr="00F57FC6">
        <w:rPr>
          <w:rFonts w:ascii="Times New Roman" w:eastAsia="Times New Roman" w:hAnsi="Times New Roman" w:cs="Times New Roman"/>
          <w:color w:val="000000" w:themeColor="text1"/>
          <w:sz w:val="24"/>
          <w:szCs w:val="24"/>
          <w:lang w:val="en-US"/>
        </w:rPr>
        <w:t xml:space="preserve"> </w:t>
      </w:r>
      <w:r w:rsidRPr="00F57FC6">
        <w:rPr>
          <w:rFonts w:ascii="Times New Roman" w:eastAsia="Times New Roman" w:hAnsi="Times New Roman" w:cs="Times New Roman"/>
          <w:i/>
          <w:iCs/>
          <w:color w:val="000000" w:themeColor="text1"/>
          <w:sz w:val="24"/>
          <w:szCs w:val="24"/>
          <w:lang w:val="en-US"/>
        </w:rPr>
        <w:t>creative accounting</w:t>
      </w:r>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memanfaatkan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celah</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dalam</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standar</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akuntansi</w:t>
      </w:r>
      <w:proofErr w:type="spellEnd"/>
      <w:r w:rsidRPr="00F57FC6">
        <w:rPr>
          <w:rFonts w:ascii="Times New Roman" w:eastAsia="Times New Roman" w:hAnsi="Times New Roman" w:cs="Times New Roman"/>
          <w:color w:val="000000" w:themeColor="text1"/>
          <w:sz w:val="24"/>
          <w:szCs w:val="24"/>
          <w:lang w:val="en-US"/>
        </w:rPr>
        <w:t xml:space="preserve"> dan </w:t>
      </w:r>
      <w:proofErr w:type="spellStart"/>
      <w:r w:rsidRPr="00F57FC6">
        <w:rPr>
          <w:rFonts w:ascii="Times New Roman" w:eastAsia="Times New Roman" w:hAnsi="Times New Roman" w:cs="Times New Roman"/>
          <w:color w:val="000000" w:themeColor="text1"/>
          <w:sz w:val="24"/>
          <w:szCs w:val="24"/>
          <w:lang w:val="en-US"/>
        </w:rPr>
        <w:t>kerumitan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transaksi</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bisnis</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untuk</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menutupi</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fakta</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keuangan</w:t>
      </w:r>
      <w:proofErr w:type="spellEnd"/>
      <w:r w:rsidRPr="00F57FC6">
        <w:rPr>
          <w:rFonts w:ascii="Times New Roman" w:eastAsia="Times New Roman" w:hAnsi="Times New Roman" w:cs="Times New Roman"/>
          <w:color w:val="000000" w:themeColor="text1"/>
          <w:sz w:val="24"/>
          <w:szCs w:val="24"/>
          <w:lang w:val="en-US"/>
        </w:rPr>
        <w:t xml:space="preserve"> yang </w:t>
      </w:r>
      <w:proofErr w:type="spellStart"/>
      <w:r w:rsidRPr="00F57FC6">
        <w:rPr>
          <w:rFonts w:ascii="Times New Roman" w:eastAsia="Times New Roman" w:hAnsi="Times New Roman" w:cs="Times New Roman"/>
          <w:color w:val="000000" w:themeColor="text1"/>
          <w:sz w:val="24"/>
          <w:szCs w:val="24"/>
          <w:lang w:val="en-US"/>
        </w:rPr>
        <w:t>sebenarnya</w:t>
      </w:r>
      <w:proofErr w:type="spellEnd"/>
      <w:r w:rsidRPr="00F57FC6">
        <w:rPr>
          <w:rFonts w:ascii="Times New Roman" w:eastAsia="Times New Roman" w:hAnsi="Times New Roman" w:cs="Times New Roman"/>
          <w:color w:val="000000" w:themeColor="text1"/>
          <w:sz w:val="24"/>
          <w:szCs w:val="24"/>
          <w:lang w:val="en-US"/>
        </w:rPr>
        <w:t xml:space="preserve">. </w:t>
      </w:r>
      <w:r w:rsidRPr="00F57FC6">
        <w:rPr>
          <w:rFonts w:ascii="Times New Roman" w:eastAsia="Times New Roman" w:hAnsi="Times New Roman" w:cs="Times New Roman"/>
          <w:color w:val="000000" w:themeColor="text1"/>
          <w:sz w:val="24"/>
          <w:szCs w:val="24"/>
          <w:lang w:val="en-US"/>
        </w:rPr>
        <w:lastRenderedPageBreak/>
        <w:t xml:space="preserve">Dalam </w:t>
      </w:r>
      <w:proofErr w:type="spellStart"/>
      <w:r w:rsidRPr="00F57FC6">
        <w:rPr>
          <w:rFonts w:ascii="Times New Roman" w:eastAsia="Times New Roman" w:hAnsi="Times New Roman" w:cs="Times New Roman"/>
          <w:color w:val="000000" w:themeColor="text1"/>
          <w:sz w:val="24"/>
          <w:szCs w:val="24"/>
          <w:lang w:val="en-US"/>
        </w:rPr>
        <w:t>praktiknya</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teknik</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ini</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sering</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dikamuflasekan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sebagai</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penyesuaian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sah</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padahal</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secara</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substansi</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menyesatkan</w:t>
      </w:r>
      <w:proofErr w:type="spellEnd"/>
      <w:r w:rsidRPr="00F57FC6">
        <w:rPr>
          <w:rFonts w:ascii="Times New Roman" w:eastAsia="Times New Roman" w:hAnsi="Times New Roman" w:cs="Times New Roman"/>
          <w:color w:val="000000" w:themeColor="text1"/>
          <w:sz w:val="24"/>
          <w:szCs w:val="24"/>
          <w:lang w:val="en-US"/>
        </w:rPr>
        <w:t>.</w:t>
      </w:r>
    </w:p>
    <w:p w14:paraId="7495125A" w14:textId="4BC11497" w:rsidR="00F57FC6" w:rsidRDefault="00F57FC6" w:rsidP="007922D6">
      <w:pPr>
        <w:shd w:val="clear" w:color="auto" w:fill="FFFFFF" w:themeFill="background1"/>
        <w:spacing w:line="480" w:lineRule="auto"/>
        <w:ind w:firstLine="720"/>
        <w:jc w:val="both"/>
        <w:rPr>
          <w:rFonts w:ascii="Times New Roman" w:eastAsia="Times New Roman" w:hAnsi="Times New Roman" w:cs="Times New Roman"/>
          <w:color w:val="000000" w:themeColor="text1"/>
          <w:sz w:val="24"/>
          <w:szCs w:val="24"/>
          <w:lang w:val="en-US"/>
        </w:rPr>
      </w:pPr>
      <w:proofErr w:type="spellStart"/>
      <w:r w:rsidRPr="00F57FC6">
        <w:rPr>
          <w:rFonts w:ascii="Times New Roman" w:eastAsia="Times New Roman" w:hAnsi="Times New Roman" w:cs="Times New Roman"/>
          <w:color w:val="000000" w:themeColor="text1"/>
          <w:sz w:val="24"/>
          <w:szCs w:val="24"/>
          <w:lang w:val="en-US"/>
        </w:rPr>
        <w:t>Dampak</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dari</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manipulasi</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laporan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keuangan</w:t>
      </w:r>
      <w:proofErr w:type="spellEnd"/>
      <w:r w:rsidRPr="00F57FC6">
        <w:rPr>
          <w:rFonts w:ascii="Times New Roman" w:eastAsia="Times New Roman" w:hAnsi="Times New Roman" w:cs="Times New Roman"/>
          <w:color w:val="000000" w:themeColor="text1"/>
          <w:sz w:val="24"/>
          <w:szCs w:val="24"/>
          <w:lang w:val="en-US"/>
        </w:rPr>
        <w:t xml:space="preserve"> sangat </w:t>
      </w:r>
      <w:proofErr w:type="spellStart"/>
      <w:r w:rsidRPr="00F57FC6">
        <w:rPr>
          <w:rFonts w:ascii="Times New Roman" w:eastAsia="Times New Roman" w:hAnsi="Times New Roman" w:cs="Times New Roman"/>
          <w:color w:val="000000" w:themeColor="text1"/>
          <w:sz w:val="24"/>
          <w:szCs w:val="24"/>
          <w:lang w:val="en-US"/>
        </w:rPr>
        <w:t>merusak</w:t>
      </w:r>
      <w:proofErr w:type="spellEnd"/>
      <w:r w:rsidRPr="00F57FC6">
        <w:rPr>
          <w:rFonts w:ascii="Times New Roman" w:eastAsia="Times New Roman" w:hAnsi="Times New Roman" w:cs="Times New Roman"/>
          <w:color w:val="000000" w:themeColor="text1"/>
          <w:sz w:val="24"/>
          <w:szCs w:val="24"/>
          <w:lang w:val="en-US"/>
        </w:rPr>
        <w:t xml:space="preserve"> dan </w:t>
      </w:r>
      <w:proofErr w:type="spellStart"/>
      <w:r w:rsidRPr="00F57FC6">
        <w:rPr>
          <w:rFonts w:ascii="Times New Roman" w:eastAsia="Times New Roman" w:hAnsi="Times New Roman" w:cs="Times New Roman"/>
          <w:color w:val="000000" w:themeColor="text1"/>
          <w:sz w:val="24"/>
          <w:szCs w:val="24"/>
          <w:lang w:val="en-US"/>
        </w:rPr>
        <w:t>meluas</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tidak</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hanya</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secara</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keuangan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tetapi</w:t>
      </w:r>
      <w:proofErr w:type="spellEnd"/>
      <w:r w:rsidRPr="00F57FC6">
        <w:rPr>
          <w:rFonts w:ascii="Times New Roman" w:eastAsia="Times New Roman" w:hAnsi="Times New Roman" w:cs="Times New Roman"/>
          <w:color w:val="000000" w:themeColor="text1"/>
          <w:sz w:val="24"/>
          <w:szCs w:val="24"/>
          <w:lang w:val="en-US"/>
        </w:rPr>
        <w:t xml:space="preserve"> juga </w:t>
      </w:r>
      <w:proofErr w:type="spellStart"/>
      <w:r w:rsidRPr="00F57FC6">
        <w:rPr>
          <w:rFonts w:ascii="Times New Roman" w:eastAsia="Times New Roman" w:hAnsi="Times New Roman" w:cs="Times New Roman"/>
          <w:color w:val="000000" w:themeColor="text1"/>
          <w:sz w:val="24"/>
          <w:szCs w:val="24"/>
          <w:lang w:val="en-US"/>
        </w:rPr>
        <w:t>terhadap</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reputasi</w:t>
      </w:r>
      <w:proofErr w:type="spellEnd"/>
      <w:r w:rsidRPr="00F57FC6">
        <w:rPr>
          <w:rFonts w:ascii="Times New Roman" w:eastAsia="Times New Roman" w:hAnsi="Times New Roman" w:cs="Times New Roman"/>
          <w:color w:val="000000" w:themeColor="text1"/>
          <w:sz w:val="24"/>
          <w:szCs w:val="24"/>
          <w:lang w:val="en-US"/>
        </w:rPr>
        <w:t xml:space="preserve"> dan </w:t>
      </w:r>
      <w:proofErr w:type="spellStart"/>
      <w:r w:rsidRPr="00F57FC6">
        <w:rPr>
          <w:rFonts w:ascii="Times New Roman" w:eastAsia="Times New Roman" w:hAnsi="Times New Roman" w:cs="Times New Roman"/>
          <w:color w:val="000000" w:themeColor="text1"/>
          <w:sz w:val="24"/>
          <w:szCs w:val="24"/>
          <w:lang w:val="en-US"/>
        </w:rPr>
        <w:t>keberlanjutan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perusahaan</w:t>
      </w:r>
      <w:proofErr w:type="spellEnd"/>
      <w:r w:rsidRPr="00F57FC6">
        <w:rPr>
          <w:rFonts w:ascii="Times New Roman" w:eastAsia="Times New Roman" w:hAnsi="Times New Roman" w:cs="Times New Roman"/>
          <w:color w:val="000000" w:themeColor="text1"/>
          <w:sz w:val="24"/>
          <w:szCs w:val="24"/>
          <w:lang w:val="en-US"/>
        </w:rPr>
        <w:t xml:space="preserve">. Investor </w:t>
      </w:r>
      <w:proofErr w:type="spellStart"/>
      <w:r w:rsidRPr="00F57FC6">
        <w:rPr>
          <w:rFonts w:ascii="Times New Roman" w:eastAsia="Times New Roman" w:hAnsi="Times New Roman" w:cs="Times New Roman"/>
          <w:color w:val="000000" w:themeColor="text1"/>
          <w:sz w:val="24"/>
          <w:szCs w:val="24"/>
          <w:lang w:val="en-US"/>
        </w:rPr>
        <w:t>sebagai</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pengguna</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utama</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laporan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keuangan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akan</w:t>
      </w:r>
      <w:proofErr w:type="spellEnd"/>
      <w:r w:rsidRPr="00F57FC6">
        <w:rPr>
          <w:rFonts w:ascii="Times New Roman" w:eastAsia="Times New Roman" w:hAnsi="Times New Roman" w:cs="Times New Roman"/>
          <w:color w:val="000000" w:themeColor="text1"/>
          <w:sz w:val="24"/>
          <w:szCs w:val="24"/>
          <w:lang w:val="en-US"/>
        </w:rPr>
        <w:t xml:space="preserve"> sangat </w:t>
      </w:r>
      <w:proofErr w:type="spellStart"/>
      <w:r w:rsidRPr="00F57FC6">
        <w:rPr>
          <w:rFonts w:ascii="Times New Roman" w:eastAsia="Times New Roman" w:hAnsi="Times New Roman" w:cs="Times New Roman"/>
          <w:color w:val="000000" w:themeColor="text1"/>
          <w:sz w:val="24"/>
          <w:szCs w:val="24"/>
          <w:lang w:val="en-US"/>
        </w:rPr>
        <w:t>dirugikan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karena</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keputusan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investasi</w:t>
      </w:r>
      <w:proofErr w:type="spellEnd"/>
      <w:r w:rsidRPr="00F57FC6">
        <w:rPr>
          <w:rFonts w:ascii="Times New Roman" w:eastAsia="Times New Roman" w:hAnsi="Times New Roman" w:cs="Times New Roman"/>
          <w:color w:val="000000" w:themeColor="text1"/>
          <w:sz w:val="24"/>
          <w:szCs w:val="24"/>
          <w:lang w:val="en-US"/>
        </w:rPr>
        <w:t xml:space="preserve"> yang </w:t>
      </w:r>
      <w:proofErr w:type="spellStart"/>
      <w:r w:rsidRPr="00F57FC6">
        <w:rPr>
          <w:rFonts w:ascii="Times New Roman" w:eastAsia="Times New Roman" w:hAnsi="Times New Roman" w:cs="Times New Roman"/>
          <w:color w:val="000000" w:themeColor="text1"/>
          <w:sz w:val="24"/>
          <w:szCs w:val="24"/>
          <w:lang w:val="en-US"/>
        </w:rPr>
        <w:t>diambil</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berdasarkan</w:t>
      </w:r>
      <w:proofErr w:type="spellEnd"/>
      <w:r w:rsidRPr="00F57FC6">
        <w:rPr>
          <w:rFonts w:ascii="Times New Roman" w:eastAsia="Times New Roman" w:hAnsi="Times New Roman" w:cs="Times New Roman"/>
          <w:color w:val="000000" w:themeColor="text1"/>
          <w:sz w:val="24"/>
          <w:szCs w:val="24"/>
          <w:lang w:val="en-US"/>
        </w:rPr>
        <w:t xml:space="preserve"> data </w:t>
      </w:r>
      <w:proofErr w:type="spellStart"/>
      <w:r w:rsidRPr="00F57FC6">
        <w:rPr>
          <w:rFonts w:ascii="Times New Roman" w:eastAsia="Times New Roman" w:hAnsi="Times New Roman" w:cs="Times New Roman"/>
          <w:color w:val="000000" w:themeColor="text1"/>
          <w:sz w:val="24"/>
          <w:szCs w:val="24"/>
          <w:lang w:val="en-US"/>
        </w:rPr>
        <w:t>palsu</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dapat</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menimbulkan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kerugian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signifikan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Kreditor</w:t>
      </w:r>
      <w:proofErr w:type="spellEnd"/>
      <w:r w:rsidRPr="00F57FC6">
        <w:rPr>
          <w:rFonts w:ascii="Times New Roman" w:eastAsia="Times New Roman" w:hAnsi="Times New Roman" w:cs="Times New Roman"/>
          <w:color w:val="000000" w:themeColor="text1"/>
          <w:sz w:val="24"/>
          <w:szCs w:val="24"/>
          <w:lang w:val="en-US"/>
        </w:rPr>
        <w:t xml:space="preserve"> juga </w:t>
      </w:r>
      <w:proofErr w:type="spellStart"/>
      <w:r w:rsidRPr="00F57FC6">
        <w:rPr>
          <w:rFonts w:ascii="Times New Roman" w:eastAsia="Times New Roman" w:hAnsi="Times New Roman" w:cs="Times New Roman"/>
          <w:color w:val="000000" w:themeColor="text1"/>
          <w:sz w:val="24"/>
          <w:szCs w:val="24"/>
          <w:lang w:val="en-US"/>
        </w:rPr>
        <w:t>terancam</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karena</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perusahaan</w:t>
      </w:r>
      <w:proofErr w:type="spellEnd"/>
      <w:r w:rsidRPr="00F57FC6">
        <w:rPr>
          <w:rFonts w:ascii="Times New Roman" w:eastAsia="Times New Roman" w:hAnsi="Times New Roman" w:cs="Times New Roman"/>
          <w:color w:val="000000" w:themeColor="text1"/>
          <w:sz w:val="24"/>
          <w:szCs w:val="24"/>
          <w:lang w:val="en-US"/>
        </w:rPr>
        <w:t xml:space="preserve"> yang </w:t>
      </w:r>
      <w:proofErr w:type="spellStart"/>
      <w:r w:rsidRPr="00F57FC6">
        <w:rPr>
          <w:rFonts w:ascii="Times New Roman" w:eastAsia="Times New Roman" w:hAnsi="Times New Roman" w:cs="Times New Roman"/>
          <w:color w:val="000000" w:themeColor="text1"/>
          <w:sz w:val="24"/>
          <w:szCs w:val="24"/>
          <w:lang w:val="en-US"/>
        </w:rPr>
        <w:t>tampak</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sehat</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secara</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keuangan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ternyata</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tidak</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memiliki</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kemampuan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bayar</w:t>
      </w:r>
      <w:proofErr w:type="spellEnd"/>
      <w:r w:rsidRPr="00F57FC6">
        <w:rPr>
          <w:rFonts w:ascii="Times New Roman" w:eastAsia="Times New Roman" w:hAnsi="Times New Roman" w:cs="Times New Roman"/>
          <w:color w:val="000000" w:themeColor="text1"/>
          <w:sz w:val="24"/>
          <w:szCs w:val="24"/>
          <w:lang w:val="en-US"/>
        </w:rPr>
        <w:t xml:space="preserve"> yang </w:t>
      </w:r>
      <w:proofErr w:type="spellStart"/>
      <w:r w:rsidRPr="00F57FC6">
        <w:rPr>
          <w:rFonts w:ascii="Times New Roman" w:eastAsia="Times New Roman" w:hAnsi="Times New Roman" w:cs="Times New Roman"/>
          <w:color w:val="000000" w:themeColor="text1"/>
          <w:sz w:val="24"/>
          <w:szCs w:val="24"/>
          <w:lang w:val="en-US"/>
        </w:rPr>
        <w:t>sebenarnya</w:t>
      </w:r>
      <w:proofErr w:type="spellEnd"/>
      <w:r w:rsidRPr="00F57FC6">
        <w:rPr>
          <w:rFonts w:ascii="Times New Roman" w:eastAsia="Times New Roman" w:hAnsi="Times New Roman" w:cs="Times New Roman"/>
          <w:color w:val="000000" w:themeColor="text1"/>
          <w:sz w:val="24"/>
          <w:szCs w:val="24"/>
          <w:lang w:val="en-US"/>
        </w:rPr>
        <w:t xml:space="preserve">. Fowler </w:t>
      </w:r>
      <w:r w:rsidR="00963CDD">
        <w:rPr>
          <w:rFonts w:ascii="Times New Roman" w:eastAsia="Times New Roman" w:hAnsi="Times New Roman" w:cs="Times New Roman"/>
          <w:color w:val="000000" w:themeColor="text1"/>
          <w:sz w:val="24"/>
          <w:szCs w:val="24"/>
          <w:lang w:val="en-US"/>
        </w:rPr>
        <w:fldChar w:fldCharType="begin" w:fldLock="1"/>
      </w:r>
      <w:r w:rsidR="00963CDD">
        <w:rPr>
          <w:rFonts w:ascii="Times New Roman" w:eastAsia="Times New Roman" w:hAnsi="Times New Roman" w:cs="Times New Roman"/>
          <w:color w:val="000000" w:themeColor="text1"/>
          <w:sz w:val="24"/>
          <w:szCs w:val="24"/>
          <w:lang w:val="en-US"/>
        </w:rPr>
        <w:instrText>ADDIN CSL_CITATION {"citationItems":[{"id":"ITEM-1","itemData":{"DOI":"10.61093/bel.7(3).84-96.2023","ISSN":"25206761","abstract":"This study is devoted to the analysis of the consequences of using deceptive methods of income management and the justification of the importance of observing ethical standards in financial reporting to ensure the sustainable development of companies. The purpose of the study is to evaluate existing revenue management practices from the point of view of their compliance with ethical standards of business conduct. Based on a critical review of the literature on income management, it was concluded that the use of fraudulent methods, especially in the preparation of financial statements, reduces the integrity and reliability of information used by interested parties in making management decisions, distorts the distribution of resources, hinders the efficient functioning of capital markets and endangers the stable functioning of the economy. Based on the results of the study, it was concluded that transparency, honesty and accountability in financial activities play an important role in creating a business environment that encourages fair and honest behavior. This contributes to the preservation of the interests of interested parties and the sustainable growth of the economy due to the observance of ethical standards in the field of business. Based on the analysis of existing revenue management practices, it has been proven that the artificial increase in share prices, the use of shadow financial transactions, and the reduction of the workforce contribute to the growth of companies’ profits, due to the dismissal of experienced employees and, possibly, the reduction of its future competitiveness. The study theoretically proves the need for organizations to find a balance between financial activities and their compliance with ethical norms, taking into account that short-term profits achieved through questionable activities can ultimately lead to a decrease in trust in companies and serve as a threat to their long-term viability. The results of the study can be useful for managers of enterprises, shareholders and subjects of the financial system as a whole from the point of view of a deeper understanding of ethical problems related to income management and ways to increase the transparency and reliability of information displayed in financial statements of companies.","author":[{"dropping-particle":"","family":"Fowler","given":"David","non-dropping-particle":"","parse-names":false,"suffix":""}],"container-title":"Business Ethics and Leadership","id":"ITEM-1","issue":"3","issued":{"date-parts":[["2023"]]},"page":"84-96","title":"Ethical Implications of Deceptive Earnings Management Practices","type":"article-journal","volume":"7"},"suppress-author":1,"uris":["http://www.mendeley.com/documents/?uuid=c1a38b03-b043-4fe1-8615-9398f8813441"]}],"mendeley":{"formattedCitation":"(2023)","plainTextFormattedCitation":"(2023)","previouslyFormattedCitation":"(2023)"},"properties":{"noteIndex":0},"schema":"https://github.com/citation-style-language/schema/raw/master/csl-citation.json"}</w:instrText>
      </w:r>
      <w:r w:rsidR="00963CDD">
        <w:rPr>
          <w:rFonts w:ascii="Times New Roman" w:eastAsia="Times New Roman" w:hAnsi="Times New Roman" w:cs="Times New Roman"/>
          <w:color w:val="000000" w:themeColor="text1"/>
          <w:sz w:val="24"/>
          <w:szCs w:val="24"/>
          <w:lang w:val="en-US"/>
        </w:rPr>
        <w:fldChar w:fldCharType="separate"/>
      </w:r>
      <w:r w:rsidR="00963CDD" w:rsidRPr="00963CDD">
        <w:rPr>
          <w:rFonts w:ascii="Times New Roman" w:eastAsia="Times New Roman" w:hAnsi="Times New Roman" w:cs="Times New Roman"/>
          <w:noProof/>
          <w:color w:val="000000" w:themeColor="text1"/>
          <w:sz w:val="24"/>
          <w:szCs w:val="24"/>
          <w:lang w:val="en-US"/>
        </w:rPr>
        <w:t>(2023)</w:t>
      </w:r>
      <w:r w:rsidR="00963CDD">
        <w:rPr>
          <w:rFonts w:ascii="Times New Roman" w:eastAsia="Times New Roman" w:hAnsi="Times New Roman" w:cs="Times New Roman"/>
          <w:color w:val="000000" w:themeColor="text1"/>
          <w:sz w:val="24"/>
          <w:szCs w:val="24"/>
          <w:lang w:val="en-US"/>
        </w:rPr>
        <w:fldChar w:fldCharType="end"/>
      </w:r>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menegaskan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bahwa</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laporan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keuangan</w:t>
      </w:r>
      <w:proofErr w:type="spellEnd"/>
      <w:r w:rsidRPr="00F57FC6">
        <w:rPr>
          <w:rFonts w:ascii="Times New Roman" w:eastAsia="Times New Roman" w:hAnsi="Times New Roman" w:cs="Times New Roman"/>
          <w:color w:val="000000" w:themeColor="text1"/>
          <w:sz w:val="24"/>
          <w:szCs w:val="24"/>
          <w:lang w:val="en-US"/>
        </w:rPr>
        <w:t xml:space="preserve"> yang </w:t>
      </w:r>
      <w:proofErr w:type="spellStart"/>
      <w:r w:rsidRPr="00F57FC6">
        <w:rPr>
          <w:rFonts w:ascii="Times New Roman" w:eastAsia="Times New Roman" w:hAnsi="Times New Roman" w:cs="Times New Roman"/>
          <w:color w:val="000000" w:themeColor="text1"/>
          <w:sz w:val="24"/>
          <w:szCs w:val="24"/>
          <w:lang w:val="en-US"/>
        </w:rPr>
        <w:t>dimanipulasi</w:t>
      </w:r>
      <w:proofErr w:type="spellEnd"/>
      <w:r w:rsidRPr="00F57FC6">
        <w:rPr>
          <w:rFonts w:ascii="Times New Roman" w:eastAsia="Times New Roman" w:hAnsi="Times New Roman" w:cs="Times New Roman"/>
          <w:color w:val="000000" w:themeColor="text1"/>
          <w:sz w:val="24"/>
          <w:szCs w:val="24"/>
          <w:lang w:val="en-US"/>
        </w:rPr>
        <w:t xml:space="preserve"> juga </w:t>
      </w:r>
      <w:proofErr w:type="spellStart"/>
      <w:r w:rsidRPr="00F57FC6">
        <w:rPr>
          <w:rFonts w:ascii="Times New Roman" w:eastAsia="Times New Roman" w:hAnsi="Times New Roman" w:cs="Times New Roman"/>
          <w:color w:val="000000" w:themeColor="text1"/>
          <w:sz w:val="24"/>
          <w:szCs w:val="24"/>
          <w:lang w:val="en-US"/>
        </w:rPr>
        <w:t>menyulitkan</w:t>
      </w:r>
      <w:proofErr w:type="spellEnd"/>
      <w:r w:rsidRPr="00F57FC6">
        <w:rPr>
          <w:rFonts w:ascii="Times New Roman" w:eastAsia="Times New Roman" w:hAnsi="Times New Roman" w:cs="Times New Roman"/>
          <w:color w:val="000000" w:themeColor="text1"/>
          <w:sz w:val="24"/>
          <w:szCs w:val="24"/>
          <w:lang w:val="en-US"/>
        </w:rPr>
        <w:t xml:space="preserve"> regulator </w:t>
      </w:r>
      <w:proofErr w:type="spellStart"/>
      <w:r w:rsidRPr="00F57FC6">
        <w:rPr>
          <w:rFonts w:ascii="Times New Roman" w:eastAsia="Times New Roman" w:hAnsi="Times New Roman" w:cs="Times New Roman"/>
          <w:color w:val="000000" w:themeColor="text1"/>
          <w:sz w:val="24"/>
          <w:szCs w:val="24"/>
          <w:lang w:val="en-US"/>
        </w:rPr>
        <w:t>dalam</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menilai</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kepatuhan</w:t>
      </w:r>
      <w:proofErr w:type="spellEnd"/>
      <w:r w:rsidRPr="00F57FC6">
        <w:rPr>
          <w:rFonts w:ascii="Times New Roman" w:eastAsia="Times New Roman" w:hAnsi="Times New Roman" w:cs="Times New Roman"/>
          <w:color w:val="000000" w:themeColor="text1"/>
          <w:sz w:val="24"/>
          <w:szCs w:val="24"/>
          <w:lang w:val="en-US"/>
        </w:rPr>
        <w:t xml:space="preserve"> dan </w:t>
      </w:r>
      <w:proofErr w:type="spellStart"/>
      <w:r w:rsidRPr="00F57FC6">
        <w:rPr>
          <w:rFonts w:ascii="Times New Roman" w:eastAsia="Times New Roman" w:hAnsi="Times New Roman" w:cs="Times New Roman"/>
          <w:color w:val="000000" w:themeColor="text1"/>
          <w:sz w:val="24"/>
          <w:szCs w:val="24"/>
          <w:lang w:val="en-US"/>
        </w:rPr>
        <w:t>transparansi</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perusahaan</w:t>
      </w:r>
      <w:proofErr w:type="spellEnd"/>
      <w:r w:rsidRPr="00F57FC6">
        <w:rPr>
          <w:rFonts w:ascii="Times New Roman" w:eastAsia="Times New Roman" w:hAnsi="Times New Roman" w:cs="Times New Roman"/>
          <w:color w:val="000000" w:themeColor="text1"/>
          <w:sz w:val="24"/>
          <w:szCs w:val="24"/>
          <w:lang w:val="en-US"/>
        </w:rPr>
        <w:t>.</w:t>
      </w:r>
    </w:p>
    <w:p w14:paraId="47F7092A" w14:textId="38632D10" w:rsidR="00F57FC6" w:rsidRDefault="00F57FC6" w:rsidP="007922D6">
      <w:pPr>
        <w:shd w:val="clear" w:color="auto" w:fill="FFFFFF" w:themeFill="background1"/>
        <w:spacing w:line="480" w:lineRule="auto"/>
        <w:ind w:firstLine="720"/>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K</w:t>
      </w:r>
      <w:r w:rsidRPr="00F57FC6">
        <w:rPr>
          <w:rFonts w:ascii="Times New Roman" w:eastAsia="Times New Roman" w:hAnsi="Times New Roman" w:cs="Times New Roman"/>
          <w:color w:val="000000" w:themeColor="text1"/>
          <w:sz w:val="24"/>
          <w:szCs w:val="24"/>
          <w:lang w:val="en-US"/>
        </w:rPr>
        <w:t>onsekuensi</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manipulasi</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bisa</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berlangsung</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dalam</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jangka</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panjang</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bahkan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setelah</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tindakan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manipulatif</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terungkap</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Menurut</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Aldahiyat</w:t>
      </w:r>
      <w:proofErr w:type="spellEnd"/>
      <w:r w:rsidRPr="00F57FC6">
        <w:rPr>
          <w:rFonts w:ascii="Times New Roman" w:eastAsia="Times New Roman" w:hAnsi="Times New Roman" w:cs="Times New Roman"/>
          <w:color w:val="000000" w:themeColor="text1"/>
          <w:sz w:val="24"/>
          <w:szCs w:val="24"/>
          <w:lang w:val="en-US"/>
        </w:rPr>
        <w:t xml:space="preserve"> </w:t>
      </w:r>
      <w:r w:rsidRPr="0085233F">
        <w:rPr>
          <w:rFonts w:ascii="Times New Roman" w:eastAsia="Times New Roman" w:hAnsi="Times New Roman" w:cs="Times New Roman"/>
          <w:i/>
          <w:iCs/>
          <w:color w:val="000000" w:themeColor="text1"/>
          <w:sz w:val="24"/>
          <w:szCs w:val="24"/>
          <w:lang w:val="en-US"/>
        </w:rPr>
        <w:t>et al</w:t>
      </w:r>
      <w:r w:rsidRPr="00F57FC6">
        <w:rPr>
          <w:rFonts w:ascii="Times New Roman" w:eastAsia="Times New Roman" w:hAnsi="Times New Roman" w:cs="Times New Roman"/>
          <w:color w:val="000000" w:themeColor="text1"/>
          <w:sz w:val="24"/>
          <w:szCs w:val="24"/>
          <w:lang w:val="en-US"/>
        </w:rPr>
        <w:t>.</w:t>
      </w:r>
      <w:r w:rsidR="0085233F">
        <w:rPr>
          <w:rFonts w:ascii="Times New Roman" w:eastAsia="Times New Roman" w:hAnsi="Times New Roman" w:cs="Times New Roman"/>
          <w:color w:val="000000" w:themeColor="text1"/>
          <w:sz w:val="24"/>
          <w:szCs w:val="24"/>
          <w:lang w:val="en-US"/>
        </w:rPr>
        <w:t>,</w:t>
      </w:r>
      <w:r w:rsidRPr="00F57FC6">
        <w:rPr>
          <w:rFonts w:ascii="Times New Roman" w:eastAsia="Times New Roman" w:hAnsi="Times New Roman" w:cs="Times New Roman"/>
          <w:color w:val="000000" w:themeColor="text1"/>
          <w:sz w:val="24"/>
          <w:szCs w:val="24"/>
          <w:lang w:val="en-US"/>
        </w:rPr>
        <w:t xml:space="preserve"> </w:t>
      </w:r>
      <w:r w:rsidR="00963CDD">
        <w:rPr>
          <w:rFonts w:ascii="Times New Roman" w:eastAsia="Times New Roman" w:hAnsi="Times New Roman" w:cs="Times New Roman"/>
          <w:color w:val="000000" w:themeColor="text1"/>
          <w:sz w:val="24"/>
          <w:szCs w:val="24"/>
          <w:lang w:val="en-US"/>
        </w:rPr>
        <w:fldChar w:fldCharType="begin" w:fldLock="1"/>
      </w:r>
      <w:r w:rsidR="00D767CA">
        <w:rPr>
          <w:rFonts w:ascii="Times New Roman" w:eastAsia="Times New Roman" w:hAnsi="Times New Roman" w:cs="Times New Roman"/>
          <w:color w:val="000000" w:themeColor="text1"/>
          <w:sz w:val="24"/>
          <w:szCs w:val="24"/>
          <w:lang w:val="en-US"/>
        </w:rPr>
        <w:instrText>ADDIN CSL_CITATION {"citationItems":[{"id":"ITEM-1","itemData":{"ISSN":"19396104","abstract":"This study aims to investigate the perception and views of auditors and financial managers in Jordan regarding creative accounting practices, motives, preventive measures, and impact on the quality of accounting information. The study utilized a survey methodology using questionnaires for data collection. One hundred and seventy (170) questionnaires were distributed to the sample of the study of which one hundred and forty-five (145) questionnaires were returned and analyzed. The results of study revealed that creative accounting in its various forms, whether it complied with accounting standards or not, affects the quality of the accounting information. In addition, the most used practice of creative accounting is controlling the construction or reduction of the provisions and reserves such as the provision of bad debts to increase or decrease expenses and revenues. Meanwhile, gaining tax benefits is the most important motive for creative accounting practices. Also, the study revealed that the most important mean for limiting creative accounting practices was activating the role of auditing profession and related regulatory legislation governing their work in order to enhance their independence and professional competence. Finally, and based on these findings, the study provided a number of recommendations that would hopefully assist legislators, auditors and accountants in curbing creative accounting practices and improving the quality of accounting information in the Jordanian business environment","author":[{"dropping-particle":"","family":"Aldahiyat","given":"Mohammad","non-dropping-particle":"","parse-names":false,"suffix":""},{"dropping-particle":"","family":"Dahiyat","given":"Ahmad","non-dropping-particle":"","parse-names":false,"suffix":""},{"dropping-particle":"","family":"Sarayreh","given":"Abeer","non-dropping-particle":"","parse-names":false,"suffix":""},{"dropping-particle":"Al","family":"Abed","given":"Shafeq","non-dropping-particle":"","parse-names":false,"suffix":""},{"dropping-particle":"","family":"Tkryty","given":"Ismael","non-dropping-particle":"","parse-names":false,"suffix":""}],"container-title":"Academy of Strategic Management Journal","id":"ITEM-1","issue":"3","issued":{"date-parts":[["2021"]]},"page":"1-15","title":"Perceptions and Views of Financial managers and Auditors on Creative accounting Practices, Motives, and Impact on Financial Reporting Quality: Evidence from Jordan","type":"article-journal","volume":"20"},"suppress-author":1,"uris":["http://www.mendeley.com/documents/?uuid=5ec49e24-59fd-47df-9728-9a2a69e5b579"]}],"mendeley":{"formattedCitation":"(2021)","plainTextFormattedCitation":"(2021)","previouslyFormattedCitation":"(2021)"},"properties":{"noteIndex":0},"schema":"https://github.com/citation-style-language/schema/raw/master/csl-citation.json"}</w:instrText>
      </w:r>
      <w:r w:rsidR="00963CDD">
        <w:rPr>
          <w:rFonts w:ascii="Times New Roman" w:eastAsia="Times New Roman" w:hAnsi="Times New Roman" w:cs="Times New Roman"/>
          <w:color w:val="000000" w:themeColor="text1"/>
          <w:sz w:val="24"/>
          <w:szCs w:val="24"/>
          <w:lang w:val="en-US"/>
        </w:rPr>
        <w:fldChar w:fldCharType="separate"/>
      </w:r>
      <w:r w:rsidR="00963CDD" w:rsidRPr="00963CDD">
        <w:rPr>
          <w:rFonts w:ascii="Times New Roman" w:eastAsia="Times New Roman" w:hAnsi="Times New Roman" w:cs="Times New Roman"/>
          <w:noProof/>
          <w:color w:val="000000" w:themeColor="text1"/>
          <w:sz w:val="24"/>
          <w:szCs w:val="24"/>
          <w:lang w:val="en-US"/>
        </w:rPr>
        <w:t>(2021)</w:t>
      </w:r>
      <w:r w:rsidR="00963CDD">
        <w:rPr>
          <w:rFonts w:ascii="Times New Roman" w:eastAsia="Times New Roman" w:hAnsi="Times New Roman" w:cs="Times New Roman"/>
          <w:color w:val="000000" w:themeColor="text1"/>
          <w:sz w:val="24"/>
          <w:szCs w:val="24"/>
          <w:lang w:val="en-US"/>
        </w:rPr>
        <w:fldChar w:fldCharType="end"/>
      </w:r>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perusahaan</w:t>
      </w:r>
      <w:proofErr w:type="spellEnd"/>
      <w:r w:rsidRPr="00F57FC6">
        <w:rPr>
          <w:rFonts w:ascii="Times New Roman" w:eastAsia="Times New Roman" w:hAnsi="Times New Roman" w:cs="Times New Roman"/>
          <w:color w:val="000000" w:themeColor="text1"/>
          <w:sz w:val="24"/>
          <w:szCs w:val="24"/>
          <w:lang w:val="en-US"/>
        </w:rPr>
        <w:t xml:space="preserve"> yang </w:t>
      </w:r>
      <w:proofErr w:type="spellStart"/>
      <w:r w:rsidRPr="00F57FC6">
        <w:rPr>
          <w:rFonts w:ascii="Times New Roman" w:eastAsia="Times New Roman" w:hAnsi="Times New Roman" w:cs="Times New Roman"/>
          <w:color w:val="000000" w:themeColor="text1"/>
          <w:sz w:val="24"/>
          <w:szCs w:val="24"/>
          <w:lang w:val="en-US"/>
        </w:rPr>
        <w:t>terbukti</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melakukan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manipulasi</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cenderung</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mengalami</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penurunan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kepercayaan</w:t>
      </w:r>
      <w:proofErr w:type="spellEnd"/>
      <w:r w:rsidRPr="00F57FC6">
        <w:rPr>
          <w:rFonts w:ascii="Times New Roman" w:eastAsia="Times New Roman" w:hAnsi="Times New Roman" w:cs="Times New Roman"/>
          <w:color w:val="000000" w:themeColor="text1"/>
          <w:sz w:val="24"/>
          <w:szCs w:val="24"/>
          <w:lang w:val="en-US"/>
        </w:rPr>
        <w:t xml:space="preserve"> pasar, </w:t>
      </w:r>
      <w:proofErr w:type="spellStart"/>
      <w:r w:rsidRPr="00F57FC6">
        <w:rPr>
          <w:rFonts w:ascii="Times New Roman" w:eastAsia="Times New Roman" w:hAnsi="Times New Roman" w:cs="Times New Roman"/>
          <w:color w:val="000000" w:themeColor="text1"/>
          <w:sz w:val="24"/>
          <w:szCs w:val="24"/>
          <w:lang w:val="en-US"/>
        </w:rPr>
        <w:t>jatuhnya</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harga</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saham</w:t>
      </w:r>
      <w:proofErr w:type="spellEnd"/>
      <w:r w:rsidRPr="00F57FC6">
        <w:rPr>
          <w:rFonts w:ascii="Times New Roman" w:eastAsia="Times New Roman" w:hAnsi="Times New Roman" w:cs="Times New Roman"/>
          <w:color w:val="000000" w:themeColor="text1"/>
          <w:sz w:val="24"/>
          <w:szCs w:val="24"/>
          <w:lang w:val="en-US"/>
        </w:rPr>
        <w:t xml:space="preserve">, dan </w:t>
      </w:r>
      <w:proofErr w:type="spellStart"/>
      <w:r w:rsidRPr="00F57FC6">
        <w:rPr>
          <w:rFonts w:ascii="Times New Roman" w:eastAsia="Times New Roman" w:hAnsi="Times New Roman" w:cs="Times New Roman"/>
          <w:color w:val="000000" w:themeColor="text1"/>
          <w:sz w:val="24"/>
          <w:szCs w:val="24"/>
          <w:lang w:val="en-US"/>
        </w:rPr>
        <w:t>kehilangan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dukungan</w:t>
      </w:r>
      <w:proofErr w:type="spellEnd"/>
      <w:r w:rsidRPr="00F57FC6">
        <w:rPr>
          <w:rFonts w:ascii="Times New Roman" w:eastAsia="Times New Roman" w:hAnsi="Times New Roman" w:cs="Times New Roman"/>
          <w:color w:val="000000" w:themeColor="text1"/>
          <w:sz w:val="24"/>
          <w:szCs w:val="24"/>
          <w:lang w:val="en-US"/>
        </w:rPr>
        <w:t xml:space="preserve"> investor </w:t>
      </w:r>
      <w:proofErr w:type="spellStart"/>
      <w:r w:rsidRPr="00F57FC6">
        <w:rPr>
          <w:rFonts w:ascii="Times New Roman" w:eastAsia="Times New Roman" w:hAnsi="Times New Roman" w:cs="Times New Roman"/>
          <w:color w:val="000000" w:themeColor="text1"/>
          <w:sz w:val="24"/>
          <w:szCs w:val="24"/>
          <w:lang w:val="en-US"/>
        </w:rPr>
        <w:t>secara</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permanen</w:t>
      </w:r>
      <w:proofErr w:type="spellEnd"/>
      <w:r w:rsidRPr="00F57FC6">
        <w:rPr>
          <w:rFonts w:ascii="Times New Roman" w:eastAsia="Times New Roman" w:hAnsi="Times New Roman" w:cs="Times New Roman"/>
          <w:color w:val="000000" w:themeColor="text1"/>
          <w:sz w:val="24"/>
          <w:szCs w:val="24"/>
          <w:lang w:val="en-US"/>
        </w:rPr>
        <w:t xml:space="preserve">. Hal </w:t>
      </w:r>
      <w:proofErr w:type="spellStart"/>
      <w:r w:rsidRPr="00F57FC6">
        <w:rPr>
          <w:rFonts w:ascii="Times New Roman" w:eastAsia="Times New Roman" w:hAnsi="Times New Roman" w:cs="Times New Roman"/>
          <w:color w:val="000000" w:themeColor="text1"/>
          <w:sz w:val="24"/>
          <w:szCs w:val="24"/>
          <w:lang w:val="en-US"/>
        </w:rPr>
        <w:t>ini</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tidak</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hanya</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memengaruhi</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kelangsungan</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bisnis</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tetapi</w:t>
      </w:r>
      <w:proofErr w:type="spellEnd"/>
      <w:r w:rsidRPr="00F57FC6">
        <w:rPr>
          <w:rFonts w:ascii="Times New Roman" w:eastAsia="Times New Roman" w:hAnsi="Times New Roman" w:cs="Times New Roman"/>
          <w:color w:val="000000" w:themeColor="text1"/>
          <w:sz w:val="24"/>
          <w:szCs w:val="24"/>
          <w:lang w:val="en-US"/>
        </w:rPr>
        <w:t xml:space="preserve"> juga </w:t>
      </w:r>
      <w:proofErr w:type="spellStart"/>
      <w:r w:rsidRPr="00F57FC6">
        <w:rPr>
          <w:rFonts w:ascii="Times New Roman" w:eastAsia="Times New Roman" w:hAnsi="Times New Roman" w:cs="Times New Roman"/>
          <w:color w:val="000000" w:themeColor="text1"/>
          <w:sz w:val="24"/>
          <w:szCs w:val="24"/>
          <w:lang w:val="en-US"/>
        </w:rPr>
        <w:t>mencoreng</w:t>
      </w:r>
      <w:proofErr w:type="spellEnd"/>
      <w:r w:rsidRPr="00F57FC6">
        <w:rPr>
          <w:rFonts w:ascii="Times New Roman" w:eastAsia="Times New Roman" w:hAnsi="Times New Roman" w:cs="Times New Roman"/>
          <w:color w:val="000000" w:themeColor="text1"/>
          <w:sz w:val="24"/>
          <w:szCs w:val="24"/>
          <w:lang w:val="en-US"/>
        </w:rPr>
        <w:t xml:space="preserve"> nama </w:t>
      </w:r>
      <w:proofErr w:type="spellStart"/>
      <w:r w:rsidRPr="00F57FC6">
        <w:rPr>
          <w:rFonts w:ascii="Times New Roman" w:eastAsia="Times New Roman" w:hAnsi="Times New Roman" w:cs="Times New Roman"/>
          <w:color w:val="000000" w:themeColor="text1"/>
          <w:sz w:val="24"/>
          <w:szCs w:val="24"/>
          <w:lang w:val="en-US"/>
        </w:rPr>
        <w:t>baik</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institusi</w:t>
      </w:r>
      <w:proofErr w:type="spellEnd"/>
      <w:r w:rsidRPr="00F57FC6">
        <w:rPr>
          <w:rFonts w:ascii="Times New Roman" w:eastAsia="Times New Roman" w:hAnsi="Times New Roman" w:cs="Times New Roman"/>
          <w:color w:val="000000" w:themeColor="text1"/>
          <w:sz w:val="24"/>
          <w:szCs w:val="24"/>
          <w:lang w:val="en-US"/>
        </w:rPr>
        <w:t xml:space="preserve"> dan </w:t>
      </w:r>
      <w:proofErr w:type="spellStart"/>
      <w:r w:rsidRPr="00F57FC6">
        <w:rPr>
          <w:rFonts w:ascii="Times New Roman" w:eastAsia="Times New Roman" w:hAnsi="Times New Roman" w:cs="Times New Roman"/>
          <w:color w:val="000000" w:themeColor="text1"/>
          <w:sz w:val="24"/>
          <w:szCs w:val="24"/>
          <w:lang w:val="en-US"/>
        </w:rPr>
        <w:t>seluruh</w:t>
      </w:r>
      <w:proofErr w:type="spellEnd"/>
      <w:r w:rsidRPr="00F57FC6">
        <w:rPr>
          <w:rFonts w:ascii="Times New Roman" w:eastAsia="Times New Roman" w:hAnsi="Times New Roman" w:cs="Times New Roman"/>
          <w:color w:val="000000" w:themeColor="text1"/>
          <w:sz w:val="24"/>
          <w:szCs w:val="24"/>
          <w:lang w:val="en-US"/>
        </w:rPr>
        <w:t xml:space="preserve"> </w:t>
      </w:r>
      <w:proofErr w:type="spellStart"/>
      <w:r w:rsidRPr="00F57FC6">
        <w:rPr>
          <w:rFonts w:ascii="Times New Roman" w:eastAsia="Times New Roman" w:hAnsi="Times New Roman" w:cs="Times New Roman"/>
          <w:color w:val="000000" w:themeColor="text1"/>
          <w:sz w:val="24"/>
          <w:szCs w:val="24"/>
          <w:lang w:val="en-US"/>
        </w:rPr>
        <w:t>manajemen</w:t>
      </w:r>
      <w:proofErr w:type="spellEnd"/>
      <w:r w:rsidRPr="00F57FC6">
        <w:rPr>
          <w:rFonts w:ascii="Times New Roman" w:eastAsia="Times New Roman" w:hAnsi="Times New Roman" w:cs="Times New Roman"/>
          <w:color w:val="000000" w:themeColor="text1"/>
          <w:sz w:val="24"/>
          <w:szCs w:val="24"/>
          <w:lang w:val="en-US"/>
        </w:rPr>
        <w:t xml:space="preserve"> yang </w:t>
      </w:r>
      <w:proofErr w:type="spellStart"/>
      <w:r w:rsidRPr="00F57FC6">
        <w:rPr>
          <w:rFonts w:ascii="Times New Roman" w:eastAsia="Times New Roman" w:hAnsi="Times New Roman" w:cs="Times New Roman"/>
          <w:color w:val="000000" w:themeColor="text1"/>
          <w:sz w:val="24"/>
          <w:szCs w:val="24"/>
          <w:lang w:val="en-US"/>
        </w:rPr>
        <w:t>terlibat</w:t>
      </w:r>
      <w:proofErr w:type="spellEnd"/>
      <w:r w:rsidRPr="00F57FC6">
        <w:rPr>
          <w:rFonts w:ascii="Times New Roman" w:eastAsia="Times New Roman" w:hAnsi="Times New Roman" w:cs="Times New Roman"/>
          <w:color w:val="000000" w:themeColor="text1"/>
          <w:sz w:val="24"/>
          <w:szCs w:val="24"/>
          <w:lang w:val="en-US"/>
        </w:rPr>
        <w:t>.</w:t>
      </w:r>
    </w:p>
    <w:p w14:paraId="55A55CE1" w14:textId="33BD860B" w:rsidR="000E053E" w:rsidRPr="00161B32" w:rsidRDefault="000E053E" w:rsidP="008466DA">
      <w:pPr>
        <w:pStyle w:val="Heading3"/>
        <w:rPr>
          <w:lang w:val="en-US"/>
        </w:rPr>
      </w:pPr>
      <w:bookmarkStart w:id="73" w:name="_Toc200572440"/>
      <w:bookmarkStart w:id="74" w:name="_Toc201162897"/>
      <w:bookmarkStart w:id="75" w:name="_Toc201163139"/>
      <w:bookmarkStart w:id="76" w:name="_Toc201163494"/>
      <w:bookmarkStart w:id="77" w:name="_Toc209080146"/>
      <w:r w:rsidRPr="00161B32">
        <w:rPr>
          <w:lang w:val="en-US"/>
        </w:rPr>
        <w:t>2.</w:t>
      </w:r>
      <w:r>
        <w:rPr>
          <w:lang w:val="en-US"/>
        </w:rPr>
        <w:t>1.</w:t>
      </w:r>
      <w:r w:rsidR="00BA2618">
        <w:rPr>
          <w:lang w:val="en-US"/>
        </w:rPr>
        <w:t>4</w:t>
      </w:r>
      <w:r w:rsidR="00152AE7">
        <w:rPr>
          <w:lang w:val="en-US"/>
        </w:rPr>
        <w:t xml:space="preserve"> </w:t>
      </w:r>
      <w:r w:rsidRPr="00161B32">
        <w:rPr>
          <w:lang w:val="en-US"/>
        </w:rPr>
        <w:t xml:space="preserve">Model </w:t>
      </w:r>
      <w:proofErr w:type="spellStart"/>
      <w:r w:rsidR="00E7757A" w:rsidRPr="008B5E98">
        <w:rPr>
          <w:lang w:val="en-US"/>
        </w:rPr>
        <w:t>Beneish</w:t>
      </w:r>
      <w:proofErr w:type="spellEnd"/>
      <w:r w:rsidR="00E7757A" w:rsidRPr="00E7757A">
        <w:rPr>
          <w:lang w:val="en-US"/>
        </w:rPr>
        <w:t xml:space="preserve"> </w:t>
      </w:r>
      <w:r w:rsidR="00E7757A" w:rsidRPr="003E5BE4">
        <w:rPr>
          <w:lang w:val="en-US"/>
        </w:rPr>
        <w:t>M-Score</w:t>
      </w:r>
      <w:bookmarkEnd w:id="73"/>
      <w:bookmarkEnd w:id="74"/>
      <w:bookmarkEnd w:id="75"/>
      <w:bookmarkEnd w:id="76"/>
      <w:bookmarkEnd w:id="77"/>
    </w:p>
    <w:p w14:paraId="43E911BC" w14:textId="1A37B403" w:rsidR="000E053E" w:rsidRDefault="000E053E" w:rsidP="007922D6">
      <w:pPr>
        <w:shd w:val="clear" w:color="auto" w:fill="FFFFFF" w:themeFill="background1"/>
        <w:spacing w:line="480" w:lineRule="auto"/>
        <w:ind w:firstLine="720"/>
        <w:jc w:val="both"/>
        <w:rPr>
          <w:rFonts w:ascii="Times New Roman" w:eastAsia="Times New Roman" w:hAnsi="Times New Roman" w:cs="Times New Roman"/>
          <w:color w:val="000000" w:themeColor="text1"/>
          <w:sz w:val="24"/>
          <w:szCs w:val="24"/>
        </w:rPr>
      </w:pPr>
      <w:r w:rsidRPr="001353CB">
        <w:rPr>
          <w:rFonts w:ascii="Times New Roman" w:eastAsia="Times New Roman" w:hAnsi="Times New Roman" w:cs="Times New Roman"/>
          <w:color w:val="000000" w:themeColor="text1"/>
          <w:sz w:val="24"/>
          <w:szCs w:val="24"/>
          <w:lang w:val="en-US"/>
        </w:rPr>
        <w:t xml:space="preserve">Model </w:t>
      </w:r>
      <w:proofErr w:type="spellStart"/>
      <w:r w:rsidR="00E7757A" w:rsidRPr="00E7757A">
        <w:rPr>
          <w:rFonts w:ascii="Times New Roman" w:eastAsia="Times New Roman" w:hAnsi="Times New Roman" w:cs="Times New Roman"/>
          <w:i/>
          <w:iCs/>
          <w:color w:val="000000" w:themeColor="text1"/>
          <w:sz w:val="24"/>
          <w:szCs w:val="24"/>
          <w:lang w:val="en-US"/>
        </w:rPr>
        <w:t>Beneish</w:t>
      </w:r>
      <w:proofErr w:type="spellEnd"/>
      <w:r w:rsidR="00E7757A" w:rsidRPr="00E7757A">
        <w:rPr>
          <w:rFonts w:ascii="Times New Roman" w:eastAsia="Times New Roman" w:hAnsi="Times New Roman" w:cs="Times New Roman"/>
          <w:i/>
          <w:iCs/>
          <w:color w:val="000000" w:themeColor="text1"/>
          <w:sz w:val="24"/>
          <w:szCs w:val="24"/>
          <w:lang w:val="en-US"/>
        </w:rPr>
        <w:t xml:space="preserve"> M-Score</w:t>
      </w:r>
      <w:r w:rsidRPr="001353CB">
        <w:rPr>
          <w:rFonts w:ascii="Times New Roman" w:eastAsia="Times New Roman" w:hAnsi="Times New Roman" w:cs="Times New Roman"/>
          <w:color w:val="000000" w:themeColor="text1"/>
          <w:sz w:val="24"/>
          <w:szCs w:val="24"/>
          <w:lang w:val="en-US"/>
        </w:rPr>
        <w:t xml:space="preserve"> </w:t>
      </w:r>
      <w:proofErr w:type="spellStart"/>
      <w:r w:rsidRPr="001353CB">
        <w:rPr>
          <w:rFonts w:ascii="Times New Roman" w:eastAsia="Times New Roman" w:hAnsi="Times New Roman" w:cs="Times New Roman"/>
          <w:color w:val="000000" w:themeColor="text1"/>
          <w:sz w:val="24"/>
          <w:szCs w:val="24"/>
          <w:lang w:val="en-US"/>
        </w:rPr>
        <w:t>dikembangkan</w:t>
      </w:r>
      <w:proofErr w:type="spellEnd"/>
      <w:r w:rsidRPr="001353CB">
        <w:rPr>
          <w:rFonts w:ascii="Times New Roman" w:eastAsia="Times New Roman" w:hAnsi="Times New Roman" w:cs="Times New Roman"/>
          <w:color w:val="000000" w:themeColor="text1"/>
          <w:sz w:val="24"/>
          <w:szCs w:val="24"/>
          <w:lang w:val="en-US"/>
        </w:rPr>
        <w:t xml:space="preserve"> oleh </w:t>
      </w:r>
      <w:proofErr w:type="spellStart"/>
      <w:r w:rsidRPr="001353CB">
        <w:rPr>
          <w:rFonts w:ascii="Times New Roman" w:eastAsia="Times New Roman" w:hAnsi="Times New Roman" w:cs="Times New Roman"/>
          <w:color w:val="000000" w:themeColor="text1"/>
          <w:sz w:val="24"/>
          <w:szCs w:val="24"/>
          <w:lang w:val="en-US"/>
        </w:rPr>
        <w:t>Messod</w:t>
      </w:r>
      <w:proofErr w:type="spellEnd"/>
      <w:r w:rsidRPr="001353CB">
        <w:rPr>
          <w:rFonts w:ascii="Times New Roman" w:eastAsia="Times New Roman" w:hAnsi="Times New Roman" w:cs="Times New Roman"/>
          <w:color w:val="000000" w:themeColor="text1"/>
          <w:sz w:val="24"/>
          <w:szCs w:val="24"/>
          <w:lang w:val="en-US"/>
        </w:rPr>
        <w:t xml:space="preserve"> D. </w:t>
      </w:r>
      <w:proofErr w:type="spellStart"/>
      <w:r w:rsidRPr="001353CB">
        <w:rPr>
          <w:rFonts w:ascii="Times New Roman" w:eastAsia="Times New Roman" w:hAnsi="Times New Roman" w:cs="Times New Roman"/>
          <w:color w:val="000000" w:themeColor="text1"/>
          <w:sz w:val="24"/>
          <w:szCs w:val="24"/>
          <w:lang w:val="en-US"/>
        </w:rPr>
        <w:t>Beneish</w:t>
      </w:r>
      <w:proofErr w:type="spellEnd"/>
      <w:r w:rsidRPr="001353CB">
        <w:rPr>
          <w:rFonts w:ascii="Times New Roman" w:eastAsia="Times New Roman" w:hAnsi="Times New Roman" w:cs="Times New Roman"/>
          <w:color w:val="000000" w:themeColor="text1"/>
          <w:sz w:val="24"/>
          <w:szCs w:val="24"/>
          <w:lang w:val="en-US"/>
        </w:rPr>
        <w:t xml:space="preserve"> pada </w:t>
      </w:r>
      <w:proofErr w:type="spellStart"/>
      <w:r w:rsidRPr="001353CB">
        <w:rPr>
          <w:rFonts w:ascii="Times New Roman" w:eastAsia="Times New Roman" w:hAnsi="Times New Roman" w:cs="Times New Roman"/>
          <w:color w:val="000000" w:themeColor="text1"/>
          <w:sz w:val="24"/>
          <w:szCs w:val="24"/>
          <w:lang w:val="en-US"/>
        </w:rPr>
        <w:t>tahun</w:t>
      </w:r>
      <w:proofErr w:type="spellEnd"/>
      <w:r w:rsidRPr="001353CB">
        <w:rPr>
          <w:rFonts w:ascii="Times New Roman" w:eastAsia="Times New Roman" w:hAnsi="Times New Roman" w:cs="Times New Roman"/>
          <w:color w:val="000000" w:themeColor="text1"/>
          <w:sz w:val="24"/>
          <w:szCs w:val="24"/>
          <w:lang w:val="en-US"/>
        </w:rPr>
        <w:t xml:space="preserve"> 1999 </w:t>
      </w:r>
      <w:proofErr w:type="spellStart"/>
      <w:r w:rsidRPr="001353CB">
        <w:rPr>
          <w:rFonts w:ascii="Times New Roman" w:eastAsia="Times New Roman" w:hAnsi="Times New Roman" w:cs="Times New Roman"/>
          <w:color w:val="000000" w:themeColor="text1"/>
          <w:sz w:val="24"/>
          <w:szCs w:val="24"/>
          <w:lang w:val="en-US"/>
        </w:rPr>
        <w:t>dengan</w:t>
      </w:r>
      <w:proofErr w:type="spellEnd"/>
      <w:r w:rsidRPr="001353CB">
        <w:rPr>
          <w:rFonts w:ascii="Times New Roman" w:eastAsia="Times New Roman" w:hAnsi="Times New Roman" w:cs="Times New Roman"/>
          <w:color w:val="000000" w:themeColor="text1"/>
          <w:sz w:val="24"/>
          <w:szCs w:val="24"/>
          <w:lang w:val="en-US"/>
        </w:rPr>
        <w:t xml:space="preserve"> </w:t>
      </w:r>
      <w:proofErr w:type="spellStart"/>
      <w:r w:rsidRPr="001353CB">
        <w:rPr>
          <w:rFonts w:ascii="Times New Roman" w:eastAsia="Times New Roman" w:hAnsi="Times New Roman" w:cs="Times New Roman"/>
          <w:color w:val="000000" w:themeColor="text1"/>
          <w:sz w:val="24"/>
          <w:szCs w:val="24"/>
          <w:lang w:val="en-US"/>
        </w:rPr>
        <w:t>tujuan</w:t>
      </w:r>
      <w:proofErr w:type="spellEnd"/>
      <w:r w:rsidRPr="001353CB">
        <w:rPr>
          <w:rFonts w:ascii="Times New Roman" w:eastAsia="Times New Roman" w:hAnsi="Times New Roman" w:cs="Times New Roman"/>
          <w:color w:val="000000" w:themeColor="text1"/>
          <w:sz w:val="24"/>
          <w:szCs w:val="24"/>
          <w:lang w:val="en-US"/>
        </w:rPr>
        <w:t xml:space="preserve"> </w:t>
      </w:r>
      <w:proofErr w:type="spellStart"/>
      <w:r w:rsidRPr="001353CB">
        <w:rPr>
          <w:rFonts w:ascii="Times New Roman" w:eastAsia="Times New Roman" w:hAnsi="Times New Roman" w:cs="Times New Roman"/>
          <w:color w:val="000000" w:themeColor="text1"/>
          <w:sz w:val="24"/>
          <w:szCs w:val="24"/>
          <w:lang w:val="en-US"/>
        </w:rPr>
        <w:t>untuk</w:t>
      </w:r>
      <w:proofErr w:type="spellEnd"/>
      <w:r w:rsidRPr="001353CB">
        <w:rPr>
          <w:rFonts w:ascii="Times New Roman" w:eastAsia="Times New Roman" w:hAnsi="Times New Roman" w:cs="Times New Roman"/>
          <w:color w:val="000000" w:themeColor="text1"/>
          <w:sz w:val="24"/>
          <w:szCs w:val="24"/>
          <w:lang w:val="en-US"/>
        </w:rPr>
        <w:t xml:space="preserve"> </w:t>
      </w:r>
      <w:proofErr w:type="spellStart"/>
      <w:r w:rsidRPr="001353CB">
        <w:rPr>
          <w:rFonts w:ascii="Times New Roman" w:eastAsia="Times New Roman" w:hAnsi="Times New Roman" w:cs="Times New Roman"/>
          <w:color w:val="000000" w:themeColor="text1"/>
          <w:sz w:val="24"/>
          <w:szCs w:val="24"/>
          <w:lang w:val="en-US"/>
        </w:rPr>
        <w:t>mendeteksi</w:t>
      </w:r>
      <w:proofErr w:type="spellEnd"/>
      <w:r w:rsidRPr="001353CB">
        <w:rPr>
          <w:rFonts w:ascii="Times New Roman" w:eastAsia="Times New Roman" w:hAnsi="Times New Roman" w:cs="Times New Roman"/>
          <w:color w:val="000000" w:themeColor="text1"/>
          <w:sz w:val="24"/>
          <w:szCs w:val="24"/>
          <w:lang w:val="en-US"/>
        </w:rPr>
        <w:t xml:space="preserve"> </w:t>
      </w:r>
      <w:proofErr w:type="spellStart"/>
      <w:r w:rsidRPr="001353CB">
        <w:rPr>
          <w:rFonts w:ascii="Times New Roman" w:eastAsia="Times New Roman" w:hAnsi="Times New Roman" w:cs="Times New Roman"/>
          <w:color w:val="000000" w:themeColor="text1"/>
          <w:sz w:val="24"/>
          <w:szCs w:val="24"/>
          <w:lang w:val="en-US"/>
        </w:rPr>
        <w:t>potensi</w:t>
      </w:r>
      <w:proofErr w:type="spellEnd"/>
      <w:r w:rsidRPr="001353CB">
        <w:rPr>
          <w:rFonts w:ascii="Times New Roman" w:eastAsia="Times New Roman" w:hAnsi="Times New Roman" w:cs="Times New Roman"/>
          <w:color w:val="000000" w:themeColor="text1"/>
          <w:sz w:val="24"/>
          <w:szCs w:val="24"/>
          <w:lang w:val="en-US"/>
        </w:rPr>
        <w:t xml:space="preserve"> </w:t>
      </w:r>
      <w:proofErr w:type="spellStart"/>
      <w:r w:rsidRPr="001353CB">
        <w:rPr>
          <w:rFonts w:ascii="Times New Roman" w:eastAsia="Times New Roman" w:hAnsi="Times New Roman" w:cs="Times New Roman"/>
          <w:color w:val="000000" w:themeColor="text1"/>
          <w:sz w:val="24"/>
          <w:szCs w:val="24"/>
          <w:lang w:val="en-US"/>
        </w:rPr>
        <w:t>manipulasi</w:t>
      </w:r>
      <w:proofErr w:type="spellEnd"/>
      <w:r w:rsidRPr="001353CB">
        <w:rPr>
          <w:rFonts w:ascii="Times New Roman" w:eastAsia="Times New Roman" w:hAnsi="Times New Roman" w:cs="Times New Roman"/>
          <w:color w:val="000000" w:themeColor="text1"/>
          <w:sz w:val="24"/>
          <w:szCs w:val="24"/>
          <w:lang w:val="en-US"/>
        </w:rPr>
        <w:t xml:space="preserve"> </w:t>
      </w:r>
      <w:proofErr w:type="spellStart"/>
      <w:r w:rsidRPr="001353CB">
        <w:rPr>
          <w:rFonts w:ascii="Times New Roman" w:eastAsia="Times New Roman" w:hAnsi="Times New Roman" w:cs="Times New Roman"/>
          <w:color w:val="000000" w:themeColor="text1"/>
          <w:sz w:val="24"/>
          <w:szCs w:val="24"/>
          <w:lang w:val="en-US"/>
        </w:rPr>
        <w:t>laporan</w:t>
      </w:r>
      <w:proofErr w:type="spellEnd"/>
      <w:r w:rsidRPr="001353CB">
        <w:rPr>
          <w:rFonts w:ascii="Times New Roman" w:eastAsia="Times New Roman" w:hAnsi="Times New Roman" w:cs="Times New Roman"/>
          <w:color w:val="000000" w:themeColor="text1"/>
          <w:sz w:val="24"/>
          <w:szCs w:val="24"/>
          <w:lang w:val="en-US"/>
        </w:rPr>
        <w:t xml:space="preserve"> </w:t>
      </w:r>
      <w:proofErr w:type="spellStart"/>
      <w:r w:rsidRPr="001353CB">
        <w:rPr>
          <w:rFonts w:ascii="Times New Roman" w:eastAsia="Times New Roman" w:hAnsi="Times New Roman" w:cs="Times New Roman"/>
          <w:color w:val="000000" w:themeColor="text1"/>
          <w:sz w:val="24"/>
          <w:szCs w:val="24"/>
          <w:lang w:val="en-US"/>
        </w:rPr>
        <w:t>keuangan</w:t>
      </w:r>
      <w:proofErr w:type="spellEnd"/>
      <w:r w:rsidRPr="001353CB">
        <w:rPr>
          <w:rFonts w:ascii="Times New Roman" w:eastAsia="Times New Roman" w:hAnsi="Times New Roman" w:cs="Times New Roman"/>
          <w:color w:val="000000" w:themeColor="text1"/>
          <w:sz w:val="24"/>
          <w:szCs w:val="24"/>
          <w:lang w:val="en-US"/>
        </w:rPr>
        <w:t xml:space="preserve"> </w:t>
      </w:r>
      <w:proofErr w:type="spellStart"/>
      <w:r w:rsidRPr="001353CB">
        <w:rPr>
          <w:rFonts w:ascii="Times New Roman" w:eastAsia="Times New Roman" w:hAnsi="Times New Roman" w:cs="Times New Roman"/>
          <w:color w:val="000000" w:themeColor="text1"/>
          <w:sz w:val="24"/>
          <w:szCs w:val="24"/>
          <w:lang w:val="en-US"/>
        </w:rPr>
        <w:t>menggunakan</w:t>
      </w:r>
      <w:proofErr w:type="spellEnd"/>
      <w:r w:rsidRPr="001353CB">
        <w:rPr>
          <w:rFonts w:ascii="Times New Roman" w:eastAsia="Times New Roman" w:hAnsi="Times New Roman" w:cs="Times New Roman"/>
          <w:color w:val="000000" w:themeColor="text1"/>
          <w:sz w:val="24"/>
          <w:szCs w:val="24"/>
          <w:lang w:val="en-US"/>
        </w:rPr>
        <w:t xml:space="preserve"> </w:t>
      </w:r>
      <w:proofErr w:type="spellStart"/>
      <w:r w:rsidRPr="001353CB">
        <w:rPr>
          <w:rFonts w:ascii="Times New Roman" w:eastAsia="Times New Roman" w:hAnsi="Times New Roman" w:cs="Times New Roman"/>
          <w:color w:val="000000" w:themeColor="text1"/>
          <w:sz w:val="24"/>
          <w:szCs w:val="24"/>
          <w:lang w:val="en-US"/>
        </w:rPr>
        <w:t>pendekatan</w:t>
      </w:r>
      <w:proofErr w:type="spellEnd"/>
      <w:r w:rsidRPr="001353CB">
        <w:rPr>
          <w:rFonts w:ascii="Times New Roman" w:eastAsia="Times New Roman" w:hAnsi="Times New Roman" w:cs="Times New Roman"/>
          <w:color w:val="000000" w:themeColor="text1"/>
          <w:sz w:val="24"/>
          <w:szCs w:val="24"/>
          <w:lang w:val="en-US"/>
        </w:rPr>
        <w:t xml:space="preserve"> </w:t>
      </w:r>
      <w:proofErr w:type="spellStart"/>
      <w:r w:rsidRPr="001353CB">
        <w:rPr>
          <w:rFonts w:ascii="Times New Roman" w:eastAsia="Times New Roman" w:hAnsi="Times New Roman" w:cs="Times New Roman"/>
          <w:color w:val="000000" w:themeColor="text1"/>
          <w:sz w:val="24"/>
          <w:szCs w:val="24"/>
          <w:lang w:val="en-US"/>
        </w:rPr>
        <w:t>statistik</w:t>
      </w:r>
      <w:proofErr w:type="spellEnd"/>
      <w:r w:rsidRPr="001353CB">
        <w:rPr>
          <w:rFonts w:ascii="Times New Roman" w:eastAsia="Times New Roman" w:hAnsi="Times New Roman" w:cs="Times New Roman"/>
          <w:color w:val="000000" w:themeColor="text1"/>
          <w:sz w:val="24"/>
          <w:szCs w:val="24"/>
          <w:lang w:val="en-US"/>
        </w:rPr>
        <w:t xml:space="preserve"> logit model. Model </w:t>
      </w:r>
      <w:proofErr w:type="spellStart"/>
      <w:r w:rsidRPr="001353CB">
        <w:rPr>
          <w:rFonts w:ascii="Times New Roman" w:eastAsia="Times New Roman" w:hAnsi="Times New Roman" w:cs="Times New Roman"/>
          <w:color w:val="000000" w:themeColor="text1"/>
          <w:sz w:val="24"/>
          <w:szCs w:val="24"/>
          <w:lang w:val="en-US"/>
        </w:rPr>
        <w:t>ini</w:t>
      </w:r>
      <w:proofErr w:type="spellEnd"/>
      <w:r w:rsidRPr="001353CB">
        <w:rPr>
          <w:rFonts w:ascii="Times New Roman" w:eastAsia="Times New Roman" w:hAnsi="Times New Roman" w:cs="Times New Roman"/>
          <w:color w:val="000000" w:themeColor="text1"/>
          <w:sz w:val="24"/>
          <w:szCs w:val="24"/>
          <w:lang w:val="en-US"/>
        </w:rPr>
        <w:t xml:space="preserve"> </w:t>
      </w:r>
      <w:proofErr w:type="spellStart"/>
      <w:r w:rsidRPr="001353CB">
        <w:rPr>
          <w:rFonts w:ascii="Times New Roman" w:eastAsia="Times New Roman" w:hAnsi="Times New Roman" w:cs="Times New Roman"/>
          <w:color w:val="000000" w:themeColor="text1"/>
          <w:sz w:val="24"/>
          <w:szCs w:val="24"/>
          <w:lang w:val="en-US"/>
        </w:rPr>
        <w:t>terdiri</w:t>
      </w:r>
      <w:proofErr w:type="spellEnd"/>
      <w:r w:rsidRPr="001353CB">
        <w:rPr>
          <w:rFonts w:ascii="Times New Roman" w:eastAsia="Times New Roman" w:hAnsi="Times New Roman" w:cs="Times New Roman"/>
          <w:color w:val="000000" w:themeColor="text1"/>
          <w:sz w:val="24"/>
          <w:szCs w:val="24"/>
          <w:lang w:val="en-US"/>
        </w:rPr>
        <w:t xml:space="preserve"> </w:t>
      </w:r>
      <w:proofErr w:type="spellStart"/>
      <w:r w:rsidRPr="001353CB">
        <w:rPr>
          <w:rFonts w:ascii="Times New Roman" w:eastAsia="Times New Roman" w:hAnsi="Times New Roman" w:cs="Times New Roman"/>
          <w:color w:val="000000" w:themeColor="text1"/>
          <w:sz w:val="24"/>
          <w:szCs w:val="24"/>
          <w:lang w:val="en-US"/>
        </w:rPr>
        <w:t>dari</w:t>
      </w:r>
      <w:proofErr w:type="spellEnd"/>
      <w:r w:rsidRPr="001353CB">
        <w:rPr>
          <w:rFonts w:ascii="Times New Roman" w:eastAsia="Times New Roman" w:hAnsi="Times New Roman" w:cs="Times New Roman"/>
          <w:color w:val="000000" w:themeColor="text1"/>
          <w:sz w:val="24"/>
          <w:szCs w:val="24"/>
          <w:lang w:val="en-US"/>
        </w:rPr>
        <w:t xml:space="preserve"> </w:t>
      </w:r>
      <w:proofErr w:type="spellStart"/>
      <w:r w:rsidRPr="001353CB">
        <w:rPr>
          <w:rFonts w:ascii="Times New Roman" w:eastAsia="Times New Roman" w:hAnsi="Times New Roman" w:cs="Times New Roman"/>
          <w:color w:val="000000" w:themeColor="text1"/>
          <w:sz w:val="24"/>
          <w:szCs w:val="24"/>
          <w:lang w:val="en-US"/>
        </w:rPr>
        <w:t>delapan</w:t>
      </w:r>
      <w:proofErr w:type="spellEnd"/>
      <w:r w:rsidRPr="001353CB">
        <w:rPr>
          <w:rFonts w:ascii="Times New Roman" w:eastAsia="Times New Roman" w:hAnsi="Times New Roman" w:cs="Times New Roman"/>
          <w:color w:val="000000" w:themeColor="text1"/>
          <w:sz w:val="24"/>
          <w:szCs w:val="24"/>
          <w:lang w:val="en-US"/>
        </w:rPr>
        <w:t xml:space="preserve"> </w:t>
      </w:r>
      <w:proofErr w:type="spellStart"/>
      <w:r w:rsidRPr="001353CB">
        <w:rPr>
          <w:rFonts w:ascii="Times New Roman" w:eastAsia="Times New Roman" w:hAnsi="Times New Roman" w:cs="Times New Roman"/>
          <w:color w:val="000000" w:themeColor="text1"/>
          <w:sz w:val="24"/>
          <w:szCs w:val="24"/>
          <w:lang w:val="en-US"/>
        </w:rPr>
        <w:t>rasio</w:t>
      </w:r>
      <w:proofErr w:type="spellEnd"/>
      <w:r w:rsidRPr="001353CB">
        <w:rPr>
          <w:rFonts w:ascii="Times New Roman" w:eastAsia="Times New Roman" w:hAnsi="Times New Roman" w:cs="Times New Roman"/>
          <w:color w:val="000000" w:themeColor="text1"/>
          <w:sz w:val="24"/>
          <w:szCs w:val="24"/>
          <w:lang w:val="en-US"/>
        </w:rPr>
        <w:t xml:space="preserve"> </w:t>
      </w:r>
      <w:proofErr w:type="spellStart"/>
      <w:r w:rsidRPr="001353CB">
        <w:rPr>
          <w:rFonts w:ascii="Times New Roman" w:eastAsia="Times New Roman" w:hAnsi="Times New Roman" w:cs="Times New Roman"/>
          <w:color w:val="000000" w:themeColor="text1"/>
          <w:sz w:val="24"/>
          <w:szCs w:val="24"/>
          <w:lang w:val="en-US"/>
        </w:rPr>
        <w:t>keuangan</w:t>
      </w:r>
      <w:proofErr w:type="spellEnd"/>
      <w:r w:rsidRPr="001353CB">
        <w:rPr>
          <w:rFonts w:ascii="Times New Roman" w:eastAsia="Times New Roman" w:hAnsi="Times New Roman" w:cs="Times New Roman"/>
          <w:color w:val="000000" w:themeColor="text1"/>
          <w:sz w:val="24"/>
          <w:szCs w:val="24"/>
          <w:lang w:val="en-US"/>
        </w:rPr>
        <w:t xml:space="preserve"> yang </w:t>
      </w:r>
      <w:proofErr w:type="spellStart"/>
      <w:r w:rsidRPr="001353CB">
        <w:rPr>
          <w:rFonts w:ascii="Times New Roman" w:eastAsia="Times New Roman" w:hAnsi="Times New Roman" w:cs="Times New Roman"/>
          <w:color w:val="000000" w:themeColor="text1"/>
          <w:sz w:val="24"/>
          <w:szCs w:val="24"/>
          <w:lang w:val="en-US"/>
        </w:rPr>
        <w:t>dirancang</w:t>
      </w:r>
      <w:proofErr w:type="spellEnd"/>
      <w:r w:rsidRPr="001353CB">
        <w:rPr>
          <w:rFonts w:ascii="Times New Roman" w:eastAsia="Times New Roman" w:hAnsi="Times New Roman" w:cs="Times New Roman"/>
          <w:color w:val="000000" w:themeColor="text1"/>
          <w:sz w:val="24"/>
          <w:szCs w:val="24"/>
          <w:lang w:val="en-US"/>
        </w:rPr>
        <w:t xml:space="preserve"> </w:t>
      </w:r>
      <w:proofErr w:type="spellStart"/>
      <w:r w:rsidRPr="001353CB">
        <w:rPr>
          <w:rFonts w:ascii="Times New Roman" w:eastAsia="Times New Roman" w:hAnsi="Times New Roman" w:cs="Times New Roman"/>
          <w:color w:val="000000" w:themeColor="text1"/>
          <w:sz w:val="24"/>
          <w:szCs w:val="24"/>
          <w:lang w:val="en-US"/>
        </w:rPr>
        <w:t>untuk</w:t>
      </w:r>
      <w:proofErr w:type="spellEnd"/>
      <w:r w:rsidRPr="001353CB">
        <w:rPr>
          <w:rFonts w:ascii="Times New Roman" w:eastAsia="Times New Roman" w:hAnsi="Times New Roman" w:cs="Times New Roman"/>
          <w:color w:val="000000" w:themeColor="text1"/>
          <w:sz w:val="24"/>
          <w:szCs w:val="24"/>
          <w:lang w:val="en-US"/>
        </w:rPr>
        <w:t xml:space="preserve"> </w:t>
      </w:r>
      <w:proofErr w:type="spellStart"/>
      <w:r w:rsidRPr="001353CB">
        <w:rPr>
          <w:rFonts w:ascii="Times New Roman" w:eastAsia="Times New Roman" w:hAnsi="Times New Roman" w:cs="Times New Roman"/>
          <w:color w:val="000000" w:themeColor="text1"/>
          <w:sz w:val="24"/>
          <w:szCs w:val="24"/>
          <w:lang w:val="en-US"/>
        </w:rPr>
        <w:t>mengidentifikasi</w:t>
      </w:r>
      <w:proofErr w:type="spellEnd"/>
      <w:r w:rsidRPr="001353CB">
        <w:rPr>
          <w:rFonts w:ascii="Times New Roman" w:eastAsia="Times New Roman" w:hAnsi="Times New Roman" w:cs="Times New Roman"/>
          <w:color w:val="000000" w:themeColor="text1"/>
          <w:sz w:val="24"/>
          <w:szCs w:val="24"/>
          <w:lang w:val="en-US"/>
        </w:rPr>
        <w:t xml:space="preserve"> </w:t>
      </w:r>
      <w:proofErr w:type="spellStart"/>
      <w:r w:rsidRPr="001353CB">
        <w:rPr>
          <w:rFonts w:ascii="Times New Roman" w:eastAsia="Times New Roman" w:hAnsi="Times New Roman" w:cs="Times New Roman"/>
          <w:color w:val="000000" w:themeColor="text1"/>
          <w:sz w:val="24"/>
          <w:szCs w:val="24"/>
          <w:lang w:val="en-US"/>
        </w:rPr>
        <w:t>perilaku</w:t>
      </w:r>
      <w:proofErr w:type="spellEnd"/>
      <w:r w:rsidRPr="001353CB">
        <w:rPr>
          <w:rFonts w:ascii="Times New Roman" w:eastAsia="Times New Roman" w:hAnsi="Times New Roman" w:cs="Times New Roman"/>
          <w:color w:val="000000" w:themeColor="text1"/>
          <w:sz w:val="24"/>
          <w:szCs w:val="24"/>
          <w:lang w:val="en-US"/>
        </w:rPr>
        <w:t xml:space="preserve"> </w:t>
      </w:r>
      <w:proofErr w:type="spellStart"/>
      <w:r w:rsidRPr="001353CB">
        <w:rPr>
          <w:rFonts w:ascii="Times New Roman" w:eastAsia="Times New Roman" w:hAnsi="Times New Roman" w:cs="Times New Roman"/>
          <w:color w:val="000000" w:themeColor="text1"/>
          <w:sz w:val="24"/>
          <w:szCs w:val="24"/>
          <w:lang w:val="en-US"/>
        </w:rPr>
        <w:t>tidak</w:t>
      </w:r>
      <w:proofErr w:type="spellEnd"/>
      <w:r w:rsidRPr="001353CB">
        <w:rPr>
          <w:rFonts w:ascii="Times New Roman" w:eastAsia="Times New Roman" w:hAnsi="Times New Roman" w:cs="Times New Roman"/>
          <w:color w:val="000000" w:themeColor="text1"/>
          <w:sz w:val="24"/>
          <w:szCs w:val="24"/>
          <w:lang w:val="en-US"/>
        </w:rPr>
        <w:t xml:space="preserve"> normal </w:t>
      </w:r>
      <w:proofErr w:type="spellStart"/>
      <w:r w:rsidRPr="001353CB">
        <w:rPr>
          <w:rFonts w:ascii="Times New Roman" w:eastAsia="Times New Roman" w:hAnsi="Times New Roman" w:cs="Times New Roman"/>
          <w:color w:val="000000" w:themeColor="text1"/>
          <w:sz w:val="24"/>
          <w:szCs w:val="24"/>
          <w:lang w:val="en-US"/>
        </w:rPr>
        <w:t>dalam</w:t>
      </w:r>
      <w:proofErr w:type="spellEnd"/>
      <w:r w:rsidRPr="001353CB">
        <w:rPr>
          <w:rFonts w:ascii="Times New Roman" w:eastAsia="Times New Roman" w:hAnsi="Times New Roman" w:cs="Times New Roman"/>
          <w:color w:val="000000" w:themeColor="text1"/>
          <w:sz w:val="24"/>
          <w:szCs w:val="24"/>
          <w:lang w:val="en-US"/>
        </w:rPr>
        <w:t xml:space="preserve"> </w:t>
      </w:r>
      <w:proofErr w:type="spellStart"/>
      <w:r w:rsidRPr="001353CB">
        <w:rPr>
          <w:rFonts w:ascii="Times New Roman" w:eastAsia="Times New Roman" w:hAnsi="Times New Roman" w:cs="Times New Roman"/>
          <w:color w:val="000000" w:themeColor="text1"/>
          <w:sz w:val="24"/>
          <w:szCs w:val="24"/>
          <w:lang w:val="en-US"/>
        </w:rPr>
        <w:lastRenderedPageBreak/>
        <w:t>penyajian</w:t>
      </w:r>
      <w:proofErr w:type="spellEnd"/>
      <w:r w:rsidRPr="001353CB">
        <w:rPr>
          <w:rFonts w:ascii="Times New Roman" w:eastAsia="Times New Roman" w:hAnsi="Times New Roman" w:cs="Times New Roman"/>
          <w:color w:val="000000" w:themeColor="text1"/>
          <w:sz w:val="24"/>
          <w:szCs w:val="24"/>
          <w:lang w:val="en-US"/>
        </w:rPr>
        <w:t xml:space="preserve"> data </w:t>
      </w:r>
      <w:proofErr w:type="spellStart"/>
      <w:r w:rsidRPr="001353CB">
        <w:rPr>
          <w:rFonts w:ascii="Times New Roman" w:eastAsia="Times New Roman" w:hAnsi="Times New Roman" w:cs="Times New Roman"/>
          <w:color w:val="000000" w:themeColor="text1"/>
          <w:sz w:val="24"/>
          <w:szCs w:val="24"/>
          <w:lang w:val="en-US"/>
        </w:rPr>
        <w:t>keuangan</w:t>
      </w:r>
      <w:proofErr w:type="spellEnd"/>
      <w:r w:rsidRPr="001353CB">
        <w:rPr>
          <w:rFonts w:ascii="Times New Roman" w:eastAsia="Times New Roman" w:hAnsi="Times New Roman" w:cs="Times New Roman"/>
          <w:color w:val="000000" w:themeColor="text1"/>
          <w:sz w:val="24"/>
          <w:szCs w:val="24"/>
          <w:lang w:val="en-US"/>
        </w:rPr>
        <w:t xml:space="preserve">, yang </w:t>
      </w:r>
      <w:proofErr w:type="spellStart"/>
      <w:r w:rsidRPr="001353CB">
        <w:rPr>
          <w:rFonts w:ascii="Times New Roman" w:eastAsia="Times New Roman" w:hAnsi="Times New Roman" w:cs="Times New Roman"/>
          <w:color w:val="000000" w:themeColor="text1"/>
          <w:sz w:val="24"/>
          <w:szCs w:val="24"/>
          <w:lang w:val="en-US"/>
        </w:rPr>
        <w:t>dapat</w:t>
      </w:r>
      <w:proofErr w:type="spellEnd"/>
      <w:r w:rsidRPr="001353CB">
        <w:rPr>
          <w:rFonts w:ascii="Times New Roman" w:eastAsia="Times New Roman" w:hAnsi="Times New Roman" w:cs="Times New Roman"/>
          <w:color w:val="000000" w:themeColor="text1"/>
          <w:sz w:val="24"/>
          <w:szCs w:val="24"/>
          <w:lang w:val="en-US"/>
        </w:rPr>
        <w:t xml:space="preserve"> </w:t>
      </w:r>
      <w:proofErr w:type="spellStart"/>
      <w:r w:rsidRPr="001353CB">
        <w:rPr>
          <w:rFonts w:ascii="Times New Roman" w:eastAsia="Times New Roman" w:hAnsi="Times New Roman" w:cs="Times New Roman"/>
          <w:color w:val="000000" w:themeColor="text1"/>
          <w:sz w:val="24"/>
          <w:szCs w:val="24"/>
          <w:lang w:val="en-US"/>
        </w:rPr>
        <w:t>mengindikasikan</w:t>
      </w:r>
      <w:proofErr w:type="spellEnd"/>
      <w:r w:rsidRPr="001353CB">
        <w:rPr>
          <w:rFonts w:ascii="Times New Roman" w:eastAsia="Times New Roman" w:hAnsi="Times New Roman" w:cs="Times New Roman"/>
          <w:color w:val="000000" w:themeColor="text1"/>
          <w:sz w:val="24"/>
          <w:szCs w:val="24"/>
          <w:lang w:val="en-US"/>
        </w:rPr>
        <w:t xml:space="preserve"> </w:t>
      </w:r>
      <w:proofErr w:type="spellStart"/>
      <w:r w:rsidRPr="001353CB">
        <w:rPr>
          <w:rFonts w:ascii="Times New Roman" w:eastAsia="Times New Roman" w:hAnsi="Times New Roman" w:cs="Times New Roman"/>
          <w:color w:val="000000" w:themeColor="text1"/>
          <w:sz w:val="24"/>
          <w:szCs w:val="24"/>
          <w:lang w:val="en-US"/>
        </w:rPr>
        <w:t>terjadinya</w:t>
      </w:r>
      <w:proofErr w:type="spellEnd"/>
      <w:r w:rsidRPr="001353CB">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manipulasi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laporan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keuangan</w:t>
      </w:r>
      <w:proofErr w:type="spellEnd"/>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fldChar w:fldCharType="begin" w:fldLock="1"/>
      </w:r>
      <w:r>
        <w:rPr>
          <w:rFonts w:ascii="Times New Roman" w:eastAsia="Times New Roman" w:hAnsi="Times New Roman" w:cs="Times New Roman"/>
          <w:color w:val="000000" w:themeColor="text1"/>
          <w:sz w:val="24"/>
          <w:szCs w:val="24"/>
          <w:lang w:val="en-US"/>
        </w:rPr>
        <w:instrText>ADDIN CSL_CITATION {"citationItems":[{"id":"ITEM-1","itemData":{"DOI":"10.2469/faj.v55.n5.2296","ISSN":"0015198X","abstract":"Presented are a profile of a sample of earnings manipulators, their distinguishing characteristics, and a suggested model for detecting manipulation. The model's variables are designed to capture either the financial statement distortions that can result from manipulation or preconditions that might prompt companies to engage in such activity. The results suggest a systematic relationship between the probability of manipulation and some financial statement variables. This evidence is consistent with the usefulness of accounting data in detecting manipulation and assessing the reliability of reported earnings. The model identifies approximately half of the companies involved in earnings manipulation prior to public discovery. Because companies that are discovered manipulating earnings see their stocks plummet in value, the model can be a useful screening device for investment professionals. The screening results, however, require determination of whether the distortions in the financial statement numbers result from earnings manipulation or have another structural root.","author":[{"dropping-particle":"","family":"Beneish","given":"Messod D.","non-dropping-particle":"","parse-names":false,"suffix":""}],"container-title":"Financial Analysts Journal","id":"ITEM-1","issue":"5","issued":{"date-parts":[["1999"]]},"page":"24-36","title":"The Detection of Earnings Manipulation","type":"article-journal","volume":"55"},"uris":["http://www.mendeley.com/documents/?uuid=e862cc70-5a81-4bf5-bc8a-7cd1a28411be"]}],"mendeley":{"formattedCitation":"(Beneish, 1999)","plainTextFormattedCitation":"(Beneish, 1999)","previouslyFormattedCitation":"(Beneish, 1999)"},"properties":{"noteIndex":0},"schema":"https://github.com/citation-style-language/schema/raw/master/csl-citation.json"}</w:instrText>
      </w:r>
      <w:r>
        <w:rPr>
          <w:rFonts w:ascii="Times New Roman" w:eastAsia="Times New Roman" w:hAnsi="Times New Roman" w:cs="Times New Roman"/>
          <w:color w:val="000000" w:themeColor="text1"/>
          <w:sz w:val="24"/>
          <w:szCs w:val="24"/>
          <w:lang w:val="en-US"/>
        </w:rPr>
        <w:fldChar w:fldCharType="separate"/>
      </w:r>
      <w:r w:rsidRPr="000E053E">
        <w:rPr>
          <w:rFonts w:ascii="Times New Roman" w:eastAsia="Times New Roman" w:hAnsi="Times New Roman" w:cs="Times New Roman"/>
          <w:noProof/>
          <w:color w:val="000000" w:themeColor="text1"/>
          <w:sz w:val="24"/>
          <w:szCs w:val="24"/>
          <w:lang w:val="en-US"/>
        </w:rPr>
        <w:t>(Beneish, 1999)</w:t>
      </w:r>
      <w:r>
        <w:rPr>
          <w:rFonts w:ascii="Times New Roman" w:eastAsia="Times New Roman" w:hAnsi="Times New Roman" w:cs="Times New Roman"/>
          <w:color w:val="000000" w:themeColor="text1"/>
          <w:sz w:val="24"/>
          <w:szCs w:val="24"/>
          <w:lang w:val="en-US"/>
        </w:rPr>
        <w:fldChar w:fldCharType="end"/>
      </w:r>
      <w:r>
        <w:rPr>
          <w:rFonts w:ascii="Times New Roman" w:eastAsia="Times New Roman" w:hAnsi="Times New Roman" w:cs="Times New Roman"/>
          <w:color w:val="000000" w:themeColor="text1"/>
          <w:sz w:val="24"/>
          <w:szCs w:val="24"/>
          <w:lang w:val="en-US"/>
        </w:rPr>
        <w:t xml:space="preserve">. </w:t>
      </w:r>
      <w:r w:rsidRPr="003B48AB">
        <w:rPr>
          <w:rFonts w:ascii="Times New Roman" w:eastAsia="Times New Roman" w:hAnsi="Times New Roman" w:cs="Times New Roman"/>
          <w:color w:val="000000" w:themeColor="text1"/>
          <w:sz w:val="24"/>
          <w:szCs w:val="24"/>
          <w:lang w:val="en-US"/>
        </w:rPr>
        <w:t xml:space="preserve">Model </w:t>
      </w:r>
      <w:proofErr w:type="spellStart"/>
      <w:r w:rsidRPr="003B48AB">
        <w:rPr>
          <w:rFonts w:ascii="Times New Roman" w:eastAsia="Times New Roman" w:hAnsi="Times New Roman" w:cs="Times New Roman"/>
          <w:color w:val="000000" w:themeColor="text1"/>
          <w:sz w:val="24"/>
          <w:szCs w:val="24"/>
          <w:lang w:val="en-US"/>
        </w:rPr>
        <w:t>ini</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dikenal</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efektif</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untuk</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deteksi</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awal</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manipulasi</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pendapatan</w:t>
      </w:r>
      <w:proofErr w:type="spellEnd"/>
      <w:r w:rsidRPr="003B48AB">
        <w:rPr>
          <w:rFonts w:ascii="Times New Roman" w:eastAsia="Times New Roman" w:hAnsi="Times New Roman" w:cs="Times New Roman"/>
          <w:color w:val="000000" w:themeColor="text1"/>
          <w:sz w:val="24"/>
          <w:szCs w:val="24"/>
          <w:lang w:val="en-US"/>
        </w:rPr>
        <w:t xml:space="preserve"> dan </w:t>
      </w:r>
      <w:proofErr w:type="spellStart"/>
      <w:r w:rsidRPr="003B48AB">
        <w:rPr>
          <w:rFonts w:ascii="Times New Roman" w:eastAsia="Times New Roman" w:hAnsi="Times New Roman" w:cs="Times New Roman"/>
          <w:color w:val="000000" w:themeColor="text1"/>
          <w:sz w:val="24"/>
          <w:szCs w:val="24"/>
          <w:lang w:val="en-US"/>
        </w:rPr>
        <w:t>sering</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digunakan</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dalam</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penelitian</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empiris</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Namun</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kelemahan</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dari</w:t>
      </w:r>
      <w:proofErr w:type="spellEnd"/>
      <w:r w:rsidRPr="003B48AB">
        <w:rPr>
          <w:rFonts w:ascii="Times New Roman" w:eastAsia="Times New Roman" w:hAnsi="Times New Roman" w:cs="Times New Roman"/>
          <w:color w:val="000000" w:themeColor="text1"/>
          <w:sz w:val="24"/>
          <w:szCs w:val="24"/>
          <w:lang w:val="en-US"/>
        </w:rPr>
        <w:t xml:space="preserve"> model </w:t>
      </w:r>
      <w:proofErr w:type="spellStart"/>
      <w:r w:rsidRPr="003B48AB">
        <w:rPr>
          <w:rFonts w:ascii="Times New Roman" w:eastAsia="Times New Roman" w:hAnsi="Times New Roman" w:cs="Times New Roman"/>
          <w:color w:val="000000" w:themeColor="text1"/>
          <w:sz w:val="24"/>
          <w:szCs w:val="24"/>
          <w:lang w:val="en-US"/>
        </w:rPr>
        <w:t>ini</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adalah</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tingginya</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risiko</w:t>
      </w:r>
      <w:proofErr w:type="spellEnd"/>
      <w:r w:rsidRPr="003B48AB">
        <w:rPr>
          <w:rFonts w:ascii="Times New Roman" w:eastAsia="Times New Roman" w:hAnsi="Times New Roman" w:cs="Times New Roman"/>
          <w:color w:val="000000" w:themeColor="text1"/>
          <w:sz w:val="24"/>
          <w:szCs w:val="24"/>
          <w:lang w:val="en-US"/>
        </w:rPr>
        <w:t xml:space="preserve"> </w:t>
      </w:r>
      <w:r w:rsidRPr="00FF670A">
        <w:rPr>
          <w:rFonts w:ascii="Times New Roman" w:eastAsia="Times New Roman" w:hAnsi="Times New Roman" w:cs="Times New Roman"/>
          <w:i/>
          <w:iCs/>
          <w:color w:val="000000" w:themeColor="text1"/>
          <w:sz w:val="24"/>
          <w:szCs w:val="24"/>
          <w:lang w:val="en-US"/>
        </w:rPr>
        <w:t>false positive</w:t>
      </w:r>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terutama</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jika</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diterapkan</w:t>
      </w:r>
      <w:proofErr w:type="spellEnd"/>
      <w:r w:rsidRPr="003B48AB">
        <w:rPr>
          <w:rFonts w:ascii="Times New Roman" w:eastAsia="Times New Roman" w:hAnsi="Times New Roman" w:cs="Times New Roman"/>
          <w:color w:val="000000" w:themeColor="text1"/>
          <w:sz w:val="24"/>
          <w:szCs w:val="24"/>
          <w:lang w:val="en-US"/>
        </w:rPr>
        <w:t xml:space="preserve"> pada </w:t>
      </w:r>
      <w:proofErr w:type="spellStart"/>
      <w:r w:rsidRPr="003B48AB">
        <w:rPr>
          <w:rFonts w:ascii="Times New Roman" w:eastAsia="Times New Roman" w:hAnsi="Times New Roman" w:cs="Times New Roman"/>
          <w:color w:val="000000" w:themeColor="text1"/>
          <w:sz w:val="24"/>
          <w:szCs w:val="24"/>
          <w:lang w:val="en-US"/>
        </w:rPr>
        <w:t>perusahaan</w:t>
      </w:r>
      <w:proofErr w:type="spellEnd"/>
      <w:r w:rsidRPr="003B48AB">
        <w:rPr>
          <w:rFonts w:ascii="Times New Roman" w:eastAsia="Times New Roman" w:hAnsi="Times New Roman" w:cs="Times New Roman"/>
          <w:color w:val="000000" w:themeColor="text1"/>
          <w:sz w:val="24"/>
          <w:szCs w:val="24"/>
          <w:lang w:val="en-US"/>
        </w:rPr>
        <w:t xml:space="preserve"> yang </w:t>
      </w:r>
      <w:proofErr w:type="spellStart"/>
      <w:r w:rsidRPr="003B48AB">
        <w:rPr>
          <w:rFonts w:ascii="Times New Roman" w:eastAsia="Times New Roman" w:hAnsi="Times New Roman" w:cs="Times New Roman"/>
          <w:color w:val="000000" w:themeColor="text1"/>
          <w:sz w:val="24"/>
          <w:szCs w:val="24"/>
          <w:lang w:val="en-US"/>
        </w:rPr>
        <w:t>sedang</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mengalami</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pertumbuhan</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cepat</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atau</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berada</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dalam</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industri</w:t>
      </w:r>
      <w:proofErr w:type="spellEnd"/>
      <w:r w:rsidRPr="003B48AB">
        <w:rPr>
          <w:rFonts w:ascii="Times New Roman" w:eastAsia="Times New Roman" w:hAnsi="Times New Roman" w:cs="Times New Roman"/>
          <w:color w:val="000000" w:themeColor="text1"/>
          <w:sz w:val="24"/>
          <w:szCs w:val="24"/>
          <w:lang w:val="en-US"/>
        </w:rPr>
        <w:t xml:space="preserve"> yang </w:t>
      </w:r>
      <w:proofErr w:type="spellStart"/>
      <w:r w:rsidRPr="003B48AB">
        <w:rPr>
          <w:rFonts w:ascii="Times New Roman" w:eastAsia="Times New Roman" w:hAnsi="Times New Roman" w:cs="Times New Roman"/>
          <w:color w:val="000000" w:themeColor="text1"/>
          <w:sz w:val="24"/>
          <w:szCs w:val="24"/>
          <w:lang w:val="en-US"/>
        </w:rPr>
        <w:t>mengalami</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fluktuasi</w:t>
      </w:r>
      <w:proofErr w:type="spellEnd"/>
      <w:r w:rsidRPr="003B48AB">
        <w:rPr>
          <w:rFonts w:ascii="Times New Roman" w:eastAsia="Times New Roman" w:hAnsi="Times New Roman" w:cs="Times New Roman"/>
          <w:color w:val="000000" w:themeColor="text1"/>
          <w:sz w:val="24"/>
          <w:szCs w:val="24"/>
          <w:lang w:val="en-US"/>
        </w:rPr>
        <w:t xml:space="preserve"> </w:t>
      </w:r>
      <w:proofErr w:type="spellStart"/>
      <w:r w:rsidRPr="003B48AB">
        <w:rPr>
          <w:rFonts w:ascii="Times New Roman" w:eastAsia="Times New Roman" w:hAnsi="Times New Roman" w:cs="Times New Roman"/>
          <w:color w:val="000000" w:themeColor="text1"/>
          <w:sz w:val="24"/>
          <w:szCs w:val="24"/>
          <w:lang w:val="en-US"/>
        </w:rPr>
        <w:t>tinggi</w:t>
      </w:r>
      <w:proofErr w:type="spellEnd"/>
      <w:r w:rsidRPr="003B48AB">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fldChar w:fldCharType="begin" w:fldLock="1"/>
      </w:r>
      <w:r>
        <w:rPr>
          <w:rFonts w:ascii="Times New Roman" w:eastAsia="Times New Roman" w:hAnsi="Times New Roman" w:cs="Times New Roman"/>
          <w:color w:val="000000" w:themeColor="text1"/>
          <w:sz w:val="24"/>
          <w:szCs w:val="24"/>
          <w:lang w:val="en-US"/>
        </w:rPr>
        <w:instrText>ADDIN CSL_CITATION {"citationItems":[{"id":"ITEM-1","itemData":{"DOI":"10.24874/PES06.02A.006","ISSN":"26834111","abstract":"This study aimed to predict the bankruptcy risk of companies listed on the National Stock Exchange (NSE) in India using the Altman Z-score model. By examining the impact of variable factors such as market value equity/book value of total liabilities, retained earnings/total assets, working capital/total assets, earnings before interest and taxes/total assets, and sales/total assets, the research sought to assess their influence on the financial condition of listed companies. The Altman Z-score model is a widely accepted tool for predicting bankruptcy risk and has been utilized in various industries across different countries. The model comprises five financial ratios that capture a company's liquidity, profitability, leverage, solvency, and activity. By analyzing these ratios, the model calculates a composite Z-score, which can be used to classify companies into different risk categories. Using a sample of NSE-listed companies, this study employed the Altman Z-score model to predict bankruptcy risk and examined the impact of the five variable factors on the firms' financial health. The findings provided insights into the relationship between these financial ratios and the companies' bankruptcy risk, offering valuable information for investors, policymakers, and other stakeholders in the Indian financial market. The study demonstrated the applicability of the Altman Z-score model in predicting bankruptcy risk for NSE-listed companies in India and highlighted the importance of each variable factor in assessing a firm's financial condition. These findings can help stakeholders make informed decisions regarding investment, risk management, and policy formulation in the Indian financial market.","author":[{"dropping-particle":"","family":"Asif","given":"Mohammad","non-dropping-particle":"","parse-names":false,"suffix":""},{"dropping-particle":"","family":"Tiwari","given":"Sadhana","non-dropping-particle":"","parse-names":false,"suffix":""},{"dropping-particle":"","family":"Saxena","given":"Ashish","non-dropping-particle":"","parse-names":false,"suffix":""},{"dropping-particle":"","family":"Chaturvedi","given":"Sharad","non-dropping-particle":"","parse-names":false,"suffix":""},{"dropping-particle":"","family":"Bhardwaj","given":"Shashank","non-dropping-particle":"","parse-names":false,"suffix":""}],"container-title":"Proceedings on Engineering Sciences","id":"ITEM-1","issue":"2","issued":{"date-parts":[["2024"]]},"page":"789-806","title":"a Study of Altman Z-Score Bankruptcy Model for Assessing Bankruptcy Risk of National Stock Exchange-Listed Companies","type":"article-journal","volume":"6"},"uris":["http://www.mendeley.com/documents/?uuid=514e9326-d322-4255-ab68-86b1a8d29527"]}],"mendeley":{"formattedCitation":"(Asif et al., 2024)","plainTextFormattedCitation":"(Asif et al., 2024)","previouslyFormattedCitation":"(Asif et al., 2024)"},"properties":{"noteIndex":0},"schema":"https://github.com/citation-style-language/schema/raw/master/csl-citation.json"}</w:instrText>
      </w:r>
      <w:r>
        <w:rPr>
          <w:rFonts w:ascii="Times New Roman" w:eastAsia="Times New Roman" w:hAnsi="Times New Roman" w:cs="Times New Roman"/>
          <w:color w:val="000000" w:themeColor="text1"/>
          <w:sz w:val="24"/>
          <w:szCs w:val="24"/>
          <w:lang w:val="en-US"/>
        </w:rPr>
        <w:fldChar w:fldCharType="separate"/>
      </w:r>
      <w:r w:rsidRPr="003576DB">
        <w:rPr>
          <w:rFonts w:ascii="Times New Roman" w:eastAsia="Times New Roman" w:hAnsi="Times New Roman" w:cs="Times New Roman"/>
          <w:noProof/>
          <w:color w:val="000000" w:themeColor="text1"/>
          <w:sz w:val="24"/>
          <w:szCs w:val="24"/>
          <w:lang w:val="en-US"/>
        </w:rPr>
        <w:t xml:space="preserve">(Asif </w:t>
      </w:r>
      <w:r w:rsidRPr="0085233F">
        <w:rPr>
          <w:rFonts w:ascii="Times New Roman" w:eastAsia="Times New Roman" w:hAnsi="Times New Roman" w:cs="Times New Roman"/>
          <w:i/>
          <w:iCs/>
          <w:noProof/>
          <w:color w:val="000000" w:themeColor="text1"/>
          <w:sz w:val="24"/>
          <w:szCs w:val="24"/>
          <w:lang w:val="en-US"/>
        </w:rPr>
        <w:t>et al.</w:t>
      </w:r>
      <w:r w:rsidRPr="003576DB">
        <w:rPr>
          <w:rFonts w:ascii="Times New Roman" w:eastAsia="Times New Roman" w:hAnsi="Times New Roman" w:cs="Times New Roman"/>
          <w:noProof/>
          <w:color w:val="000000" w:themeColor="text1"/>
          <w:sz w:val="24"/>
          <w:szCs w:val="24"/>
          <w:lang w:val="en-US"/>
        </w:rPr>
        <w:t>, 2024)</w:t>
      </w:r>
      <w:r>
        <w:rPr>
          <w:rFonts w:ascii="Times New Roman" w:eastAsia="Times New Roman" w:hAnsi="Times New Roman" w:cs="Times New Roman"/>
          <w:color w:val="000000" w:themeColor="text1"/>
          <w:sz w:val="24"/>
          <w:szCs w:val="24"/>
          <w:lang w:val="en-US"/>
        </w:rPr>
        <w:fldChar w:fldCharType="end"/>
      </w:r>
      <w:r w:rsidRPr="003B48AB">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lang w:val="en-US"/>
        </w:rPr>
        <w:t xml:space="preserve"> </w:t>
      </w:r>
      <w:r w:rsidRPr="003B48AB">
        <w:rPr>
          <w:rFonts w:ascii="Times New Roman" w:eastAsia="Times New Roman" w:hAnsi="Times New Roman" w:cs="Times New Roman"/>
          <w:color w:val="000000" w:themeColor="text1"/>
          <w:sz w:val="24"/>
          <w:szCs w:val="24"/>
        </w:rPr>
        <w:t xml:space="preserve">Rumus </w:t>
      </w:r>
      <w:r w:rsidR="00E7757A" w:rsidRPr="00E7757A">
        <w:rPr>
          <w:rFonts w:ascii="Times New Roman" w:eastAsia="Times New Roman" w:hAnsi="Times New Roman" w:cs="Times New Roman"/>
          <w:i/>
          <w:iCs/>
          <w:color w:val="000000" w:themeColor="text1"/>
          <w:sz w:val="24"/>
          <w:szCs w:val="24"/>
        </w:rPr>
        <w:t>Beneish M-Score</w:t>
      </w:r>
      <w:r w:rsidRPr="003B48AB">
        <w:rPr>
          <w:rFonts w:ascii="Times New Roman" w:eastAsia="Times New Roman" w:hAnsi="Times New Roman" w:cs="Times New Roman"/>
          <w:color w:val="000000" w:themeColor="text1"/>
          <w:sz w:val="24"/>
          <w:szCs w:val="24"/>
        </w:rPr>
        <w:t xml:space="preserve"> adalah:</w:t>
      </w:r>
    </w:p>
    <w:p w14:paraId="5F5A25A6" w14:textId="6686ABE1" w:rsidR="000E053E" w:rsidRDefault="0091793B" w:rsidP="007922D6">
      <w:pPr>
        <w:shd w:val="clear" w:color="auto" w:fill="FFFFFF" w:themeFill="background1"/>
        <w:spacing w:line="480" w:lineRule="auto"/>
        <w:ind w:firstLine="720"/>
        <w:jc w:val="center"/>
        <w:rPr>
          <w:rFonts w:ascii="Times New Roman" w:eastAsia="Times New Roman" w:hAnsi="Times New Roman" w:cs="Times New Roman"/>
          <w:color w:val="000000" w:themeColor="text1"/>
          <w:sz w:val="24"/>
          <w:szCs w:val="24"/>
          <w:lang w:val="en-US"/>
        </w:rPr>
      </w:pPr>
      <w:r w:rsidRPr="0091793B">
        <w:rPr>
          <w:rFonts w:ascii="Times New Roman" w:eastAsia="Times New Roman" w:hAnsi="Times New Roman" w:cs="Times New Roman"/>
          <w:i/>
          <w:iCs/>
          <w:color w:val="000000" w:themeColor="text1"/>
          <w:sz w:val="24"/>
          <w:szCs w:val="24"/>
        </w:rPr>
        <w:t>M-Score</w:t>
      </w:r>
      <w:r w:rsidR="000E053E" w:rsidRPr="003B48AB">
        <w:rPr>
          <w:rFonts w:ascii="Times New Roman" w:eastAsia="Times New Roman" w:hAnsi="Times New Roman" w:cs="Times New Roman"/>
          <w:color w:val="000000" w:themeColor="text1"/>
          <w:sz w:val="24"/>
          <w:szCs w:val="24"/>
        </w:rPr>
        <w:t xml:space="preserve"> = -4.84 + 0.92DSRI + 0.528GMI + 0.404AQI + 0.892SGI + 0.115DEPI – 0.172SGAI + 4.679TATA – 0.327LVGI</w:t>
      </w:r>
    </w:p>
    <w:p w14:paraId="20632EAB" w14:textId="688B8D09" w:rsidR="000E053E" w:rsidRDefault="000E053E" w:rsidP="007922D6">
      <w:pPr>
        <w:shd w:val="clear" w:color="auto" w:fill="FFFFFF" w:themeFill="background1"/>
        <w:spacing w:line="480" w:lineRule="auto"/>
        <w:ind w:firstLine="720"/>
        <w:rPr>
          <w:rFonts w:ascii="Times New Roman" w:eastAsia="Times New Roman" w:hAnsi="Times New Roman" w:cs="Times New Roman"/>
          <w:color w:val="000000" w:themeColor="text1"/>
          <w:sz w:val="24"/>
          <w:szCs w:val="24"/>
        </w:rPr>
      </w:pPr>
      <w:r w:rsidRPr="00E0683A">
        <w:rPr>
          <w:rFonts w:ascii="Times New Roman" w:eastAsia="Times New Roman" w:hAnsi="Times New Roman" w:cs="Times New Roman"/>
          <w:color w:val="000000" w:themeColor="text1"/>
          <w:sz w:val="24"/>
          <w:szCs w:val="24"/>
        </w:rPr>
        <w:t xml:space="preserve">Penjelasan mengenai masing-masing variabel yang terdapat dalam model </w:t>
      </w:r>
      <w:r w:rsidR="0091793B" w:rsidRPr="0091793B">
        <w:rPr>
          <w:rFonts w:ascii="Times New Roman" w:eastAsia="Times New Roman" w:hAnsi="Times New Roman" w:cs="Times New Roman"/>
          <w:i/>
          <w:iCs/>
          <w:color w:val="000000" w:themeColor="text1"/>
          <w:sz w:val="24"/>
          <w:szCs w:val="24"/>
        </w:rPr>
        <w:t>M-Score</w:t>
      </w:r>
      <w:r w:rsidRPr="0000386E">
        <w:rPr>
          <w:rFonts w:ascii="Times New Roman" w:eastAsia="Times New Roman" w:hAnsi="Times New Roman" w:cs="Times New Roman"/>
          <w:i/>
          <w:iCs/>
          <w:color w:val="000000" w:themeColor="text1"/>
          <w:sz w:val="24"/>
          <w:szCs w:val="24"/>
        </w:rPr>
        <w:t xml:space="preserve"> </w:t>
      </w:r>
      <w:r w:rsidRPr="00E0683A">
        <w:rPr>
          <w:rFonts w:ascii="Times New Roman" w:eastAsia="Times New Roman" w:hAnsi="Times New Roman" w:cs="Times New Roman"/>
          <w:color w:val="000000" w:themeColor="text1"/>
          <w:sz w:val="24"/>
          <w:szCs w:val="24"/>
        </w:rPr>
        <w:t>disajikan sebagai berikut</w:t>
      </w:r>
      <w:r>
        <w:rPr>
          <w:rFonts w:ascii="Times New Roman" w:eastAsia="Times New Roman" w:hAnsi="Times New Roman" w:cs="Times New Roman"/>
          <w:color w:val="000000" w:themeColor="text1"/>
          <w:sz w:val="24"/>
          <w:szCs w:val="24"/>
        </w:rPr>
        <w:t>:</w:t>
      </w:r>
    </w:p>
    <w:p w14:paraId="1802160A" w14:textId="77777777" w:rsidR="000E053E" w:rsidRDefault="000E053E" w:rsidP="00793993">
      <w:pPr>
        <w:pStyle w:val="ListParagraph"/>
        <w:numPr>
          <w:ilvl w:val="0"/>
          <w:numId w:val="10"/>
        </w:numPr>
        <w:shd w:val="clear" w:color="auto" w:fill="FFFFFF" w:themeFill="background1"/>
        <w:spacing w:line="480" w:lineRule="auto"/>
        <w:ind w:left="360"/>
        <w:jc w:val="both"/>
        <w:rPr>
          <w:rFonts w:ascii="Times New Roman" w:eastAsia="Times New Roman" w:hAnsi="Times New Roman" w:cs="Times New Roman"/>
          <w:color w:val="000000" w:themeColor="text1"/>
          <w:sz w:val="24"/>
          <w:szCs w:val="24"/>
        </w:rPr>
      </w:pPr>
      <w:r w:rsidRPr="003B48AB">
        <w:rPr>
          <w:rFonts w:ascii="Times New Roman" w:eastAsia="Times New Roman" w:hAnsi="Times New Roman" w:cs="Times New Roman"/>
          <w:color w:val="000000" w:themeColor="text1"/>
          <w:sz w:val="24"/>
          <w:szCs w:val="24"/>
        </w:rPr>
        <w:t>DSRI (</w:t>
      </w:r>
      <w:r w:rsidRPr="00FF670A">
        <w:rPr>
          <w:rFonts w:ascii="Times New Roman" w:eastAsia="Times New Roman" w:hAnsi="Times New Roman" w:cs="Times New Roman"/>
          <w:i/>
          <w:iCs/>
          <w:color w:val="000000" w:themeColor="text1"/>
          <w:sz w:val="24"/>
          <w:szCs w:val="24"/>
        </w:rPr>
        <w:t>Days Sales in Receivables Index</w:t>
      </w:r>
      <w:r w:rsidRPr="003B48A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3B48A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m</w:t>
      </w:r>
      <w:r w:rsidRPr="003B48AB">
        <w:rPr>
          <w:rFonts w:ascii="Times New Roman" w:eastAsia="Times New Roman" w:hAnsi="Times New Roman" w:cs="Times New Roman"/>
          <w:color w:val="000000" w:themeColor="text1"/>
          <w:sz w:val="24"/>
          <w:szCs w:val="24"/>
        </w:rPr>
        <w:t>engukur kenaikan piutang relatif terhadap penjualan. Peningkatan DSRI dapat menandakan pengakuan pendapatan yang belum terealisasi sebagai upaya manipulasi.</w:t>
      </w:r>
    </w:p>
    <w:p w14:paraId="23142ECA" w14:textId="77777777" w:rsidR="000E053E" w:rsidRDefault="000E053E" w:rsidP="00793993">
      <w:pPr>
        <w:pStyle w:val="ListParagraph"/>
        <w:numPr>
          <w:ilvl w:val="0"/>
          <w:numId w:val="10"/>
        </w:numPr>
        <w:shd w:val="clear" w:color="auto" w:fill="FFFFFF" w:themeFill="background1"/>
        <w:spacing w:line="480" w:lineRule="auto"/>
        <w:ind w:left="360"/>
        <w:jc w:val="both"/>
        <w:rPr>
          <w:rFonts w:ascii="Times New Roman" w:eastAsia="Times New Roman" w:hAnsi="Times New Roman" w:cs="Times New Roman"/>
          <w:color w:val="000000" w:themeColor="text1"/>
          <w:sz w:val="24"/>
          <w:szCs w:val="24"/>
        </w:rPr>
      </w:pPr>
      <w:r w:rsidRPr="003B48AB">
        <w:rPr>
          <w:rFonts w:ascii="Times New Roman" w:eastAsia="Times New Roman" w:hAnsi="Times New Roman" w:cs="Times New Roman"/>
          <w:color w:val="000000" w:themeColor="text1"/>
          <w:sz w:val="24"/>
          <w:szCs w:val="24"/>
        </w:rPr>
        <w:t>GMI (</w:t>
      </w:r>
      <w:r w:rsidRPr="00FF670A">
        <w:rPr>
          <w:rFonts w:ascii="Times New Roman" w:eastAsia="Times New Roman" w:hAnsi="Times New Roman" w:cs="Times New Roman"/>
          <w:i/>
          <w:iCs/>
          <w:color w:val="000000" w:themeColor="text1"/>
          <w:sz w:val="24"/>
          <w:szCs w:val="24"/>
        </w:rPr>
        <w:t>Gross Margin Index</w:t>
      </w:r>
      <w:r w:rsidRPr="003B48A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3B48A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m</w:t>
      </w:r>
      <w:r w:rsidRPr="003B48AB">
        <w:rPr>
          <w:rFonts w:ascii="Times New Roman" w:eastAsia="Times New Roman" w:hAnsi="Times New Roman" w:cs="Times New Roman"/>
          <w:color w:val="000000" w:themeColor="text1"/>
          <w:sz w:val="24"/>
          <w:szCs w:val="24"/>
        </w:rPr>
        <w:t>encerminkan penurunan margin kotor. Penurunan marjin ini bisa mendorong manajemen untuk melakukan manipulasi agar margin tampak tetap stab</w:t>
      </w:r>
      <w:r>
        <w:rPr>
          <w:rFonts w:ascii="Times New Roman" w:eastAsia="Times New Roman" w:hAnsi="Times New Roman" w:cs="Times New Roman"/>
          <w:color w:val="000000" w:themeColor="text1"/>
          <w:sz w:val="24"/>
          <w:szCs w:val="24"/>
        </w:rPr>
        <w:t>il.</w:t>
      </w:r>
    </w:p>
    <w:p w14:paraId="5853B4DA" w14:textId="77777777" w:rsidR="000E053E" w:rsidRDefault="000E053E" w:rsidP="00793993">
      <w:pPr>
        <w:pStyle w:val="ListParagraph"/>
        <w:numPr>
          <w:ilvl w:val="0"/>
          <w:numId w:val="10"/>
        </w:numPr>
        <w:shd w:val="clear" w:color="auto" w:fill="FFFFFF" w:themeFill="background1"/>
        <w:spacing w:line="480" w:lineRule="auto"/>
        <w:ind w:left="360"/>
        <w:jc w:val="both"/>
        <w:rPr>
          <w:rFonts w:ascii="Times New Roman" w:eastAsia="Times New Roman" w:hAnsi="Times New Roman" w:cs="Times New Roman"/>
          <w:color w:val="000000" w:themeColor="text1"/>
          <w:sz w:val="24"/>
          <w:szCs w:val="24"/>
        </w:rPr>
      </w:pPr>
      <w:r w:rsidRPr="003B48AB">
        <w:rPr>
          <w:rFonts w:ascii="Times New Roman" w:eastAsia="Times New Roman" w:hAnsi="Times New Roman" w:cs="Times New Roman"/>
          <w:color w:val="000000" w:themeColor="text1"/>
          <w:sz w:val="24"/>
          <w:szCs w:val="24"/>
        </w:rPr>
        <w:t>AQI (</w:t>
      </w:r>
      <w:r w:rsidRPr="00FF670A">
        <w:rPr>
          <w:rFonts w:ascii="Times New Roman" w:eastAsia="Times New Roman" w:hAnsi="Times New Roman" w:cs="Times New Roman"/>
          <w:i/>
          <w:iCs/>
          <w:color w:val="000000" w:themeColor="text1"/>
          <w:sz w:val="24"/>
          <w:szCs w:val="24"/>
        </w:rPr>
        <w:t>Asset Quality Index</w:t>
      </w:r>
      <w:r w:rsidRPr="003B48A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 m</w:t>
      </w:r>
      <w:r w:rsidRPr="003B48AB">
        <w:rPr>
          <w:rFonts w:ascii="Times New Roman" w:eastAsia="Times New Roman" w:hAnsi="Times New Roman" w:cs="Times New Roman"/>
          <w:color w:val="000000" w:themeColor="text1"/>
          <w:sz w:val="24"/>
          <w:szCs w:val="24"/>
        </w:rPr>
        <w:t>enilai proporsi aset tidak produktif terhadap total aset. Kenaikan AQI menunjukkan penurunan kualitas aset yang bisa disembunyikan melalui manipulasi.</w:t>
      </w:r>
    </w:p>
    <w:p w14:paraId="1E4DF540" w14:textId="77777777" w:rsidR="000E053E" w:rsidRDefault="000E053E" w:rsidP="00793993">
      <w:pPr>
        <w:pStyle w:val="ListParagraph"/>
        <w:numPr>
          <w:ilvl w:val="0"/>
          <w:numId w:val="10"/>
        </w:numPr>
        <w:shd w:val="clear" w:color="auto" w:fill="FFFFFF" w:themeFill="background1"/>
        <w:spacing w:line="480" w:lineRule="auto"/>
        <w:ind w:left="360"/>
        <w:jc w:val="both"/>
        <w:rPr>
          <w:rFonts w:ascii="Times New Roman" w:eastAsia="Times New Roman" w:hAnsi="Times New Roman" w:cs="Times New Roman"/>
          <w:color w:val="000000" w:themeColor="text1"/>
          <w:sz w:val="24"/>
          <w:szCs w:val="24"/>
        </w:rPr>
      </w:pPr>
      <w:r w:rsidRPr="003B48AB">
        <w:rPr>
          <w:rFonts w:ascii="Times New Roman" w:eastAsia="Times New Roman" w:hAnsi="Times New Roman" w:cs="Times New Roman"/>
          <w:color w:val="000000" w:themeColor="text1"/>
          <w:sz w:val="24"/>
          <w:szCs w:val="24"/>
        </w:rPr>
        <w:lastRenderedPageBreak/>
        <w:t>SGI (</w:t>
      </w:r>
      <w:r w:rsidRPr="00FF670A">
        <w:rPr>
          <w:rFonts w:ascii="Times New Roman" w:eastAsia="Times New Roman" w:hAnsi="Times New Roman" w:cs="Times New Roman"/>
          <w:i/>
          <w:iCs/>
          <w:color w:val="000000" w:themeColor="text1"/>
          <w:sz w:val="24"/>
          <w:szCs w:val="24"/>
        </w:rPr>
        <w:t>Sales Growth Index</w:t>
      </w:r>
      <w:r w:rsidRPr="003B48A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 m</w:t>
      </w:r>
      <w:r w:rsidRPr="003B48AB">
        <w:rPr>
          <w:rFonts w:ascii="Times New Roman" w:eastAsia="Times New Roman" w:hAnsi="Times New Roman" w:cs="Times New Roman"/>
          <w:color w:val="000000" w:themeColor="text1"/>
          <w:sz w:val="24"/>
          <w:szCs w:val="24"/>
        </w:rPr>
        <w:t>engukur pertumbuhan penjualan. Perusahaan dengan pertumbuhan tinggi memiliki tekanan lebih besar untuk mempertahankan kinerja, sehingga lebih berisiko melakukan manipulasi.</w:t>
      </w:r>
    </w:p>
    <w:p w14:paraId="2FC65ADD" w14:textId="77777777" w:rsidR="000E053E" w:rsidRDefault="000E053E" w:rsidP="00793993">
      <w:pPr>
        <w:pStyle w:val="ListParagraph"/>
        <w:numPr>
          <w:ilvl w:val="0"/>
          <w:numId w:val="10"/>
        </w:numPr>
        <w:shd w:val="clear" w:color="auto" w:fill="FFFFFF" w:themeFill="background1"/>
        <w:spacing w:line="480" w:lineRule="auto"/>
        <w:ind w:left="360"/>
        <w:jc w:val="both"/>
        <w:rPr>
          <w:rFonts w:ascii="Times New Roman" w:eastAsia="Times New Roman" w:hAnsi="Times New Roman" w:cs="Times New Roman"/>
          <w:color w:val="000000" w:themeColor="text1"/>
          <w:sz w:val="24"/>
          <w:szCs w:val="24"/>
        </w:rPr>
      </w:pPr>
      <w:r w:rsidRPr="003B48AB">
        <w:rPr>
          <w:rFonts w:ascii="Times New Roman" w:eastAsia="Times New Roman" w:hAnsi="Times New Roman" w:cs="Times New Roman"/>
          <w:color w:val="000000" w:themeColor="text1"/>
          <w:sz w:val="24"/>
          <w:szCs w:val="24"/>
        </w:rPr>
        <w:t>DEPI (</w:t>
      </w:r>
      <w:r w:rsidRPr="00FF670A">
        <w:rPr>
          <w:rFonts w:ascii="Times New Roman" w:eastAsia="Times New Roman" w:hAnsi="Times New Roman" w:cs="Times New Roman"/>
          <w:i/>
          <w:iCs/>
          <w:color w:val="000000" w:themeColor="text1"/>
          <w:sz w:val="24"/>
          <w:szCs w:val="24"/>
        </w:rPr>
        <w:t>Depreciation Index</w:t>
      </w:r>
      <w:r w:rsidRPr="003B48A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 m</w:t>
      </w:r>
      <w:r w:rsidRPr="003B48AB">
        <w:rPr>
          <w:rFonts w:ascii="Times New Roman" w:eastAsia="Times New Roman" w:hAnsi="Times New Roman" w:cs="Times New Roman"/>
          <w:color w:val="000000" w:themeColor="text1"/>
          <w:sz w:val="24"/>
          <w:szCs w:val="24"/>
        </w:rPr>
        <w:t>engindikasikan perubahan kebijakan penyusutan. Nilai yang meningkat bisa berarti perusahaan mengurangi beban penyusutan untuk meningkatkan laba.</w:t>
      </w:r>
    </w:p>
    <w:p w14:paraId="6798961E" w14:textId="77777777" w:rsidR="000E053E" w:rsidRDefault="000E053E" w:rsidP="00793993">
      <w:pPr>
        <w:pStyle w:val="ListParagraph"/>
        <w:numPr>
          <w:ilvl w:val="0"/>
          <w:numId w:val="10"/>
        </w:numPr>
        <w:shd w:val="clear" w:color="auto" w:fill="FFFFFF" w:themeFill="background1"/>
        <w:spacing w:line="480" w:lineRule="auto"/>
        <w:ind w:left="360"/>
        <w:jc w:val="both"/>
        <w:rPr>
          <w:rFonts w:ascii="Times New Roman" w:eastAsia="Times New Roman" w:hAnsi="Times New Roman" w:cs="Times New Roman"/>
          <w:color w:val="000000" w:themeColor="text1"/>
          <w:sz w:val="24"/>
          <w:szCs w:val="24"/>
        </w:rPr>
      </w:pPr>
      <w:r w:rsidRPr="003B48AB">
        <w:rPr>
          <w:rFonts w:ascii="Times New Roman" w:eastAsia="Times New Roman" w:hAnsi="Times New Roman" w:cs="Times New Roman"/>
          <w:color w:val="000000" w:themeColor="text1"/>
          <w:sz w:val="24"/>
          <w:szCs w:val="24"/>
        </w:rPr>
        <w:t>SGAI (</w:t>
      </w:r>
      <w:r w:rsidRPr="00FF670A">
        <w:rPr>
          <w:rFonts w:ascii="Times New Roman" w:eastAsia="Times New Roman" w:hAnsi="Times New Roman" w:cs="Times New Roman"/>
          <w:i/>
          <w:iCs/>
          <w:color w:val="000000" w:themeColor="text1"/>
          <w:sz w:val="24"/>
          <w:szCs w:val="24"/>
        </w:rPr>
        <w:t>Sales, General and Administrative Expenses Index</w:t>
      </w:r>
      <w:r w:rsidRPr="003B48A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 m</w:t>
      </w:r>
      <w:r w:rsidRPr="003B48AB">
        <w:rPr>
          <w:rFonts w:ascii="Times New Roman" w:eastAsia="Times New Roman" w:hAnsi="Times New Roman" w:cs="Times New Roman"/>
          <w:color w:val="000000" w:themeColor="text1"/>
          <w:sz w:val="24"/>
          <w:szCs w:val="24"/>
        </w:rPr>
        <w:t>endeteksi peningkatan tidak normal dalam beban operasional. SGAI tinggi bisa menjadi indikator tekanan biaya yang tidak diikuti peningkatan penjualan.</w:t>
      </w:r>
    </w:p>
    <w:p w14:paraId="63C3E1D3" w14:textId="77777777" w:rsidR="000E053E" w:rsidRDefault="000E053E" w:rsidP="00793993">
      <w:pPr>
        <w:pStyle w:val="ListParagraph"/>
        <w:numPr>
          <w:ilvl w:val="0"/>
          <w:numId w:val="10"/>
        </w:numPr>
        <w:shd w:val="clear" w:color="auto" w:fill="FFFFFF" w:themeFill="background1"/>
        <w:spacing w:line="480" w:lineRule="auto"/>
        <w:ind w:left="360"/>
        <w:jc w:val="both"/>
        <w:rPr>
          <w:rFonts w:ascii="Times New Roman" w:eastAsia="Times New Roman" w:hAnsi="Times New Roman" w:cs="Times New Roman"/>
          <w:color w:val="000000" w:themeColor="text1"/>
          <w:sz w:val="24"/>
          <w:szCs w:val="24"/>
        </w:rPr>
      </w:pPr>
      <w:r w:rsidRPr="003B48AB">
        <w:rPr>
          <w:rFonts w:ascii="Times New Roman" w:eastAsia="Times New Roman" w:hAnsi="Times New Roman" w:cs="Times New Roman"/>
          <w:color w:val="000000" w:themeColor="text1"/>
          <w:sz w:val="24"/>
          <w:szCs w:val="24"/>
        </w:rPr>
        <w:t>LVGI (</w:t>
      </w:r>
      <w:r w:rsidRPr="00FF670A">
        <w:rPr>
          <w:rFonts w:ascii="Times New Roman" w:eastAsia="Times New Roman" w:hAnsi="Times New Roman" w:cs="Times New Roman"/>
          <w:i/>
          <w:iCs/>
          <w:color w:val="000000" w:themeColor="text1"/>
          <w:sz w:val="24"/>
          <w:szCs w:val="24"/>
        </w:rPr>
        <w:t>Leverage Index</w:t>
      </w:r>
      <w:r w:rsidRPr="003B48A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 m</w:t>
      </w:r>
      <w:r w:rsidRPr="003B48AB">
        <w:rPr>
          <w:rFonts w:ascii="Times New Roman" w:eastAsia="Times New Roman" w:hAnsi="Times New Roman" w:cs="Times New Roman"/>
          <w:color w:val="000000" w:themeColor="text1"/>
          <w:sz w:val="24"/>
          <w:szCs w:val="24"/>
        </w:rPr>
        <w:t>engukur perubahan struktur utang</w:t>
      </w:r>
      <w:r>
        <w:rPr>
          <w:rFonts w:ascii="Times New Roman" w:eastAsia="Times New Roman" w:hAnsi="Times New Roman" w:cs="Times New Roman"/>
          <w:color w:val="000000" w:themeColor="text1"/>
          <w:sz w:val="24"/>
          <w:szCs w:val="24"/>
        </w:rPr>
        <w:t>.</w:t>
      </w:r>
      <w:r w:rsidRPr="003B48AB">
        <w:rPr>
          <w:rFonts w:ascii="Times New Roman" w:eastAsia="Times New Roman" w:hAnsi="Times New Roman" w:cs="Times New Roman"/>
          <w:color w:val="000000" w:themeColor="text1"/>
          <w:sz w:val="24"/>
          <w:szCs w:val="24"/>
        </w:rPr>
        <w:t xml:space="preserve"> Kenaikan leverage dapat mendorong manajemen menyesuaikan laporan agar terlihat lebih stabil.</w:t>
      </w:r>
    </w:p>
    <w:p w14:paraId="6CBB4F30" w14:textId="77777777" w:rsidR="000E053E" w:rsidRPr="003B48AB" w:rsidRDefault="000E053E" w:rsidP="00793993">
      <w:pPr>
        <w:pStyle w:val="ListParagraph"/>
        <w:numPr>
          <w:ilvl w:val="0"/>
          <w:numId w:val="10"/>
        </w:numPr>
        <w:shd w:val="clear" w:color="auto" w:fill="FFFFFF" w:themeFill="background1"/>
        <w:spacing w:line="480" w:lineRule="auto"/>
        <w:ind w:left="360"/>
        <w:jc w:val="both"/>
        <w:rPr>
          <w:rFonts w:ascii="Times New Roman" w:eastAsia="Times New Roman" w:hAnsi="Times New Roman" w:cs="Times New Roman"/>
          <w:color w:val="000000" w:themeColor="text1"/>
          <w:sz w:val="24"/>
          <w:szCs w:val="24"/>
        </w:rPr>
      </w:pPr>
      <w:r w:rsidRPr="003B48AB">
        <w:rPr>
          <w:rFonts w:ascii="Times New Roman" w:eastAsia="Times New Roman" w:hAnsi="Times New Roman" w:cs="Times New Roman"/>
          <w:color w:val="000000" w:themeColor="text1"/>
          <w:sz w:val="24"/>
          <w:szCs w:val="24"/>
        </w:rPr>
        <w:t>TATA (</w:t>
      </w:r>
      <w:r w:rsidRPr="00FF670A">
        <w:rPr>
          <w:rFonts w:ascii="Times New Roman" w:eastAsia="Times New Roman" w:hAnsi="Times New Roman" w:cs="Times New Roman"/>
          <w:i/>
          <w:iCs/>
          <w:color w:val="000000" w:themeColor="text1"/>
          <w:sz w:val="24"/>
          <w:szCs w:val="24"/>
        </w:rPr>
        <w:t>Total Accruals to Total Assets</w:t>
      </w:r>
      <w:r w:rsidRPr="003B48A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 m</w:t>
      </w:r>
      <w:r w:rsidRPr="003B48AB">
        <w:rPr>
          <w:rFonts w:ascii="Times New Roman" w:eastAsia="Times New Roman" w:hAnsi="Times New Roman" w:cs="Times New Roman"/>
          <w:color w:val="000000" w:themeColor="text1"/>
          <w:sz w:val="24"/>
          <w:szCs w:val="24"/>
        </w:rPr>
        <w:t>enilai tingkat akrual terhadap total aset. Angka yang tinggi menunjukkan kemungkinan manipulasi melalui teknik akrual.</w:t>
      </w:r>
    </w:p>
    <w:p w14:paraId="68D9E816" w14:textId="67F399E5" w:rsidR="000E053E" w:rsidRDefault="000E053E" w:rsidP="007922D6">
      <w:pPr>
        <w:shd w:val="clear" w:color="auto" w:fill="FFFFFF" w:themeFill="background1"/>
        <w:spacing w:line="480" w:lineRule="auto"/>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Interpretasi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hasil</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dari</w:t>
      </w:r>
      <w:proofErr w:type="spellEnd"/>
      <w:r>
        <w:rPr>
          <w:rFonts w:ascii="Times New Roman" w:eastAsia="Times New Roman" w:hAnsi="Times New Roman" w:cs="Times New Roman"/>
          <w:color w:val="000000" w:themeColor="text1"/>
          <w:sz w:val="24"/>
          <w:szCs w:val="24"/>
          <w:lang w:val="en-US"/>
        </w:rPr>
        <w:t xml:space="preserve"> model </w:t>
      </w:r>
      <w:proofErr w:type="spellStart"/>
      <w:r w:rsidR="00E7757A" w:rsidRPr="00E7757A">
        <w:rPr>
          <w:rFonts w:ascii="Times New Roman" w:eastAsia="Times New Roman" w:hAnsi="Times New Roman" w:cs="Times New Roman"/>
          <w:i/>
          <w:iCs/>
          <w:color w:val="000000" w:themeColor="text1"/>
          <w:sz w:val="24"/>
          <w:szCs w:val="24"/>
          <w:lang w:val="en-US"/>
        </w:rPr>
        <w:t>Beneish</w:t>
      </w:r>
      <w:proofErr w:type="spellEnd"/>
      <w:r w:rsidR="00E7757A" w:rsidRPr="00E7757A">
        <w:rPr>
          <w:rFonts w:ascii="Times New Roman" w:eastAsia="Times New Roman" w:hAnsi="Times New Roman" w:cs="Times New Roman"/>
          <w:i/>
          <w:iCs/>
          <w:color w:val="000000" w:themeColor="text1"/>
          <w:sz w:val="24"/>
          <w:szCs w:val="24"/>
          <w:lang w:val="en-US"/>
        </w:rPr>
        <w:t xml:space="preserve"> M-Score</w:t>
      </w:r>
      <w:r>
        <w:rPr>
          <w:rFonts w:ascii="Times New Roman" w:eastAsia="Times New Roman" w:hAnsi="Times New Roman" w:cs="Times New Roman"/>
          <w:color w:val="000000" w:themeColor="text1"/>
          <w:sz w:val="24"/>
          <w:szCs w:val="24"/>
          <w:lang w:val="en-US"/>
        </w:rPr>
        <w:t xml:space="preserve"> </w:t>
      </w:r>
      <w:proofErr w:type="spellStart"/>
      <w:proofErr w:type="gramStart"/>
      <w:r>
        <w:rPr>
          <w:rFonts w:ascii="Times New Roman" w:eastAsia="Times New Roman" w:hAnsi="Times New Roman" w:cs="Times New Roman"/>
          <w:color w:val="000000" w:themeColor="text1"/>
          <w:sz w:val="24"/>
          <w:szCs w:val="24"/>
          <w:lang w:val="en-US"/>
        </w:rPr>
        <w:t>yaitu</w:t>
      </w:r>
      <w:proofErr w:type="spellEnd"/>
      <w:r>
        <w:rPr>
          <w:rFonts w:ascii="Times New Roman" w:eastAsia="Times New Roman" w:hAnsi="Times New Roman" w:cs="Times New Roman"/>
          <w:color w:val="000000" w:themeColor="text1"/>
          <w:sz w:val="24"/>
          <w:szCs w:val="24"/>
          <w:lang w:val="en-US"/>
        </w:rPr>
        <w:t xml:space="preserve"> :</w:t>
      </w:r>
      <w:proofErr w:type="gramEnd"/>
      <w:r>
        <w:rPr>
          <w:rFonts w:ascii="Times New Roman" w:eastAsia="Times New Roman" w:hAnsi="Times New Roman" w:cs="Times New Roman"/>
          <w:color w:val="000000" w:themeColor="text1"/>
          <w:sz w:val="24"/>
          <w:szCs w:val="24"/>
          <w:lang w:val="en-US"/>
        </w:rPr>
        <w:t xml:space="preserve"> </w:t>
      </w:r>
    </w:p>
    <w:p w14:paraId="0AA97361" w14:textId="77777777" w:rsidR="000E053E" w:rsidRDefault="000E053E" w:rsidP="007922D6">
      <w:pPr>
        <w:shd w:val="clear" w:color="auto" w:fill="FFFFFF" w:themeFill="background1"/>
        <w:spacing w:line="480" w:lineRule="auto"/>
        <w:rPr>
          <w:rFonts w:ascii="Times New Roman" w:eastAsia="Times New Roman" w:hAnsi="Times New Roman" w:cs="Times New Roman"/>
          <w:color w:val="000000" w:themeColor="text1"/>
          <w:sz w:val="24"/>
          <w:szCs w:val="24"/>
        </w:rPr>
      </w:pPr>
      <w:r w:rsidRPr="003B48AB">
        <w:rPr>
          <w:rFonts w:ascii="Times New Roman" w:eastAsia="Times New Roman" w:hAnsi="Times New Roman" w:cs="Times New Roman"/>
          <w:color w:val="000000" w:themeColor="text1"/>
          <w:sz w:val="24"/>
          <w:szCs w:val="24"/>
        </w:rPr>
        <w:t>M &lt; -2.22</w:t>
      </w:r>
      <w:r>
        <w:rPr>
          <w:rFonts w:ascii="Times New Roman" w:eastAsia="Times New Roman" w:hAnsi="Times New Roman" w:cs="Times New Roman"/>
          <w:color w:val="000000" w:themeColor="text1"/>
          <w:sz w:val="24"/>
          <w:szCs w:val="24"/>
        </w:rPr>
        <w:tab/>
      </w:r>
      <w:r w:rsidRPr="003B48AB">
        <w:rPr>
          <w:rFonts w:ascii="Times New Roman" w:eastAsia="Times New Roman" w:hAnsi="Times New Roman" w:cs="Times New Roman"/>
          <w:color w:val="000000" w:themeColor="text1"/>
          <w:sz w:val="24"/>
          <w:szCs w:val="24"/>
        </w:rPr>
        <w:t>Tidak ada indikasi manipulasi laporan keuangan</w:t>
      </w:r>
    </w:p>
    <w:p w14:paraId="384D48A4" w14:textId="6ADC44B5" w:rsidR="00F02833" w:rsidRPr="00F37BD1" w:rsidRDefault="000E053E" w:rsidP="00F37BD1">
      <w:pPr>
        <w:shd w:val="clear" w:color="auto" w:fill="FFFFFF" w:themeFill="background1"/>
        <w:spacing w:line="480" w:lineRule="auto"/>
        <w:rPr>
          <w:rFonts w:ascii="Times New Roman" w:eastAsia="Times New Roman" w:hAnsi="Times New Roman" w:cs="Times New Roman"/>
          <w:color w:val="000000" w:themeColor="text1"/>
          <w:sz w:val="24"/>
          <w:szCs w:val="24"/>
        </w:rPr>
      </w:pPr>
      <w:r w:rsidRPr="003B48AB">
        <w:rPr>
          <w:rFonts w:ascii="Times New Roman" w:eastAsia="Times New Roman" w:hAnsi="Times New Roman" w:cs="Times New Roman"/>
          <w:color w:val="000000" w:themeColor="text1"/>
          <w:sz w:val="24"/>
          <w:szCs w:val="24"/>
        </w:rPr>
        <w:t>M &gt; -2.22</w:t>
      </w:r>
      <w:r>
        <w:rPr>
          <w:rFonts w:ascii="Times New Roman" w:eastAsia="Times New Roman" w:hAnsi="Times New Roman" w:cs="Times New Roman"/>
          <w:color w:val="000000" w:themeColor="text1"/>
          <w:sz w:val="24"/>
          <w:szCs w:val="24"/>
        </w:rPr>
        <w:tab/>
      </w:r>
      <w:r w:rsidRPr="003B48AB">
        <w:rPr>
          <w:rFonts w:ascii="Times New Roman" w:eastAsia="Times New Roman" w:hAnsi="Times New Roman" w:cs="Times New Roman"/>
          <w:color w:val="000000" w:themeColor="text1"/>
          <w:sz w:val="24"/>
          <w:szCs w:val="24"/>
        </w:rPr>
        <w:t>Terindikasi adanya manipulasi laporan keuangan</w:t>
      </w:r>
      <w:bookmarkStart w:id="78" w:name="_Toc200572443"/>
    </w:p>
    <w:p w14:paraId="77AE710B" w14:textId="1F44CE7D" w:rsidR="00F02833" w:rsidRPr="00F02833" w:rsidRDefault="00161B32" w:rsidP="00F02833">
      <w:pPr>
        <w:pStyle w:val="Heading2"/>
      </w:pPr>
      <w:bookmarkStart w:id="79" w:name="_Toc201162898"/>
      <w:bookmarkStart w:id="80" w:name="_Toc201163140"/>
      <w:bookmarkStart w:id="81" w:name="_Toc201163495"/>
      <w:bookmarkStart w:id="82" w:name="_Toc209080147"/>
      <w:r w:rsidRPr="00161B32">
        <w:t>2.</w:t>
      </w:r>
      <w:r w:rsidR="000E053E">
        <w:t>2</w:t>
      </w:r>
      <w:r w:rsidRPr="00161B32">
        <w:t xml:space="preserve"> Penelitian Terdahulu</w:t>
      </w:r>
      <w:bookmarkEnd w:id="78"/>
      <w:bookmarkEnd w:id="79"/>
      <w:bookmarkEnd w:id="80"/>
      <w:bookmarkEnd w:id="81"/>
      <w:bookmarkEnd w:id="82"/>
    </w:p>
    <w:p w14:paraId="6D9A3E90" w14:textId="77777777" w:rsidR="00D61E8F" w:rsidRDefault="00D61E8F" w:rsidP="00793993">
      <w:pPr>
        <w:pStyle w:val="Caption"/>
        <w:spacing w:line="480" w:lineRule="auto"/>
        <w:rPr>
          <w:rFonts w:ascii="Times New Roman" w:hAnsi="Times New Roman" w:cs="Times New Roman"/>
          <w:b/>
          <w:bCs/>
          <w:i w:val="0"/>
          <w:iCs w:val="0"/>
          <w:color w:val="auto"/>
          <w:sz w:val="22"/>
          <w:szCs w:val="22"/>
        </w:rPr>
      </w:pPr>
      <w:bookmarkStart w:id="83" w:name="_Toc201164273"/>
      <w:bookmarkStart w:id="84" w:name="_Toc208857832"/>
    </w:p>
    <w:p w14:paraId="45DA0A89" w14:textId="77777777" w:rsidR="00D61E8F" w:rsidRDefault="00D61E8F" w:rsidP="00793993">
      <w:pPr>
        <w:pStyle w:val="Caption"/>
        <w:spacing w:line="480" w:lineRule="auto"/>
        <w:rPr>
          <w:rFonts w:ascii="Times New Roman" w:hAnsi="Times New Roman" w:cs="Times New Roman"/>
          <w:b/>
          <w:bCs/>
          <w:i w:val="0"/>
          <w:iCs w:val="0"/>
          <w:color w:val="auto"/>
          <w:sz w:val="22"/>
          <w:szCs w:val="22"/>
        </w:rPr>
      </w:pPr>
    </w:p>
    <w:p w14:paraId="150A881A" w14:textId="515F089B" w:rsidR="00DD751D" w:rsidRPr="00860F49" w:rsidRDefault="00860F49" w:rsidP="00793993">
      <w:pPr>
        <w:pStyle w:val="Caption"/>
        <w:spacing w:line="480" w:lineRule="auto"/>
        <w:rPr>
          <w:rFonts w:ascii="Times New Roman" w:hAnsi="Times New Roman" w:cs="Times New Roman"/>
          <w:b/>
          <w:bCs/>
          <w:i w:val="0"/>
          <w:iCs w:val="0"/>
          <w:color w:val="auto"/>
          <w:sz w:val="22"/>
          <w:szCs w:val="22"/>
        </w:rPr>
      </w:pPr>
      <w:r w:rsidRPr="00860F49">
        <w:rPr>
          <w:rFonts w:ascii="Times New Roman" w:hAnsi="Times New Roman" w:cs="Times New Roman"/>
          <w:b/>
          <w:bCs/>
          <w:i w:val="0"/>
          <w:iCs w:val="0"/>
          <w:color w:val="auto"/>
          <w:sz w:val="22"/>
          <w:szCs w:val="22"/>
        </w:rPr>
        <w:lastRenderedPageBreak/>
        <w:t>Tabel 2.</w:t>
      </w:r>
      <w:r w:rsidRPr="00860F49">
        <w:rPr>
          <w:rFonts w:ascii="Times New Roman" w:hAnsi="Times New Roman" w:cs="Times New Roman"/>
          <w:b/>
          <w:bCs/>
          <w:i w:val="0"/>
          <w:iCs w:val="0"/>
          <w:color w:val="auto"/>
          <w:sz w:val="22"/>
          <w:szCs w:val="22"/>
        </w:rPr>
        <w:fldChar w:fldCharType="begin"/>
      </w:r>
      <w:r w:rsidRPr="00860F49">
        <w:rPr>
          <w:rFonts w:ascii="Times New Roman" w:hAnsi="Times New Roman" w:cs="Times New Roman"/>
          <w:b/>
          <w:bCs/>
          <w:i w:val="0"/>
          <w:iCs w:val="0"/>
          <w:color w:val="auto"/>
          <w:sz w:val="22"/>
          <w:szCs w:val="22"/>
        </w:rPr>
        <w:instrText xml:space="preserve"> SEQ Tabel_2. \* ARABIC </w:instrText>
      </w:r>
      <w:r w:rsidRPr="00860F49">
        <w:rPr>
          <w:rFonts w:ascii="Times New Roman" w:hAnsi="Times New Roman" w:cs="Times New Roman"/>
          <w:b/>
          <w:bCs/>
          <w:i w:val="0"/>
          <w:iCs w:val="0"/>
          <w:color w:val="auto"/>
          <w:sz w:val="22"/>
          <w:szCs w:val="22"/>
        </w:rPr>
        <w:fldChar w:fldCharType="separate"/>
      </w:r>
      <w:r w:rsidR="00DE7963">
        <w:rPr>
          <w:rFonts w:ascii="Times New Roman" w:hAnsi="Times New Roman" w:cs="Times New Roman"/>
          <w:b/>
          <w:bCs/>
          <w:i w:val="0"/>
          <w:iCs w:val="0"/>
          <w:noProof/>
          <w:color w:val="auto"/>
          <w:sz w:val="22"/>
          <w:szCs w:val="22"/>
        </w:rPr>
        <w:t>1</w:t>
      </w:r>
      <w:r w:rsidRPr="00860F49">
        <w:rPr>
          <w:rFonts w:ascii="Times New Roman" w:hAnsi="Times New Roman" w:cs="Times New Roman"/>
          <w:b/>
          <w:bCs/>
          <w:i w:val="0"/>
          <w:iCs w:val="0"/>
          <w:color w:val="auto"/>
          <w:sz w:val="22"/>
          <w:szCs w:val="22"/>
        </w:rPr>
        <w:fldChar w:fldCharType="end"/>
      </w:r>
      <w:r w:rsidRPr="00860F49">
        <w:rPr>
          <w:rFonts w:ascii="Times New Roman" w:hAnsi="Times New Roman" w:cs="Times New Roman"/>
          <w:b/>
          <w:bCs/>
          <w:i w:val="0"/>
          <w:iCs w:val="0"/>
          <w:color w:val="auto"/>
          <w:sz w:val="22"/>
          <w:szCs w:val="22"/>
        </w:rPr>
        <w:t xml:space="preserve"> </w:t>
      </w:r>
      <w:r w:rsidR="00D65EE5" w:rsidRPr="00860F49">
        <w:rPr>
          <w:rFonts w:ascii="Times New Roman" w:hAnsi="Times New Roman" w:cs="Times New Roman"/>
          <w:b/>
          <w:bCs/>
          <w:i w:val="0"/>
          <w:iCs w:val="0"/>
          <w:color w:val="auto"/>
          <w:sz w:val="22"/>
          <w:szCs w:val="22"/>
        </w:rPr>
        <w:t>Penelitian Terdahulu</w:t>
      </w:r>
      <w:bookmarkEnd w:id="83"/>
      <w:bookmarkEnd w:id="84"/>
    </w:p>
    <w:tbl>
      <w:tblPr>
        <w:tblStyle w:val="TableGrid"/>
        <w:tblW w:w="8545" w:type="dxa"/>
        <w:jc w:val="center"/>
        <w:tblLook w:val="04A0" w:firstRow="1" w:lastRow="0" w:firstColumn="1" w:lastColumn="0" w:noHBand="0" w:noVBand="1"/>
      </w:tblPr>
      <w:tblGrid>
        <w:gridCol w:w="485"/>
        <w:gridCol w:w="1310"/>
        <w:gridCol w:w="4050"/>
        <w:gridCol w:w="2700"/>
      </w:tblGrid>
      <w:tr w:rsidR="00633049" w:rsidRPr="00DD751D" w14:paraId="7396A7EF" w14:textId="77777777" w:rsidTr="001172E1">
        <w:trPr>
          <w:trHeight w:val="290"/>
          <w:tblHeader/>
          <w:jc w:val="center"/>
        </w:trPr>
        <w:tc>
          <w:tcPr>
            <w:tcW w:w="0" w:type="auto"/>
            <w:hideMark/>
          </w:tcPr>
          <w:p w14:paraId="301E8F00" w14:textId="77777777" w:rsidR="00633049" w:rsidRPr="00DD751D" w:rsidRDefault="00633049" w:rsidP="00DD751D">
            <w:pPr>
              <w:shd w:val="clear" w:color="auto" w:fill="FFFFFF" w:themeFill="background1"/>
              <w:spacing w:line="240" w:lineRule="auto"/>
              <w:jc w:val="both"/>
              <w:rPr>
                <w:rFonts w:ascii="Times New Roman" w:eastAsia="Times New Roman" w:hAnsi="Times New Roman" w:cs="Times New Roman"/>
                <w:b/>
                <w:bCs/>
                <w:color w:val="000000" w:themeColor="text1"/>
                <w:lang w:val="en-US"/>
              </w:rPr>
            </w:pPr>
            <w:r w:rsidRPr="00DD751D">
              <w:rPr>
                <w:rFonts w:ascii="Times New Roman" w:eastAsia="Times New Roman" w:hAnsi="Times New Roman" w:cs="Times New Roman"/>
                <w:b/>
                <w:bCs/>
                <w:color w:val="000000" w:themeColor="text1"/>
              </w:rPr>
              <w:t>No</w:t>
            </w:r>
          </w:p>
        </w:tc>
        <w:tc>
          <w:tcPr>
            <w:tcW w:w="1310" w:type="dxa"/>
            <w:hideMark/>
          </w:tcPr>
          <w:p w14:paraId="1F60C5B9" w14:textId="77777777" w:rsidR="00633049" w:rsidRPr="00DD751D" w:rsidRDefault="00633049" w:rsidP="00DD751D">
            <w:pPr>
              <w:shd w:val="clear" w:color="auto" w:fill="FFFFFF" w:themeFill="background1"/>
              <w:spacing w:line="240" w:lineRule="auto"/>
              <w:jc w:val="both"/>
              <w:rPr>
                <w:rFonts w:ascii="Times New Roman" w:eastAsia="Times New Roman" w:hAnsi="Times New Roman" w:cs="Times New Roman"/>
                <w:b/>
                <w:bCs/>
                <w:color w:val="000000" w:themeColor="text1"/>
              </w:rPr>
            </w:pPr>
            <w:r w:rsidRPr="00DD751D">
              <w:rPr>
                <w:rFonts w:ascii="Times New Roman" w:eastAsia="Times New Roman" w:hAnsi="Times New Roman" w:cs="Times New Roman"/>
                <w:b/>
                <w:bCs/>
                <w:color w:val="000000" w:themeColor="text1"/>
              </w:rPr>
              <w:t>Peneliti (Tahun)</w:t>
            </w:r>
          </w:p>
        </w:tc>
        <w:tc>
          <w:tcPr>
            <w:tcW w:w="4050" w:type="dxa"/>
            <w:hideMark/>
          </w:tcPr>
          <w:p w14:paraId="5E8E1210" w14:textId="25C62192" w:rsidR="00633049" w:rsidRPr="00DD751D" w:rsidRDefault="00633049" w:rsidP="00633049">
            <w:pPr>
              <w:shd w:val="clear" w:color="auto" w:fill="FFFFFF" w:themeFill="background1"/>
              <w:spacing w:line="240"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Variabel Penelitian</w:t>
            </w:r>
          </w:p>
        </w:tc>
        <w:tc>
          <w:tcPr>
            <w:tcW w:w="2700" w:type="dxa"/>
            <w:hideMark/>
          </w:tcPr>
          <w:p w14:paraId="0B57D113" w14:textId="5EA5B150" w:rsidR="00633049" w:rsidRPr="00DD751D" w:rsidRDefault="00633049" w:rsidP="00633049">
            <w:pPr>
              <w:shd w:val="clear" w:color="auto" w:fill="FFFFFF" w:themeFill="background1"/>
              <w:spacing w:line="240" w:lineRule="auto"/>
              <w:jc w:val="center"/>
              <w:rPr>
                <w:rFonts w:ascii="Times New Roman" w:eastAsia="Times New Roman" w:hAnsi="Times New Roman" w:cs="Times New Roman"/>
                <w:b/>
                <w:bCs/>
                <w:color w:val="000000" w:themeColor="text1"/>
              </w:rPr>
            </w:pPr>
            <w:r w:rsidRPr="00DD751D">
              <w:rPr>
                <w:rFonts w:ascii="Times New Roman" w:eastAsia="Times New Roman" w:hAnsi="Times New Roman" w:cs="Times New Roman"/>
                <w:b/>
                <w:bCs/>
                <w:color w:val="000000" w:themeColor="text1"/>
              </w:rPr>
              <w:t xml:space="preserve">Hasil </w:t>
            </w:r>
            <w:r>
              <w:rPr>
                <w:rFonts w:ascii="Times New Roman" w:eastAsia="Times New Roman" w:hAnsi="Times New Roman" w:cs="Times New Roman"/>
                <w:b/>
                <w:bCs/>
                <w:color w:val="000000" w:themeColor="text1"/>
              </w:rPr>
              <w:t>Penelitian</w:t>
            </w:r>
          </w:p>
        </w:tc>
      </w:tr>
      <w:tr w:rsidR="00633049" w:rsidRPr="00DD751D" w14:paraId="347F4E20" w14:textId="77777777" w:rsidTr="001172E1">
        <w:trPr>
          <w:trHeight w:val="1432"/>
          <w:jc w:val="center"/>
        </w:trPr>
        <w:tc>
          <w:tcPr>
            <w:tcW w:w="0" w:type="auto"/>
            <w:hideMark/>
          </w:tcPr>
          <w:p w14:paraId="75B56A91" w14:textId="77777777" w:rsidR="00633049" w:rsidRPr="00DD751D" w:rsidRDefault="00633049"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sidRPr="00DD751D">
              <w:rPr>
                <w:rFonts w:ascii="Times New Roman" w:eastAsia="Times New Roman" w:hAnsi="Times New Roman" w:cs="Times New Roman"/>
                <w:color w:val="000000" w:themeColor="text1"/>
                <w:sz w:val="20"/>
                <w:szCs w:val="20"/>
              </w:rPr>
              <w:t>1</w:t>
            </w:r>
          </w:p>
        </w:tc>
        <w:tc>
          <w:tcPr>
            <w:tcW w:w="1310" w:type="dxa"/>
            <w:hideMark/>
          </w:tcPr>
          <w:p w14:paraId="4BC6287F" w14:textId="6B3CC92E" w:rsidR="00633049" w:rsidRPr="00DD751D" w:rsidRDefault="00633049"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sidRPr="00DD751D">
              <w:rPr>
                <w:rFonts w:ascii="Times New Roman" w:eastAsia="Times New Roman" w:hAnsi="Times New Roman" w:cs="Times New Roman"/>
                <w:color w:val="000000" w:themeColor="text1"/>
                <w:sz w:val="20"/>
                <w:szCs w:val="20"/>
              </w:rPr>
              <w:t xml:space="preserve">Junus </w:t>
            </w:r>
            <w:r w:rsidRPr="00FF285B">
              <w:rPr>
                <w:rFonts w:ascii="Times New Roman" w:eastAsia="Times New Roman" w:hAnsi="Times New Roman" w:cs="Times New Roman"/>
                <w:i/>
                <w:iCs/>
                <w:color w:val="000000" w:themeColor="text1"/>
                <w:sz w:val="20"/>
                <w:szCs w:val="20"/>
              </w:rPr>
              <w:t>et al</w:t>
            </w:r>
            <w:r w:rsidRPr="00DD751D">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w:t>
            </w:r>
            <w:r w:rsidRPr="00DD751D">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fldChar w:fldCharType="begin" w:fldLock="1"/>
            </w:r>
            <w:r>
              <w:rPr>
                <w:rFonts w:ascii="Times New Roman" w:eastAsia="Times New Roman" w:hAnsi="Times New Roman" w:cs="Times New Roman"/>
                <w:color w:val="000000" w:themeColor="text1"/>
                <w:sz w:val="20"/>
                <w:szCs w:val="20"/>
              </w:rPr>
              <w:instrText>ADDIN CSL_CITATION {"citationItems":[{"id":"ITEM-1","itemData":{"DOI":"10.21511/imfi.22(1).2025.26","ISSN":"18129358","abstract":"Indonesia’s mining sector was ranked as the third most vulnerable to fraud according to the Association of Certified Fraud Examiners (ACFE) survey in 2019. The advent of the COVID-19 pandemic further contributed to a 26.6% decline in sector investment in 2020 due to widespread project cancellations. Thus, this study analyzes fraudulent financial reporting and firm value from the perspective of fraud hexagon and firm size focusing on the mining sector industry in Indonesia. The panel data regression analysis was used to analyze data collected from the annual reports of mining companies in Indonesia from 2020 to 2022. The findings indicate that management pressure proxied by financial targets and measured through Return on Assets (ROA) has an effect on fraudulent financial reporting (FFR), as measured by F-Score. In addition, opportunities proxied by nature of industry affect FFR negatively. FFR also affects the value of a company as proxied by Tobin’s Q ratio. These results suggest that mining companies should set financial targets cautiously to avoid excessive pressure on management and uphold strong governance and control systems. Moreover, this study highlights the importance of raising awareness of fraudulent financial reporting, given its potentially adverse effects on a company’s going concern.","author":[{"dropping-particle":"","family":"Junus","given":"Amiruddin","non-dropping-particle":"","parse-names":false,"suffix":""},{"dropping-particle":"","family":"Sundari","given":"Sri","non-dropping-particle":"","parse-names":false,"suffix":""},{"dropping-particle":"","family":"Azzahra","given":"Siti Zakina","non-dropping-particle":"","parse-names":false,"suffix":""}],"container-title":"Investment Management and Financial Innovations","id":"ITEM-1","issue":"1","issued":{"date-parts":[["2025"]]},"page":"339-350","title":"Fraudulent financial reporting and firm value: An empirical analysis from the fraud hexagon perspective","type":"article-journal","volume":"22"},"suppress-author":1,"uris":["http://www.mendeley.com/documents/?uuid=1f805b53-0d38-4aa8-8ba2-8ebdfd728d96"]}],"mendeley":{"formattedCitation":"(2025)","plainTextFormattedCitation":"(2025)","previouslyFormattedCitation":"(2025)"},"properties":{"noteIndex":0},"schema":"https://github.com/citation-style-language/schema/raw/master/csl-citation.json"}</w:instrText>
            </w:r>
            <w:r>
              <w:rPr>
                <w:rFonts w:ascii="Times New Roman" w:eastAsia="Times New Roman" w:hAnsi="Times New Roman" w:cs="Times New Roman"/>
                <w:color w:val="000000" w:themeColor="text1"/>
                <w:sz w:val="20"/>
                <w:szCs w:val="20"/>
              </w:rPr>
              <w:fldChar w:fldCharType="separate"/>
            </w:r>
            <w:r w:rsidRPr="00D65EE5">
              <w:rPr>
                <w:rFonts w:ascii="Times New Roman" w:eastAsia="Times New Roman" w:hAnsi="Times New Roman" w:cs="Times New Roman"/>
                <w:noProof/>
                <w:color w:val="000000" w:themeColor="text1"/>
                <w:sz w:val="20"/>
                <w:szCs w:val="20"/>
              </w:rPr>
              <w:t>(2025)</w:t>
            </w:r>
            <w:r>
              <w:rPr>
                <w:rFonts w:ascii="Times New Roman" w:eastAsia="Times New Roman" w:hAnsi="Times New Roman" w:cs="Times New Roman"/>
                <w:color w:val="000000" w:themeColor="text1"/>
                <w:sz w:val="20"/>
                <w:szCs w:val="20"/>
              </w:rPr>
              <w:fldChar w:fldCharType="end"/>
            </w:r>
          </w:p>
        </w:tc>
        <w:tc>
          <w:tcPr>
            <w:tcW w:w="4050" w:type="dxa"/>
            <w:hideMark/>
          </w:tcPr>
          <w:p w14:paraId="69AF6BE2" w14:textId="7E33D170" w:rsidR="00633049" w:rsidRDefault="00633049"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X1: ROA</w:t>
            </w:r>
            <w:r w:rsidR="00A64E65">
              <w:rPr>
                <w:rFonts w:ascii="Times New Roman" w:eastAsia="Times New Roman" w:hAnsi="Times New Roman" w:cs="Times New Roman"/>
                <w:color w:val="000000" w:themeColor="text1"/>
                <w:sz w:val="20"/>
                <w:szCs w:val="20"/>
              </w:rPr>
              <w:t xml:space="preserve"> (Tekanan)</w:t>
            </w:r>
          </w:p>
          <w:p w14:paraId="001A10DA" w14:textId="5878FE78" w:rsidR="00633049" w:rsidRDefault="00633049"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X2: Nature Of Industry</w:t>
            </w:r>
            <w:r w:rsidR="00A64E65">
              <w:rPr>
                <w:rFonts w:ascii="Times New Roman" w:eastAsia="Times New Roman" w:hAnsi="Times New Roman" w:cs="Times New Roman"/>
                <w:color w:val="000000" w:themeColor="text1"/>
                <w:sz w:val="20"/>
                <w:szCs w:val="20"/>
              </w:rPr>
              <w:t xml:space="preserve"> (Kesempatan)</w:t>
            </w:r>
          </w:p>
          <w:p w14:paraId="1129D385" w14:textId="6E04AE6E" w:rsidR="00633049" w:rsidRDefault="00633049"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X3: TATA</w:t>
            </w:r>
            <w:r w:rsidR="00A64E65">
              <w:rPr>
                <w:rFonts w:ascii="Times New Roman" w:eastAsia="Times New Roman" w:hAnsi="Times New Roman" w:cs="Times New Roman"/>
                <w:color w:val="000000" w:themeColor="text1"/>
                <w:sz w:val="20"/>
                <w:szCs w:val="20"/>
              </w:rPr>
              <w:t xml:space="preserve"> (Rasionalisasi)</w:t>
            </w:r>
          </w:p>
          <w:p w14:paraId="3C674F9A" w14:textId="50E6C9D6" w:rsidR="00633049" w:rsidRDefault="00633049"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X4: </w:t>
            </w:r>
            <w:r w:rsidR="00ED09E9">
              <w:rPr>
                <w:rFonts w:ascii="Times New Roman" w:eastAsia="Times New Roman" w:hAnsi="Times New Roman" w:cs="Times New Roman"/>
                <w:color w:val="000000" w:themeColor="text1"/>
                <w:sz w:val="20"/>
                <w:szCs w:val="20"/>
              </w:rPr>
              <w:t>Quality Of CEO</w:t>
            </w:r>
            <w:r w:rsidR="00A64E65">
              <w:rPr>
                <w:rFonts w:ascii="Times New Roman" w:eastAsia="Times New Roman" w:hAnsi="Times New Roman" w:cs="Times New Roman"/>
                <w:color w:val="000000" w:themeColor="text1"/>
                <w:sz w:val="20"/>
                <w:szCs w:val="20"/>
              </w:rPr>
              <w:t xml:space="preserve"> (Kemampuan)</w:t>
            </w:r>
          </w:p>
          <w:p w14:paraId="09A58073" w14:textId="25A0272F" w:rsidR="00ED09E9" w:rsidRDefault="00ED09E9"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X5: Quantity Of CEO Picture</w:t>
            </w:r>
            <w:r w:rsidR="00A64E65">
              <w:rPr>
                <w:rFonts w:ascii="Times New Roman" w:eastAsia="Times New Roman" w:hAnsi="Times New Roman" w:cs="Times New Roman"/>
                <w:color w:val="000000" w:themeColor="text1"/>
                <w:sz w:val="20"/>
                <w:szCs w:val="20"/>
              </w:rPr>
              <w:t xml:space="preserve"> (Arogansi)</w:t>
            </w:r>
          </w:p>
          <w:p w14:paraId="6CA1704A" w14:textId="0415427B" w:rsidR="00ED09E9" w:rsidRDefault="00ED09E9"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X6: Related Parties Transactions</w:t>
            </w:r>
            <w:r w:rsidR="00A64E65">
              <w:rPr>
                <w:rFonts w:ascii="Times New Roman" w:eastAsia="Times New Roman" w:hAnsi="Times New Roman" w:cs="Times New Roman"/>
                <w:color w:val="000000" w:themeColor="text1"/>
                <w:sz w:val="20"/>
                <w:szCs w:val="20"/>
              </w:rPr>
              <w:t xml:space="preserve"> (Kolusi)</w:t>
            </w:r>
          </w:p>
          <w:p w14:paraId="0C0C78AA" w14:textId="72E77A5E" w:rsidR="00A64E65" w:rsidRPr="00DD751D" w:rsidRDefault="00A64E65"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 F-Score</w:t>
            </w:r>
          </w:p>
        </w:tc>
        <w:tc>
          <w:tcPr>
            <w:tcW w:w="2700" w:type="dxa"/>
            <w:hideMark/>
          </w:tcPr>
          <w:p w14:paraId="557DD425" w14:textId="42A8CA4B" w:rsidR="00633049" w:rsidRPr="00DD751D" w:rsidRDefault="00633049"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sidRPr="00DD751D">
              <w:rPr>
                <w:rFonts w:ascii="Times New Roman" w:eastAsia="Times New Roman" w:hAnsi="Times New Roman" w:cs="Times New Roman"/>
                <w:color w:val="000000" w:themeColor="text1"/>
                <w:sz w:val="20"/>
                <w:szCs w:val="20"/>
              </w:rPr>
              <w:t xml:space="preserve">Faktor </w:t>
            </w:r>
            <w:r w:rsidR="00ED09E9">
              <w:rPr>
                <w:rFonts w:ascii="Times New Roman" w:eastAsia="Times New Roman" w:hAnsi="Times New Roman" w:cs="Times New Roman"/>
                <w:color w:val="000000" w:themeColor="text1"/>
                <w:sz w:val="20"/>
                <w:szCs w:val="20"/>
              </w:rPr>
              <w:t>tekanan</w:t>
            </w:r>
            <w:r w:rsidRPr="00DD751D">
              <w:rPr>
                <w:rFonts w:ascii="Times New Roman" w:eastAsia="Times New Roman" w:hAnsi="Times New Roman" w:cs="Times New Roman"/>
                <w:color w:val="000000" w:themeColor="text1"/>
                <w:sz w:val="20"/>
                <w:szCs w:val="20"/>
              </w:rPr>
              <w:t xml:space="preserve"> dan k</w:t>
            </w:r>
            <w:r w:rsidR="00ED09E9">
              <w:rPr>
                <w:rFonts w:ascii="Times New Roman" w:eastAsia="Times New Roman" w:hAnsi="Times New Roman" w:cs="Times New Roman"/>
                <w:color w:val="000000" w:themeColor="text1"/>
                <w:sz w:val="20"/>
                <w:szCs w:val="20"/>
              </w:rPr>
              <w:t>esempatan</w:t>
            </w:r>
            <w:r w:rsidRPr="00DD751D">
              <w:rPr>
                <w:rFonts w:ascii="Times New Roman" w:eastAsia="Times New Roman" w:hAnsi="Times New Roman" w:cs="Times New Roman"/>
                <w:color w:val="000000" w:themeColor="text1"/>
                <w:sz w:val="20"/>
                <w:szCs w:val="20"/>
              </w:rPr>
              <w:t xml:space="preserve"> signifikan terhadap FSF pada sektor p</w:t>
            </w:r>
            <w:r w:rsidR="00ED09E9">
              <w:rPr>
                <w:rFonts w:ascii="Times New Roman" w:eastAsia="Times New Roman" w:hAnsi="Times New Roman" w:cs="Times New Roman"/>
                <w:color w:val="000000" w:themeColor="text1"/>
                <w:sz w:val="20"/>
                <w:szCs w:val="20"/>
              </w:rPr>
              <w:t>ertambangan</w:t>
            </w:r>
          </w:p>
        </w:tc>
      </w:tr>
      <w:tr w:rsidR="00633049" w:rsidRPr="00DD751D" w14:paraId="47FB54AB" w14:textId="77777777" w:rsidTr="001172E1">
        <w:trPr>
          <w:trHeight w:val="1740"/>
          <w:jc w:val="center"/>
        </w:trPr>
        <w:tc>
          <w:tcPr>
            <w:tcW w:w="0" w:type="auto"/>
            <w:hideMark/>
          </w:tcPr>
          <w:p w14:paraId="12E4E31E" w14:textId="77777777" w:rsidR="00633049" w:rsidRPr="00DD751D" w:rsidRDefault="00633049"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sidRPr="00DD751D">
              <w:rPr>
                <w:rFonts w:ascii="Times New Roman" w:eastAsia="Times New Roman" w:hAnsi="Times New Roman" w:cs="Times New Roman"/>
                <w:color w:val="000000" w:themeColor="text1"/>
                <w:sz w:val="20"/>
                <w:szCs w:val="20"/>
              </w:rPr>
              <w:t>2</w:t>
            </w:r>
          </w:p>
        </w:tc>
        <w:tc>
          <w:tcPr>
            <w:tcW w:w="1310" w:type="dxa"/>
            <w:hideMark/>
          </w:tcPr>
          <w:p w14:paraId="71E99FEE" w14:textId="15FEE5A5" w:rsidR="00633049" w:rsidRPr="00DD751D" w:rsidRDefault="00633049"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sidRPr="00DD751D">
              <w:rPr>
                <w:rFonts w:ascii="Times New Roman" w:eastAsia="Times New Roman" w:hAnsi="Times New Roman" w:cs="Times New Roman"/>
                <w:color w:val="000000" w:themeColor="text1"/>
                <w:sz w:val="20"/>
                <w:szCs w:val="20"/>
              </w:rPr>
              <w:t xml:space="preserve">Triyanto </w:t>
            </w:r>
            <w:r w:rsidRPr="00FF285B">
              <w:rPr>
                <w:rFonts w:ascii="Times New Roman" w:eastAsia="Times New Roman" w:hAnsi="Times New Roman" w:cs="Times New Roman"/>
                <w:i/>
                <w:iCs/>
                <w:color w:val="000000" w:themeColor="text1"/>
                <w:sz w:val="20"/>
                <w:szCs w:val="20"/>
              </w:rPr>
              <w:t>et al</w:t>
            </w:r>
            <w:r w:rsidRPr="00DD751D">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w:t>
            </w:r>
            <w:r w:rsidRPr="00DD751D">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fldChar w:fldCharType="begin" w:fldLock="1"/>
            </w:r>
            <w:r>
              <w:rPr>
                <w:rFonts w:ascii="Times New Roman" w:eastAsia="Times New Roman" w:hAnsi="Times New Roman" w:cs="Times New Roman"/>
                <w:color w:val="000000" w:themeColor="text1"/>
                <w:sz w:val="20"/>
                <w:szCs w:val="20"/>
              </w:rPr>
              <w:instrText>ADDIN CSL_CITATION {"citationItems":[{"id":"ITEM-1","itemData":{"DOI":"10.20885/jca.vol5.iss2.art4","abstract":"This study investigates the impact of fraud hexagons on financial statement fraud in property and real estate sector companies listed on the Indonesian stock exchange before and after the covid-19 outbreak. The study's sample size was 168 data points. To evaluate the hypothesis, the data analysis approach employs logistic regression, as well as sample paired t-tests and the McNemar test. The findings revealed that financial statement fraud was influenced by pressure, rationalization, and capability. Meanwhile, chance, arrogance, and collaboration have little effect on financial statement fraud. The disparity in values between before and during the covid-19 epidemic had a substantial impact on financial stability. Other factors, on the other hand, indicate no significant differences in value when comparing before and after the Covid-19 epidemic. This study has consequences for stakeholders, the government, and the general public in terms of being aware of the likelihood of fraud when a phenomenon such as the covid-19 epidemic occurs.","author":[{"dropping-particle":"","family":"Nur Triyanto","given":"Dedik","non-dropping-particle":"","parse-names":false,"suffix":""},{"dropping-particle":"","family":"Aulia Nur Fajri","given":"Mirza","non-dropping-particle":"","parse-names":false,"suffix":""},{"dropping-particle":"","family":"Wahyuni","given":"Dhian","non-dropping-particle":"","parse-names":false,"suffix":""}],"container-title":"Journal of Contemporary Accounting","id":"ITEM-1","issue":"2","issued":{"date-parts":[["2023"]]},"page":"97-114","title":"How is financial reporting fraud with the fraud hexagon approach before and during Covid-19 pandemic?","type":"article-journal","volume":"5"},"suppress-author":1,"uris":["http://www.mendeley.com/documents/?uuid=7209f26a-7735-417f-b460-fb773fdac5f6"]}],"mendeley":{"formattedCitation":"(2023)","plainTextFormattedCitation":"(2023)","previouslyFormattedCitation":"(2023)"},"properties":{"noteIndex":0},"schema":"https://github.com/citation-style-language/schema/raw/master/csl-citation.json"}</w:instrText>
            </w:r>
            <w:r>
              <w:rPr>
                <w:rFonts w:ascii="Times New Roman" w:eastAsia="Times New Roman" w:hAnsi="Times New Roman" w:cs="Times New Roman"/>
                <w:color w:val="000000" w:themeColor="text1"/>
                <w:sz w:val="20"/>
                <w:szCs w:val="20"/>
              </w:rPr>
              <w:fldChar w:fldCharType="separate"/>
            </w:r>
            <w:r w:rsidRPr="00D65EE5">
              <w:rPr>
                <w:rFonts w:ascii="Times New Roman" w:eastAsia="Times New Roman" w:hAnsi="Times New Roman" w:cs="Times New Roman"/>
                <w:noProof/>
                <w:color w:val="000000" w:themeColor="text1"/>
                <w:sz w:val="20"/>
                <w:szCs w:val="20"/>
              </w:rPr>
              <w:t>(2023)</w:t>
            </w:r>
            <w:r>
              <w:rPr>
                <w:rFonts w:ascii="Times New Roman" w:eastAsia="Times New Roman" w:hAnsi="Times New Roman" w:cs="Times New Roman"/>
                <w:color w:val="000000" w:themeColor="text1"/>
                <w:sz w:val="20"/>
                <w:szCs w:val="20"/>
              </w:rPr>
              <w:fldChar w:fldCharType="end"/>
            </w:r>
          </w:p>
        </w:tc>
        <w:tc>
          <w:tcPr>
            <w:tcW w:w="4050" w:type="dxa"/>
            <w:hideMark/>
          </w:tcPr>
          <w:p w14:paraId="45733DCB" w14:textId="6E238CBE" w:rsidR="00633049" w:rsidRDefault="00A64E65"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X1: Financial Stability (Tekanan)</w:t>
            </w:r>
          </w:p>
          <w:p w14:paraId="09F8DF92" w14:textId="305C8D6F" w:rsidR="00A64E65" w:rsidRDefault="00A64E65"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X2: Nature Of Industry (Kesempatan)</w:t>
            </w:r>
          </w:p>
          <w:p w14:paraId="5E415EFB" w14:textId="057C50E5" w:rsidR="00A64E65" w:rsidRDefault="00A64E65"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X3: TATA (Rasionalisasi)</w:t>
            </w:r>
          </w:p>
          <w:p w14:paraId="7AF6F727" w14:textId="27E2C3DF" w:rsidR="00A64E65" w:rsidRDefault="00A64E65"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X4: Change Of Director (Kemampuan)</w:t>
            </w:r>
          </w:p>
          <w:p w14:paraId="5B9EAA1C" w14:textId="10D5859E" w:rsidR="00A64E65" w:rsidRDefault="00A64E65"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X5: CEO Duality (Arogansi)</w:t>
            </w:r>
          </w:p>
          <w:p w14:paraId="18995DF7" w14:textId="4A43E423" w:rsidR="00A64E65" w:rsidRDefault="00A64E65"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X6: Political Connection (Kolusi)</w:t>
            </w:r>
          </w:p>
          <w:p w14:paraId="2AA969D8" w14:textId="24CA4478" w:rsidR="00A64E65" w:rsidRPr="00DD751D" w:rsidRDefault="00A64E65"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 Beneish M-Score</w:t>
            </w:r>
          </w:p>
        </w:tc>
        <w:tc>
          <w:tcPr>
            <w:tcW w:w="2700" w:type="dxa"/>
            <w:hideMark/>
          </w:tcPr>
          <w:p w14:paraId="404E4B07" w14:textId="687E3630" w:rsidR="00633049" w:rsidRPr="00DD751D" w:rsidRDefault="00A64E65"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Faktor tekanan, rasionalisasi, dan kemampuan berpengaruh terhadap FSF</w:t>
            </w:r>
          </w:p>
        </w:tc>
      </w:tr>
      <w:tr w:rsidR="00633049" w:rsidRPr="00DD751D" w14:paraId="27BC7632" w14:textId="77777777" w:rsidTr="001172E1">
        <w:trPr>
          <w:trHeight w:val="1160"/>
          <w:jc w:val="center"/>
        </w:trPr>
        <w:tc>
          <w:tcPr>
            <w:tcW w:w="0" w:type="auto"/>
            <w:hideMark/>
          </w:tcPr>
          <w:p w14:paraId="144692E1" w14:textId="70873CFA" w:rsidR="00633049" w:rsidRPr="00DD751D" w:rsidRDefault="00A64E65"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1310" w:type="dxa"/>
            <w:hideMark/>
          </w:tcPr>
          <w:p w14:paraId="727D6B8C" w14:textId="4D3C3171" w:rsidR="00633049" w:rsidRPr="00DD751D" w:rsidRDefault="00633049"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sidRPr="00DD751D">
              <w:rPr>
                <w:rFonts w:ascii="Times New Roman" w:eastAsia="Times New Roman" w:hAnsi="Times New Roman" w:cs="Times New Roman"/>
                <w:color w:val="000000" w:themeColor="text1"/>
                <w:sz w:val="20"/>
                <w:szCs w:val="20"/>
              </w:rPr>
              <w:t xml:space="preserve">Nurbaiti &amp; Cipta </w:t>
            </w:r>
            <w:r>
              <w:rPr>
                <w:rFonts w:ascii="Times New Roman" w:eastAsia="Times New Roman" w:hAnsi="Times New Roman" w:cs="Times New Roman"/>
                <w:color w:val="000000" w:themeColor="text1"/>
                <w:sz w:val="20"/>
                <w:szCs w:val="20"/>
              </w:rPr>
              <w:fldChar w:fldCharType="begin" w:fldLock="1"/>
            </w:r>
            <w:r>
              <w:rPr>
                <w:rFonts w:ascii="Times New Roman" w:eastAsia="Times New Roman" w:hAnsi="Times New Roman" w:cs="Times New Roman"/>
                <w:color w:val="000000" w:themeColor="text1"/>
                <w:sz w:val="20"/>
                <w:szCs w:val="20"/>
              </w:rPr>
              <w:instrText>ADDIN CSL_CITATION {"citationItems":[{"id":"ITEM-1","itemData":{"DOI":"10.24843/eja.2022.v32.i10.p06","abstract":"This study aims to analyze indications of fraud using the fraud hexagon in property and real estate sector companies listed on the Indonesia Stock Exchange (IDX) in 2016-2020. The research population is 30 companies. The sample selection technique used purposive sampling technique, so that the total sample was 150 observations for the 5-year study period. The study used logistic regression analysis techniques with the help of SPSS version 26 for data processing. The results of the study prove that auditor turnover and political connections have an effect on financial statement fraud, while leverage, effective monitoring (BDOUT), change of directors, and the frequency of appearance of Chief Executive Officer (CEO) photos have no effect on financial statement fraud.\r Keywords: Pressure; Opportunity; Rationalization; Ability; Arrogance; Collusion; Fraudulent Financial Statements.","author":[{"dropping-particle":"","family":"Cipta","given":"Adriaan Togudo","non-dropping-particle":"","parse-names":false,"suffix":""},{"dropping-particle":"","family":"Nurbaiti","given":"Annisa","non-dropping-particle":"","parse-names":false,"suffix":""}],"container-title":"E-Jurnal Akuntansi","id":"ITEM-1","issue":"10","issued":{"date-parts":[["2022"]]},"page":"2977","title":"Fraud Hexagon untuk Mendeteksi Indikasi Financial Statement Fraud","type":"article-journal","volume":"32"},"suppress-author":1,"uris":["http://www.mendeley.com/documents/?uuid=3d672596-b61d-45c7-8628-1d713998325e"]}],"mendeley":{"formattedCitation":"(2022)","plainTextFormattedCitation":"(2022)","previouslyFormattedCitation":"(2022)"},"properties":{"noteIndex":0},"schema":"https://github.com/citation-style-language/schema/raw/master/csl-citation.json"}</w:instrText>
            </w:r>
            <w:r>
              <w:rPr>
                <w:rFonts w:ascii="Times New Roman" w:eastAsia="Times New Roman" w:hAnsi="Times New Roman" w:cs="Times New Roman"/>
                <w:color w:val="000000" w:themeColor="text1"/>
                <w:sz w:val="20"/>
                <w:szCs w:val="20"/>
              </w:rPr>
              <w:fldChar w:fldCharType="separate"/>
            </w:r>
            <w:r w:rsidRPr="00D65EE5">
              <w:rPr>
                <w:rFonts w:ascii="Times New Roman" w:eastAsia="Times New Roman" w:hAnsi="Times New Roman" w:cs="Times New Roman"/>
                <w:noProof/>
                <w:color w:val="000000" w:themeColor="text1"/>
                <w:sz w:val="20"/>
                <w:szCs w:val="20"/>
              </w:rPr>
              <w:t>(2022)</w:t>
            </w:r>
            <w:r>
              <w:rPr>
                <w:rFonts w:ascii="Times New Roman" w:eastAsia="Times New Roman" w:hAnsi="Times New Roman" w:cs="Times New Roman"/>
                <w:color w:val="000000" w:themeColor="text1"/>
                <w:sz w:val="20"/>
                <w:szCs w:val="20"/>
              </w:rPr>
              <w:fldChar w:fldCharType="end"/>
            </w:r>
          </w:p>
        </w:tc>
        <w:tc>
          <w:tcPr>
            <w:tcW w:w="4050" w:type="dxa"/>
            <w:hideMark/>
          </w:tcPr>
          <w:p w14:paraId="26CCB97C" w14:textId="77777777" w:rsidR="00633049" w:rsidRDefault="008805A7"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X1: External Pressure (Tekanan)</w:t>
            </w:r>
          </w:p>
          <w:p w14:paraId="515ED7C3" w14:textId="77777777" w:rsidR="008805A7" w:rsidRDefault="008805A7"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X2: Ineffective Monitoring (Kesempatan)</w:t>
            </w:r>
          </w:p>
          <w:p w14:paraId="7437E51B" w14:textId="77777777" w:rsidR="008805A7" w:rsidRDefault="008805A7"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X3: Pergantian Auditor (Rasionalisasi)</w:t>
            </w:r>
          </w:p>
          <w:p w14:paraId="5EC2EE53" w14:textId="45FFB596" w:rsidR="008805A7" w:rsidRDefault="008805A7"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X4: Pergantian Direksi (Kemampuan)</w:t>
            </w:r>
          </w:p>
          <w:p w14:paraId="3852AA74" w14:textId="5D264D41" w:rsidR="008805A7" w:rsidRDefault="008805A7"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X5: Total Foto CEO Di A</w:t>
            </w:r>
            <w:r w:rsidR="001172E1">
              <w:rPr>
                <w:rFonts w:ascii="Times New Roman" w:eastAsia="Times New Roman" w:hAnsi="Times New Roman" w:cs="Times New Roman"/>
                <w:color w:val="000000" w:themeColor="text1"/>
                <w:sz w:val="20"/>
                <w:szCs w:val="20"/>
              </w:rPr>
              <w:t xml:space="preserve">nnual </w:t>
            </w:r>
            <w:r>
              <w:rPr>
                <w:rFonts w:ascii="Times New Roman" w:eastAsia="Times New Roman" w:hAnsi="Times New Roman" w:cs="Times New Roman"/>
                <w:color w:val="000000" w:themeColor="text1"/>
                <w:sz w:val="20"/>
                <w:szCs w:val="20"/>
              </w:rPr>
              <w:t>R</w:t>
            </w:r>
            <w:r w:rsidR="001172E1">
              <w:rPr>
                <w:rFonts w:ascii="Times New Roman" w:eastAsia="Times New Roman" w:hAnsi="Times New Roman" w:cs="Times New Roman"/>
                <w:color w:val="000000" w:themeColor="text1"/>
                <w:sz w:val="20"/>
                <w:szCs w:val="20"/>
              </w:rPr>
              <w:t>eport</w:t>
            </w:r>
            <w:r>
              <w:rPr>
                <w:rFonts w:ascii="Times New Roman" w:eastAsia="Times New Roman" w:hAnsi="Times New Roman" w:cs="Times New Roman"/>
                <w:color w:val="000000" w:themeColor="text1"/>
                <w:sz w:val="20"/>
                <w:szCs w:val="20"/>
              </w:rPr>
              <w:t xml:space="preserve"> (</w:t>
            </w:r>
            <w:r w:rsidR="001172E1">
              <w:rPr>
                <w:rFonts w:ascii="Times New Roman" w:eastAsia="Times New Roman" w:hAnsi="Times New Roman" w:cs="Times New Roman"/>
                <w:color w:val="000000" w:themeColor="text1"/>
                <w:sz w:val="20"/>
                <w:szCs w:val="20"/>
              </w:rPr>
              <w:t>Ego</w:t>
            </w:r>
            <w:r>
              <w:rPr>
                <w:rFonts w:ascii="Times New Roman" w:eastAsia="Times New Roman" w:hAnsi="Times New Roman" w:cs="Times New Roman"/>
                <w:color w:val="000000" w:themeColor="text1"/>
                <w:sz w:val="20"/>
                <w:szCs w:val="20"/>
              </w:rPr>
              <w:t>)</w:t>
            </w:r>
          </w:p>
          <w:p w14:paraId="610E724E" w14:textId="77777777" w:rsidR="008805A7" w:rsidRDefault="008805A7"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X6: Koneksi Politik (Kolusi)</w:t>
            </w:r>
          </w:p>
          <w:p w14:paraId="5093C156" w14:textId="617FD740" w:rsidR="008805A7" w:rsidRPr="00DD751D" w:rsidRDefault="008805A7"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 F-Score</w:t>
            </w:r>
          </w:p>
        </w:tc>
        <w:tc>
          <w:tcPr>
            <w:tcW w:w="2700" w:type="dxa"/>
            <w:hideMark/>
          </w:tcPr>
          <w:p w14:paraId="4F6CD43C" w14:textId="6B236CD5" w:rsidR="00633049" w:rsidRPr="00DD751D" w:rsidRDefault="008805A7"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Faktor rasionalisasi dan kolusi berpengaruh terhadap FSF</w:t>
            </w:r>
            <w:r w:rsidR="00633049" w:rsidRPr="00DD751D">
              <w:rPr>
                <w:rFonts w:ascii="Times New Roman" w:eastAsia="Times New Roman" w:hAnsi="Times New Roman" w:cs="Times New Roman"/>
                <w:color w:val="000000" w:themeColor="text1"/>
                <w:sz w:val="20"/>
                <w:szCs w:val="20"/>
              </w:rPr>
              <w:t xml:space="preserve"> </w:t>
            </w:r>
          </w:p>
        </w:tc>
      </w:tr>
      <w:tr w:rsidR="00633049" w:rsidRPr="00DD751D" w14:paraId="55B234D1" w14:textId="77777777" w:rsidTr="001172E1">
        <w:trPr>
          <w:trHeight w:val="1450"/>
          <w:jc w:val="center"/>
        </w:trPr>
        <w:tc>
          <w:tcPr>
            <w:tcW w:w="0" w:type="auto"/>
            <w:hideMark/>
          </w:tcPr>
          <w:p w14:paraId="035C6A24" w14:textId="0C4383C9" w:rsidR="00633049" w:rsidRPr="00DD751D" w:rsidRDefault="003828A0"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c>
          <w:tcPr>
            <w:tcW w:w="1310" w:type="dxa"/>
            <w:hideMark/>
          </w:tcPr>
          <w:p w14:paraId="0B60AA4B" w14:textId="69790BF4" w:rsidR="00633049" w:rsidRPr="00DD751D" w:rsidRDefault="00633049"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sidRPr="00DD751D">
              <w:rPr>
                <w:rFonts w:ascii="Times New Roman" w:eastAsia="Times New Roman" w:hAnsi="Times New Roman" w:cs="Times New Roman"/>
                <w:color w:val="000000" w:themeColor="text1"/>
                <w:sz w:val="20"/>
                <w:szCs w:val="20"/>
              </w:rPr>
              <w:t xml:space="preserve">Zakaria &amp; Prihatni </w:t>
            </w:r>
            <w:r>
              <w:rPr>
                <w:rFonts w:ascii="Times New Roman" w:eastAsia="Times New Roman" w:hAnsi="Times New Roman" w:cs="Times New Roman"/>
                <w:color w:val="000000" w:themeColor="text1"/>
                <w:sz w:val="20"/>
                <w:szCs w:val="20"/>
              </w:rPr>
              <w:fldChar w:fldCharType="begin" w:fldLock="1"/>
            </w:r>
            <w:r>
              <w:rPr>
                <w:rFonts w:ascii="Times New Roman" w:eastAsia="Times New Roman" w:hAnsi="Times New Roman" w:cs="Times New Roman"/>
                <w:color w:val="000000" w:themeColor="text1"/>
                <w:sz w:val="20"/>
                <w:szCs w:val="20"/>
              </w:rPr>
              <w:instrText>ADDIN CSL_CITATION {"citationItems":[{"id":"ITEM-1","itemData":{"author":[{"dropping-particle":"","family":"Akbar","given":"Raihan Noval","non-dropping-particle":"","parse-names":false,"suffix":""},{"dropping-particle":"","family":"Zakaria","given":"Adam","non-dropping-particle":"","parse-names":false,"suffix":""},{"dropping-particle":"","family":"Prihatni","given":"Rida","non-dropping-particle":"","parse-names":false,"suffix":""}],"container-title":"Jurnal Akuntansi, Perpajakan Dan Auditing","id":"ITEM-1","issue":"1","issued":{"date-parts":[["2022"]]},"page":"137-161","title":"Financial Statement Analysis of Fraud with Hexagon Theory Fraud Approach","type":"article-journal","volume":"3"},"suppress-author":1,"uris":["http://www.mendeley.com/documents/?uuid=9593d030-326c-440f-af1f-6ef65d4a9c62"]}],"mendeley":{"formattedCitation":"(2022)","plainTextFormattedCitation":"(2022)","previouslyFormattedCitation":"(2022)"},"properties":{"noteIndex":0},"schema":"https://github.com/citation-style-language/schema/raw/master/csl-citation.json"}</w:instrText>
            </w:r>
            <w:r>
              <w:rPr>
                <w:rFonts w:ascii="Times New Roman" w:eastAsia="Times New Roman" w:hAnsi="Times New Roman" w:cs="Times New Roman"/>
                <w:color w:val="000000" w:themeColor="text1"/>
                <w:sz w:val="20"/>
                <w:szCs w:val="20"/>
              </w:rPr>
              <w:fldChar w:fldCharType="separate"/>
            </w:r>
            <w:r w:rsidRPr="00D65EE5">
              <w:rPr>
                <w:rFonts w:ascii="Times New Roman" w:eastAsia="Times New Roman" w:hAnsi="Times New Roman" w:cs="Times New Roman"/>
                <w:noProof/>
                <w:color w:val="000000" w:themeColor="text1"/>
                <w:sz w:val="20"/>
                <w:szCs w:val="20"/>
              </w:rPr>
              <w:t>(2022)</w:t>
            </w:r>
            <w:r>
              <w:rPr>
                <w:rFonts w:ascii="Times New Roman" w:eastAsia="Times New Roman" w:hAnsi="Times New Roman" w:cs="Times New Roman"/>
                <w:color w:val="000000" w:themeColor="text1"/>
                <w:sz w:val="20"/>
                <w:szCs w:val="20"/>
              </w:rPr>
              <w:fldChar w:fldCharType="end"/>
            </w:r>
          </w:p>
        </w:tc>
        <w:tc>
          <w:tcPr>
            <w:tcW w:w="4050" w:type="dxa"/>
            <w:hideMark/>
          </w:tcPr>
          <w:p w14:paraId="4CD6814B" w14:textId="77777777" w:rsidR="00633049" w:rsidRDefault="002232B4"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X1: ROA (Tekanan)</w:t>
            </w:r>
          </w:p>
          <w:p w14:paraId="62D8DBB3" w14:textId="77777777" w:rsidR="002232B4" w:rsidRDefault="002232B4"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X2: Nature Of Industry (Kesempatan)</w:t>
            </w:r>
          </w:p>
          <w:p w14:paraId="10F50C86" w14:textId="77777777" w:rsidR="002232B4" w:rsidRDefault="002232B4"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X3: TATA (Rasionalisasi)</w:t>
            </w:r>
          </w:p>
          <w:p w14:paraId="25926067" w14:textId="77777777" w:rsidR="002232B4" w:rsidRDefault="002232B4"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X4: Change Of Directors (Kemampuan)</w:t>
            </w:r>
          </w:p>
          <w:p w14:paraId="789840DB" w14:textId="3CA8BD02" w:rsidR="002232B4" w:rsidRDefault="002232B4"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X5: Number Of CEO Pictures In AR (Ego)</w:t>
            </w:r>
          </w:p>
          <w:p w14:paraId="1671B01A" w14:textId="4FBE937F" w:rsidR="002232B4" w:rsidRPr="00DD751D" w:rsidRDefault="002232B4"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X6: Political Connections (Kolusi)</w:t>
            </w:r>
          </w:p>
        </w:tc>
        <w:tc>
          <w:tcPr>
            <w:tcW w:w="2700" w:type="dxa"/>
            <w:hideMark/>
          </w:tcPr>
          <w:p w14:paraId="227D9968" w14:textId="361DFEEA" w:rsidR="00633049" w:rsidRPr="00DD751D" w:rsidRDefault="002232B4"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Faktor kolusi berpengaruh negatif terhadap FSF dan faktor rasionalisasi berpengaruh positif terhadap FSF</w:t>
            </w:r>
          </w:p>
        </w:tc>
      </w:tr>
      <w:tr w:rsidR="003828A0" w:rsidRPr="00DD751D" w14:paraId="0D09B4E3" w14:textId="77777777" w:rsidTr="001172E1">
        <w:trPr>
          <w:trHeight w:val="1450"/>
          <w:jc w:val="center"/>
        </w:trPr>
        <w:tc>
          <w:tcPr>
            <w:tcW w:w="0" w:type="auto"/>
          </w:tcPr>
          <w:p w14:paraId="6CFC46D4" w14:textId="486D22D5" w:rsidR="003828A0" w:rsidRDefault="003828A0"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1310" w:type="dxa"/>
          </w:tcPr>
          <w:p w14:paraId="25361566" w14:textId="09EC5471" w:rsidR="003828A0" w:rsidRPr="00DD751D" w:rsidRDefault="003828A0"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Rianggi &amp; Novita </w:t>
            </w:r>
            <w:r>
              <w:rPr>
                <w:rFonts w:ascii="Times New Roman" w:eastAsia="Times New Roman" w:hAnsi="Times New Roman" w:cs="Times New Roman"/>
                <w:color w:val="000000" w:themeColor="text1"/>
                <w:sz w:val="20"/>
                <w:szCs w:val="20"/>
              </w:rPr>
              <w:fldChar w:fldCharType="begin" w:fldLock="1"/>
            </w:r>
            <w:r>
              <w:rPr>
                <w:rFonts w:ascii="Times New Roman" w:eastAsia="Times New Roman" w:hAnsi="Times New Roman" w:cs="Times New Roman"/>
                <w:color w:val="000000" w:themeColor="text1"/>
                <w:sz w:val="20"/>
                <w:szCs w:val="20"/>
              </w:rPr>
              <w:instrText>ADDIN CSL_CITATION {"citationItems":[{"id":"ITEM-1","itemData":{"DOI":"10.19184/jauj.v21i2.38089","ISSN":"1693-2420","abstract":"ABSTRACTThe increase in construction project fraud cases resulting in large losses for Indonesia is serious concern because the value of project contracts is large. This fraud occurs because of pressure, capability, collusion, opportunity, rationalization, and ego from both internal and external parties. This indicator is known as the fraud hexagon theory. The fraud committed has an impact on the accuracy and reliability of the financial statements, including affecting the amount of taxes, fines paid and audit process. The purpose of this study was to determine the effect of fraud hexagon: stimulus, capability, collusion, opportunity, rationalization, and ego in detecting fraudulent financial statements using Beneish M-Score Model. This research is quantitative study using purposive sampling method with criteria, construction companies listed on the Indonesia Stock Exchange (IDX) and issuing annual reports for the 2017–2021 period. There are 75 observation samples from 15 companies. Methods of data analysis using logistic regression analysis with testing using STATA14. The research results that stimulus is measured by financial stability, opportunity by nature of industry, rationalization by total accrual to total assets and ego by dualism position affects the occurrence of fraudulent financial statements as measured by Beneish M-Score Model. Meanwhile, other indicators, capability seen from changes in directors and collusion, cannot influence the occurrence of fraudulent construction company financial statements.Keywords: Beneish M-Score Model, Construction Company, Fraud Hexagon, Fraudulent Financial Statement.\r ABSTRAKPeningkatan kasus kecurangan proyek konstruksi mengakibatkan kerugian bagi Indonesia menjadi perhatian serius karena nilai kontrak proyek besar. Kecurangan tersebut terjadi karena dorongan, kapabilitas, kolusi, kesempatan, rasionalisasi, dan ego baik dari pihak internal maupun eksternal. Indikator tersebut dikenal dengan fraud hexagon theory. Kecurangan yang dilakukan berdampak pada keakuratan dan keandalan dari laporan keuangan yang disajikan diantaranya mempengaruhi besaran pajak, denda yang dibayar dan proses audit. Tujuan penelitian ini adalah untuk mengetahui pengaruh fraud hexagon yaitu stimulus, kapabilitas (capability), kolusi (collusion), kesempatan (opportunity), rasionalisasi (rationalization), dan ego dalam mendeteksi kecurangan laporan keuangan dinilai menggunakan Beneish M-Score Model. Penelitian ini, penelitian kuantitati…","author":[{"dropping-particle":"","family":"Rianggi","given":"Freina","non-dropping-particle":"","parse-names":false,"suffix":""},{"dropping-particle":"","family":"Novita","given":"Novita","non-dropping-particle":"","parse-names":false,"suffix":""}],"container-title":"Jurnal Akuntansi Universitas Jember","id":"ITEM-1","issue":"2","issued":{"date-parts":[["2023"]]},"page":"69","title":"Fraud Hexagon Dan Fraudulent Financial Statement Dengan Pendekatan Beneish M-Score Model","type":"article-journal","volume":"21"},"suppress-author":1,"uris":["http://www.mendeley.com/documents/?uuid=ac660752-9339-41a1-a38e-d243641c51b6"]}],"mendeley":{"formattedCitation":"(2023)","plainTextFormattedCitation":"(2023)","previouslyFormattedCitation":"(2023)"},"properties":{"noteIndex":0},"schema":"https://github.com/citation-style-language/schema/raw/master/csl-citation.json"}</w:instrText>
            </w:r>
            <w:r>
              <w:rPr>
                <w:rFonts w:ascii="Times New Roman" w:eastAsia="Times New Roman" w:hAnsi="Times New Roman" w:cs="Times New Roman"/>
                <w:color w:val="000000" w:themeColor="text1"/>
                <w:sz w:val="20"/>
                <w:szCs w:val="20"/>
              </w:rPr>
              <w:fldChar w:fldCharType="separate"/>
            </w:r>
            <w:r w:rsidRPr="003828A0">
              <w:rPr>
                <w:rFonts w:ascii="Times New Roman" w:eastAsia="Times New Roman" w:hAnsi="Times New Roman" w:cs="Times New Roman"/>
                <w:noProof/>
                <w:color w:val="000000" w:themeColor="text1"/>
                <w:sz w:val="20"/>
                <w:szCs w:val="20"/>
              </w:rPr>
              <w:t>(2023)</w:t>
            </w:r>
            <w:r>
              <w:rPr>
                <w:rFonts w:ascii="Times New Roman" w:eastAsia="Times New Roman" w:hAnsi="Times New Roman" w:cs="Times New Roman"/>
                <w:color w:val="000000" w:themeColor="text1"/>
                <w:sz w:val="20"/>
                <w:szCs w:val="20"/>
              </w:rPr>
              <w:fldChar w:fldCharType="end"/>
            </w:r>
            <w:r>
              <w:rPr>
                <w:rFonts w:ascii="Times New Roman" w:eastAsia="Times New Roman" w:hAnsi="Times New Roman" w:cs="Times New Roman"/>
                <w:color w:val="000000" w:themeColor="text1"/>
                <w:sz w:val="20"/>
                <w:szCs w:val="20"/>
              </w:rPr>
              <w:t>r</w:t>
            </w:r>
          </w:p>
        </w:tc>
        <w:tc>
          <w:tcPr>
            <w:tcW w:w="4050" w:type="dxa"/>
          </w:tcPr>
          <w:p w14:paraId="5D96FAD8" w14:textId="77777777" w:rsidR="003828A0" w:rsidRDefault="003828A0"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X1: Financial Stability (Tekanan)</w:t>
            </w:r>
          </w:p>
          <w:p w14:paraId="44DDB5B3" w14:textId="77777777" w:rsidR="003828A0" w:rsidRDefault="003828A0"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X2: Nature Of Industry (Kesempatan)</w:t>
            </w:r>
          </w:p>
          <w:p w14:paraId="5B39E22A" w14:textId="77777777" w:rsidR="003828A0" w:rsidRDefault="003828A0"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X3: TATA (Rasionalisasi)</w:t>
            </w:r>
          </w:p>
          <w:p w14:paraId="7C4FF127" w14:textId="77777777" w:rsidR="003828A0" w:rsidRDefault="003828A0"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X4: Change In Directors (Kemampuan)</w:t>
            </w:r>
          </w:p>
          <w:p w14:paraId="6DA5695C" w14:textId="77777777" w:rsidR="003828A0" w:rsidRDefault="003828A0"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X5: Duality CEO (Ego)</w:t>
            </w:r>
          </w:p>
          <w:p w14:paraId="5ACC1C9F" w14:textId="77777777" w:rsidR="003828A0" w:rsidRDefault="003828A0"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X6: Related Parties Transactions (Kolusi)</w:t>
            </w:r>
          </w:p>
          <w:p w14:paraId="26DFB090" w14:textId="75934E38" w:rsidR="003828A0" w:rsidRDefault="003828A0"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 Beneish M-Score</w:t>
            </w:r>
          </w:p>
        </w:tc>
        <w:tc>
          <w:tcPr>
            <w:tcW w:w="2700" w:type="dxa"/>
          </w:tcPr>
          <w:p w14:paraId="6E855B3A" w14:textId="63934BCF" w:rsidR="003828A0" w:rsidRDefault="003828A0"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Faktor tekanan, kesempatan, rasionalisasi, dan ego mempengaruhi terjadinya kecurangan laporan keuangan</w:t>
            </w:r>
          </w:p>
        </w:tc>
      </w:tr>
      <w:tr w:rsidR="003828A0" w:rsidRPr="00DD751D" w14:paraId="4F5CBCA7" w14:textId="77777777" w:rsidTr="001172E1">
        <w:trPr>
          <w:trHeight w:val="1450"/>
          <w:jc w:val="center"/>
        </w:trPr>
        <w:tc>
          <w:tcPr>
            <w:tcW w:w="0" w:type="auto"/>
          </w:tcPr>
          <w:p w14:paraId="0B351144" w14:textId="1BE34B11" w:rsidR="003828A0" w:rsidRDefault="003828A0"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p>
        </w:tc>
        <w:tc>
          <w:tcPr>
            <w:tcW w:w="1310" w:type="dxa"/>
          </w:tcPr>
          <w:p w14:paraId="0DE4154E" w14:textId="3F8FB701" w:rsidR="003828A0" w:rsidRDefault="003828A0"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Novarina &amp; Triyanto </w:t>
            </w:r>
            <w:r>
              <w:rPr>
                <w:rFonts w:ascii="Times New Roman" w:eastAsia="Times New Roman" w:hAnsi="Times New Roman" w:cs="Times New Roman"/>
                <w:color w:val="000000" w:themeColor="text1"/>
                <w:sz w:val="20"/>
                <w:szCs w:val="20"/>
              </w:rPr>
              <w:fldChar w:fldCharType="begin" w:fldLock="1"/>
            </w:r>
            <w:r w:rsidR="00406E69">
              <w:rPr>
                <w:rFonts w:ascii="Times New Roman" w:eastAsia="Times New Roman" w:hAnsi="Times New Roman" w:cs="Times New Roman"/>
                <w:color w:val="000000" w:themeColor="text1"/>
                <w:sz w:val="20"/>
                <w:szCs w:val="20"/>
              </w:rPr>
              <w:instrText>ADDIN CSL_CITATION {"citationItems":[{"id":"ITEM-1","itemData":{"DOI":"10.29103/jak.v10i2.7352","ISSN":"2301-4717","abstract":"Financial statement fraud is a misrepresentation and intentional concealment of facts on account values in the financial statements which results in irrelevant financial information. Fraudulent financial statements can lead to internal and external conflicts within a company that can harm decision makers. This study aims to determine the effect of the fraud hexagon which consists of pressure (external pressure), capability (change of director's), opportunity (nature of industry), rationalization (auditor's opinion), arrogance (frequent number of CEO's picture), and collusion (government projects) simultaneously or partially against fraudulent financial statements on LQ 45 index companies listed on the Indonesia Stock Exchange for the 2016-2020 period. This study uses purposive sampling technique in determining the sample in order to obtain 24 companies in the LQ 45 index listed on the Indonesia Stock Exchange. This study uses a descriptive type of research with logistic regression analysis techniques using SPSS 25 software. The results of this study indicate that pressure, capability, opportunity, rationalization, arrogance, and collusion have a simultaneous effect on financial statement fraud. The partial test results show that rationalization, arrogance have a positive effect and pressure, capability, opportunity, collusion have no effect on financial statement fraud on LQ 45 index companies listed on the Indonesia Stock Exchange for the 2016-2020 period.","author":[{"dropping-particle":"","family":"Novarina","given":"Dinda","non-dropping-particle":"","parse-names":false,"suffix":""},{"dropping-particle":"","family":"Triyanto","given":"Dedik Nur","non-dropping-particle":"","parse-names":false,"suffix":""}],"container-title":"Jurnal Akuntansi dan Keuangan","id":"ITEM-1","issue":"2","issued":{"date-parts":[["2022"]]},"page":"183","title":"Pengaruh Fraud Hexagon Terhadap Kecurangan Laporan Keuangan Pada Perusahaan LQ 45 Yang Terdaftar di Bursa Efek Indonesia Periode 2016-2020","type":"article-journal","volume":"10"},"suppress-author":1,"uris":["http://www.mendeley.com/documents/?uuid=adf9da8f-a1cf-4bae-a197-2c9446c3d1ee"]}],"mendeley":{"formattedCitation":"(2022)","plainTextFormattedCitation":"(2022)","previouslyFormattedCitation":"(2022)"},"properties":{"noteIndex":0},"schema":"https://github.com/citation-style-language/schema/raw/master/csl-citation.json"}</w:instrText>
            </w:r>
            <w:r>
              <w:rPr>
                <w:rFonts w:ascii="Times New Roman" w:eastAsia="Times New Roman" w:hAnsi="Times New Roman" w:cs="Times New Roman"/>
                <w:color w:val="000000" w:themeColor="text1"/>
                <w:sz w:val="20"/>
                <w:szCs w:val="20"/>
              </w:rPr>
              <w:fldChar w:fldCharType="separate"/>
            </w:r>
            <w:r w:rsidRPr="003828A0">
              <w:rPr>
                <w:rFonts w:ascii="Times New Roman" w:eastAsia="Times New Roman" w:hAnsi="Times New Roman" w:cs="Times New Roman"/>
                <w:noProof/>
                <w:color w:val="000000" w:themeColor="text1"/>
                <w:sz w:val="20"/>
                <w:szCs w:val="20"/>
              </w:rPr>
              <w:t>(2022)</w:t>
            </w:r>
            <w:r>
              <w:rPr>
                <w:rFonts w:ascii="Times New Roman" w:eastAsia="Times New Roman" w:hAnsi="Times New Roman" w:cs="Times New Roman"/>
                <w:color w:val="000000" w:themeColor="text1"/>
                <w:sz w:val="20"/>
                <w:szCs w:val="20"/>
              </w:rPr>
              <w:fldChar w:fldCharType="end"/>
            </w:r>
          </w:p>
        </w:tc>
        <w:tc>
          <w:tcPr>
            <w:tcW w:w="4050" w:type="dxa"/>
          </w:tcPr>
          <w:p w14:paraId="62658E4A" w14:textId="77777777" w:rsidR="003828A0" w:rsidRDefault="003828A0"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X1: External Pressure (Tekanan)</w:t>
            </w:r>
          </w:p>
          <w:p w14:paraId="0F9FBA6A" w14:textId="77777777" w:rsidR="003828A0" w:rsidRDefault="003828A0"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X2: </w:t>
            </w:r>
            <w:r w:rsidR="00CA6645">
              <w:rPr>
                <w:rFonts w:ascii="Times New Roman" w:eastAsia="Times New Roman" w:hAnsi="Times New Roman" w:cs="Times New Roman"/>
                <w:color w:val="000000" w:themeColor="text1"/>
                <w:sz w:val="20"/>
                <w:szCs w:val="20"/>
              </w:rPr>
              <w:t>Nature Of Industry (Kesempatan)</w:t>
            </w:r>
          </w:p>
          <w:p w14:paraId="5767AB61" w14:textId="77777777" w:rsidR="00CA6645" w:rsidRDefault="00CA6645"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X3: Auditor’s Opinion (Rasionalisasi)</w:t>
            </w:r>
          </w:p>
          <w:p w14:paraId="0CB82D8C" w14:textId="77777777" w:rsidR="00CA6645" w:rsidRDefault="00CA6645"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X4: Change Of Director (Kemampuan)</w:t>
            </w:r>
          </w:p>
          <w:p w14:paraId="16478F5E" w14:textId="28E0F4F9" w:rsidR="00CA6645" w:rsidRDefault="00CA6645"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X5: Jumlah Foto CEO di A</w:t>
            </w:r>
            <w:r w:rsidR="001172E1">
              <w:rPr>
                <w:rFonts w:ascii="Times New Roman" w:eastAsia="Times New Roman" w:hAnsi="Times New Roman" w:cs="Times New Roman"/>
                <w:color w:val="000000" w:themeColor="text1"/>
                <w:sz w:val="20"/>
                <w:szCs w:val="20"/>
              </w:rPr>
              <w:t xml:space="preserve">nnual </w:t>
            </w:r>
            <w:r>
              <w:rPr>
                <w:rFonts w:ascii="Times New Roman" w:eastAsia="Times New Roman" w:hAnsi="Times New Roman" w:cs="Times New Roman"/>
                <w:color w:val="000000" w:themeColor="text1"/>
                <w:sz w:val="20"/>
                <w:szCs w:val="20"/>
              </w:rPr>
              <w:t>R</w:t>
            </w:r>
            <w:r w:rsidR="001172E1">
              <w:rPr>
                <w:rFonts w:ascii="Times New Roman" w:eastAsia="Times New Roman" w:hAnsi="Times New Roman" w:cs="Times New Roman"/>
                <w:color w:val="000000" w:themeColor="text1"/>
                <w:sz w:val="20"/>
                <w:szCs w:val="20"/>
              </w:rPr>
              <w:t>eport</w:t>
            </w:r>
            <w:r>
              <w:rPr>
                <w:rFonts w:ascii="Times New Roman" w:eastAsia="Times New Roman" w:hAnsi="Times New Roman" w:cs="Times New Roman"/>
                <w:color w:val="000000" w:themeColor="text1"/>
                <w:sz w:val="20"/>
                <w:szCs w:val="20"/>
              </w:rPr>
              <w:t xml:space="preserve"> (Ego)</w:t>
            </w:r>
          </w:p>
          <w:p w14:paraId="7B3B6D67" w14:textId="77777777" w:rsidR="00CA6645" w:rsidRDefault="00CA6645"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X6: Related Parties Transactions (Kolusi)</w:t>
            </w:r>
          </w:p>
          <w:p w14:paraId="0211FC46" w14:textId="7010F16E" w:rsidR="00CA6645" w:rsidRDefault="00CA6645"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 F-Score</w:t>
            </w:r>
          </w:p>
        </w:tc>
        <w:tc>
          <w:tcPr>
            <w:tcW w:w="2700" w:type="dxa"/>
          </w:tcPr>
          <w:p w14:paraId="0707BFFB" w14:textId="5A3804BA" w:rsidR="003828A0" w:rsidRDefault="00CA6645"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Faktor rasionalisasi dan ego berpengaruh positif terhadap FSF</w:t>
            </w:r>
          </w:p>
        </w:tc>
      </w:tr>
      <w:tr w:rsidR="003828A0" w:rsidRPr="00DD751D" w14:paraId="00BD4E86" w14:textId="77777777" w:rsidTr="001172E1">
        <w:trPr>
          <w:trHeight w:val="1450"/>
          <w:jc w:val="center"/>
        </w:trPr>
        <w:tc>
          <w:tcPr>
            <w:tcW w:w="0" w:type="auto"/>
          </w:tcPr>
          <w:p w14:paraId="33BE338B" w14:textId="4D11179C" w:rsidR="003828A0" w:rsidRDefault="00406E69"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w:t>
            </w:r>
          </w:p>
        </w:tc>
        <w:tc>
          <w:tcPr>
            <w:tcW w:w="1310" w:type="dxa"/>
          </w:tcPr>
          <w:p w14:paraId="22CC20BB" w14:textId="26E391B6" w:rsidR="003828A0" w:rsidRDefault="00406E69"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Preicilia et al., </w:t>
            </w:r>
            <w:r>
              <w:rPr>
                <w:rFonts w:ascii="Times New Roman" w:eastAsia="Times New Roman" w:hAnsi="Times New Roman" w:cs="Times New Roman"/>
                <w:color w:val="000000" w:themeColor="text1"/>
                <w:sz w:val="20"/>
                <w:szCs w:val="20"/>
              </w:rPr>
              <w:fldChar w:fldCharType="begin" w:fldLock="1"/>
            </w:r>
            <w:r w:rsidR="00821BAA">
              <w:rPr>
                <w:rFonts w:ascii="Times New Roman" w:eastAsia="Times New Roman" w:hAnsi="Times New Roman" w:cs="Times New Roman"/>
                <w:color w:val="000000" w:themeColor="text1"/>
                <w:sz w:val="20"/>
                <w:szCs w:val="20"/>
              </w:rPr>
              <w:instrText>ADDIN CSL_CITATION {"citationItems":[{"id":"ITEM-1","itemData":{"author":[{"dropping-particle":"","family":"Preicilia","given":"Claudia","non-dropping-particle":"","parse-names":false,"suffix":""},{"dropping-particle":"","family":"Wahyudi","given":"Ickhsanto","non-dropping-particle":"","parse-names":false,"suffix":""},{"dropping-particle":"","family":"Preicilia","given":"Anita","non-dropping-particle":"","parse-names":false,"suffix":""}],"id":"ITEM-1","issue":"3","issued":{"date-parts":[["2022"]]},"page":"1467-1479","title":"Analisa kecurangan laporan keuangan dengan perspektif teori Fraud Hexagon","type":"article-journal","volume":"5"},"suppress-author":1,"uris":["http://www.mendeley.com/documents/?uuid=242200af-d924-4aec-a0b5-5ca5bec971e3"]}],"mendeley":{"formattedCitation":"(2022)","plainTextFormattedCitation":"(2022)","previouslyFormattedCitation":"(2022)"},"properties":{"noteIndex":0},"schema":"https://github.com/citation-style-language/schema/raw/master/csl-citation.json"}</w:instrText>
            </w:r>
            <w:r>
              <w:rPr>
                <w:rFonts w:ascii="Times New Roman" w:eastAsia="Times New Roman" w:hAnsi="Times New Roman" w:cs="Times New Roman"/>
                <w:color w:val="000000" w:themeColor="text1"/>
                <w:sz w:val="20"/>
                <w:szCs w:val="20"/>
              </w:rPr>
              <w:fldChar w:fldCharType="separate"/>
            </w:r>
            <w:r w:rsidRPr="00406E69">
              <w:rPr>
                <w:rFonts w:ascii="Times New Roman" w:eastAsia="Times New Roman" w:hAnsi="Times New Roman" w:cs="Times New Roman"/>
                <w:noProof/>
                <w:color w:val="000000" w:themeColor="text1"/>
                <w:sz w:val="20"/>
                <w:szCs w:val="20"/>
              </w:rPr>
              <w:t>(2022)</w:t>
            </w:r>
            <w:r>
              <w:rPr>
                <w:rFonts w:ascii="Times New Roman" w:eastAsia="Times New Roman" w:hAnsi="Times New Roman" w:cs="Times New Roman"/>
                <w:color w:val="000000" w:themeColor="text1"/>
                <w:sz w:val="20"/>
                <w:szCs w:val="20"/>
              </w:rPr>
              <w:fldChar w:fldCharType="end"/>
            </w:r>
          </w:p>
        </w:tc>
        <w:tc>
          <w:tcPr>
            <w:tcW w:w="4050" w:type="dxa"/>
          </w:tcPr>
          <w:p w14:paraId="2C66D97B" w14:textId="77777777" w:rsidR="003828A0" w:rsidRDefault="00406E69"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X1: Financial Stability (Tekanan)</w:t>
            </w:r>
          </w:p>
          <w:p w14:paraId="1108AD5F" w14:textId="77777777" w:rsidR="00406E69" w:rsidRDefault="00406E69"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X2: Whistleblowing System (Kesempatan)</w:t>
            </w:r>
          </w:p>
          <w:p w14:paraId="1CD50969" w14:textId="77777777" w:rsidR="00406E69" w:rsidRDefault="00406E69"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X3: Audit Opinion (Rasionalisasi)</w:t>
            </w:r>
          </w:p>
          <w:p w14:paraId="1A70183E" w14:textId="77777777" w:rsidR="00406E69" w:rsidRDefault="00406E69"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X4: Director Change (Kemampuan)</w:t>
            </w:r>
          </w:p>
          <w:p w14:paraId="697A7091" w14:textId="77777777" w:rsidR="00406E69" w:rsidRDefault="00406E69"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X5: CEO Education (Ego)</w:t>
            </w:r>
          </w:p>
          <w:p w14:paraId="76394197" w14:textId="77777777" w:rsidR="00406E69" w:rsidRDefault="00406E69"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X6: CEO Duality (Kolusi)</w:t>
            </w:r>
          </w:p>
          <w:p w14:paraId="0C10797B" w14:textId="3E16BB0B" w:rsidR="00406E69" w:rsidRDefault="00406E69"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Y: </w:t>
            </w:r>
            <w:r w:rsidR="00F05084">
              <w:rPr>
                <w:rFonts w:ascii="Times New Roman" w:eastAsia="Times New Roman" w:hAnsi="Times New Roman" w:cs="Times New Roman"/>
                <w:color w:val="000000" w:themeColor="text1"/>
                <w:sz w:val="20"/>
                <w:szCs w:val="20"/>
              </w:rPr>
              <w:t>Leverage Index</w:t>
            </w:r>
          </w:p>
        </w:tc>
        <w:tc>
          <w:tcPr>
            <w:tcW w:w="2700" w:type="dxa"/>
          </w:tcPr>
          <w:p w14:paraId="6F112B76" w14:textId="09E7FC40" w:rsidR="003828A0" w:rsidRDefault="00F05084"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Faktor kemampuan dan ego berpengaruh secara signifikan terhadap prediksi FSF</w:t>
            </w:r>
          </w:p>
        </w:tc>
      </w:tr>
      <w:tr w:rsidR="003828A0" w:rsidRPr="00DD751D" w14:paraId="43908FA3" w14:textId="77777777" w:rsidTr="001172E1">
        <w:trPr>
          <w:trHeight w:val="1450"/>
          <w:jc w:val="center"/>
        </w:trPr>
        <w:tc>
          <w:tcPr>
            <w:tcW w:w="0" w:type="auto"/>
          </w:tcPr>
          <w:p w14:paraId="797A1982" w14:textId="23C4E411" w:rsidR="003828A0" w:rsidRDefault="00F05084"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8</w:t>
            </w:r>
          </w:p>
        </w:tc>
        <w:tc>
          <w:tcPr>
            <w:tcW w:w="1310" w:type="dxa"/>
          </w:tcPr>
          <w:p w14:paraId="5C317E39" w14:textId="675238BA" w:rsidR="003828A0" w:rsidRDefault="001172E1"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Maharanti et al., </w:t>
            </w:r>
            <w:r>
              <w:rPr>
                <w:rFonts w:ascii="Times New Roman" w:eastAsia="Times New Roman" w:hAnsi="Times New Roman" w:cs="Times New Roman"/>
                <w:color w:val="000000" w:themeColor="text1"/>
                <w:sz w:val="20"/>
                <w:szCs w:val="20"/>
              </w:rPr>
              <w:fldChar w:fldCharType="begin" w:fldLock="1"/>
            </w:r>
            <w:r w:rsidR="00C20C5F">
              <w:rPr>
                <w:rFonts w:ascii="Times New Roman" w:eastAsia="Times New Roman" w:hAnsi="Times New Roman" w:cs="Times New Roman"/>
                <w:color w:val="000000" w:themeColor="text1"/>
                <w:sz w:val="20"/>
                <w:szCs w:val="20"/>
              </w:rPr>
              <w:instrText>ADDIN CSL_CITATION {"citationItems":[{"id":"ITEM-1","itemData":{"DOI":"10.59653/ijmars.v2i03.946","ISSN":"2988-0076","abstract":"Fraudulent financial reporting occurs when public officials and others intentionally engage in dishonest and illegal acts to alter or conceal financial information, thereby creating a false picture of financial health and performance. As a result, financial statements become unreliable and misleading for stakeholders when making important decisions. This study adopts the fraud hexagon which identifies six elements (pressure, capability, collusion, opportunity, rationalization, and arrogance) to analyze and obtain empirical evidence regarding the factors that influence the tendency of fraudulent financial reporting. A total of 34 provincial governments in Indonesia in 2019-2022 comprised the population and sample used in this study. Multiple linear regression data analysis techniques were used in this study to evaluate hypotheses using secondary data and SPSS 29. The results showed that the tendency of fraudulent financial reporting was simultaneously influenced by the elements of the fraud hexagon. The tendency of fraudulent financial reporting is partially influenced by pressure, opportunity and arrogance. However, the tendency of fraudulent financial reporting is partially uninfluenced by capability, collusion, and rationalization. Based on the results of this study, it is recommended that the government, society, and other stakeholders focus on key elements that affect the integrity of financial reporting.","author":[{"dropping-particle":"","family":"Maharanti","given":"Puan","non-dropping-particle":"","parse-names":false,"suffix":""},{"dropping-particle":"","family":"Yudi","given":"Yudi","non-dropping-particle":"","parse-names":false,"suffix":""},{"dropping-particle":"","family":"Friyani","given":"Rita","non-dropping-particle":"","parse-names":false,"suffix":""}],"container-title":"International Journal of Multidisciplinary Approach Research and Science","id":"ITEM-1","issue":"03","issued":{"date-parts":[["2024"]]},"page":"1206-1221","title":"Determination of the Fraud Hexagon on the Tendency of Fraudulent Financial Reporting in the Provinces of Indonesia","type":"article-journal","volume":"2"},"suppress-author":1,"uris":["http://www.mendeley.com/documents/?uuid=08307fce-049f-4e2f-a1d3-9ea752424ee0"]}],"mendeley":{"formattedCitation":"(2024)","plainTextFormattedCitation":"(2024)","previouslyFormattedCitation":"(2024)"},"properties":{"noteIndex":0},"schema":"https://github.com/citation-style-language/schema/raw/master/csl-citation.json"}</w:instrText>
            </w:r>
            <w:r>
              <w:rPr>
                <w:rFonts w:ascii="Times New Roman" w:eastAsia="Times New Roman" w:hAnsi="Times New Roman" w:cs="Times New Roman"/>
                <w:color w:val="000000" w:themeColor="text1"/>
                <w:sz w:val="20"/>
                <w:szCs w:val="20"/>
              </w:rPr>
              <w:fldChar w:fldCharType="separate"/>
            </w:r>
            <w:r w:rsidRPr="001172E1">
              <w:rPr>
                <w:rFonts w:ascii="Times New Roman" w:eastAsia="Times New Roman" w:hAnsi="Times New Roman" w:cs="Times New Roman"/>
                <w:noProof/>
                <w:color w:val="000000" w:themeColor="text1"/>
                <w:sz w:val="20"/>
                <w:szCs w:val="20"/>
              </w:rPr>
              <w:t>(2024)</w:t>
            </w:r>
            <w:r>
              <w:rPr>
                <w:rFonts w:ascii="Times New Roman" w:eastAsia="Times New Roman" w:hAnsi="Times New Roman" w:cs="Times New Roman"/>
                <w:color w:val="000000" w:themeColor="text1"/>
                <w:sz w:val="20"/>
                <w:szCs w:val="20"/>
              </w:rPr>
              <w:fldChar w:fldCharType="end"/>
            </w:r>
          </w:p>
        </w:tc>
        <w:tc>
          <w:tcPr>
            <w:tcW w:w="4050" w:type="dxa"/>
          </w:tcPr>
          <w:p w14:paraId="408296A8" w14:textId="77777777" w:rsidR="003828A0" w:rsidRDefault="001172E1"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X1: Regional Financial Performance (Tekanan)</w:t>
            </w:r>
          </w:p>
          <w:p w14:paraId="2C4939FE" w14:textId="77777777" w:rsidR="001172E1" w:rsidRDefault="001172E1"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X2: Capital Expenditure Ratio (Kesempatan)</w:t>
            </w:r>
          </w:p>
          <w:p w14:paraId="7B9ED850" w14:textId="77777777" w:rsidR="001172E1" w:rsidRDefault="001172E1"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X3: SPIP Maturity Score (Rasionalisasi)</w:t>
            </w:r>
          </w:p>
          <w:p w14:paraId="67E76CA4" w14:textId="77777777" w:rsidR="001172E1" w:rsidRDefault="001172E1"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X4: APIP Capability Score (Kemampuan)</w:t>
            </w:r>
          </w:p>
          <w:p w14:paraId="14A46F21" w14:textId="77777777" w:rsidR="001172E1" w:rsidRDefault="001172E1"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X5: Determination Of APBD (Ego)</w:t>
            </w:r>
          </w:p>
          <w:p w14:paraId="70765A50" w14:textId="77777777" w:rsidR="001172E1" w:rsidRDefault="001172E1"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X6: Whistleblowing System (Kolusi)</w:t>
            </w:r>
          </w:p>
          <w:p w14:paraId="71C42898" w14:textId="6310A865" w:rsidR="001172E1" w:rsidRDefault="001172E1"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 F-Score</w:t>
            </w:r>
          </w:p>
        </w:tc>
        <w:tc>
          <w:tcPr>
            <w:tcW w:w="2700" w:type="dxa"/>
          </w:tcPr>
          <w:p w14:paraId="0D5651E6" w14:textId="77ED85C8" w:rsidR="003828A0" w:rsidRDefault="00F73E64"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Faktor tekanan, kesempatan, dan ego berpengaruh terhadap F</w:t>
            </w:r>
            <w:r w:rsidR="00F02833">
              <w:rPr>
                <w:rFonts w:ascii="Times New Roman" w:eastAsia="Times New Roman" w:hAnsi="Times New Roman" w:cs="Times New Roman"/>
                <w:color w:val="000000" w:themeColor="text1"/>
                <w:sz w:val="20"/>
                <w:szCs w:val="20"/>
              </w:rPr>
              <w:t>SF</w:t>
            </w:r>
          </w:p>
        </w:tc>
      </w:tr>
      <w:tr w:rsidR="00F73E64" w:rsidRPr="00DD751D" w14:paraId="39717722" w14:textId="77777777" w:rsidTr="001172E1">
        <w:trPr>
          <w:trHeight w:val="1450"/>
          <w:jc w:val="center"/>
        </w:trPr>
        <w:tc>
          <w:tcPr>
            <w:tcW w:w="0" w:type="auto"/>
          </w:tcPr>
          <w:p w14:paraId="294F864F" w14:textId="68DCAFE2" w:rsidR="00F73E64" w:rsidRDefault="00F73E64"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w:t>
            </w:r>
          </w:p>
        </w:tc>
        <w:tc>
          <w:tcPr>
            <w:tcW w:w="1310" w:type="dxa"/>
          </w:tcPr>
          <w:p w14:paraId="6AE047FC" w14:textId="7CBC8254" w:rsidR="00F73E64" w:rsidRDefault="00C20C5F"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Mardeliani et al., </w:t>
            </w:r>
            <w:r>
              <w:rPr>
                <w:rFonts w:ascii="Times New Roman" w:eastAsia="Times New Roman" w:hAnsi="Times New Roman" w:cs="Times New Roman"/>
                <w:color w:val="000000" w:themeColor="text1"/>
                <w:sz w:val="20"/>
                <w:szCs w:val="20"/>
              </w:rPr>
              <w:fldChar w:fldCharType="begin" w:fldLock="1"/>
            </w:r>
            <w:r>
              <w:rPr>
                <w:rFonts w:ascii="Times New Roman" w:eastAsia="Times New Roman" w:hAnsi="Times New Roman" w:cs="Times New Roman"/>
                <w:color w:val="000000" w:themeColor="text1"/>
                <w:sz w:val="20"/>
                <w:szCs w:val="20"/>
              </w:rPr>
              <w:instrText>ADDIN CSL_CITATION {"citationItems":[{"id":"ITEM-1","itemData":{"DOI":"10.46799/jsa.v3i7.458","ISSN":"2722-7782","abstract":"Tujuan penelitian ini untuk menganalisis pengaruh stimulus yang diindikatorkan dengan target keuangan, kolusi yang diindikatorkan dengan kerja sama dengan proyek pemerintah, dan kapablitas yang diindikatorkan dengan pergantian direksi. Selanjutnya, kesempatan yang diindikatorkan dengan kualitas auditor eksternal, rasionalisasi yang diindikatorkan dengan pergantian auditor, dan arogansi yang diindikatorkan dengan dualism position terhadap indikasi kecurangan laporan keuangan menurut Hexagon Fraud Model . Sampel penelitan adalah Badan Usaha Milik Negara (BUMN) yang terdaftar di Bursa Efek Indonesia periode 2016-2020. Total sampel yang digunakan adalah 100 sampel dengan menggunakan metode purposive sampling. Metode analisis menggunakan Regresi Linear Berganda. .Terdapat pembaharuan dalam penelitian ini yaitu indikator kerja sama dengan proyek pemerintah ditambahkan kriteria yaitu proyek dengan nilai mencapai satu atau lebih dari satu triliun rupiah, pergantian auditor ditambahkan kriteria pergantian auditor secara voluntary, dan arogansi diindikatorkan dengan dualism position. Hasil penelitian menunjukkan bahwa target keuangan, kerja sama dengan proyek pemerintah, pergantian direksi, dan dualism position berpengaruh positif dan signifikan terhadap indikasi kecurangan laporan keuangan. Sedangkan, kualitas auditor eksternal dan pergantian auditor tidak berpengaruh terhadap indikasi kecurangan laporan keuangan.","author":[{"dropping-particle":"","family":"Mardeliani","given":"Susi","non-dropping-particle":"","parse-names":false,"suffix":""},{"dropping-particle":"","family":"Sudrajat","given":"","non-dropping-particle":"","parse-names":false,"suffix":""},{"dropping-particle":"","family":"Alvia","given":"Liza","non-dropping-particle":"","parse-names":false,"suffix":""}],"container-title":"Jurnal Syntax Admiration","id":"ITEM-1","issue":"7","issued":{"date-parts":[["2022"]]},"page":"842-857","title":"Analisis Kecurangan Laporan Keuangan Menurut Hexagon Fraud Model Pada Perusahaan Bumn Tahun 2016-2020","type":"article-journal","volume":"3"},"suppress-author":1,"uris":["http://www.mendeley.com/documents/?uuid=3713df79-07ba-401d-86c8-6fd958c58fac"]}],"mendeley":{"formattedCitation":"(2022)","plainTextFormattedCitation":"(2022)","previouslyFormattedCitation":"(2022)"},"properties":{"noteIndex":0},"schema":"https://github.com/citation-style-language/schema/raw/master/csl-citation.json"}</w:instrText>
            </w:r>
            <w:r>
              <w:rPr>
                <w:rFonts w:ascii="Times New Roman" w:eastAsia="Times New Roman" w:hAnsi="Times New Roman" w:cs="Times New Roman"/>
                <w:color w:val="000000" w:themeColor="text1"/>
                <w:sz w:val="20"/>
                <w:szCs w:val="20"/>
              </w:rPr>
              <w:fldChar w:fldCharType="separate"/>
            </w:r>
            <w:r w:rsidRPr="00C20C5F">
              <w:rPr>
                <w:rFonts w:ascii="Times New Roman" w:eastAsia="Times New Roman" w:hAnsi="Times New Roman" w:cs="Times New Roman"/>
                <w:noProof/>
                <w:color w:val="000000" w:themeColor="text1"/>
                <w:sz w:val="20"/>
                <w:szCs w:val="20"/>
              </w:rPr>
              <w:t>(2022)</w:t>
            </w:r>
            <w:r>
              <w:rPr>
                <w:rFonts w:ascii="Times New Roman" w:eastAsia="Times New Roman" w:hAnsi="Times New Roman" w:cs="Times New Roman"/>
                <w:color w:val="000000" w:themeColor="text1"/>
                <w:sz w:val="20"/>
                <w:szCs w:val="20"/>
              </w:rPr>
              <w:fldChar w:fldCharType="end"/>
            </w:r>
          </w:p>
        </w:tc>
        <w:tc>
          <w:tcPr>
            <w:tcW w:w="4050" w:type="dxa"/>
          </w:tcPr>
          <w:p w14:paraId="323BECA0" w14:textId="77777777" w:rsidR="00F73E64" w:rsidRDefault="00C20C5F"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X1: ROA (Tekanan)</w:t>
            </w:r>
          </w:p>
          <w:p w14:paraId="28919671" w14:textId="77777777" w:rsidR="00C20C5F" w:rsidRDefault="00C20C5F"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X2: Kualitas Auditor Eksternal (Kesempatan)</w:t>
            </w:r>
          </w:p>
          <w:p w14:paraId="0FD71141" w14:textId="77777777" w:rsidR="00C20C5F" w:rsidRDefault="00C20C5F"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X3: Pergantian Auditor (Rasionalisasi)</w:t>
            </w:r>
          </w:p>
          <w:p w14:paraId="621B7654" w14:textId="77777777" w:rsidR="00C20C5F" w:rsidRDefault="00C20C5F"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X4: Pergantian Direksi (Kemampuan)</w:t>
            </w:r>
          </w:p>
          <w:p w14:paraId="468C758A" w14:textId="77777777" w:rsidR="00C20C5F" w:rsidRDefault="00C20C5F"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X5: CEO Dualism Position (Ego)</w:t>
            </w:r>
          </w:p>
          <w:p w14:paraId="7785F887" w14:textId="77777777" w:rsidR="00C20C5F" w:rsidRDefault="00C20C5F"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X6: Kerja Sama Proyek Pemerintah (Kolusi)</w:t>
            </w:r>
          </w:p>
          <w:p w14:paraId="39366CBC" w14:textId="7965CBDA" w:rsidR="00C20C5F" w:rsidRDefault="00C20C5F"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 F-Score</w:t>
            </w:r>
          </w:p>
        </w:tc>
        <w:tc>
          <w:tcPr>
            <w:tcW w:w="2700" w:type="dxa"/>
          </w:tcPr>
          <w:p w14:paraId="77F62835" w14:textId="414FCE41" w:rsidR="00F73E64" w:rsidRDefault="00C20C5F"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Faktor tekanan, kemampuan, ego, dan kolusi berpengaruh positif dan signifikan terhadap indikasi kecurangan laporan keuangan</w:t>
            </w:r>
          </w:p>
        </w:tc>
      </w:tr>
      <w:tr w:rsidR="00F73E64" w:rsidRPr="00DD751D" w14:paraId="5EBF3838" w14:textId="77777777" w:rsidTr="001172E1">
        <w:trPr>
          <w:trHeight w:val="1450"/>
          <w:jc w:val="center"/>
        </w:trPr>
        <w:tc>
          <w:tcPr>
            <w:tcW w:w="0" w:type="auto"/>
          </w:tcPr>
          <w:p w14:paraId="50F4332F" w14:textId="2FA741E5" w:rsidR="00F73E64" w:rsidRDefault="00C20C5F"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w:t>
            </w:r>
          </w:p>
        </w:tc>
        <w:tc>
          <w:tcPr>
            <w:tcW w:w="1310" w:type="dxa"/>
          </w:tcPr>
          <w:p w14:paraId="435C7820" w14:textId="415F99BA" w:rsidR="00F73E64" w:rsidRDefault="00C20C5F"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Nurbaiti &amp; Ferdiawan </w:t>
            </w:r>
            <w:r>
              <w:rPr>
                <w:rFonts w:ascii="Times New Roman" w:eastAsia="Times New Roman" w:hAnsi="Times New Roman" w:cs="Times New Roman"/>
                <w:color w:val="000000" w:themeColor="text1"/>
                <w:sz w:val="20"/>
                <w:szCs w:val="20"/>
              </w:rPr>
              <w:fldChar w:fldCharType="begin" w:fldLock="1"/>
            </w:r>
            <w:r w:rsidR="0024706A">
              <w:rPr>
                <w:rFonts w:ascii="Times New Roman" w:eastAsia="Times New Roman" w:hAnsi="Times New Roman" w:cs="Times New Roman"/>
                <w:color w:val="000000" w:themeColor="text1"/>
                <w:sz w:val="20"/>
                <w:szCs w:val="20"/>
              </w:rPr>
              <w:instrText>ADDIN CSL_CITATION {"citationItems":[{"id":"ITEM-1","itemData":{"DOI":"10.36555/jasa.v7i2.2194","ISSN":"2550-0732","abstract":"Financial Shenanigans are the actions of a person or group in a company by deliberately manipulating the company's financial statements to mislead users of financial statements, one of which is investors. This study aims to see the partial influence of Hexagon Theory on financial shenanigans. The sample of this research is companies in the primary consumer goods sector that are listed on the Indonesia Stock Exchange in 2017-2021. The sampling technique used was non-probability sampling and purposive sampling in order to obtain a total of 160 samples from 32 companies in the primary consumer goods sector. The analytical method used is analysis logistic regression and using SPSS 25 software. Based on the results of the entire series of studies conducted, researchers can conclude that, the opportunity variable proxied by the whistleblowing system, the rationalization variable proxied by auditor turnover and the collusion variable proxied by audit fees have no effect on financial shenanigans. Then the variable pressure is proxied by personal financial needs, the variable capability is proxied by the change of directors, arrogance is proxied by the frequency of CEO photos, and has an influence on financial shenanigans. Future research is expected to broaden the scope of data that is the object of research and it is suggested to further test other proxies that represent the Hexagon Theory factors, especially the rationalization, arrogance, and collusion factors and conduct further research on the collusion factor proxied by the audit fee so as to find the results maximum research.","author":[{"dropping-particle":"","family":"Nurbaiti","given":"Annisa","non-dropping-particle":"","parse-names":false,"suffix":""},{"dropping-particle":"","family":"Ferdiawan","given":"Ryan Ramadhan","non-dropping-particle":"","parse-names":false,"suffix":""}],"container-title":"JASa (Jurnal Akuntansi, Audit dan Sistem Informasi Akuntansi)","id":"ITEM-1","issue":"2","issued":{"date-parts":[["2023"]]},"page":"249-258","title":"Financial Shenanigans in the Perspective of the Hexagon Theory","type":"article-journal","volume":"7"},"suppress-author":1,"uris":["http://www.mendeley.com/documents/?uuid=e63961ac-9f3b-45cf-b0c8-8b32c89c92d7"]}],"mendeley":{"formattedCitation":"(2023)","plainTextFormattedCitation":"(2023)","previouslyFormattedCitation":"(2023)"},"properties":{"noteIndex":0},"schema":"https://github.com/citation-style-language/schema/raw/master/csl-citation.json"}</w:instrText>
            </w:r>
            <w:r>
              <w:rPr>
                <w:rFonts w:ascii="Times New Roman" w:eastAsia="Times New Roman" w:hAnsi="Times New Roman" w:cs="Times New Roman"/>
                <w:color w:val="000000" w:themeColor="text1"/>
                <w:sz w:val="20"/>
                <w:szCs w:val="20"/>
              </w:rPr>
              <w:fldChar w:fldCharType="separate"/>
            </w:r>
            <w:r w:rsidRPr="00C20C5F">
              <w:rPr>
                <w:rFonts w:ascii="Times New Roman" w:eastAsia="Times New Roman" w:hAnsi="Times New Roman" w:cs="Times New Roman"/>
                <w:noProof/>
                <w:color w:val="000000" w:themeColor="text1"/>
                <w:sz w:val="20"/>
                <w:szCs w:val="20"/>
              </w:rPr>
              <w:t>(2023)</w:t>
            </w:r>
            <w:r>
              <w:rPr>
                <w:rFonts w:ascii="Times New Roman" w:eastAsia="Times New Roman" w:hAnsi="Times New Roman" w:cs="Times New Roman"/>
                <w:color w:val="000000" w:themeColor="text1"/>
                <w:sz w:val="20"/>
                <w:szCs w:val="20"/>
              </w:rPr>
              <w:fldChar w:fldCharType="end"/>
            </w:r>
          </w:p>
        </w:tc>
        <w:tc>
          <w:tcPr>
            <w:tcW w:w="4050" w:type="dxa"/>
          </w:tcPr>
          <w:p w14:paraId="6C336ABD" w14:textId="77777777" w:rsidR="00F73E64" w:rsidRDefault="00C20C5F"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X1: Personal Financial Needs (Tekanan)</w:t>
            </w:r>
          </w:p>
          <w:p w14:paraId="4A662AE7" w14:textId="77777777" w:rsidR="00C20C5F" w:rsidRDefault="00C20C5F"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X2: Whistleblowing System (Kesempatan)</w:t>
            </w:r>
          </w:p>
          <w:p w14:paraId="1EE23B70" w14:textId="77777777" w:rsidR="00C20C5F" w:rsidRDefault="00C20C5F"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X3: Change Of Auditors (Rasionalisasi)</w:t>
            </w:r>
          </w:p>
          <w:p w14:paraId="6B332909" w14:textId="77777777" w:rsidR="00C20C5F" w:rsidRDefault="00C20C5F"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X4: </w:t>
            </w:r>
            <w:r w:rsidR="00192827">
              <w:rPr>
                <w:rFonts w:ascii="Times New Roman" w:eastAsia="Times New Roman" w:hAnsi="Times New Roman" w:cs="Times New Roman"/>
                <w:color w:val="000000" w:themeColor="text1"/>
                <w:sz w:val="20"/>
                <w:szCs w:val="20"/>
              </w:rPr>
              <w:t>Change Of Directors (Kemampuan)</w:t>
            </w:r>
          </w:p>
          <w:p w14:paraId="560E35FE" w14:textId="77777777" w:rsidR="00192827" w:rsidRDefault="00192827"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X5: CEO Photo Frequency (Ego)</w:t>
            </w:r>
          </w:p>
          <w:p w14:paraId="16BF752D" w14:textId="77777777" w:rsidR="00192827" w:rsidRDefault="00192827"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X6: Audit Fee (Kolusi)</w:t>
            </w:r>
          </w:p>
          <w:p w14:paraId="4D794C99" w14:textId="63FAB934" w:rsidR="00192827" w:rsidRDefault="00192827"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 F-Score</w:t>
            </w:r>
          </w:p>
        </w:tc>
        <w:tc>
          <w:tcPr>
            <w:tcW w:w="2700" w:type="dxa"/>
          </w:tcPr>
          <w:p w14:paraId="417C75C7" w14:textId="453688D8" w:rsidR="00F73E64" w:rsidRDefault="00192827" w:rsidP="00DD751D">
            <w:pPr>
              <w:shd w:val="clear" w:color="auto" w:fill="FFFFFF" w:themeFill="background1"/>
              <w:spacing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Faktor tekanan, kemampuan, dan arrogance berpengaruh terhadap financial shenanigans</w:t>
            </w:r>
          </w:p>
        </w:tc>
      </w:tr>
    </w:tbl>
    <w:p w14:paraId="7CA4517D" w14:textId="1A1AD707" w:rsidR="00204828" w:rsidRPr="002B0EF9" w:rsidRDefault="00D65EE5" w:rsidP="002B0EF9">
      <w:pPr>
        <w:shd w:val="clear" w:color="auto" w:fill="FFFFFF" w:themeFill="background1"/>
        <w:spacing w:line="480" w:lineRule="auto"/>
        <w:jc w:val="both"/>
        <w:rPr>
          <w:rFonts w:ascii="Times New Roman" w:eastAsia="Times New Roman" w:hAnsi="Times New Roman" w:cs="Times New Roman"/>
          <w:i/>
          <w:iCs/>
          <w:color w:val="000000" w:themeColor="text1"/>
          <w:sz w:val="24"/>
          <w:szCs w:val="24"/>
          <w:lang w:val="en-US"/>
        </w:rPr>
      </w:pPr>
      <w:proofErr w:type="spellStart"/>
      <w:proofErr w:type="gramStart"/>
      <w:r>
        <w:rPr>
          <w:rFonts w:ascii="Times New Roman" w:eastAsia="Times New Roman" w:hAnsi="Times New Roman" w:cs="Times New Roman"/>
          <w:i/>
          <w:iCs/>
          <w:color w:val="000000" w:themeColor="text1"/>
          <w:sz w:val="24"/>
          <w:szCs w:val="24"/>
          <w:lang w:val="en-US"/>
        </w:rPr>
        <w:t>Sumber</w:t>
      </w:r>
      <w:proofErr w:type="spellEnd"/>
      <w:r w:rsidR="00F31A7A">
        <w:rPr>
          <w:rFonts w:ascii="Times New Roman" w:eastAsia="Times New Roman" w:hAnsi="Times New Roman" w:cs="Times New Roman"/>
          <w:i/>
          <w:iCs/>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w:t>
      </w:r>
      <w:proofErr w:type="gramEnd"/>
      <w:r>
        <w:rPr>
          <w:rFonts w:ascii="Times New Roman" w:eastAsia="Times New Roman" w:hAnsi="Times New Roman" w:cs="Times New Roman"/>
          <w:i/>
          <w:iCs/>
          <w:color w:val="000000" w:themeColor="text1"/>
          <w:sz w:val="24"/>
          <w:szCs w:val="24"/>
          <w:lang w:val="en-US"/>
        </w:rPr>
        <w:t xml:space="preserve"> Data </w:t>
      </w:r>
      <w:proofErr w:type="spellStart"/>
      <w:r w:rsidR="00F31A7A">
        <w:rPr>
          <w:rFonts w:ascii="Times New Roman" w:eastAsia="Times New Roman" w:hAnsi="Times New Roman" w:cs="Times New Roman"/>
          <w:i/>
          <w:iCs/>
          <w:color w:val="000000" w:themeColor="text1"/>
          <w:sz w:val="24"/>
          <w:szCs w:val="24"/>
          <w:lang w:val="en-US"/>
        </w:rPr>
        <w:t>Olahan</w:t>
      </w:r>
      <w:proofErr w:type="spellEnd"/>
      <w:r>
        <w:rPr>
          <w:rFonts w:ascii="Times New Roman" w:eastAsia="Times New Roman" w:hAnsi="Times New Roman" w:cs="Times New Roman"/>
          <w:i/>
          <w:iCs/>
          <w:color w:val="000000" w:themeColor="text1"/>
          <w:sz w:val="24"/>
          <w:szCs w:val="24"/>
          <w:lang w:val="en-US"/>
        </w:rPr>
        <w:t>, 2025</w:t>
      </w:r>
      <w:r w:rsidR="002E7039">
        <w:rPr>
          <w:rFonts w:ascii="Times New Roman" w:eastAsia="Times New Roman" w:hAnsi="Times New Roman" w:cs="Times New Roman"/>
          <w:color w:val="000000" w:themeColor="text1"/>
          <w:sz w:val="24"/>
          <w:szCs w:val="24"/>
          <w:lang w:val="en-US"/>
        </w:rPr>
        <w:tab/>
      </w:r>
    </w:p>
    <w:p w14:paraId="5487CC18" w14:textId="2A97F8EA" w:rsidR="004033CC" w:rsidRDefault="004033CC" w:rsidP="008101AE">
      <w:pPr>
        <w:pStyle w:val="Heading2"/>
      </w:pPr>
      <w:bookmarkStart w:id="85" w:name="_Toc200572444"/>
      <w:bookmarkStart w:id="86" w:name="_Toc201162899"/>
      <w:bookmarkStart w:id="87" w:name="_Toc201163141"/>
      <w:bookmarkStart w:id="88" w:name="_Toc201163496"/>
      <w:bookmarkStart w:id="89" w:name="_Toc209080148"/>
      <w:r>
        <w:t xml:space="preserve">2.3 Kerangka </w:t>
      </w:r>
      <w:bookmarkEnd w:id="85"/>
      <w:bookmarkEnd w:id="86"/>
      <w:bookmarkEnd w:id="87"/>
      <w:bookmarkEnd w:id="88"/>
      <w:r w:rsidR="00BA2618">
        <w:t>Konseptual</w:t>
      </w:r>
      <w:bookmarkEnd w:id="89"/>
    </w:p>
    <w:p w14:paraId="28343EC6" w14:textId="614A3DDA" w:rsidR="006D584D" w:rsidRDefault="006D584D" w:rsidP="006D584D">
      <w:pPr>
        <w:spacing w:line="480" w:lineRule="auto"/>
        <w:ind w:firstLine="720"/>
        <w:jc w:val="both"/>
        <w:rPr>
          <w:rFonts w:ascii="Times New Roman" w:eastAsia="Times New Roman" w:hAnsi="Times New Roman" w:cs="Times New Roman"/>
          <w:color w:val="000000" w:themeColor="text1"/>
          <w:sz w:val="24"/>
          <w:szCs w:val="24"/>
        </w:rPr>
      </w:pPr>
      <w:r w:rsidRPr="006D584D">
        <w:rPr>
          <w:rFonts w:ascii="Times New Roman" w:eastAsia="Times New Roman" w:hAnsi="Times New Roman" w:cs="Times New Roman"/>
          <w:color w:val="000000" w:themeColor="text1"/>
          <w:sz w:val="24"/>
          <w:szCs w:val="24"/>
        </w:rPr>
        <w:t xml:space="preserve">Kerangka konseptual dalam penelitian ini dibangun berdasarkan </w:t>
      </w:r>
      <w:r w:rsidR="00386EDA">
        <w:rPr>
          <w:rFonts w:ascii="Times New Roman" w:eastAsia="Times New Roman" w:hAnsi="Times New Roman" w:cs="Times New Roman"/>
          <w:color w:val="000000" w:themeColor="text1"/>
          <w:sz w:val="24"/>
          <w:szCs w:val="24"/>
        </w:rPr>
        <w:t>t</w:t>
      </w:r>
      <w:r w:rsidRPr="006D584D">
        <w:rPr>
          <w:rFonts w:ascii="Times New Roman" w:eastAsia="Times New Roman" w:hAnsi="Times New Roman" w:cs="Times New Roman"/>
          <w:color w:val="000000" w:themeColor="text1"/>
          <w:sz w:val="24"/>
          <w:szCs w:val="24"/>
        </w:rPr>
        <w:t xml:space="preserve">eori </w:t>
      </w:r>
      <w:r w:rsidR="00386EDA">
        <w:rPr>
          <w:rFonts w:ascii="Times New Roman" w:eastAsia="Times New Roman" w:hAnsi="Times New Roman" w:cs="Times New Roman"/>
          <w:color w:val="000000" w:themeColor="text1"/>
          <w:sz w:val="24"/>
          <w:szCs w:val="24"/>
        </w:rPr>
        <w:t>k</w:t>
      </w:r>
      <w:r w:rsidRPr="006D584D">
        <w:rPr>
          <w:rFonts w:ascii="Times New Roman" w:eastAsia="Times New Roman" w:hAnsi="Times New Roman" w:cs="Times New Roman"/>
          <w:color w:val="000000" w:themeColor="text1"/>
          <w:sz w:val="24"/>
          <w:szCs w:val="24"/>
        </w:rPr>
        <w:t xml:space="preserve">eagenan yang menjelaskan adanya hubungan kontraktual antara </w:t>
      </w:r>
      <w:r w:rsidRPr="006D584D">
        <w:rPr>
          <w:rFonts w:ascii="Times New Roman" w:eastAsia="Times New Roman" w:hAnsi="Times New Roman" w:cs="Times New Roman"/>
          <w:i/>
          <w:iCs/>
          <w:color w:val="000000" w:themeColor="text1"/>
          <w:sz w:val="24"/>
          <w:szCs w:val="24"/>
        </w:rPr>
        <w:t>principal</w:t>
      </w:r>
      <w:r w:rsidRPr="006D584D">
        <w:rPr>
          <w:rFonts w:ascii="Times New Roman" w:eastAsia="Times New Roman" w:hAnsi="Times New Roman" w:cs="Times New Roman"/>
          <w:color w:val="000000" w:themeColor="text1"/>
          <w:sz w:val="24"/>
          <w:szCs w:val="24"/>
        </w:rPr>
        <w:t xml:space="preserve"> (p</w:t>
      </w:r>
      <w:r w:rsidR="00386EDA">
        <w:rPr>
          <w:rFonts w:ascii="Times New Roman" w:eastAsia="Times New Roman" w:hAnsi="Times New Roman" w:cs="Times New Roman"/>
          <w:color w:val="000000" w:themeColor="text1"/>
          <w:sz w:val="24"/>
          <w:szCs w:val="24"/>
        </w:rPr>
        <w:t>e</w:t>
      </w:r>
      <w:r w:rsidRPr="006D584D">
        <w:rPr>
          <w:rFonts w:ascii="Times New Roman" w:eastAsia="Times New Roman" w:hAnsi="Times New Roman" w:cs="Times New Roman"/>
          <w:color w:val="000000" w:themeColor="text1"/>
          <w:sz w:val="24"/>
          <w:szCs w:val="24"/>
        </w:rPr>
        <w:t xml:space="preserve">megang saham) dan </w:t>
      </w:r>
      <w:r w:rsidRPr="006D584D">
        <w:rPr>
          <w:rFonts w:ascii="Times New Roman" w:eastAsia="Times New Roman" w:hAnsi="Times New Roman" w:cs="Times New Roman"/>
          <w:i/>
          <w:iCs/>
          <w:color w:val="000000" w:themeColor="text1"/>
          <w:sz w:val="24"/>
          <w:szCs w:val="24"/>
        </w:rPr>
        <w:t>agen</w:t>
      </w:r>
      <w:r w:rsidRPr="006D584D">
        <w:rPr>
          <w:rFonts w:ascii="Times New Roman" w:eastAsia="Times New Roman" w:hAnsi="Times New Roman" w:cs="Times New Roman"/>
          <w:color w:val="000000" w:themeColor="text1"/>
          <w:sz w:val="24"/>
          <w:szCs w:val="24"/>
        </w:rPr>
        <w:t xml:space="preserve"> (manajer). Dalam teori ini, manajer diberi mandat untuk mengelola perusahaan dengan tujuan memaksimalkan kesejahteraan pemegang saham. Namun, karena perbedaan kepentingan serta adanya asimetri informasi, manajer memiliki kecenderungan untuk bertindak oportunis, salah satunya dengan melakukan kecurangan laporan keuangan guna menampilkan kondisi perusahaan yang lebih baik dari kenyataan sebenarnya.</w:t>
      </w:r>
    </w:p>
    <w:p w14:paraId="3A6E99EB" w14:textId="6ED6A65B" w:rsidR="006D584D" w:rsidRDefault="006D584D" w:rsidP="006D584D">
      <w:pPr>
        <w:spacing w:line="480" w:lineRule="auto"/>
        <w:ind w:firstLine="720"/>
        <w:jc w:val="both"/>
        <w:rPr>
          <w:rFonts w:ascii="Times New Roman" w:eastAsia="Times New Roman" w:hAnsi="Times New Roman" w:cs="Times New Roman"/>
          <w:color w:val="000000" w:themeColor="text1"/>
          <w:sz w:val="24"/>
          <w:szCs w:val="24"/>
        </w:rPr>
      </w:pPr>
      <w:r w:rsidRPr="006D584D">
        <w:rPr>
          <w:rFonts w:ascii="Times New Roman" w:eastAsia="Times New Roman" w:hAnsi="Times New Roman" w:cs="Times New Roman"/>
          <w:color w:val="000000" w:themeColor="text1"/>
          <w:sz w:val="24"/>
          <w:szCs w:val="24"/>
        </w:rPr>
        <w:t xml:space="preserve">Untuk memahami faktor-faktor yang mendorong terjadinya kecurangan laporan keuangan, penelitian ini mengadopsi pendekatan </w:t>
      </w:r>
      <w:r w:rsidRPr="006D584D">
        <w:rPr>
          <w:rFonts w:ascii="Times New Roman" w:eastAsia="Times New Roman" w:hAnsi="Times New Roman" w:cs="Times New Roman"/>
          <w:i/>
          <w:iCs/>
          <w:color w:val="000000" w:themeColor="text1"/>
          <w:sz w:val="24"/>
          <w:szCs w:val="24"/>
        </w:rPr>
        <w:t>Fraud Hexagon</w:t>
      </w:r>
      <w:r w:rsidRPr="006D584D">
        <w:rPr>
          <w:rFonts w:ascii="Times New Roman" w:eastAsia="Times New Roman" w:hAnsi="Times New Roman" w:cs="Times New Roman"/>
          <w:color w:val="000000" w:themeColor="text1"/>
          <w:sz w:val="24"/>
          <w:szCs w:val="24"/>
        </w:rPr>
        <w:t xml:space="preserve"> yang </w:t>
      </w:r>
      <w:r w:rsidRPr="006D584D">
        <w:rPr>
          <w:rFonts w:ascii="Times New Roman" w:eastAsia="Times New Roman" w:hAnsi="Times New Roman" w:cs="Times New Roman"/>
          <w:color w:val="000000" w:themeColor="text1"/>
          <w:sz w:val="24"/>
          <w:szCs w:val="24"/>
        </w:rPr>
        <w:lastRenderedPageBreak/>
        <w:t xml:space="preserve">mengidentifikasi enam elemen utama. Pertama, </w:t>
      </w:r>
      <w:r w:rsidRPr="006D584D">
        <w:rPr>
          <w:rFonts w:ascii="Times New Roman" w:eastAsia="Times New Roman" w:hAnsi="Times New Roman" w:cs="Times New Roman"/>
          <w:i/>
          <w:iCs/>
          <w:color w:val="000000" w:themeColor="text1"/>
          <w:sz w:val="24"/>
          <w:szCs w:val="24"/>
        </w:rPr>
        <w:t>financial stability</w:t>
      </w:r>
      <w:r w:rsidRPr="006D584D">
        <w:rPr>
          <w:rFonts w:ascii="Times New Roman" w:eastAsia="Times New Roman" w:hAnsi="Times New Roman" w:cs="Times New Roman"/>
          <w:color w:val="000000" w:themeColor="text1"/>
          <w:sz w:val="24"/>
          <w:szCs w:val="24"/>
        </w:rPr>
        <w:t xml:space="preserve"> (</w:t>
      </w:r>
      <w:r w:rsidR="00DC7367">
        <w:rPr>
          <w:rFonts w:ascii="Times New Roman" w:eastAsia="Times New Roman" w:hAnsi="Times New Roman" w:cs="Times New Roman"/>
          <w:color w:val="000000" w:themeColor="text1"/>
          <w:sz w:val="24"/>
          <w:szCs w:val="24"/>
        </w:rPr>
        <w:t>X</w:t>
      </w:r>
      <w:r w:rsidR="00DC7367" w:rsidRPr="00DC7367">
        <w:rPr>
          <w:rFonts w:ascii="Times New Roman" w:eastAsia="Times New Roman" w:hAnsi="Times New Roman" w:cs="Times New Roman"/>
          <w:color w:val="000000" w:themeColor="text1"/>
          <w:sz w:val="24"/>
          <w:szCs w:val="24"/>
        </w:rPr>
        <w:t>₁</w:t>
      </w:r>
      <w:r w:rsidRPr="006D584D">
        <w:rPr>
          <w:rFonts w:ascii="Times New Roman" w:eastAsia="Times New Roman" w:hAnsi="Times New Roman" w:cs="Times New Roman"/>
          <w:color w:val="000000" w:themeColor="text1"/>
          <w:sz w:val="24"/>
          <w:szCs w:val="24"/>
        </w:rPr>
        <w:t xml:space="preserve">) mencerminkan tekanan yang dialami perusahaan untuk menjaga kondisi keuangannya tetap stabil. Ketidakstabilan finansial sering mendorong manajemen melakukan manipulasi laporan keuangan agar perusahaan terlihat sehat secara finansial. Kedua, </w:t>
      </w:r>
      <w:r w:rsidRPr="006D584D">
        <w:rPr>
          <w:rFonts w:ascii="Times New Roman" w:eastAsia="Times New Roman" w:hAnsi="Times New Roman" w:cs="Times New Roman"/>
          <w:i/>
          <w:iCs/>
          <w:color w:val="000000" w:themeColor="text1"/>
          <w:sz w:val="24"/>
          <w:szCs w:val="24"/>
        </w:rPr>
        <w:t>ineffective monitoring</w:t>
      </w:r>
      <w:r w:rsidRPr="006D584D">
        <w:rPr>
          <w:rFonts w:ascii="Times New Roman" w:eastAsia="Times New Roman" w:hAnsi="Times New Roman" w:cs="Times New Roman"/>
          <w:color w:val="000000" w:themeColor="text1"/>
          <w:sz w:val="24"/>
          <w:szCs w:val="24"/>
        </w:rPr>
        <w:t xml:space="preserve"> (</w:t>
      </w:r>
      <w:r w:rsidR="00DC7367">
        <w:rPr>
          <w:rFonts w:ascii="Times New Roman" w:eastAsia="Times New Roman" w:hAnsi="Times New Roman" w:cs="Times New Roman"/>
          <w:color w:val="000000" w:themeColor="text1"/>
          <w:sz w:val="24"/>
          <w:szCs w:val="24"/>
        </w:rPr>
        <w:t>X</w:t>
      </w:r>
      <w:r w:rsidR="00DC7367" w:rsidRPr="00DC7367">
        <w:rPr>
          <w:rFonts w:ascii="Times New Roman" w:eastAsia="Times New Roman" w:hAnsi="Times New Roman" w:cs="Times New Roman"/>
          <w:color w:val="000000" w:themeColor="text1"/>
          <w:sz w:val="24"/>
          <w:szCs w:val="24"/>
        </w:rPr>
        <w:t>₂</w:t>
      </w:r>
      <w:r w:rsidRPr="006D584D">
        <w:rPr>
          <w:rFonts w:ascii="Times New Roman" w:eastAsia="Times New Roman" w:hAnsi="Times New Roman" w:cs="Times New Roman"/>
          <w:color w:val="000000" w:themeColor="text1"/>
          <w:sz w:val="24"/>
          <w:szCs w:val="24"/>
        </w:rPr>
        <w:t>) menggambarkan lemahnya fungsi pengawasan, misalnya oleh dewan komisaris atau komite audit, yang memberikan peluang lebih besar bagi agen untuk melakukan praktik curang.</w:t>
      </w:r>
    </w:p>
    <w:p w14:paraId="182CBC72" w14:textId="355635B5" w:rsidR="006D584D" w:rsidRPr="006D584D" w:rsidRDefault="006D584D" w:rsidP="006D584D">
      <w:pPr>
        <w:spacing w:line="480" w:lineRule="auto"/>
        <w:ind w:firstLine="720"/>
        <w:jc w:val="both"/>
        <w:rPr>
          <w:rFonts w:ascii="Times New Roman" w:eastAsia="Times New Roman" w:hAnsi="Times New Roman" w:cs="Times New Roman"/>
          <w:color w:val="000000" w:themeColor="text1"/>
          <w:sz w:val="24"/>
          <w:szCs w:val="24"/>
        </w:rPr>
      </w:pPr>
      <w:r w:rsidRPr="006D584D">
        <w:rPr>
          <w:rFonts w:ascii="Times New Roman" w:eastAsia="Times New Roman" w:hAnsi="Times New Roman" w:cs="Times New Roman"/>
          <w:color w:val="000000" w:themeColor="text1"/>
          <w:sz w:val="24"/>
          <w:szCs w:val="24"/>
        </w:rPr>
        <w:t xml:space="preserve">Ketiga, </w:t>
      </w:r>
      <w:r w:rsidRPr="006D584D">
        <w:rPr>
          <w:rFonts w:ascii="Times New Roman" w:eastAsia="Times New Roman" w:hAnsi="Times New Roman" w:cs="Times New Roman"/>
          <w:i/>
          <w:iCs/>
          <w:color w:val="000000" w:themeColor="text1"/>
          <w:sz w:val="24"/>
          <w:szCs w:val="24"/>
        </w:rPr>
        <w:t>change in auditor</w:t>
      </w:r>
      <w:r w:rsidRPr="006D584D">
        <w:rPr>
          <w:rFonts w:ascii="Times New Roman" w:eastAsia="Times New Roman" w:hAnsi="Times New Roman" w:cs="Times New Roman"/>
          <w:color w:val="000000" w:themeColor="text1"/>
          <w:sz w:val="24"/>
          <w:szCs w:val="24"/>
        </w:rPr>
        <w:t xml:space="preserve"> (</w:t>
      </w:r>
      <w:r w:rsidR="00DC7367">
        <w:rPr>
          <w:rFonts w:ascii="Times New Roman" w:eastAsia="Times New Roman" w:hAnsi="Times New Roman" w:cs="Times New Roman"/>
          <w:color w:val="000000" w:themeColor="text1"/>
          <w:sz w:val="24"/>
          <w:szCs w:val="24"/>
        </w:rPr>
        <w:t>X</w:t>
      </w:r>
      <w:r w:rsidR="00DC7367" w:rsidRPr="00DC7367">
        <w:rPr>
          <w:rFonts w:ascii="Times New Roman" w:eastAsia="Times New Roman" w:hAnsi="Times New Roman" w:cs="Times New Roman"/>
          <w:color w:val="000000" w:themeColor="text1"/>
          <w:sz w:val="24"/>
          <w:szCs w:val="24"/>
        </w:rPr>
        <w:t>₃</w:t>
      </w:r>
      <w:r w:rsidRPr="006D584D">
        <w:rPr>
          <w:rFonts w:ascii="Times New Roman" w:eastAsia="Times New Roman" w:hAnsi="Times New Roman" w:cs="Times New Roman"/>
          <w:color w:val="000000" w:themeColor="text1"/>
          <w:sz w:val="24"/>
          <w:szCs w:val="24"/>
        </w:rPr>
        <w:t xml:space="preserve">) menunjukkan bahwa pergantian auditor dapat digunakan sebagai sarana untuk menutupi kecurangan yang pernah terjadi, karena auditor baru biasanya membutuhkan waktu untuk memahami kondisi internal perusahaan. Keempat, </w:t>
      </w:r>
      <w:r w:rsidRPr="006D584D">
        <w:rPr>
          <w:rFonts w:ascii="Times New Roman" w:eastAsia="Times New Roman" w:hAnsi="Times New Roman" w:cs="Times New Roman"/>
          <w:i/>
          <w:iCs/>
          <w:color w:val="000000" w:themeColor="text1"/>
          <w:sz w:val="24"/>
          <w:szCs w:val="24"/>
        </w:rPr>
        <w:t>change in director</w:t>
      </w:r>
      <w:r w:rsidRPr="006D584D">
        <w:rPr>
          <w:rFonts w:ascii="Times New Roman" w:eastAsia="Times New Roman" w:hAnsi="Times New Roman" w:cs="Times New Roman"/>
          <w:color w:val="000000" w:themeColor="text1"/>
          <w:sz w:val="24"/>
          <w:szCs w:val="24"/>
        </w:rPr>
        <w:t xml:space="preserve"> (</w:t>
      </w:r>
      <w:r w:rsidR="00DC7367">
        <w:rPr>
          <w:rFonts w:ascii="Times New Roman" w:eastAsia="Times New Roman" w:hAnsi="Times New Roman" w:cs="Times New Roman"/>
          <w:color w:val="000000" w:themeColor="text1"/>
          <w:sz w:val="24"/>
          <w:szCs w:val="24"/>
        </w:rPr>
        <w:t>X</w:t>
      </w:r>
      <w:r w:rsidR="00DC7367" w:rsidRPr="00DC7367">
        <w:rPr>
          <w:rFonts w:ascii="Times New Roman" w:eastAsia="Times New Roman" w:hAnsi="Times New Roman" w:cs="Times New Roman"/>
          <w:color w:val="000000" w:themeColor="text1"/>
          <w:sz w:val="24"/>
          <w:szCs w:val="24"/>
        </w:rPr>
        <w:t>₄</w:t>
      </w:r>
      <w:r w:rsidRPr="006D584D">
        <w:rPr>
          <w:rFonts w:ascii="Times New Roman" w:eastAsia="Times New Roman" w:hAnsi="Times New Roman" w:cs="Times New Roman"/>
          <w:color w:val="000000" w:themeColor="text1"/>
          <w:sz w:val="24"/>
          <w:szCs w:val="24"/>
        </w:rPr>
        <w:t xml:space="preserve">) mencerminkan adanya perubahan kepemimpinan yang seringkali membuka celah manipulasi, khususnya ketika manajemen baru ingin menunjukkan kinerja yang cepat dan positif. Kelima, </w:t>
      </w:r>
      <w:r w:rsidRPr="006D584D">
        <w:rPr>
          <w:rFonts w:ascii="Times New Roman" w:eastAsia="Times New Roman" w:hAnsi="Times New Roman" w:cs="Times New Roman"/>
          <w:i/>
          <w:iCs/>
          <w:color w:val="000000" w:themeColor="text1"/>
          <w:sz w:val="24"/>
          <w:szCs w:val="24"/>
        </w:rPr>
        <w:t>CEO duality</w:t>
      </w:r>
      <w:r w:rsidRPr="006D584D">
        <w:rPr>
          <w:rFonts w:ascii="Times New Roman" w:eastAsia="Times New Roman" w:hAnsi="Times New Roman" w:cs="Times New Roman"/>
          <w:color w:val="000000" w:themeColor="text1"/>
          <w:sz w:val="24"/>
          <w:szCs w:val="24"/>
        </w:rPr>
        <w:t xml:space="preserve"> (</w:t>
      </w:r>
      <w:r w:rsidR="00DC7367">
        <w:rPr>
          <w:rFonts w:ascii="Times New Roman" w:eastAsia="Times New Roman" w:hAnsi="Times New Roman" w:cs="Times New Roman"/>
          <w:color w:val="000000" w:themeColor="text1"/>
          <w:sz w:val="24"/>
          <w:szCs w:val="24"/>
        </w:rPr>
        <w:t>X</w:t>
      </w:r>
      <w:r w:rsidR="00DC7367" w:rsidRPr="00DC7367">
        <w:rPr>
          <w:rFonts w:ascii="Times New Roman" w:eastAsia="Times New Roman" w:hAnsi="Times New Roman" w:cs="Times New Roman"/>
          <w:color w:val="000000" w:themeColor="text1"/>
          <w:sz w:val="24"/>
          <w:szCs w:val="24"/>
        </w:rPr>
        <w:t>₅</w:t>
      </w:r>
      <w:r w:rsidRPr="006D584D">
        <w:rPr>
          <w:rFonts w:ascii="Times New Roman" w:eastAsia="Times New Roman" w:hAnsi="Times New Roman" w:cs="Times New Roman"/>
          <w:color w:val="000000" w:themeColor="text1"/>
          <w:sz w:val="24"/>
          <w:szCs w:val="24"/>
        </w:rPr>
        <w:t>) menggambarkan kondisi ketika seorang CEO juga menjabat sebagai ketua dewan direksi, yang berpotensi mengurangi fungsi check and balance serta memperbesar konsentrasi kekuasaan pada satu individu sehingga meningkatkan kemungkinan terjadinya manipulasi.</w:t>
      </w:r>
    </w:p>
    <w:p w14:paraId="2637A507" w14:textId="5AE572F0" w:rsidR="006D584D" w:rsidRPr="006D584D" w:rsidRDefault="006D584D" w:rsidP="006D584D">
      <w:pPr>
        <w:spacing w:line="480" w:lineRule="auto"/>
        <w:ind w:firstLine="720"/>
        <w:jc w:val="both"/>
        <w:rPr>
          <w:rFonts w:ascii="Times New Roman" w:eastAsia="Times New Roman" w:hAnsi="Times New Roman" w:cs="Times New Roman"/>
          <w:color w:val="000000" w:themeColor="text1"/>
          <w:sz w:val="24"/>
          <w:szCs w:val="24"/>
        </w:rPr>
      </w:pPr>
      <w:r w:rsidRPr="006D584D">
        <w:rPr>
          <w:rFonts w:ascii="Times New Roman" w:eastAsia="Times New Roman" w:hAnsi="Times New Roman" w:cs="Times New Roman"/>
          <w:color w:val="000000" w:themeColor="text1"/>
          <w:sz w:val="24"/>
          <w:szCs w:val="24"/>
        </w:rPr>
        <w:t xml:space="preserve">Keenam, </w:t>
      </w:r>
      <w:r w:rsidRPr="006D584D">
        <w:rPr>
          <w:rFonts w:ascii="Times New Roman" w:eastAsia="Times New Roman" w:hAnsi="Times New Roman" w:cs="Times New Roman"/>
          <w:i/>
          <w:iCs/>
          <w:color w:val="000000" w:themeColor="text1"/>
          <w:sz w:val="24"/>
          <w:szCs w:val="24"/>
        </w:rPr>
        <w:t>related parties transaction</w:t>
      </w:r>
      <w:r w:rsidRPr="006D584D">
        <w:rPr>
          <w:rFonts w:ascii="Times New Roman" w:eastAsia="Times New Roman" w:hAnsi="Times New Roman" w:cs="Times New Roman"/>
          <w:color w:val="000000" w:themeColor="text1"/>
          <w:sz w:val="24"/>
          <w:szCs w:val="24"/>
        </w:rPr>
        <w:t xml:space="preserve"> (</w:t>
      </w:r>
      <w:r w:rsidR="00DC7367">
        <w:rPr>
          <w:rFonts w:ascii="Times New Roman" w:eastAsia="Times New Roman" w:hAnsi="Times New Roman" w:cs="Times New Roman"/>
          <w:color w:val="000000" w:themeColor="text1"/>
          <w:sz w:val="24"/>
          <w:szCs w:val="24"/>
        </w:rPr>
        <w:t>X</w:t>
      </w:r>
      <w:r w:rsidR="00DC7367" w:rsidRPr="00DC7367">
        <w:rPr>
          <w:rFonts w:ascii="Times New Roman" w:eastAsia="Times New Roman" w:hAnsi="Times New Roman" w:cs="Times New Roman"/>
          <w:color w:val="000000" w:themeColor="text1"/>
          <w:sz w:val="24"/>
          <w:szCs w:val="24"/>
        </w:rPr>
        <w:t>₆</w:t>
      </w:r>
      <w:r w:rsidRPr="006D584D">
        <w:rPr>
          <w:rFonts w:ascii="Times New Roman" w:eastAsia="Times New Roman" w:hAnsi="Times New Roman" w:cs="Times New Roman"/>
          <w:color w:val="000000" w:themeColor="text1"/>
          <w:sz w:val="24"/>
          <w:szCs w:val="24"/>
        </w:rPr>
        <w:t>) atau transaksi dengan pihak berelasi merupakan bentuk hubungan bisnis yang rawan dimanfaatkan untuk melakukan rekayasa keuangan, seperti menyembunyikan kerugian atau memperindah pendapatan perusahaan. Dengan demikian, keenam variabel independen tersebut berpotensi memengaruhi kecurangan laporan keuangan (Y) sebagai variabel dependen dalam penelitian ini.</w:t>
      </w:r>
    </w:p>
    <w:p w14:paraId="1F0C2880" w14:textId="324987CF" w:rsidR="006D584D" w:rsidRPr="006D584D" w:rsidRDefault="006D584D" w:rsidP="006D584D">
      <w:pPr>
        <w:spacing w:line="480" w:lineRule="auto"/>
        <w:ind w:firstLine="720"/>
        <w:jc w:val="both"/>
        <w:rPr>
          <w:rFonts w:ascii="Times New Roman" w:eastAsia="Times New Roman" w:hAnsi="Times New Roman" w:cs="Times New Roman"/>
          <w:color w:val="000000" w:themeColor="text1"/>
          <w:sz w:val="24"/>
          <w:szCs w:val="24"/>
        </w:rPr>
      </w:pPr>
      <w:r w:rsidRPr="006D584D">
        <w:rPr>
          <w:rFonts w:ascii="Times New Roman" w:eastAsia="Times New Roman" w:hAnsi="Times New Roman" w:cs="Times New Roman"/>
          <w:color w:val="000000" w:themeColor="text1"/>
          <w:sz w:val="24"/>
          <w:szCs w:val="24"/>
        </w:rPr>
        <w:lastRenderedPageBreak/>
        <w:t xml:space="preserve">Berdasarkan uraian tersebut, dapat disimpulkan bahwa penelitian ini menguji pengaruh langsung dari </w:t>
      </w:r>
      <w:r w:rsidRPr="006D584D">
        <w:rPr>
          <w:rFonts w:ascii="Times New Roman" w:eastAsia="Times New Roman" w:hAnsi="Times New Roman" w:cs="Times New Roman"/>
          <w:i/>
          <w:iCs/>
          <w:color w:val="000000" w:themeColor="text1"/>
          <w:sz w:val="24"/>
          <w:szCs w:val="24"/>
        </w:rPr>
        <w:t>financial stability</w:t>
      </w:r>
      <w:r w:rsidRPr="006D584D">
        <w:rPr>
          <w:rFonts w:ascii="Times New Roman" w:eastAsia="Times New Roman" w:hAnsi="Times New Roman" w:cs="Times New Roman"/>
          <w:color w:val="000000" w:themeColor="text1"/>
          <w:sz w:val="24"/>
          <w:szCs w:val="24"/>
        </w:rPr>
        <w:t xml:space="preserve">, </w:t>
      </w:r>
      <w:r w:rsidRPr="006D584D">
        <w:rPr>
          <w:rFonts w:ascii="Times New Roman" w:eastAsia="Times New Roman" w:hAnsi="Times New Roman" w:cs="Times New Roman"/>
          <w:i/>
          <w:iCs/>
          <w:color w:val="000000" w:themeColor="text1"/>
          <w:sz w:val="24"/>
          <w:szCs w:val="24"/>
        </w:rPr>
        <w:t>ineffective monitoring</w:t>
      </w:r>
      <w:r w:rsidRPr="006D584D">
        <w:rPr>
          <w:rFonts w:ascii="Times New Roman" w:eastAsia="Times New Roman" w:hAnsi="Times New Roman" w:cs="Times New Roman"/>
          <w:color w:val="000000" w:themeColor="text1"/>
          <w:sz w:val="24"/>
          <w:szCs w:val="24"/>
        </w:rPr>
        <w:t xml:space="preserve">, </w:t>
      </w:r>
      <w:r w:rsidRPr="006D584D">
        <w:rPr>
          <w:rFonts w:ascii="Times New Roman" w:eastAsia="Times New Roman" w:hAnsi="Times New Roman" w:cs="Times New Roman"/>
          <w:i/>
          <w:iCs/>
          <w:color w:val="000000" w:themeColor="text1"/>
          <w:sz w:val="24"/>
          <w:szCs w:val="24"/>
        </w:rPr>
        <w:t>change in auditor</w:t>
      </w:r>
      <w:r w:rsidRPr="006D584D">
        <w:rPr>
          <w:rFonts w:ascii="Times New Roman" w:eastAsia="Times New Roman" w:hAnsi="Times New Roman" w:cs="Times New Roman"/>
          <w:color w:val="000000" w:themeColor="text1"/>
          <w:sz w:val="24"/>
          <w:szCs w:val="24"/>
        </w:rPr>
        <w:t xml:space="preserve">, </w:t>
      </w:r>
      <w:r w:rsidRPr="006D584D">
        <w:rPr>
          <w:rFonts w:ascii="Times New Roman" w:eastAsia="Times New Roman" w:hAnsi="Times New Roman" w:cs="Times New Roman"/>
          <w:i/>
          <w:iCs/>
          <w:color w:val="000000" w:themeColor="text1"/>
          <w:sz w:val="24"/>
          <w:szCs w:val="24"/>
        </w:rPr>
        <w:t>change in director</w:t>
      </w:r>
      <w:r w:rsidRPr="006D584D">
        <w:rPr>
          <w:rFonts w:ascii="Times New Roman" w:eastAsia="Times New Roman" w:hAnsi="Times New Roman" w:cs="Times New Roman"/>
          <w:color w:val="000000" w:themeColor="text1"/>
          <w:sz w:val="24"/>
          <w:szCs w:val="24"/>
        </w:rPr>
        <w:t xml:space="preserve">, CEO </w:t>
      </w:r>
      <w:r w:rsidRPr="006D584D">
        <w:rPr>
          <w:rFonts w:ascii="Times New Roman" w:eastAsia="Times New Roman" w:hAnsi="Times New Roman" w:cs="Times New Roman"/>
          <w:i/>
          <w:iCs/>
          <w:color w:val="000000" w:themeColor="text1"/>
          <w:sz w:val="24"/>
          <w:szCs w:val="24"/>
        </w:rPr>
        <w:t>duality</w:t>
      </w:r>
      <w:r w:rsidRPr="006D584D">
        <w:rPr>
          <w:rFonts w:ascii="Times New Roman" w:eastAsia="Times New Roman" w:hAnsi="Times New Roman" w:cs="Times New Roman"/>
          <w:color w:val="000000" w:themeColor="text1"/>
          <w:sz w:val="24"/>
          <w:szCs w:val="24"/>
        </w:rPr>
        <w:t xml:space="preserve">, dan </w:t>
      </w:r>
      <w:r w:rsidRPr="006D584D">
        <w:rPr>
          <w:rFonts w:ascii="Times New Roman" w:eastAsia="Times New Roman" w:hAnsi="Times New Roman" w:cs="Times New Roman"/>
          <w:i/>
          <w:iCs/>
          <w:color w:val="000000" w:themeColor="text1"/>
          <w:sz w:val="24"/>
          <w:szCs w:val="24"/>
        </w:rPr>
        <w:t>related parties transaction</w:t>
      </w:r>
      <w:r w:rsidRPr="006D584D">
        <w:rPr>
          <w:rFonts w:ascii="Times New Roman" w:eastAsia="Times New Roman" w:hAnsi="Times New Roman" w:cs="Times New Roman"/>
          <w:color w:val="000000" w:themeColor="text1"/>
          <w:sz w:val="24"/>
          <w:szCs w:val="24"/>
        </w:rPr>
        <w:t xml:space="preserve"> terhadap kecurangan laporan keuangan. Seluruh hubungan variabel yang dibangun dalam kerangka konseptual ini berakar pada teori keagenan, dimana konflik kepentingan antara </w:t>
      </w:r>
      <w:r w:rsidRPr="00386EDA">
        <w:rPr>
          <w:rFonts w:ascii="Times New Roman" w:eastAsia="Times New Roman" w:hAnsi="Times New Roman" w:cs="Times New Roman"/>
          <w:i/>
          <w:iCs/>
          <w:color w:val="000000" w:themeColor="text1"/>
          <w:sz w:val="24"/>
          <w:szCs w:val="24"/>
        </w:rPr>
        <w:t>principal</w:t>
      </w:r>
      <w:r w:rsidRPr="006D584D">
        <w:rPr>
          <w:rFonts w:ascii="Times New Roman" w:eastAsia="Times New Roman" w:hAnsi="Times New Roman" w:cs="Times New Roman"/>
          <w:color w:val="000000" w:themeColor="text1"/>
          <w:sz w:val="24"/>
          <w:szCs w:val="24"/>
        </w:rPr>
        <w:t xml:space="preserve"> dan </w:t>
      </w:r>
      <w:r w:rsidRPr="00386EDA">
        <w:rPr>
          <w:rFonts w:ascii="Times New Roman" w:eastAsia="Times New Roman" w:hAnsi="Times New Roman" w:cs="Times New Roman"/>
          <w:i/>
          <w:iCs/>
          <w:color w:val="000000" w:themeColor="text1"/>
          <w:sz w:val="24"/>
          <w:szCs w:val="24"/>
        </w:rPr>
        <w:t>agen</w:t>
      </w:r>
      <w:r w:rsidRPr="006D584D">
        <w:rPr>
          <w:rFonts w:ascii="Times New Roman" w:eastAsia="Times New Roman" w:hAnsi="Times New Roman" w:cs="Times New Roman"/>
          <w:color w:val="000000" w:themeColor="text1"/>
          <w:sz w:val="24"/>
          <w:szCs w:val="24"/>
        </w:rPr>
        <w:t xml:space="preserve"> menciptakan dorongan, peluang, serta pembenaran bagi manajemen untuk melakukan kecurangan. Oleh karena itu, kerangka konseptual ini menjadi dasar untuk merumuskan hipotesis penelitian yang akan diuji secara empiris.</w:t>
      </w:r>
    </w:p>
    <w:p w14:paraId="15838D53" w14:textId="43423AC1" w:rsidR="00F92B42" w:rsidRDefault="00BA2618" w:rsidP="00BA2618">
      <w:pPr>
        <w:keepNext/>
        <w:shd w:val="clear" w:color="auto" w:fill="FFFFFF" w:themeFill="background1"/>
        <w:spacing w:line="240" w:lineRule="auto"/>
        <w:ind w:left="-90" w:right="192"/>
      </w:pPr>
      <w:r>
        <w:rPr>
          <w:noProof/>
          <w14:ligatures w14:val="standardContextual"/>
        </w:rPr>
        <w:drawing>
          <wp:inline distT="0" distB="0" distL="0" distR="0" wp14:anchorId="5ED4D853" wp14:editId="68BFCF81">
            <wp:extent cx="5120640" cy="3069583"/>
            <wp:effectExtent l="0" t="0" r="3810" b="0"/>
            <wp:docPr id="2017802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02619" name="Picture 2017802619"/>
                    <pic:cNvPicPr/>
                  </pic:nvPicPr>
                  <pic:blipFill>
                    <a:blip r:embed="rId17">
                      <a:extLst>
                        <a:ext uri="{28A0092B-C50C-407E-A947-70E740481C1C}">
                          <a14:useLocalDpi xmlns:a14="http://schemas.microsoft.com/office/drawing/2010/main" val="0"/>
                        </a:ext>
                      </a:extLst>
                    </a:blip>
                    <a:stretch>
                      <a:fillRect/>
                    </a:stretch>
                  </pic:blipFill>
                  <pic:spPr>
                    <a:xfrm>
                      <a:off x="0" y="0"/>
                      <a:ext cx="5165901" cy="3096715"/>
                    </a:xfrm>
                    <a:prstGeom prst="rect">
                      <a:avLst/>
                    </a:prstGeom>
                  </pic:spPr>
                </pic:pic>
              </a:graphicData>
            </a:graphic>
          </wp:inline>
        </w:drawing>
      </w:r>
    </w:p>
    <w:p w14:paraId="08E29A21" w14:textId="61E6F853" w:rsidR="00354D57" w:rsidRDefault="003320EA" w:rsidP="00BA2618">
      <w:pPr>
        <w:pStyle w:val="Caption"/>
        <w:jc w:val="center"/>
        <w:rPr>
          <w:rFonts w:ascii="Times New Roman" w:hAnsi="Times New Roman" w:cs="Times New Roman"/>
          <w:b/>
          <w:bCs/>
          <w:i w:val="0"/>
          <w:iCs w:val="0"/>
          <w:color w:val="auto"/>
          <w:sz w:val="24"/>
          <w:szCs w:val="24"/>
        </w:rPr>
      </w:pPr>
      <w:bookmarkStart w:id="90" w:name="_Toc199791931"/>
      <w:bookmarkStart w:id="91" w:name="_Toc200572136"/>
      <w:bookmarkStart w:id="92" w:name="_Toc201164783"/>
      <w:bookmarkStart w:id="93" w:name="_Toc208858057"/>
      <w:bookmarkStart w:id="94" w:name="_Toc208858108"/>
      <w:r w:rsidRPr="003320EA">
        <w:rPr>
          <w:rFonts w:ascii="Times New Roman" w:hAnsi="Times New Roman" w:cs="Times New Roman"/>
          <w:b/>
          <w:bCs/>
          <w:i w:val="0"/>
          <w:iCs w:val="0"/>
          <w:color w:val="auto"/>
          <w:sz w:val="24"/>
          <w:szCs w:val="24"/>
        </w:rPr>
        <w:t>Gambar 2.</w:t>
      </w:r>
      <w:r w:rsidRPr="003320EA">
        <w:rPr>
          <w:rFonts w:ascii="Times New Roman" w:hAnsi="Times New Roman" w:cs="Times New Roman"/>
          <w:b/>
          <w:bCs/>
          <w:i w:val="0"/>
          <w:iCs w:val="0"/>
          <w:color w:val="auto"/>
          <w:sz w:val="24"/>
          <w:szCs w:val="24"/>
        </w:rPr>
        <w:fldChar w:fldCharType="begin"/>
      </w:r>
      <w:r w:rsidRPr="003320EA">
        <w:rPr>
          <w:rFonts w:ascii="Times New Roman" w:hAnsi="Times New Roman" w:cs="Times New Roman"/>
          <w:b/>
          <w:bCs/>
          <w:i w:val="0"/>
          <w:iCs w:val="0"/>
          <w:color w:val="auto"/>
          <w:sz w:val="24"/>
          <w:szCs w:val="24"/>
        </w:rPr>
        <w:instrText xml:space="preserve"> SEQ Gambar_2. \* ARABIC </w:instrText>
      </w:r>
      <w:r w:rsidRPr="003320EA">
        <w:rPr>
          <w:rFonts w:ascii="Times New Roman" w:hAnsi="Times New Roman" w:cs="Times New Roman"/>
          <w:b/>
          <w:bCs/>
          <w:i w:val="0"/>
          <w:iCs w:val="0"/>
          <w:color w:val="auto"/>
          <w:sz w:val="24"/>
          <w:szCs w:val="24"/>
        </w:rPr>
        <w:fldChar w:fldCharType="separate"/>
      </w:r>
      <w:r w:rsidR="00DE7963">
        <w:rPr>
          <w:rFonts w:ascii="Times New Roman" w:hAnsi="Times New Roman" w:cs="Times New Roman"/>
          <w:b/>
          <w:bCs/>
          <w:i w:val="0"/>
          <w:iCs w:val="0"/>
          <w:noProof/>
          <w:color w:val="auto"/>
          <w:sz w:val="24"/>
          <w:szCs w:val="24"/>
        </w:rPr>
        <w:t>1</w:t>
      </w:r>
      <w:r w:rsidRPr="003320EA">
        <w:rPr>
          <w:rFonts w:ascii="Times New Roman" w:hAnsi="Times New Roman" w:cs="Times New Roman"/>
          <w:b/>
          <w:bCs/>
          <w:i w:val="0"/>
          <w:iCs w:val="0"/>
          <w:color w:val="auto"/>
          <w:sz w:val="24"/>
          <w:szCs w:val="24"/>
        </w:rPr>
        <w:fldChar w:fldCharType="end"/>
      </w:r>
      <w:r w:rsidRPr="003320EA">
        <w:rPr>
          <w:rFonts w:ascii="Times New Roman" w:hAnsi="Times New Roman" w:cs="Times New Roman"/>
          <w:b/>
          <w:bCs/>
          <w:i w:val="0"/>
          <w:iCs w:val="0"/>
          <w:color w:val="auto"/>
          <w:sz w:val="24"/>
          <w:szCs w:val="24"/>
        </w:rPr>
        <w:t xml:space="preserve"> Kerangka </w:t>
      </w:r>
      <w:bookmarkEnd w:id="90"/>
      <w:bookmarkEnd w:id="91"/>
      <w:bookmarkEnd w:id="92"/>
      <w:r w:rsidR="00BA2618">
        <w:rPr>
          <w:rFonts w:ascii="Times New Roman" w:hAnsi="Times New Roman" w:cs="Times New Roman"/>
          <w:b/>
          <w:bCs/>
          <w:i w:val="0"/>
          <w:iCs w:val="0"/>
          <w:color w:val="auto"/>
          <w:sz w:val="24"/>
          <w:szCs w:val="24"/>
        </w:rPr>
        <w:t>Konseptual</w:t>
      </w:r>
      <w:bookmarkEnd w:id="93"/>
      <w:bookmarkEnd w:id="94"/>
    </w:p>
    <w:p w14:paraId="0476D8D2" w14:textId="4682DF44" w:rsidR="00BA2618" w:rsidRPr="00BA2618" w:rsidRDefault="00BA2618" w:rsidP="00BA2618">
      <w:pPr>
        <w:spacing w:line="240" w:lineRule="auto"/>
        <w:jc w:val="center"/>
        <w:rPr>
          <w:rFonts w:ascii="Times New Roman" w:hAnsi="Times New Roman" w:cs="Times New Roman"/>
          <w:i/>
          <w:iCs/>
        </w:rPr>
      </w:pPr>
      <w:r>
        <w:rPr>
          <w:rFonts w:ascii="Times New Roman" w:hAnsi="Times New Roman" w:cs="Times New Roman"/>
          <w:i/>
          <w:iCs/>
        </w:rPr>
        <w:t xml:space="preserve">Sumber : Data </w:t>
      </w:r>
      <w:r w:rsidR="00F31A7A">
        <w:rPr>
          <w:rFonts w:ascii="Times New Roman" w:hAnsi="Times New Roman" w:cs="Times New Roman"/>
          <w:i/>
          <w:iCs/>
        </w:rPr>
        <w:t>Olahan</w:t>
      </w:r>
      <w:r>
        <w:rPr>
          <w:rFonts w:ascii="Times New Roman" w:hAnsi="Times New Roman" w:cs="Times New Roman"/>
          <w:i/>
          <w:iCs/>
        </w:rPr>
        <w:t>, 2025</w:t>
      </w:r>
    </w:p>
    <w:p w14:paraId="30679D3D" w14:textId="702707A8" w:rsidR="00204828" w:rsidRPr="003E5BE4" w:rsidRDefault="00204828" w:rsidP="00BA2618">
      <w:pPr>
        <w:pStyle w:val="Heading2"/>
      </w:pPr>
      <w:bookmarkStart w:id="95" w:name="_Toc200572445"/>
      <w:bookmarkStart w:id="96" w:name="_Toc201162900"/>
      <w:bookmarkStart w:id="97" w:name="_Toc201163142"/>
      <w:bookmarkStart w:id="98" w:name="_Toc201163497"/>
      <w:bookmarkStart w:id="99" w:name="_Toc209080149"/>
      <w:r w:rsidRPr="003E5BE4">
        <w:t xml:space="preserve">2.4 </w:t>
      </w:r>
      <w:bookmarkEnd w:id="95"/>
      <w:bookmarkEnd w:id="96"/>
      <w:bookmarkEnd w:id="97"/>
      <w:bookmarkEnd w:id="98"/>
      <w:r w:rsidR="00793993">
        <w:t>Pengembangan Hipotesis</w:t>
      </w:r>
      <w:bookmarkEnd w:id="99"/>
    </w:p>
    <w:p w14:paraId="76E48FE0" w14:textId="35D4CCF0" w:rsidR="000B30FF" w:rsidRDefault="00F31A7A" w:rsidP="00B54BF1">
      <w:pPr>
        <w:shd w:val="clear" w:color="auto" w:fill="FFFFFF" w:themeFill="background1"/>
        <w:spacing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Berdasarkan variabel-variabel sebagai dasar pemikiran teoritis diatas, maka dapat dijelaskan tentang pengaruh </w:t>
      </w:r>
      <w:r w:rsidRPr="00F31A7A">
        <w:rPr>
          <w:rFonts w:ascii="Times New Roman" w:eastAsia="Times New Roman" w:hAnsi="Times New Roman" w:cs="Times New Roman"/>
          <w:i/>
          <w:iCs/>
          <w:color w:val="000000" w:themeColor="text1"/>
          <w:sz w:val="24"/>
          <w:szCs w:val="24"/>
        </w:rPr>
        <w:t>Financial Stability</w:t>
      </w:r>
      <w:r>
        <w:rPr>
          <w:rFonts w:ascii="Times New Roman" w:eastAsia="Times New Roman" w:hAnsi="Times New Roman" w:cs="Times New Roman"/>
          <w:color w:val="000000" w:themeColor="text1"/>
          <w:sz w:val="24"/>
          <w:szCs w:val="24"/>
        </w:rPr>
        <w:t xml:space="preserve">, </w:t>
      </w:r>
      <w:r w:rsidRPr="00F31A7A">
        <w:rPr>
          <w:rFonts w:ascii="Times New Roman" w:eastAsia="Times New Roman" w:hAnsi="Times New Roman" w:cs="Times New Roman"/>
          <w:i/>
          <w:iCs/>
          <w:color w:val="000000" w:themeColor="text1"/>
          <w:sz w:val="24"/>
          <w:szCs w:val="24"/>
        </w:rPr>
        <w:t>Ineffective Monitoring</w:t>
      </w:r>
      <w:r>
        <w:rPr>
          <w:rFonts w:ascii="Times New Roman" w:eastAsia="Times New Roman" w:hAnsi="Times New Roman" w:cs="Times New Roman"/>
          <w:color w:val="000000" w:themeColor="text1"/>
          <w:sz w:val="24"/>
          <w:szCs w:val="24"/>
        </w:rPr>
        <w:t xml:space="preserve">, </w:t>
      </w:r>
      <w:r w:rsidRPr="00F31A7A">
        <w:rPr>
          <w:rFonts w:ascii="Times New Roman" w:eastAsia="Times New Roman" w:hAnsi="Times New Roman" w:cs="Times New Roman"/>
          <w:i/>
          <w:iCs/>
          <w:color w:val="000000" w:themeColor="text1"/>
          <w:sz w:val="24"/>
          <w:szCs w:val="24"/>
        </w:rPr>
        <w:lastRenderedPageBreak/>
        <w:t>Change In Auditor</w:t>
      </w:r>
      <w:r>
        <w:rPr>
          <w:rFonts w:ascii="Times New Roman" w:eastAsia="Times New Roman" w:hAnsi="Times New Roman" w:cs="Times New Roman"/>
          <w:color w:val="000000" w:themeColor="text1"/>
          <w:sz w:val="24"/>
          <w:szCs w:val="24"/>
        </w:rPr>
        <w:t xml:space="preserve">, </w:t>
      </w:r>
      <w:r w:rsidRPr="00F31A7A">
        <w:rPr>
          <w:rFonts w:ascii="Times New Roman" w:eastAsia="Times New Roman" w:hAnsi="Times New Roman" w:cs="Times New Roman"/>
          <w:i/>
          <w:iCs/>
          <w:color w:val="000000" w:themeColor="text1"/>
          <w:sz w:val="24"/>
          <w:szCs w:val="24"/>
        </w:rPr>
        <w:t>Change In Director</w:t>
      </w:r>
      <w:r>
        <w:rPr>
          <w:rFonts w:ascii="Times New Roman" w:eastAsia="Times New Roman" w:hAnsi="Times New Roman" w:cs="Times New Roman"/>
          <w:color w:val="000000" w:themeColor="text1"/>
          <w:sz w:val="24"/>
          <w:szCs w:val="24"/>
        </w:rPr>
        <w:t xml:space="preserve">, </w:t>
      </w:r>
      <w:r w:rsidRPr="00F31A7A">
        <w:rPr>
          <w:rFonts w:ascii="Times New Roman" w:eastAsia="Times New Roman" w:hAnsi="Times New Roman" w:cs="Times New Roman"/>
          <w:i/>
          <w:iCs/>
          <w:color w:val="000000" w:themeColor="text1"/>
          <w:sz w:val="24"/>
          <w:szCs w:val="24"/>
        </w:rPr>
        <w:t>CEO Duality</w:t>
      </w:r>
      <w:r>
        <w:rPr>
          <w:rFonts w:ascii="Times New Roman" w:eastAsia="Times New Roman" w:hAnsi="Times New Roman" w:cs="Times New Roman"/>
          <w:color w:val="000000" w:themeColor="text1"/>
          <w:sz w:val="24"/>
          <w:szCs w:val="24"/>
        </w:rPr>
        <w:t xml:space="preserve">, dan </w:t>
      </w:r>
      <w:r w:rsidRPr="00F31A7A">
        <w:rPr>
          <w:rFonts w:ascii="Times New Roman" w:eastAsia="Times New Roman" w:hAnsi="Times New Roman" w:cs="Times New Roman"/>
          <w:i/>
          <w:iCs/>
          <w:color w:val="000000" w:themeColor="text1"/>
          <w:sz w:val="24"/>
          <w:szCs w:val="24"/>
        </w:rPr>
        <w:t>Related Parties Transaction</w:t>
      </w:r>
      <w:r>
        <w:rPr>
          <w:rFonts w:ascii="Times New Roman" w:eastAsia="Times New Roman" w:hAnsi="Times New Roman" w:cs="Times New Roman"/>
          <w:color w:val="000000" w:themeColor="text1"/>
          <w:sz w:val="24"/>
          <w:szCs w:val="24"/>
        </w:rPr>
        <w:t xml:space="preserve"> terhadap Kecurangan Laporan Keuangan.</w:t>
      </w:r>
    </w:p>
    <w:p w14:paraId="3B7AE627" w14:textId="6AC8E3CA" w:rsidR="00F37BD1" w:rsidRDefault="00F37BD1" w:rsidP="00F764E3">
      <w:pPr>
        <w:pStyle w:val="Heading3"/>
      </w:pPr>
      <w:bookmarkStart w:id="100" w:name="_Toc201162902"/>
      <w:bookmarkStart w:id="101" w:name="_Toc201163144"/>
      <w:bookmarkStart w:id="102" w:name="_Toc201163499"/>
      <w:bookmarkStart w:id="103" w:name="_Toc209080150"/>
      <w:r>
        <w:t>2.4.</w:t>
      </w:r>
      <w:r w:rsidR="00BA5276">
        <w:t>1</w:t>
      </w:r>
      <w:r>
        <w:t xml:space="preserve"> Pengaruh </w:t>
      </w:r>
      <w:r w:rsidRPr="00F764E3">
        <w:rPr>
          <w:i/>
          <w:iCs/>
        </w:rPr>
        <w:t>Financial Stability</w:t>
      </w:r>
      <w:r>
        <w:t xml:space="preserve"> terhadap Kecurangan Laporan Keuangan</w:t>
      </w:r>
      <w:bookmarkEnd w:id="100"/>
      <w:bookmarkEnd w:id="101"/>
      <w:bookmarkEnd w:id="102"/>
      <w:bookmarkEnd w:id="103"/>
    </w:p>
    <w:p w14:paraId="6570DF68" w14:textId="77777777" w:rsidR="00F764E3" w:rsidRDefault="00F37BD1" w:rsidP="004E402D">
      <w:pPr>
        <w:shd w:val="clear" w:color="auto" w:fill="FFFFFF" w:themeFill="background1"/>
        <w:spacing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F764E3" w:rsidRPr="00F764E3">
        <w:rPr>
          <w:rFonts w:ascii="Times New Roman" w:eastAsia="Times New Roman" w:hAnsi="Times New Roman" w:cs="Times New Roman"/>
          <w:i/>
          <w:iCs/>
          <w:color w:val="000000" w:themeColor="text1"/>
          <w:sz w:val="24"/>
          <w:szCs w:val="24"/>
        </w:rPr>
        <w:t>Financial stability</w:t>
      </w:r>
      <w:r w:rsidR="00F764E3" w:rsidRPr="00F764E3">
        <w:rPr>
          <w:rFonts w:ascii="Times New Roman" w:eastAsia="Times New Roman" w:hAnsi="Times New Roman" w:cs="Times New Roman"/>
          <w:color w:val="000000" w:themeColor="text1"/>
          <w:sz w:val="24"/>
          <w:szCs w:val="24"/>
        </w:rPr>
        <w:t xml:space="preserve"> atau stabilitas keuangan mencerminkan kemampuan perusahaan dalam menjaga kesinambungan operasional dan keuangan secara berkelanjutan. Perusahaan dengan kondisi keuangan yang stabil cenderung memiliki risiko lebih rendah untuk melakukan kecurangan laporan keuangan, karena tidak berada dalam tekanan untuk memanipulasi hasil kinerja. Sebaliknya, perusahaan yang tidak stabil secara finansial </w:t>
      </w:r>
      <w:r w:rsidR="00F764E3">
        <w:rPr>
          <w:rFonts w:ascii="Times New Roman" w:eastAsia="Times New Roman" w:hAnsi="Times New Roman" w:cs="Times New Roman"/>
          <w:color w:val="000000" w:themeColor="text1"/>
          <w:sz w:val="24"/>
          <w:szCs w:val="24"/>
        </w:rPr>
        <w:t>akan</w:t>
      </w:r>
      <w:r w:rsidR="00F764E3" w:rsidRPr="00F764E3">
        <w:rPr>
          <w:rFonts w:ascii="Times New Roman" w:eastAsia="Times New Roman" w:hAnsi="Times New Roman" w:cs="Times New Roman"/>
          <w:color w:val="000000" w:themeColor="text1"/>
          <w:sz w:val="24"/>
          <w:szCs w:val="24"/>
        </w:rPr>
        <w:t xml:space="preserve"> menghadapi tekanan untuk tetap terlihat sehat secara finansial di mata investor, kreditur, maupun publik, sehingga meningkatkan risiko </w:t>
      </w:r>
      <w:r w:rsidR="00F764E3" w:rsidRPr="00F764E3">
        <w:rPr>
          <w:rFonts w:ascii="Times New Roman" w:eastAsia="Times New Roman" w:hAnsi="Times New Roman" w:cs="Times New Roman"/>
          <w:i/>
          <w:iCs/>
          <w:color w:val="000000" w:themeColor="text1"/>
          <w:sz w:val="24"/>
          <w:szCs w:val="24"/>
        </w:rPr>
        <w:t>fraud</w:t>
      </w:r>
      <w:r w:rsidR="00F764E3" w:rsidRPr="00F764E3">
        <w:rPr>
          <w:rFonts w:ascii="Times New Roman" w:eastAsia="Times New Roman" w:hAnsi="Times New Roman" w:cs="Times New Roman"/>
          <w:color w:val="000000" w:themeColor="text1"/>
          <w:sz w:val="24"/>
          <w:szCs w:val="24"/>
        </w:rPr>
        <w:t>.</w:t>
      </w:r>
    </w:p>
    <w:p w14:paraId="29F35F2A" w14:textId="58102F6B" w:rsidR="00BA5276" w:rsidRDefault="00BA5276" w:rsidP="00BA5276">
      <w:pPr>
        <w:shd w:val="clear" w:color="auto" w:fill="FFFFFF" w:themeFill="background1"/>
        <w:spacing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Teori keagenan</w:t>
      </w:r>
      <w:r w:rsidRPr="00BA5276">
        <w:rPr>
          <w:rFonts w:ascii="Times New Roman" w:eastAsia="Times New Roman" w:hAnsi="Times New Roman" w:cs="Times New Roman"/>
          <w:color w:val="000000" w:themeColor="text1"/>
          <w:sz w:val="24"/>
          <w:szCs w:val="24"/>
        </w:rPr>
        <w:t xml:space="preserve"> turut menjelaskan fenomena ini. Dalam hubungan keagenan, pemegang saham (</w:t>
      </w:r>
      <w:r w:rsidRPr="00BA5276">
        <w:rPr>
          <w:rFonts w:ascii="Times New Roman" w:eastAsia="Times New Roman" w:hAnsi="Times New Roman" w:cs="Times New Roman"/>
          <w:i/>
          <w:iCs/>
          <w:color w:val="000000" w:themeColor="text1"/>
          <w:sz w:val="24"/>
          <w:szCs w:val="24"/>
        </w:rPr>
        <w:t>principal</w:t>
      </w:r>
      <w:r w:rsidRPr="00BA5276">
        <w:rPr>
          <w:rFonts w:ascii="Times New Roman" w:eastAsia="Times New Roman" w:hAnsi="Times New Roman" w:cs="Times New Roman"/>
          <w:color w:val="000000" w:themeColor="text1"/>
          <w:sz w:val="24"/>
          <w:szCs w:val="24"/>
        </w:rPr>
        <w:t>) menuntut manajer (</w:t>
      </w:r>
      <w:r w:rsidRPr="00BA5276">
        <w:rPr>
          <w:rFonts w:ascii="Times New Roman" w:eastAsia="Times New Roman" w:hAnsi="Times New Roman" w:cs="Times New Roman"/>
          <w:i/>
          <w:iCs/>
          <w:color w:val="000000" w:themeColor="text1"/>
          <w:sz w:val="24"/>
          <w:szCs w:val="24"/>
        </w:rPr>
        <w:t>agen</w:t>
      </w:r>
      <w:r w:rsidRPr="00BA5276">
        <w:rPr>
          <w:rFonts w:ascii="Times New Roman" w:eastAsia="Times New Roman" w:hAnsi="Times New Roman" w:cs="Times New Roman"/>
          <w:color w:val="000000" w:themeColor="text1"/>
          <w:sz w:val="24"/>
          <w:szCs w:val="24"/>
        </w:rPr>
        <w:t>) untuk menghasilkan kinerja yang optimal. Namun, karena kepentingan yang berbeda, manajer terdorong untuk menjaga reputasi serta mempertahankan posisinya melalui laporan keuangan yang terlihat stabil meskipun tidak mencerminkan kondisi sebenarnya. Sihombing &amp; Rahardjo (2021)</w:t>
      </w:r>
      <w:r w:rsidR="00F5562C">
        <w:rPr>
          <w:rFonts w:ascii="Times New Roman" w:eastAsia="Times New Roman" w:hAnsi="Times New Roman" w:cs="Times New Roman"/>
          <w:color w:val="000000" w:themeColor="text1"/>
          <w:sz w:val="24"/>
          <w:szCs w:val="24"/>
        </w:rPr>
        <w:t xml:space="preserve">, Junus et al., </w:t>
      </w:r>
      <w:r w:rsidR="00F5562C">
        <w:rPr>
          <w:rFonts w:ascii="Times New Roman" w:eastAsia="Times New Roman" w:hAnsi="Times New Roman" w:cs="Times New Roman"/>
          <w:color w:val="000000" w:themeColor="text1"/>
          <w:sz w:val="24"/>
          <w:szCs w:val="24"/>
        </w:rPr>
        <w:fldChar w:fldCharType="begin" w:fldLock="1"/>
      </w:r>
      <w:r w:rsidR="00F5562C">
        <w:rPr>
          <w:rFonts w:ascii="Times New Roman" w:eastAsia="Times New Roman" w:hAnsi="Times New Roman" w:cs="Times New Roman"/>
          <w:color w:val="000000" w:themeColor="text1"/>
          <w:sz w:val="24"/>
          <w:szCs w:val="24"/>
        </w:rPr>
        <w:instrText>ADDIN CSL_CITATION {"citationItems":[{"id":"ITEM-1","itemData":{"DOI":"10.21511/imfi.22(1).2025.26","ISSN":"18129358","abstract":"Indonesia’s mining sector was ranked as the third most vulnerable to fraud according to the Association of Certified Fraud Examiners (ACFE) survey in 2019. The advent of the COVID-19 pandemic further contributed to a 26.6% decline in sector investment in 2020 due to widespread project cancellations. Thus, this study analyzes fraudulent financial reporting and firm value from the perspective of fraud hexagon and firm size focusing on the mining sector industry in Indonesia. The panel data regression analysis was used to analyze data collected from the annual reports of mining companies in Indonesia from 2020 to 2022. The findings indicate that management pressure proxied by financial targets and measured through Return on Assets (ROA) has an effect on fraudulent financial reporting (FFR), as measured by F-Score. In addition, opportunities proxied by nature of industry affect FFR negatively. FFR also affects the value of a company as proxied by Tobin’s Q ratio. These results suggest that mining companies should set financial targets cautiously to avoid excessive pressure on management and uphold strong governance and control systems. Moreover, this study highlights the importance of raising awareness of fraudulent financial reporting, given its potentially adverse effects on a company’s going concern.","author":[{"dropping-particle":"","family":"Junus","given":"Amiruddin","non-dropping-particle":"","parse-names":false,"suffix":""},{"dropping-particle":"","family":"Sundari","given":"Sri","non-dropping-particle":"","parse-names":false,"suffix":""},{"dropping-particle":"","family":"Azzahra","given":"Siti Zakina","non-dropping-particle":"","parse-names":false,"suffix":""}],"container-title":"Investment Management and Financial Innovations","id":"ITEM-1","issue":"1","issued":{"date-parts":[["2025"]]},"page":"339-350","title":"Fraudulent financial reporting and firm value: An empirical analysis from the fraud hexagon perspective","type":"article-journal","volume":"22"},"suppress-author":1,"uris":["http://www.mendeley.com/documents/?uuid=1f805b53-0d38-4aa8-8ba2-8ebdfd728d96"]}],"mendeley":{"formattedCitation":"(2025)","plainTextFormattedCitation":"(2025)","previouslyFormattedCitation":"(2025)"},"properties":{"noteIndex":0},"schema":"https://github.com/citation-style-language/schema/raw/master/csl-citation.json"}</w:instrText>
      </w:r>
      <w:r w:rsidR="00F5562C">
        <w:rPr>
          <w:rFonts w:ascii="Times New Roman" w:eastAsia="Times New Roman" w:hAnsi="Times New Roman" w:cs="Times New Roman"/>
          <w:color w:val="000000" w:themeColor="text1"/>
          <w:sz w:val="24"/>
          <w:szCs w:val="24"/>
        </w:rPr>
        <w:fldChar w:fldCharType="separate"/>
      </w:r>
      <w:r w:rsidR="00F5562C" w:rsidRPr="00F5562C">
        <w:rPr>
          <w:rFonts w:ascii="Times New Roman" w:eastAsia="Times New Roman" w:hAnsi="Times New Roman" w:cs="Times New Roman"/>
          <w:noProof/>
          <w:color w:val="000000" w:themeColor="text1"/>
          <w:sz w:val="24"/>
          <w:szCs w:val="24"/>
        </w:rPr>
        <w:t>(2025)</w:t>
      </w:r>
      <w:r w:rsidR="00F5562C">
        <w:rPr>
          <w:rFonts w:ascii="Times New Roman" w:eastAsia="Times New Roman" w:hAnsi="Times New Roman" w:cs="Times New Roman"/>
          <w:color w:val="000000" w:themeColor="text1"/>
          <w:sz w:val="24"/>
          <w:szCs w:val="24"/>
        </w:rPr>
        <w:fldChar w:fldCharType="end"/>
      </w:r>
      <w:r w:rsidR="00F5562C">
        <w:rPr>
          <w:rFonts w:ascii="Times New Roman" w:eastAsia="Times New Roman" w:hAnsi="Times New Roman" w:cs="Times New Roman"/>
          <w:color w:val="000000" w:themeColor="text1"/>
          <w:sz w:val="24"/>
          <w:szCs w:val="24"/>
        </w:rPr>
        <w:t>,</w:t>
      </w:r>
      <w:r w:rsidR="0041752D">
        <w:rPr>
          <w:rFonts w:ascii="Times New Roman" w:eastAsia="Times New Roman" w:hAnsi="Times New Roman" w:cs="Times New Roman"/>
          <w:color w:val="000000" w:themeColor="text1"/>
          <w:sz w:val="24"/>
          <w:szCs w:val="24"/>
        </w:rPr>
        <w:t xml:space="preserve"> dan</w:t>
      </w:r>
      <w:r w:rsidR="00F5562C">
        <w:rPr>
          <w:rFonts w:ascii="Times New Roman" w:eastAsia="Times New Roman" w:hAnsi="Times New Roman" w:cs="Times New Roman"/>
          <w:color w:val="000000" w:themeColor="text1"/>
          <w:sz w:val="24"/>
          <w:szCs w:val="24"/>
        </w:rPr>
        <w:t xml:space="preserve"> Triyanto et al., </w:t>
      </w:r>
      <w:r w:rsidR="00F5562C">
        <w:rPr>
          <w:rFonts w:ascii="Times New Roman" w:eastAsia="Times New Roman" w:hAnsi="Times New Roman" w:cs="Times New Roman"/>
          <w:color w:val="000000" w:themeColor="text1"/>
          <w:sz w:val="24"/>
          <w:szCs w:val="24"/>
        </w:rPr>
        <w:fldChar w:fldCharType="begin" w:fldLock="1"/>
      </w:r>
      <w:r w:rsidR="0041752D">
        <w:rPr>
          <w:rFonts w:ascii="Times New Roman" w:eastAsia="Times New Roman" w:hAnsi="Times New Roman" w:cs="Times New Roman"/>
          <w:color w:val="000000" w:themeColor="text1"/>
          <w:sz w:val="24"/>
          <w:szCs w:val="24"/>
        </w:rPr>
        <w:instrText>ADDIN CSL_CITATION {"citationItems":[{"id":"ITEM-1","itemData":{"DOI":"10.20885/jca.vol5.iss2.art4","abstract":"This study investigates the impact of fraud hexagons on financial statement fraud in property and real estate sector companies listed on the Indonesian stock exchange before and after the covid-19 outbreak. The study's sample size was 168 data points. To evaluate the hypothesis, the data analysis approach employs logistic regression, as well as sample paired t-tests and the McNemar test. The findings revealed that financial statement fraud was influenced by pressure, rationalization, and capability. Meanwhile, chance, arrogance, and collaboration have little effect on financial statement fraud. The disparity in values between before and during the covid-19 epidemic had a substantial impact on financial stability. Other factors, on the other hand, indicate no significant differences in value when comparing before and after the Covid-19 epidemic. This study has consequences for stakeholders, the government, and the general public in terms of being aware of the likelihood of fraud when a phenomenon such as the covid-19 epidemic occurs.","author":[{"dropping-particle":"","family":"Nur Triyanto","given":"Dedik","non-dropping-particle":"","parse-names":false,"suffix":""},{"dropping-particle":"","family":"Aulia Nur Fajri","given":"Mirza","non-dropping-particle":"","parse-names":false,"suffix":""},{"dropping-particle":"","family":"Wahyuni","given":"Dhian","non-dropping-particle":"","parse-names":false,"suffix":""}],"container-title":"Journal of Contemporary Accounting","id":"ITEM-1","issue":"2","issued":{"date-parts":[["2023"]]},"page":"97-114","title":"How is financial reporting fraud with the fraud hexagon approach before and during Covid-19 pandemic?","type":"article-journal","volume":"5"},"suppress-author":1,"uris":["http://www.mendeley.com/documents/?uuid=7209f26a-7735-417f-b460-fb773fdac5f6"]}],"mendeley":{"formattedCitation":"(2023)","plainTextFormattedCitation":"(2023)","previouslyFormattedCitation":"(2023)"},"properties":{"noteIndex":0},"schema":"https://github.com/citation-style-language/schema/raw/master/csl-citation.json"}</w:instrText>
      </w:r>
      <w:r w:rsidR="00F5562C">
        <w:rPr>
          <w:rFonts w:ascii="Times New Roman" w:eastAsia="Times New Roman" w:hAnsi="Times New Roman" w:cs="Times New Roman"/>
          <w:color w:val="000000" w:themeColor="text1"/>
          <w:sz w:val="24"/>
          <w:szCs w:val="24"/>
        </w:rPr>
        <w:fldChar w:fldCharType="separate"/>
      </w:r>
      <w:r w:rsidR="00F5562C" w:rsidRPr="00F5562C">
        <w:rPr>
          <w:rFonts w:ascii="Times New Roman" w:eastAsia="Times New Roman" w:hAnsi="Times New Roman" w:cs="Times New Roman"/>
          <w:noProof/>
          <w:color w:val="000000" w:themeColor="text1"/>
          <w:sz w:val="24"/>
          <w:szCs w:val="24"/>
        </w:rPr>
        <w:t>(2023)</w:t>
      </w:r>
      <w:r w:rsidR="00F5562C">
        <w:rPr>
          <w:rFonts w:ascii="Times New Roman" w:eastAsia="Times New Roman" w:hAnsi="Times New Roman" w:cs="Times New Roman"/>
          <w:color w:val="000000" w:themeColor="text1"/>
          <w:sz w:val="24"/>
          <w:szCs w:val="24"/>
        </w:rPr>
        <w:fldChar w:fldCharType="end"/>
      </w:r>
      <w:r w:rsidRPr="00BA5276">
        <w:rPr>
          <w:rFonts w:ascii="Times New Roman" w:eastAsia="Times New Roman" w:hAnsi="Times New Roman" w:cs="Times New Roman"/>
          <w:color w:val="000000" w:themeColor="text1"/>
          <w:sz w:val="24"/>
          <w:szCs w:val="24"/>
        </w:rPr>
        <w:t xml:space="preserve"> menemukan bahwa kondisi keuangan yang buruk sering kali meningkatkan dorongan bagi manajer untuk melakukan manipulasi dalam laporan keuangan.</w:t>
      </w:r>
    </w:p>
    <w:p w14:paraId="24BFB6B4" w14:textId="76BF6371" w:rsidR="00F764E3" w:rsidRPr="00F764E3" w:rsidRDefault="00BA5276" w:rsidP="00BA5276">
      <w:pPr>
        <w:shd w:val="clear" w:color="auto" w:fill="FFFFFF" w:themeFill="background1"/>
        <w:spacing w:line="480" w:lineRule="auto"/>
        <w:jc w:val="both"/>
        <w:rPr>
          <w:rFonts w:ascii="Times New Roman" w:eastAsia="Times New Roman" w:hAnsi="Times New Roman" w:cs="Times New Roman"/>
          <w:color w:val="000000" w:themeColor="text1"/>
          <w:sz w:val="24"/>
          <w:szCs w:val="24"/>
        </w:rPr>
      </w:pPr>
      <w:r w:rsidRPr="00204828">
        <w:rPr>
          <w:rFonts w:ascii="Times New Roman" w:eastAsia="Times New Roman" w:hAnsi="Times New Roman" w:cs="Times New Roman"/>
          <w:color w:val="000000" w:themeColor="text1"/>
          <w:sz w:val="24"/>
          <w:szCs w:val="24"/>
        </w:rPr>
        <w:t>H₁</w:t>
      </w:r>
      <w:r w:rsidR="00F764E3" w:rsidRPr="00736BD5">
        <w:rPr>
          <w:rFonts w:ascii="Times New Roman" w:eastAsia="Times New Roman" w:hAnsi="Times New Roman" w:cs="Times New Roman"/>
          <w:color w:val="000000" w:themeColor="text1"/>
          <w:sz w:val="24"/>
          <w:szCs w:val="24"/>
        </w:rPr>
        <w:t>:</w:t>
      </w:r>
      <w:r w:rsidR="00F764E3">
        <w:rPr>
          <w:rFonts w:ascii="Times New Roman" w:eastAsia="Times New Roman" w:hAnsi="Times New Roman" w:cs="Times New Roman"/>
          <w:color w:val="000000" w:themeColor="text1"/>
          <w:sz w:val="24"/>
          <w:szCs w:val="24"/>
        </w:rPr>
        <w:t xml:space="preserve"> </w:t>
      </w:r>
      <w:r w:rsidR="00F764E3">
        <w:rPr>
          <w:rFonts w:ascii="Times New Roman" w:eastAsia="Times New Roman" w:hAnsi="Times New Roman" w:cs="Times New Roman"/>
          <w:i/>
          <w:iCs/>
          <w:color w:val="000000" w:themeColor="text1"/>
          <w:sz w:val="24"/>
          <w:szCs w:val="24"/>
        </w:rPr>
        <w:t xml:space="preserve">Financial Stability </w:t>
      </w:r>
      <w:r w:rsidR="00F764E3">
        <w:rPr>
          <w:rFonts w:ascii="Times New Roman" w:eastAsia="Times New Roman" w:hAnsi="Times New Roman" w:cs="Times New Roman"/>
          <w:color w:val="000000" w:themeColor="text1"/>
          <w:sz w:val="24"/>
          <w:szCs w:val="24"/>
        </w:rPr>
        <w:t>berpengaruh</w:t>
      </w:r>
      <w:r w:rsidR="001E2CA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positif</w:t>
      </w:r>
      <w:r w:rsidR="00F764E3">
        <w:rPr>
          <w:rFonts w:ascii="Times New Roman" w:eastAsia="Times New Roman" w:hAnsi="Times New Roman" w:cs="Times New Roman"/>
          <w:color w:val="000000" w:themeColor="text1"/>
          <w:sz w:val="24"/>
          <w:szCs w:val="24"/>
        </w:rPr>
        <w:t xml:space="preserve"> signifikan terhadap kecurangan laporan keuangan</w:t>
      </w:r>
    </w:p>
    <w:p w14:paraId="52786481" w14:textId="77170CFB" w:rsidR="00736BD5" w:rsidRPr="003E5BE4" w:rsidRDefault="003E5BE4" w:rsidP="003E5BE4">
      <w:pPr>
        <w:pStyle w:val="Heading3"/>
      </w:pPr>
      <w:bookmarkStart w:id="104" w:name="_Toc200572448"/>
      <w:bookmarkStart w:id="105" w:name="_Toc201162903"/>
      <w:bookmarkStart w:id="106" w:name="_Toc201163145"/>
      <w:bookmarkStart w:id="107" w:name="_Toc201163500"/>
      <w:bookmarkStart w:id="108" w:name="_Toc209080151"/>
      <w:r w:rsidRPr="003E5BE4">
        <w:lastRenderedPageBreak/>
        <w:t>2.4.</w:t>
      </w:r>
      <w:r w:rsidR="00201D30">
        <w:t>2</w:t>
      </w:r>
      <w:r w:rsidRPr="003E5BE4">
        <w:t xml:space="preserve"> </w:t>
      </w:r>
      <w:r w:rsidR="007752C9" w:rsidRPr="003E5BE4">
        <w:t xml:space="preserve">Pengaruh </w:t>
      </w:r>
      <w:bookmarkEnd w:id="104"/>
      <w:r w:rsidR="00DE6565" w:rsidRPr="00DE6565">
        <w:rPr>
          <w:i/>
          <w:iCs/>
        </w:rPr>
        <w:t xml:space="preserve">Ineffective Monitoring </w:t>
      </w:r>
      <w:r w:rsidR="00DE6565" w:rsidRPr="00DE6565">
        <w:t>terhadap Kecurangan Laporan Keuangan</w:t>
      </w:r>
      <w:bookmarkEnd w:id="105"/>
      <w:bookmarkEnd w:id="106"/>
      <w:bookmarkEnd w:id="107"/>
      <w:bookmarkEnd w:id="108"/>
    </w:p>
    <w:p w14:paraId="2BD2E145" w14:textId="77777777" w:rsidR="00DE6565" w:rsidRDefault="007752C9" w:rsidP="00DE6565">
      <w:pPr>
        <w:spacing w:line="480" w:lineRule="auto"/>
        <w:ind w:firstLine="540"/>
        <w:jc w:val="both"/>
        <w:rPr>
          <w:rFonts w:ascii="Times New Roman" w:eastAsia="Times New Roman" w:hAnsi="Times New Roman" w:cs="Times New Roman"/>
          <w:color w:val="000000" w:themeColor="text1"/>
          <w:sz w:val="24"/>
          <w:szCs w:val="24"/>
        </w:rPr>
      </w:pPr>
      <w:r w:rsidRPr="007752C9">
        <w:rPr>
          <w:rFonts w:ascii="Times New Roman" w:eastAsia="Times New Roman" w:hAnsi="Times New Roman" w:cs="Times New Roman"/>
          <w:color w:val="000000" w:themeColor="text1"/>
          <w:sz w:val="24"/>
          <w:szCs w:val="24"/>
        </w:rPr>
        <w:t xml:space="preserve">Dalam </w:t>
      </w:r>
      <w:r w:rsidR="00DE6565" w:rsidRPr="00DE6565">
        <w:rPr>
          <w:rFonts w:ascii="Times New Roman" w:eastAsia="Times New Roman" w:hAnsi="Times New Roman" w:cs="Times New Roman"/>
          <w:i/>
          <w:iCs/>
          <w:color w:val="000000" w:themeColor="text1"/>
          <w:sz w:val="24"/>
          <w:szCs w:val="24"/>
        </w:rPr>
        <w:t>Ineffective monitoring</w:t>
      </w:r>
      <w:r w:rsidR="00DE6565" w:rsidRPr="00DE6565">
        <w:rPr>
          <w:rFonts w:ascii="Times New Roman" w:eastAsia="Times New Roman" w:hAnsi="Times New Roman" w:cs="Times New Roman"/>
          <w:color w:val="000000" w:themeColor="text1"/>
          <w:sz w:val="24"/>
          <w:szCs w:val="24"/>
        </w:rPr>
        <w:t xml:space="preserve"> mengacu pada lemahnya mekanisme pengawasan internal maupun eksternal perusahaan. Faktor ini mencerminkan dimensi “</w:t>
      </w:r>
      <w:r w:rsidR="00DE6565" w:rsidRPr="00DE6565">
        <w:rPr>
          <w:rFonts w:ascii="Times New Roman" w:eastAsia="Times New Roman" w:hAnsi="Times New Roman" w:cs="Times New Roman"/>
          <w:i/>
          <w:iCs/>
          <w:color w:val="000000" w:themeColor="text1"/>
          <w:sz w:val="24"/>
          <w:szCs w:val="24"/>
        </w:rPr>
        <w:t>opportunity</w:t>
      </w:r>
      <w:r w:rsidR="00DE6565" w:rsidRPr="00DE6565">
        <w:rPr>
          <w:rFonts w:ascii="Times New Roman" w:eastAsia="Times New Roman" w:hAnsi="Times New Roman" w:cs="Times New Roman"/>
          <w:color w:val="000000" w:themeColor="text1"/>
          <w:sz w:val="24"/>
          <w:szCs w:val="24"/>
        </w:rPr>
        <w:t xml:space="preserve">” dalam teori </w:t>
      </w:r>
      <w:r w:rsidR="00DE6565" w:rsidRPr="00DE6565">
        <w:rPr>
          <w:rFonts w:ascii="Times New Roman" w:eastAsia="Times New Roman" w:hAnsi="Times New Roman" w:cs="Times New Roman"/>
          <w:i/>
          <w:iCs/>
          <w:color w:val="000000" w:themeColor="text1"/>
          <w:sz w:val="24"/>
          <w:szCs w:val="24"/>
        </w:rPr>
        <w:t>fraud</w:t>
      </w:r>
      <w:r w:rsidR="00DE6565" w:rsidRPr="00DE6565">
        <w:rPr>
          <w:rFonts w:ascii="Times New Roman" w:eastAsia="Times New Roman" w:hAnsi="Times New Roman" w:cs="Times New Roman"/>
          <w:color w:val="000000" w:themeColor="text1"/>
          <w:sz w:val="24"/>
          <w:szCs w:val="24"/>
        </w:rPr>
        <w:t xml:space="preserve">, termasuk </w:t>
      </w:r>
      <w:r w:rsidR="00DE6565" w:rsidRPr="00DE6565">
        <w:rPr>
          <w:rFonts w:ascii="Times New Roman" w:eastAsia="Times New Roman" w:hAnsi="Times New Roman" w:cs="Times New Roman"/>
          <w:i/>
          <w:iCs/>
          <w:color w:val="000000" w:themeColor="text1"/>
          <w:sz w:val="24"/>
          <w:szCs w:val="24"/>
        </w:rPr>
        <w:t>Fraud Hexagon</w:t>
      </w:r>
      <w:r w:rsidR="00DE6565" w:rsidRPr="00DE6565">
        <w:rPr>
          <w:rFonts w:ascii="Times New Roman" w:eastAsia="Times New Roman" w:hAnsi="Times New Roman" w:cs="Times New Roman"/>
          <w:color w:val="000000" w:themeColor="text1"/>
          <w:sz w:val="24"/>
          <w:szCs w:val="24"/>
        </w:rPr>
        <w:t>, yang menunjukkan bahwa fraud dapat terjadi ketika terdapat peluang untuk melakukannya tanpa terdeteksi.</w:t>
      </w:r>
    </w:p>
    <w:p w14:paraId="60BEC4E5" w14:textId="768EAE03" w:rsidR="00A82BCE" w:rsidRDefault="00BA5276" w:rsidP="00A82BCE">
      <w:pPr>
        <w:spacing w:line="480"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Teori keagenan</w:t>
      </w:r>
      <w:r w:rsidRPr="00BA5276">
        <w:rPr>
          <w:rFonts w:ascii="Times New Roman" w:eastAsia="Times New Roman" w:hAnsi="Times New Roman" w:cs="Times New Roman"/>
          <w:color w:val="000000" w:themeColor="text1"/>
          <w:sz w:val="24"/>
          <w:szCs w:val="24"/>
        </w:rPr>
        <w:t xml:space="preserve"> mendukung pandangan ini dengan menyatakan bahwa </w:t>
      </w:r>
      <w:r w:rsidRPr="00BA5276">
        <w:rPr>
          <w:rFonts w:ascii="Times New Roman" w:eastAsia="Times New Roman" w:hAnsi="Times New Roman" w:cs="Times New Roman"/>
          <w:i/>
          <w:iCs/>
          <w:color w:val="000000" w:themeColor="text1"/>
          <w:sz w:val="24"/>
          <w:szCs w:val="24"/>
        </w:rPr>
        <w:t>principal</w:t>
      </w:r>
      <w:r w:rsidRPr="00BA5276">
        <w:rPr>
          <w:rFonts w:ascii="Times New Roman" w:eastAsia="Times New Roman" w:hAnsi="Times New Roman" w:cs="Times New Roman"/>
          <w:color w:val="000000" w:themeColor="text1"/>
          <w:sz w:val="24"/>
          <w:szCs w:val="24"/>
        </w:rPr>
        <w:t xml:space="preserve"> menghadapi keterbatasan dalam mengawasi tindakan </w:t>
      </w:r>
      <w:r w:rsidRPr="00BA5276">
        <w:rPr>
          <w:rFonts w:ascii="Times New Roman" w:eastAsia="Times New Roman" w:hAnsi="Times New Roman" w:cs="Times New Roman"/>
          <w:i/>
          <w:iCs/>
          <w:color w:val="000000" w:themeColor="text1"/>
          <w:sz w:val="24"/>
          <w:szCs w:val="24"/>
        </w:rPr>
        <w:t>agen</w:t>
      </w:r>
      <w:r w:rsidRPr="00BA5276">
        <w:rPr>
          <w:rFonts w:ascii="Times New Roman" w:eastAsia="Times New Roman" w:hAnsi="Times New Roman" w:cs="Times New Roman"/>
          <w:color w:val="000000" w:themeColor="text1"/>
          <w:sz w:val="24"/>
          <w:szCs w:val="24"/>
        </w:rPr>
        <w:t>. Ketika mekanisme pengawasan lemah, kesenjangan informasi (information asymmetry) semakin besar, sehingga memudahkan manajer untuk melakukan tindakan oportunistik</w:t>
      </w:r>
      <w:r>
        <w:rPr>
          <w:rFonts w:ascii="Times New Roman" w:eastAsia="Times New Roman" w:hAnsi="Times New Roman" w:cs="Times New Roman"/>
          <w:color w:val="000000" w:themeColor="text1"/>
          <w:sz w:val="24"/>
          <w:szCs w:val="24"/>
        </w:rPr>
        <w:t xml:space="preserve">. </w:t>
      </w:r>
      <w:r w:rsidR="00A82BCE" w:rsidRPr="00A82BCE">
        <w:rPr>
          <w:rFonts w:ascii="Times New Roman" w:eastAsia="Times New Roman" w:hAnsi="Times New Roman" w:cs="Times New Roman"/>
          <w:color w:val="000000" w:themeColor="text1"/>
          <w:sz w:val="24"/>
          <w:szCs w:val="24"/>
        </w:rPr>
        <w:t xml:space="preserve">Penelitian </w:t>
      </w:r>
      <w:r w:rsidR="00A82BCE">
        <w:rPr>
          <w:rFonts w:ascii="Times New Roman" w:eastAsia="Times New Roman" w:hAnsi="Times New Roman" w:cs="Times New Roman"/>
          <w:color w:val="000000" w:themeColor="text1"/>
          <w:sz w:val="24"/>
          <w:szCs w:val="24"/>
        </w:rPr>
        <w:t xml:space="preserve">Sahas </w:t>
      </w:r>
      <w:r w:rsidR="00A82BCE" w:rsidRPr="00A82BCE">
        <w:rPr>
          <w:rFonts w:ascii="Times New Roman" w:eastAsia="Times New Roman" w:hAnsi="Times New Roman" w:cs="Times New Roman"/>
          <w:i/>
          <w:iCs/>
          <w:color w:val="000000" w:themeColor="text1"/>
          <w:sz w:val="24"/>
          <w:szCs w:val="24"/>
        </w:rPr>
        <w:t>et al</w:t>
      </w:r>
      <w:r w:rsidR="00A82BCE" w:rsidRPr="00A82BCE">
        <w:rPr>
          <w:rFonts w:ascii="Times New Roman" w:eastAsia="Times New Roman" w:hAnsi="Times New Roman" w:cs="Times New Roman"/>
          <w:color w:val="000000" w:themeColor="text1"/>
          <w:sz w:val="24"/>
          <w:szCs w:val="24"/>
        </w:rPr>
        <w:t>.</w:t>
      </w:r>
      <w:r w:rsidR="00A82BCE">
        <w:rPr>
          <w:rFonts w:ascii="Times New Roman" w:eastAsia="Times New Roman" w:hAnsi="Times New Roman" w:cs="Times New Roman"/>
          <w:color w:val="000000" w:themeColor="text1"/>
          <w:sz w:val="24"/>
          <w:szCs w:val="24"/>
        </w:rPr>
        <w:t>,</w:t>
      </w:r>
      <w:r w:rsidR="00A82BCE" w:rsidRPr="00A82BCE">
        <w:rPr>
          <w:rFonts w:ascii="Times New Roman" w:eastAsia="Times New Roman" w:hAnsi="Times New Roman" w:cs="Times New Roman"/>
          <w:color w:val="000000" w:themeColor="text1"/>
          <w:sz w:val="24"/>
          <w:szCs w:val="24"/>
        </w:rPr>
        <w:t xml:space="preserve"> </w:t>
      </w:r>
      <w:r w:rsidR="00A82BCE">
        <w:rPr>
          <w:rFonts w:ascii="Times New Roman" w:eastAsia="Times New Roman" w:hAnsi="Times New Roman" w:cs="Times New Roman"/>
          <w:color w:val="000000" w:themeColor="text1"/>
          <w:sz w:val="24"/>
          <w:szCs w:val="24"/>
        </w:rPr>
        <w:fldChar w:fldCharType="begin" w:fldLock="1"/>
      </w:r>
      <w:r w:rsidR="00A82BCE">
        <w:rPr>
          <w:rFonts w:ascii="Times New Roman" w:eastAsia="Times New Roman" w:hAnsi="Times New Roman" w:cs="Times New Roman"/>
          <w:color w:val="000000" w:themeColor="text1"/>
          <w:sz w:val="24"/>
          <w:szCs w:val="24"/>
        </w:rPr>
        <w:instrText>ADDIN CSL_CITATION {"citationItems":[{"id":"ITEM-1","itemData":{"DOI":"10.25105/jet.v3i2.18187","abstract":"Pengujian ini bertujuan untuk menganalisis dampak komponen pentagon terhadap Fraudulent Financial Statement. Tekanan sebagai proksi tekanan eksternal, peluang sebagai proksi pengawasan yang tidak efektif, rasionalisasi sebagai proksi pergantian auditor, kapabilitas sebagai proksi pergantian direktur, arogansi sebagai proksi seringnya jumlah foto CEO, dan kepemilikan oleh manajemen adalah enam hal variabel didalam riset ini. Pemeriksaan ini menggunakan strategi kuantitatif dan berasal dari informasi opsional. Contoh yang digunakan adalah 132 perusahaan di Bursa Efek Indonesia pada sektor consumer non cyclical tahun 2018-2021. Strategi yang digunakan adalah pengujian purposive. Hasil yang diperoleh dalam penelitian External Presure, Ineffective Monitoring, dan Change of Director berpengaruh positif terhadap kecurangan laporan keuangan. Change in Auditor dan Frequent Number of CEO’s Picture tidak berpengaruh signifikan terhadap kecurangan yang didapati pada laporan keuangan, serta Ownership by Management berpengaruh negative terhadap fraudulent financial statement.","author":[{"dropping-particle":"","family":"Sahas","given":"Ainina Nur Azizah","non-dropping-particle":"","parse-names":false,"suffix":""},{"dropping-particle":"","family":"Deliza Henny","given":"","non-dropping-particle":"","parse-names":false,"suffix":""}],"container-title":"Jurnal Ekonomi Trisakti","id":"ITEM-1","issue":"2","issued":{"date-parts":[["2023"]]},"page":"3723-3732","title":"Pengaruh Elemen Fraud Pentagon Terhadap Kecurangan Laporan Keuangan Pada Perusahaan Sektor Consumer Non Cyclicals Yang Terdaftar Di Bursa Efek Indonesia Periode 2018-2021","type":"article-journal","volume":"3"},"suppress-author":1,"uris":["http://www.mendeley.com/documents/?uuid=8530810c-67c0-4f7c-9247-86e39d4e99d5"]}],"mendeley":{"formattedCitation":"(2023)","plainTextFormattedCitation":"(2023)","previouslyFormattedCitation":"(2023)"},"properties":{"noteIndex":0},"schema":"https://github.com/citation-style-language/schema/raw/master/csl-citation.json"}</w:instrText>
      </w:r>
      <w:r w:rsidR="00A82BCE">
        <w:rPr>
          <w:rFonts w:ascii="Times New Roman" w:eastAsia="Times New Roman" w:hAnsi="Times New Roman" w:cs="Times New Roman"/>
          <w:color w:val="000000" w:themeColor="text1"/>
          <w:sz w:val="24"/>
          <w:szCs w:val="24"/>
        </w:rPr>
        <w:fldChar w:fldCharType="separate"/>
      </w:r>
      <w:r w:rsidR="00A82BCE" w:rsidRPr="00A82BCE">
        <w:rPr>
          <w:rFonts w:ascii="Times New Roman" w:eastAsia="Times New Roman" w:hAnsi="Times New Roman" w:cs="Times New Roman"/>
          <w:noProof/>
          <w:color w:val="000000" w:themeColor="text1"/>
          <w:sz w:val="24"/>
          <w:szCs w:val="24"/>
        </w:rPr>
        <w:t>(2023)</w:t>
      </w:r>
      <w:r w:rsidR="00A82BCE">
        <w:rPr>
          <w:rFonts w:ascii="Times New Roman" w:eastAsia="Times New Roman" w:hAnsi="Times New Roman" w:cs="Times New Roman"/>
          <w:color w:val="000000" w:themeColor="text1"/>
          <w:sz w:val="24"/>
          <w:szCs w:val="24"/>
        </w:rPr>
        <w:fldChar w:fldCharType="end"/>
      </w:r>
      <w:r w:rsidR="0041752D">
        <w:rPr>
          <w:rFonts w:ascii="Times New Roman" w:eastAsia="Times New Roman" w:hAnsi="Times New Roman" w:cs="Times New Roman"/>
          <w:color w:val="000000" w:themeColor="text1"/>
          <w:sz w:val="24"/>
          <w:szCs w:val="24"/>
        </w:rPr>
        <w:t xml:space="preserve">, Triyanto et al., </w:t>
      </w:r>
      <w:r w:rsidR="0041752D">
        <w:rPr>
          <w:rFonts w:ascii="Times New Roman" w:eastAsia="Times New Roman" w:hAnsi="Times New Roman" w:cs="Times New Roman"/>
          <w:color w:val="000000" w:themeColor="text1"/>
          <w:sz w:val="24"/>
          <w:szCs w:val="24"/>
        </w:rPr>
        <w:fldChar w:fldCharType="begin" w:fldLock="1"/>
      </w:r>
      <w:r w:rsidR="0041752D">
        <w:rPr>
          <w:rFonts w:ascii="Times New Roman" w:eastAsia="Times New Roman" w:hAnsi="Times New Roman" w:cs="Times New Roman"/>
          <w:color w:val="000000" w:themeColor="text1"/>
          <w:sz w:val="24"/>
          <w:szCs w:val="24"/>
        </w:rPr>
        <w:instrText>ADDIN CSL_CITATION {"citationItems":[{"id":"ITEM-1","itemData":{"DOI":"10.20885/jca.vol5.iss2.art4","abstract":"This study investigates the impact of fraud hexagons on financial statement fraud in property and real estate sector companies listed on the Indonesian stock exchange before and after the covid-19 outbreak. The study's sample size was 168 data points. To evaluate the hypothesis, the data analysis approach employs logistic regression, as well as sample paired t-tests and the McNemar test. The findings revealed that financial statement fraud was influenced by pressure, rationalization, and capability. Meanwhile, chance, arrogance, and collaboration have little effect on financial statement fraud. The disparity in values between before and during the covid-19 epidemic had a substantial impact on financial stability. Other factors, on the other hand, indicate no significant differences in value when comparing before and after the Covid-19 epidemic. This study has consequences for stakeholders, the government, and the general public in terms of being aware of the likelihood of fraud when a phenomenon such as the covid-19 epidemic occurs.","author":[{"dropping-particle":"","family":"Nur Triyanto","given":"Dedik","non-dropping-particle":"","parse-names":false,"suffix":""},{"dropping-particle":"","family":"Aulia Nur Fajri","given":"Mirza","non-dropping-particle":"","parse-names":false,"suffix":""},{"dropping-particle":"","family":"Wahyuni","given":"Dhian","non-dropping-particle":"","parse-names":false,"suffix":""}],"container-title":"Journal of Contemporary Accounting","id":"ITEM-1","issue":"2","issued":{"date-parts":[["2023"]]},"page":"97-114","title":"How is financial reporting fraud with the fraud hexagon approach before and during Covid-19 pandemic?","type":"article-journal","volume":"5"},"suppress-author":1,"uris":["http://www.mendeley.com/documents/?uuid=7209f26a-7735-417f-b460-fb773fdac5f6"]}],"mendeley":{"formattedCitation":"(2023)","plainTextFormattedCitation":"(2023)","previouslyFormattedCitation":"(2023)"},"properties":{"noteIndex":0},"schema":"https://github.com/citation-style-language/schema/raw/master/csl-citation.json"}</w:instrText>
      </w:r>
      <w:r w:rsidR="0041752D">
        <w:rPr>
          <w:rFonts w:ascii="Times New Roman" w:eastAsia="Times New Roman" w:hAnsi="Times New Roman" w:cs="Times New Roman"/>
          <w:color w:val="000000" w:themeColor="text1"/>
          <w:sz w:val="24"/>
          <w:szCs w:val="24"/>
        </w:rPr>
        <w:fldChar w:fldCharType="separate"/>
      </w:r>
      <w:r w:rsidR="0041752D" w:rsidRPr="0041752D">
        <w:rPr>
          <w:rFonts w:ascii="Times New Roman" w:eastAsia="Times New Roman" w:hAnsi="Times New Roman" w:cs="Times New Roman"/>
          <w:noProof/>
          <w:color w:val="000000" w:themeColor="text1"/>
          <w:sz w:val="24"/>
          <w:szCs w:val="24"/>
        </w:rPr>
        <w:t>(2023)</w:t>
      </w:r>
      <w:r w:rsidR="0041752D">
        <w:rPr>
          <w:rFonts w:ascii="Times New Roman" w:eastAsia="Times New Roman" w:hAnsi="Times New Roman" w:cs="Times New Roman"/>
          <w:color w:val="000000" w:themeColor="text1"/>
          <w:sz w:val="24"/>
          <w:szCs w:val="24"/>
        </w:rPr>
        <w:fldChar w:fldCharType="end"/>
      </w:r>
      <w:r w:rsidR="0041752D">
        <w:rPr>
          <w:rFonts w:ascii="Times New Roman" w:eastAsia="Times New Roman" w:hAnsi="Times New Roman" w:cs="Times New Roman"/>
          <w:color w:val="000000" w:themeColor="text1"/>
          <w:sz w:val="24"/>
          <w:szCs w:val="24"/>
        </w:rPr>
        <w:t xml:space="preserve">, dan Rianggi &amp; Novita </w:t>
      </w:r>
      <w:r w:rsidR="0041752D">
        <w:rPr>
          <w:rFonts w:ascii="Times New Roman" w:eastAsia="Times New Roman" w:hAnsi="Times New Roman" w:cs="Times New Roman"/>
          <w:color w:val="000000" w:themeColor="text1"/>
          <w:sz w:val="24"/>
          <w:szCs w:val="24"/>
        </w:rPr>
        <w:fldChar w:fldCharType="begin" w:fldLock="1"/>
      </w:r>
      <w:r w:rsidR="0041752D">
        <w:rPr>
          <w:rFonts w:ascii="Times New Roman" w:eastAsia="Times New Roman" w:hAnsi="Times New Roman" w:cs="Times New Roman"/>
          <w:color w:val="000000" w:themeColor="text1"/>
          <w:sz w:val="24"/>
          <w:szCs w:val="24"/>
        </w:rPr>
        <w:instrText>ADDIN CSL_CITATION {"citationItems":[{"id":"ITEM-1","itemData":{"DOI":"10.19184/jauj.v21i2.38089","ISSN":"1693-2420","abstract":"ABSTRACTThe increase in construction project fraud cases resulting in large losses for Indonesia is serious concern because the value of project contracts is large. This fraud occurs because of pressure, capability, collusion, opportunity, rationalization, and ego from both internal and external parties. This indicator is known as the fraud hexagon theory. The fraud committed has an impact on the accuracy and reliability of the financial statements, including affecting the amount of taxes, fines paid and audit process. The purpose of this study was to determine the effect of fraud hexagon: stimulus, capability, collusion, opportunity, rationalization, and ego in detecting fraudulent financial statements using Beneish M-Score Model. This research is quantitative study using purposive sampling method with criteria, construction companies listed on the Indonesia Stock Exchange (IDX) and issuing annual reports for the 2017–2021 period. There are 75 observation samples from 15 companies. Methods of data analysis using logistic regression analysis with testing using STATA14. The research results that stimulus is measured by financial stability, opportunity by nature of industry, rationalization by total accrual to total assets and ego by dualism position affects the occurrence of fraudulent financial statements as measured by Beneish M-Score Model. Meanwhile, other indicators, capability seen from changes in directors and collusion, cannot influence the occurrence of fraudulent construction company financial statements.Keywords: Beneish M-Score Model, Construction Company, Fraud Hexagon, Fraudulent Financial Statement.\r ABSTRAKPeningkatan kasus kecurangan proyek konstruksi mengakibatkan kerugian bagi Indonesia menjadi perhatian serius karena nilai kontrak proyek besar. Kecurangan tersebut terjadi karena dorongan, kapabilitas, kolusi, kesempatan, rasionalisasi, dan ego baik dari pihak internal maupun eksternal. Indikator tersebut dikenal dengan fraud hexagon theory. Kecurangan yang dilakukan berdampak pada keakuratan dan keandalan dari laporan keuangan yang disajikan diantaranya mempengaruhi besaran pajak, denda yang dibayar dan proses audit. Tujuan penelitian ini adalah untuk mengetahui pengaruh fraud hexagon yaitu stimulus, kapabilitas (capability), kolusi (collusion), kesempatan (opportunity), rasionalisasi (rationalization), dan ego dalam mendeteksi kecurangan laporan keuangan dinilai menggunakan Beneish M-Score Model. Penelitian ini, penelitian kuantitati…","author":[{"dropping-particle":"","family":"Rianggi","given":"Freina","non-dropping-particle":"","parse-names":false,"suffix":""},{"dropping-particle":"","family":"Novita","given":"Novita","non-dropping-particle":"","parse-names":false,"suffix":""}],"container-title":"Jurnal Akuntansi Universitas Jember","id":"ITEM-1","issue":"2","issued":{"date-parts":[["2023"]]},"page":"69","title":"Fraud Hexagon Dan Fraudulent Financial Statement Dengan Pendekatan Beneish M-Score Model","type":"article-journal","volume":"21"},"suppress-author":1,"uris":["http://www.mendeley.com/documents/?uuid=ac660752-9339-41a1-a38e-d243641c51b6"]}],"mendeley":{"formattedCitation":"(2023)","plainTextFormattedCitation":"(2023)","previouslyFormattedCitation":"(2023)"},"properties":{"noteIndex":0},"schema":"https://github.com/citation-style-language/schema/raw/master/csl-citation.json"}</w:instrText>
      </w:r>
      <w:r w:rsidR="0041752D">
        <w:rPr>
          <w:rFonts w:ascii="Times New Roman" w:eastAsia="Times New Roman" w:hAnsi="Times New Roman" w:cs="Times New Roman"/>
          <w:color w:val="000000" w:themeColor="text1"/>
          <w:sz w:val="24"/>
          <w:szCs w:val="24"/>
        </w:rPr>
        <w:fldChar w:fldCharType="separate"/>
      </w:r>
      <w:r w:rsidR="0041752D" w:rsidRPr="0041752D">
        <w:rPr>
          <w:rFonts w:ascii="Times New Roman" w:eastAsia="Times New Roman" w:hAnsi="Times New Roman" w:cs="Times New Roman"/>
          <w:noProof/>
          <w:color w:val="000000" w:themeColor="text1"/>
          <w:sz w:val="24"/>
          <w:szCs w:val="24"/>
        </w:rPr>
        <w:t>(2023)</w:t>
      </w:r>
      <w:r w:rsidR="0041752D">
        <w:rPr>
          <w:rFonts w:ascii="Times New Roman" w:eastAsia="Times New Roman" w:hAnsi="Times New Roman" w:cs="Times New Roman"/>
          <w:color w:val="000000" w:themeColor="text1"/>
          <w:sz w:val="24"/>
          <w:szCs w:val="24"/>
        </w:rPr>
        <w:fldChar w:fldCharType="end"/>
      </w:r>
      <w:r w:rsidR="0041752D">
        <w:rPr>
          <w:rFonts w:ascii="Times New Roman" w:eastAsia="Times New Roman" w:hAnsi="Times New Roman" w:cs="Times New Roman"/>
          <w:color w:val="000000" w:themeColor="text1"/>
          <w:sz w:val="24"/>
          <w:szCs w:val="24"/>
        </w:rPr>
        <w:t xml:space="preserve"> </w:t>
      </w:r>
      <w:r w:rsidR="00A82BCE" w:rsidRPr="00A82BCE">
        <w:rPr>
          <w:rFonts w:ascii="Times New Roman" w:eastAsia="Times New Roman" w:hAnsi="Times New Roman" w:cs="Times New Roman"/>
          <w:color w:val="000000" w:themeColor="text1"/>
          <w:sz w:val="24"/>
          <w:szCs w:val="24"/>
        </w:rPr>
        <w:t xml:space="preserve">menyatakan bahwa </w:t>
      </w:r>
      <w:r w:rsidR="00A82BCE" w:rsidRPr="00A82BCE">
        <w:rPr>
          <w:rFonts w:ascii="Times New Roman" w:eastAsia="Times New Roman" w:hAnsi="Times New Roman" w:cs="Times New Roman"/>
          <w:i/>
          <w:iCs/>
          <w:color w:val="000000" w:themeColor="text1"/>
          <w:sz w:val="24"/>
          <w:szCs w:val="24"/>
        </w:rPr>
        <w:t>ineffective monitoring</w:t>
      </w:r>
      <w:r w:rsidR="00A82BCE" w:rsidRPr="00A82BCE">
        <w:rPr>
          <w:rFonts w:ascii="Times New Roman" w:eastAsia="Times New Roman" w:hAnsi="Times New Roman" w:cs="Times New Roman"/>
          <w:color w:val="000000" w:themeColor="text1"/>
          <w:sz w:val="24"/>
          <w:szCs w:val="24"/>
        </w:rPr>
        <w:t xml:space="preserve"> secara signifikan meningkatkan kemungkinan terjadinya </w:t>
      </w:r>
      <w:r w:rsidR="00A82BCE" w:rsidRPr="00A82BCE">
        <w:rPr>
          <w:rFonts w:ascii="Times New Roman" w:eastAsia="Times New Roman" w:hAnsi="Times New Roman" w:cs="Times New Roman"/>
          <w:i/>
          <w:iCs/>
          <w:color w:val="000000" w:themeColor="text1"/>
          <w:sz w:val="24"/>
          <w:szCs w:val="24"/>
        </w:rPr>
        <w:t>fraudulent financial reporting</w:t>
      </w:r>
      <w:r w:rsidR="00A82BCE" w:rsidRPr="00A82BCE">
        <w:rPr>
          <w:rFonts w:ascii="Times New Roman" w:eastAsia="Times New Roman" w:hAnsi="Times New Roman" w:cs="Times New Roman"/>
          <w:color w:val="000000" w:themeColor="text1"/>
          <w:sz w:val="24"/>
          <w:szCs w:val="24"/>
        </w:rPr>
        <w:t>.</w:t>
      </w:r>
    </w:p>
    <w:p w14:paraId="04A998F7" w14:textId="5067B9F3" w:rsidR="007752C9" w:rsidRDefault="00BA5276" w:rsidP="00A82BCE">
      <w:pPr>
        <w:spacing w:line="480" w:lineRule="auto"/>
        <w:jc w:val="both"/>
        <w:rPr>
          <w:rFonts w:ascii="Times New Roman" w:eastAsia="Times New Roman" w:hAnsi="Times New Roman" w:cs="Times New Roman"/>
          <w:color w:val="000000" w:themeColor="text1"/>
          <w:sz w:val="24"/>
          <w:szCs w:val="24"/>
        </w:rPr>
      </w:pPr>
      <w:r w:rsidRPr="00736BD5">
        <w:rPr>
          <w:rFonts w:ascii="Times New Roman" w:eastAsia="Times New Roman" w:hAnsi="Times New Roman" w:cs="Times New Roman"/>
          <w:color w:val="000000" w:themeColor="text1"/>
          <w:sz w:val="24"/>
          <w:szCs w:val="24"/>
        </w:rPr>
        <w:t>H₂</w:t>
      </w:r>
      <w:r w:rsidR="00F764E3" w:rsidRPr="007752C9">
        <w:rPr>
          <w:rFonts w:ascii="Times New Roman" w:eastAsia="Times New Roman" w:hAnsi="Times New Roman" w:cs="Times New Roman"/>
          <w:color w:val="000000" w:themeColor="text1"/>
          <w:sz w:val="24"/>
          <w:szCs w:val="24"/>
        </w:rPr>
        <w:t xml:space="preserve">: </w:t>
      </w:r>
      <w:r w:rsidR="00DE6565" w:rsidRPr="00B02626">
        <w:rPr>
          <w:rFonts w:ascii="Times New Roman" w:eastAsia="Times New Roman" w:hAnsi="Times New Roman" w:cs="Times New Roman"/>
          <w:i/>
          <w:iCs/>
          <w:color w:val="000000" w:themeColor="text1"/>
          <w:sz w:val="24"/>
          <w:szCs w:val="24"/>
        </w:rPr>
        <w:t>Ineffective monitoring</w:t>
      </w:r>
      <w:r w:rsidR="00DE6565">
        <w:rPr>
          <w:rFonts w:ascii="Times New Roman" w:eastAsia="Times New Roman" w:hAnsi="Times New Roman" w:cs="Times New Roman"/>
          <w:i/>
          <w:iCs/>
          <w:color w:val="000000" w:themeColor="text1"/>
          <w:sz w:val="24"/>
          <w:szCs w:val="24"/>
        </w:rPr>
        <w:t xml:space="preserve"> </w:t>
      </w:r>
      <w:r w:rsidR="00DE6565">
        <w:rPr>
          <w:rFonts w:ascii="Times New Roman" w:eastAsia="Times New Roman" w:hAnsi="Times New Roman" w:cs="Times New Roman"/>
          <w:color w:val="000000" w:themeColor="text1"/>
          <w:sz w:val="24"/>
          <w:szCs w:val="24"/>
        </w:rPr>
        <w:t>berpengaruh</w:t>
      </w:r>
      <w:r w:rsidR="00A82BCE">
        <w:rPr>
          <w:rFonts w:ascii="Times New Roman" w:eastAsia="Times New Roman" w:hAnsi="Times New Roman" w:cs="Times New Roman"/>
          <w:color w:val="000000" w:themeColor="text1"/>
          <w:sz w:val="24"/>
          <w:szCs w:val="24"/>
        </w:rPr>
        <w:t xml:space="preserve"> positif</w:t>
      </w:r>
      <w:r w:rsidR="00DE6565">
        <w:rPr>
          <w:rFonts w:ascii="Times New Roman" w:eastAsia="Times New Roman" w:hAnsi="Times New Roman" w:cs="Times New Roman"/>
          <w:color w:val="000000" w:themeColor="text1"/>
          <w:sz w:val="24"/>
          <w:szCs w:val="24"/>
        </w:rPr>
        <w:t xml:space="preserve"> signi</w:t>
      </w:r>
      <w:r w:rsidR="00A82BCE">
        <w:rPr>
          <w:rFonts w:ascii="Times New Roman" w:eastAsia="Times New Roman" w:hAnsi="Times New Roman" w:cs="Times New Roman"/>
          <w:color w:val="000000" w:themeColor="text1"/>
          <w:sz w:val="24"/>
          <w:szCs w:val="24"/>
        </w:rPr>
        <w:t>fi</w:t>
      </w:r>
      <w:r w:rsidR="00DE6565">
        <w:rPr>
          <w:rFonts w:ascii="Times New Roman" w:eastAsia="Times New Roman" w:hAnsi="Times New Roman" w:cs="Times New Roman"/>
          <w:color w:val="000000" w:themeColor="text1"/>
          <w:sz w:val="24"/>
          <w:szCs w:val="24"/>
        </w:rPr>
        <w:t>kan terhadap kecurangan laporan keuangan</w:t>
      </w:r>
    </w:p>
    <w:p w14:paraId="57D36F29" w14:textId="78B87D06" w:rsidR="00DE6565" w:rsidRDefault="00DE6565" w:rsidP="00DE6565">
      <w:pPr>
        <w:pStyle w:val="Heading3"/>
      </w:pPr>
      <w:bookmarkStart w:id="109" w:name="_Toc201162905"/>
      <w:bookmarkStart w:id="110" w:name="_Toc201163147"/>
      <w:bookmarkStart w:id="111" w:name="_Toc201163502"/>
      <w:bookmarkStart w:id="112" w:name="_Toc209080152"/>
      <w:r w:rsidRPr="00DE6565">
        <w:t>2.4.</w:t>
      </w:r>
      <w:r w:rsidR="00201D30">
        <w:t>3</w:t>
      </w:r>
      <w:r w:rsidRPr="00DE6565">
        <w:t xml:space="preserve"> Pengaruh </w:t>
      </w:r>
      <w:r w:rsidRPr="00DE6565">
        <w:rPr>
          <w:i/>
          <w:iCs/>
        </w:rPr>
        <w:t>Change in Auditor</w:t>
      </w:r>
      <w:r w:rsidRPr="00DE6565">
        <w:t xml:space="preserve"> terhadap Kecurangan Laporan Keuangan</w:t>
      </w:r>
      <w:bookmarkEnd w:id="109"/>
      <w:bookmarkEnd w:id="110"/>
      <w:bookmarkEnd w:id="111"/>
      <w:bookmarkEnd w:id="112"/>
    </w:p>
    <w:p w14:paraId="4B570FCA" w14:textId="77777777" w:rsidR="00BA5276" w:rsidRDefault="00DE6565" w:rsidP="00BA5276">
      <w:pPr>
        <w:spacing w:line="480" w:lineRule="auto"/>
        <w:ind w:firstLine="720"/>
        <w:jc w:val="both"/>
        <w:rPr>
          <w:rFonts w:ascii="Times New Roman" w:eastAsia="Times New Roman" w:hAnsi="Times New Roman" w:cs="Times New Roman"/>
          <w:color w:val="000000" w:themeColor="text1"/>
          <w:sz w:val="24"/>
          <w:szCs w:val="24"/>
        </w:rPr>
      </w:pPr>
      <w:r w:rsidRPr="00DE6565">
        <w:rPr>
          <w:rFonts w:ascii="Times New Roman" w:eastAsia="Times New Roman" w:hAnsi="Times New Roman" w:cs="Times New Roman"/>
          <w:color w:val="000000" w:themeColor="text1"/>
          <w:sz w:val="24"/>
          <w:szCs w:val="24"/>
        </w:rPr>
        <w:t xml:space="preserve">Perubahan auditor dapat menjadi indikator adanya niat manajemen untuk menghindari pengawasan yang ketat. Auditor baru umumnya membutuhkan waktu untuk memahami sistem dan proses akuntansi perusahaan, sehingga kemungkinan untuk melewatkan atau tidak mendeteksi indikasi </w:t>
      </w:r>
      <w:r w:rsidRPr="00DE6565">
        <w:rPr>
          <w:rFonts w:ascii="Times New Roman" w:eastAsia="Times New Roman" w:hAnsi="Times New Roman" w:cs="Times New Roman"/>
          <w:i/>
          <w:iCs/>
          <w:color w:val="000000" w:themeColor="text1"/>
          <w:sz w:val="24"/>
          <w:szCs w:val="24"/>
        </w:rPr>
        <w:t xml:space="preserve">fraud </w:t>
      </w:r>
      <w:r w:rsidRPr="00DE6565">
        <w:rPr>
          <w:rFonts w:ascii="Times New Roman" w:eastAsia="Times New Roman" w:hAnsi="Times New Roman" w:cs="Times New Roman"/>
          <w:color w:val="000000" w:themeColor="text1"/>
          <w:sz w:val="24"/>
          <w:szCs w:val="24"/>
        </w:rPr>
        <w:t>meningkat</w:t>
      </w:r>
      <w:r>
        <w:rPr>
          <w:rFonts w:ascii="Times New Roman" w:eastAsia="Times New Roman" w:hAnsi="Times New Roman" w:cs="Times New Roman"/>
          <w:color w:val="000000" w:themeColor="text1"/>
          <w:sz w:val="24"/>
          <w:szCs w:val="24"/>
        </w:rPr>
        <w:t>.</w:t>
      </w:r>
    </w:p>
    <w:p w14:paraId="518526C4" w14:textId="67BA0E64" w:rsidR="002D2F86" w:rsidRDefault="00BA5276" w:rsidP="00BA5276">
      <w:pPr>
        <w:spacing w:line="480" w:lineRule="auto"/>
        <w:ind w:firstLine="720"/>
        <w:jc w:val="both"/>
        <w:rPr>
          <w:rFonts w:ascii="Times New Roman" w:eastAsia="Times New Roman" w:hAnsi="Times New Roman" w:cs="Times New Roman"/>
          <w:color w:val="000000" w:themeColor="text1"/>
          <w:sz w:val="24"/>
          <w:szCs w:val="24"/>
        </w:rPr>
      </w:pPr>
      <w:r w:rsidRPr="00BA5276">
        <w:rPr>
          <w:rFonts w:ascii="Times New Roman" w:eastAsia="Times New Roman" w:hAnsi="Times New Roman" w:cs="Times New Roman"/>
          <w:color w:val="000000" w:themeColor="text1"/>
          <w:sz w:val="24"/>
          <w:szCs w:val="24"/>
        </w:rPr>
        <w:lastRenderedPageBreak/>
        <w:t xml:space="preserve">Selain itu, perubahan auditor juga sering digunakan sebagai alasan untuk menutupi praktik kecurangan yang sudah terjadi sebelumnya. Misalnya, ketika perusahaan mengalami temuan audit yang berpotensi mengarah pada </w:t>
      </w:r>
      <w:r w:rsidRPr="00BA5276">
        <w:rPr>
          <w:rFonts w:ascii="Times New Roman" w:eastAsia="Times New Roman" w:hAnsi="Times New Roman" w:cs="Times New Roman"/>
          <w:i/>
          <w:iCs/>
          <w:color w:val="000000" w:themeColor="text1"/>
          <w:sz w:val="24"/>
          <w:szCs w:val="24"/>
        </w:rPr>
        <w:t>fraud</w:t>
      </w:r>
      <w:r w:rsidRPr="00BA5276">
        <w:rPr>
          <w:rFonts w:ascii="Times New Roman" w:eastAsia="Times New Roman" w:hAnsi="Times New Roman" w:cs="Times New Roman"/>
          <w:color w:val="000000" w:themeColor="text1"/>
          <w:sz w:val="24"/>
          <w:szCs w:val="24"/>
        </w:rPr>
        <w:t xml:space="preserve">, manajemen dapat mengalihkan tanggung jawab tersebut dengan mengganti auditor agar tampak seolah-olah telah melakukan perbaikan tata kelola. </w:t>
      </w:r>
      <w:r>
        <w:rPr>
          <w:rFonts w:ascii="Times New Roman" w:eastAsia="Times New Roman" w:hAnsi="Times New Roman" w:cs="Times New Roman"/>
          <w:color w:val="000000" w:themeColor="text1"/>
          <w:sz w:val="24"/>
          <w:szCs w:val="24"/>
        </w:rPr>
        <w:t>Teori keagenan</w:t>
      </w:r>
      <w:r w:rsidRPr="00BA5276">
        <w:rPr>
          <w:rFonts w:ascii="Times New Roman" w:eastAsia="Times New Roman" w:hAnsi="Times New Roman" w:cs="Times New Roman"/>
          <w:color w:val="000000" w:themeColor="text1"/>
          <w:sz w:val="24"/>
          <w:szCs w:val="24"/>
        </w:rPr>
        <w:t xml:space="preserve"> menjelaskan bahwa kondisi ini mencerminkan konflik kepentingan, di mana manajer berusaha menjaga kepentingan pribadi dengan mengorbankan kepentingan pemegang saham.</w:t>
      </w:r>
      <w:r>
        <w:rPr>
          <w:rFonts w:ascii="Times New Roman" w:eastAsia="Times New Roman" w:hAnsi="Times New Roman" w:cs="Times New Roman"/>
          <w:color w:val="000000" w:themeColor="text1"/>
          <w:sz w:val="24"/>
          <w:szCs w:val="24"/>
        </w:rPr>
        <w:t xml:space="preserve"> </w:t>
      </w:r>
      <w:r w:rsidR="002D2F86">
        <w:rPr>
          <w:rFonts w:ascii="Times New Roman" w:eastAsia="Times New Roman" w:hAnsi="Times New Roman" w:cs="Times New Roman"/>
          <w:color w:val="000000" w:themeColor="text1"/>
          <w:sz w:val="24"/>
          <w:szCs w:val="24"/>
        </w:rPr>
        <w:t xml:space="preserve">Sinaga </w:t>
      </w:r>
      <w:r w:rsidR="002D2F86">
        <w:rPr>
          <w:rFonts w:ascii="Times New Roman" w:eastAsia="Times New Roman" w:hAnsi="Times New Roman" w:cs="Times New Roman"/>
          <w:i/>
          <w:iCs/>
          <w:color w:val="000000" w:themeColor="text1"/>
          <w:sz w:val="24"/>
          <w:szCs w:val="24"/>
        </w:rPr>
        <w:t>et al</w:t>
      </w:r>
      <w:r w:rsidR="002D2F86">
        <w:rPr>
          <w:rFonts w:ascii="Times New Roman" w:eastAsia="Times New Roman" w:hAnsi="Times New Roman" w:cs="Times New Roman"/>
          <w:color w:val="000000" w:themeColor="text1"/>
          <w:sz w:val="24"/>
          <w:szCs w:val="24"/>
        </w:rPr>
        <w:t>.,</w:t>
      </w:r>
      <w:r w:rsidR="002D2F86" w:rsidRPr="002D2F86">
        <w:rPr>
          <w:rFonts w:ascii="Times New Roman" w:eastAsia="Times New Roman" w:hAnsi="Times New Roman" w:cs="Times New Roman"/>
          <w:color w:val="000000" w:themeColor="text1"/>
          <w:sz w:val="24"/>
          <w:szCs w:val="24"/>
        </w:rPr>
        <w:t xml:space="preserve"> </w:t>
      </w:r>
      <w:r w:rsidR="002D2F86">
        <w:rPr>
          <w:rFonts w:ascii="Times New Roman" w:eastAsia="Times New Roman" w:hAnsi="Times New Roman" w:cs="Times New Roman"/>
          <w:color w:val="000000" w:themeColor="text1"/>
          <w:sz w:val="24"/>
          <w:szCs w:val="24"/>
        </w:rPr>
        <w:fldChar w:fldCharType="begin" w:fldLock="1"/>
      </w:r>
      <w:r w:rsidR="002D2F86">
        <w:rPr>
          <w:rFonts w:ascii="Times New Roman" w:eastAsia="Times New Roman" w:hAnsi="Times New Roman" w:cs="Times New Roman"/>
          <w:color w:val="000000" w:themeColor="text1"/>
          <w:sz w:val="24"/>
          <w:szCs w:val="24"/>
        </w:rPr>
        <w:instrText>ADDIN CSL_CITATION {"citationItems":[{"id":"ITEM-1","itemData":{"DOI":"10.25105/jet.v3i2.17565","abstract":"Penelitian ini bertujuan untuk menguji dan menganalisis pengaruh fraud diamond dan Good Coporate Governance dalam mendeteksi kecurangan pada laporan keuangan. Penelitian dilakukan dengan metode kuantitatif. Dalam penelitian ini, populasi dilakukan pada perusahaan konstruksi yang terdaftar di Bursa Efek Indonesia (BEI) pada tahun 2020 sampai dengan tahun 2022. Jenis data yang digunakan dalam penelitian berupa data sekunder, yaitu data berasal dari laporan keuangan perusahaan. Penelitian menggunakan metode purposive sampling dan menghasilkan 15 perusahaan sektor konstruksi dengan total pengamatan 45 sampel penelitian. Teknik analisa yang digunakan oleh penulis dalam penelitian yaitu uji regresi linear berganda. Hasil pengujian dalam penelitian menunjukkan bahwa External Pressure, Change in Director berpengaruh positif terhadap kecurangan laporan keuangan. Nature of Industry berpengaruh negatif terhadap kecurangan laporan keuangan Selanjutnya, Change in Auditor dan Frekuensi rapat komite audit tidak berpengaruh terhadap kecurangan laporan keuangan perusahaan.","author":[{"dropping-particle":"","family":"Sinaga","given":"Yessi Doapril","non-dropping-particle":"","parse-names":false,"suffix":""},{"dropping-particle":"","family":"Abubakar Arief","given":"","non-dropping-particle":"","parse-names":false,"suffix":""}],"container-title":"Jurnal Ekonomi Trisakti","id":"ITEM-1","issue":"2","issued":{"date-parts":[["2023"]]},"page":"2633-2642","title":"Pengaruh Fraud Diamond Dan Good Corporate Governance Dalam Mendeteksi Kecurangan Laporan Keuangan","type":"article-journal","volume":"3"},"suppress-author":1,"uris":["http://www.mendeley.com/documents/?uuid=2fea494c-05ec-414e-810d-e8520ae8a04d"]}],"mendeley":{"formattedCitation":"(2023)","plainTextFormattedCitation":"(2023)","previouslyFormattedCitation":"(2023)"},"properties":{"noteIndex":0},"schema":"https://github.com/citation-style-language/schema/raw/master/csl-citation.json"}</w:instrText>
      </w:r>
      <w:r w:rsidR="002D2F86">
        <w:rPr>
          <w:rFonts w:ascii="Times New Roman" w:eastAsia="Times New Roman" w:hAnsi="Times New Roman" w:cs="Times New Roman"/>
          <w:color w:val="000000" w:themeColor="text1"/>
          <w:sz w:val="24"/>
          <w:szCs w:val="24"/>
        </w:rPr>
        <w:fldChar w:fldCharType="separate"/>
      </w:r>
      <w:r w:rsidR="002D2F86" w:rsidRPr="002D2F86">
        <w:rPr>
          <w:rFonts w:ascii="Times New Roman" w:eastAsia="Times New Roman" w:hAnsi="Times New Roman" w:cs="Times New Roman"/>
          <w:noProof/>
          <w:color w:val="000000" w:themeColor="text1"/>
          <w:sz w:val="24"/>
          <w:szCs w:val="24"/>
        </w:rPr>
        <w:t>(2023)</w:t>
      </w:r>
      <w:r w:rsidR="002D2F86">
        <w:rPr>
          <w:rFonts w:ascii="Times New Roman" w:eastAsia="Times New Roman" w:hAnsi="Times New Roman" w:cs="Times New Roman"/>
          <w:color w:val="000000" w:themeColor="text1"/>
          <w:sz w:val="24"/>
          <w:szCs w:val="24"/>
        </w:rPr>
        <w:fldChar w:fldCharType="end"/>
      </w:r>
      <w:r w:rsidR="0041752D">
        <w:rPr>
          <w:rFonts w:ascii="Times New Roman" w:eastAsia="Times New Roman" w:hAnsi="Times New Roman" w:cs="Times New Roman"/>
          <w:color w:val="000000" w:themeColor="text1"/>
          <w:sz w:val="24"/>
          <w:szCs w:val="24"/>
        </w:rPr>
        <w:t xml:space="preserve">, </w:t>
      </w:r>
      <w:r w:rsidR="00F5562C">
        <w:rPr>
          <w:rFonts w:ascii="Times New Roman" w:eastAsia="Times New Roman" w:hAnsi="Times New Roman" w:cs="Times New Roman"/>
          <w:color w:val="000000" w:themeColor="text1"/>
          <w:sz w:val="24"/>
          <w:szCs w:val="24"/>
        </w:rPr>
        <w:t xml:space="preserve">Junus et al.,  </w:t>
      </w:r>
      <w:r w:rsidR="00F5562C">
        <w:rPr>
          <w:rFonts w:ascii="Times New Roman" w:eastAsia="Times New Roman" w:hAnsi="Times New Roman" w:cs="Times New Roman"/>
          <w:color w:val="000000" w:themeColor="text1"/>
          <w:sz w:val="24"/>
          <w:szCs w:val="24"/>
        </w:rPr>
        <w:fldChar w:fldCharType="begin" w:fldLock="1"/>
      </w:r>
      <w:r w:rsidR="00F5562C">
        <w:rPr>
          <w:rFonts w:ascii="Times New Roman" w:eastAsia="Times New Roman" w:hAnsi="Times New Roman" w:cs="Times New Roman"/>
          <w:color w:val="000000" w:themeColor="text1"/>
          <w:sz w:val="24"/>
          <w:szCs w:val="24"/>
        </w:rPr>
        <w:instrText>ADDIN CSL_CITATION {"citationItems":[{"id":"ITEM-1","itemData":{"DOI":"10.21511/imfi.22(1).2025.26","ISSN":"18129358","abstract":"Indonesia’s mining sector was ranked as the third most vulnerable to fraud according to the Association of Certified Fraud Examiners (ACFE) survey in 2019. The advent of the COVID-19 pandemic further contributed to a 26.6% decline in sector investment in 2020 due to widespread project cancellations. Thus, this study analyzes fraudulent financial reporting and firm value from the perspective of fraud hexagon and firm size focusing on the mining sector industry in Indonesia. The panel data regression analysis was used to analyze data collected from the annual reports of mining companies in Indonesia from 2020 to 2022. The findings indicate that management pressure proxied by financial targets and measured through Return on Assets (ROA) has an effect on fraudulent financial reporting (FFR), as measured by F-Score. In addition, opportunities proxied by nature of industry affect FFR negatively. FFR also affects the value of a company as proxied by Tobin’s Q ratio. These results suggest that mining companies should set financial targets cautiously to avoid excessive pressure on management and uphold strong governance and control systems. Moreover, this study highlights the importance of raising awareness of fraudulent financial reporting, given its potentially adverse effects on a company’s going concern.","author":[{"dropping-particle":"","family":"Junus","given":"Amiruddin","non-dropping-particle":"","parse-names":false,"suffix":""},{"dropping-particle":"","family":"Sundari","given":"Sri","non-dropping-particle":"","parse-names":false,"suffix":""},{"dropping-particle":"","family":"Azzahra","given":"Siti Zakina","non-dropping-particle":"","parse-names":false,"suffix":""}],"container-title":"Investment Management and Financial Innovations","id":"ITEM-1","issue":"1","issued":{"date-parts":[["2025"]]},"page":"339-350","title":"Fraudulent financial reporting and firm value: An empirical analysis from the fraud hexagon perspective","type":"article-journal","volume":"22"},"suppress-author":1,"uris":["http://www.mendeley.com/documents/?uuid=1f805b53-0d38-4aa8-8ba2-8ebdfd728d96"]}],"mendeley":{"formattedCitation":"(2025)","plainTextFormattedCitation":"(2025)","previouslyFormattedCitation":"(2025)"},"properties":{"noteIndex":0},"schema":"https://github.com/citation-style-language/schema/raw/master/csl-citation.json"}</w:instrText>
      </w:r>
      <w:r w:rsidR="00F5562C">
        <w:rPr>
          <w:rFonts w:ascii="Times New Roman" w:eastAsia="Times New Roman" w:hAnsi="Times New Roman" w:cs="Times New Roman"/>
          <w:color w:val="000000" w:themeColor="text1"/>
          <w:sz w:val="24"/>
          <w:szCs w:val="24"/>
        </w:rPr>
        <w:fldChar w:fldCharType="separate"/>
      </w:r>
      <w:r w:rsidR="00F5562C" w:rsidRPr="00F5562C">
        <w:rPr>
          <w:rFonts w:ascii="Times New Roman" w:eastAsia="Times New Roman" w:hAnsi="Times New Roman" w:cs="Times New Roman"/>
          <w:noProof/>
          <w:color w:val="000000" w:themeColor="text1"/>
          <w:sz w:val="24"/>
          <w:szCs w:val="24"/>
        </w:rPr>
        <w:t>(2025)</w:t>
      </w:r>
      <w:r w:rsidR="00F5562C">
        <w:rPr>
          <w:rFonts w:ascii="Times New Roman" w:eastAsia="Times New Roman" w:hAnsi="Times New Roman" w:cs="Times New Roman"/>
          <w:color w:val="000000" w:themeColor="text1"/>
          <w:sz w:val="24"/>
          <w:szCs w:val="24"/>
        </w:rPr>
        <w:fldChar w:fldCharType="end"/>
      </w:r>
      <w:r w:rsidR="0041752D">
        <w:rPr>
          <w:rFonts w:ascii="Times New Roman" w:eastAsia="Times New Roman" w:hAnsi="Times New Roman" w:cs="Times New Roman"/>
          <w:color w:val="000000" w:themeColor="text1"/>
          <w:sz w:val="24"/>
          <w:szCs w:val="24"/>
        </w:rPr>
        <w:t xml:space="preserve">, dan Nurbaiti &amp; Cipta </w:t>
      </w:r>
      <w:r w:rsidR="0041752D">
        <w:rPr>
          <w:rFonts w:ascii="Times New Roman" w:eastAsia="Times New Roman" w:hAnsi="Times New Roman" w:cs="Times New Roman"/>
          <w:color w:val="000000" w:themeColor="text1"/>
          <w:sz w:val="24"/>
          <w:szCs w:val="24"/>
        </w:rPr>
        <w:fldChar w:fldCharType="begin" w:fldLock="1"/>
      </w:r>
      <w:r w:rsidR="0041752D">
        <w:rPr>
          <w:rFonts w:ascii="Times New Roman" w:eastAsia="Times New Roman" w:hAnsi="Times New Roman" w:cs="Times New Roman"/>
          <w:color w:val="000000" w:themeColor="text1"/>
          <w:sz w:val="24"/>
          <w:szCs w:val="24"/>
        </w:rPr>
        <w:instrText>ADDIN CSL_CITATION {"citationItems":[{"id":"ITEM-1","itemData":{"DOI":"10.24843/eja.2022.v32.i10.p06","abstract":"This study aims to analyze indications of fraud using the fraud hexagon in property and real estate sector companies listed on the Indonesia Stock Exchange (IDX) in 2016-2020. The research population is 30 companies. The sample selection technique used purposive sampling technique, so that the total sample was 150 observations for the 5-year study period. The study used logistic regression analysis techniques with the help of SPSS version 26 for data processing. The results of the study prove that auditor turnover and political connections have an effect on financial statement fraud, while leverage, effective monitoring (BDOUT), change of directors, and the frequency of appearance of Chief Executive Officer (CEO) photos have no effect on financial statement fraud.\r Keywords: Pressure; Opportunity; Rationalization; Ability; Arrogance; Collusion; Fraudulent Financial Statements.","author":[{"dropping-particle":"","family":"Cipta","given":"Adriaan Togudo","non-dropping-particle":"","parse-names":false,"suffix":""},{"dropping-particle":"","family":"Nurbaiti","given":"Annisa","non-dropping-particle":"","parse-names":false,"suffix":""}],"container-title":"E-Jurnal Akuntansi","id":"ITEM-1","issue":"10","issued":{"date-parts":[["2022"]]},"page":"2977","title":"Fraud Hexagon untuk Mendeteksi Indikasi Financial Statement Fraud","type":"article-journal","volume":"32"},"suppress-author":1,"uris":["http://www.mendeley.com/documents/?uuid=3d672596-b61d-45c7-8628-1d713998325e"]}],"mendeley":{"formattedCitation":"(2022)","plainTextFormattedCitation":"(2022)","previouslyFormattedCitation":"(2022)"},"properties":{"noteIndex":0},"schema":"https://github.com/citation-style-language/schema/raw/master/csl-citation.json"}</w:instrText>
      </w:r>
      <w:r w:rsidR="0041752D">
        <w:rPr>
          <w:rFonts w:ascii="Times New Roman" w:eastAsia="Times New Roman" w:hAnsi="Times New Roman" w:cs="Times New Roman"/>
          <w:color w:val="000000" w:themeColor="text1"/>
          <w:sz w:val="24"/>
          <w:szCs w:val="24"/>
        </w:rPr>
        <w:fldChar w:fldCharType="separate"/>
      </w:r>
      <w:r w:rsidR="0041752D" w:rsidRPr="0041752D">
        <w:rPr>
          <w:rFonts w:ascii="Times New Roman" w:eastAsia="Times New Roman" w:hAnsi="Times New Roman" w:cs="Times New Roman"/>
          <w:noProof/>
          <w:color w:val="000000" w:themeColor="text1"/>
          <w:sz w:val="24"/>
          <w:szCs w:val="24"/>
        </w:rPr>
        <w:t>(2022)</w:t>
      </w:r>
      <w:r w:rsidR="0041752D">
        <w:rPr>
          <w:rFonts w:ascii="Times New Roman" w:eastAsia="Times New Roman" w:hAnsi="Times New Roman" w:cs="Times New Roman"/>
          <w:color w:val="000000" w:themeColor="text1"/>
          <w:sz w:val="24"/>
          <w:szCs w:val="24"/>
        </w:rPr>
        <w:fldChar w:fldCharType="end"/>
      </w:r>
      <w:r w:rsidR="002D2F86" w:rsidRPr="002D2F86">
        <w:rPr>
          <w:rFonts w:ascii="Times New Roman" w:eastAsia="Times New Roman" w:hAnsi="Times New Roman" w:cs="Times New Roman"/>
          <w:color w:val="000000" w:themeColor="text1"/>
          <w:sz w:val="24"/>
          <w:szCs w:val="24"/>
        </w:rPr>
        <w:t xml:space="preserve"> </w:t>
      </w:r>
      <w:r w:rsidRPr="00BA5276">
        <w:rPr>
          <w:rFonts w:ascii="Times New Roman" w:eastAsia="Times New Roman" w:hAnsi="Times New Roman" w:cs="Times New Roman"/>
          <w:color w:val="000000" w:themeColor="text1"/>
          <w:sz w:val="24"/>
          <w:szCs w:val="24"/>
        </w:rPr>
        <w:t>menemukan adanya korelasi positif antara pergantian auditor dengan kemungkinan terjadinya manipulasi laporan keuangan.</w:t>
      </w:r>
    </w:p>
    <w:p w14:paraId="1A5C2BC7" w14:textId="78A7F534" w:rsidR="00DE6565" w:rsidRPr="00F764E3" w:rsidRDefault="00BA5276" w:rsidP="002D2F86">
      <w:pPr>
        <w:spacing w:line="480" w:lineRule="auto"/>
        <w:jc w:val="both"/>
        <w:rPr>
          <w:rFonts w:ascii="Times New Roman" w:eastAsia="Times New Roman" w:hAnsi="Times New Roman" w:cs="Times New Roman"/>
          <w:color w:val="000000" w:themeColor="text1"/>
          <w:sz w:val="24"/>
          <w:szCs w:val="24"/>
        </w:rPr>
      </w:pPr>
      <w:r w:rsidRPr="007752C9">
        <w:rPr>
          <w:rFonts w:ascii="Times New Roman" w:eastAsia="Times New Roman" w:hAnsi="Times New Roman" w:cs="Times New Roman"/>
          <w:color w:val="000000" w:themeColor="text1"/>
          <w:sz w:val="24"/>
          <w:szCs w:val="24"/>
        </w:rPr>
        <w:t>H₃</w:t>
      </w:r>
      <w:r w:rsidR="00F764E3">
        <w:rPr>
          <w:rFonts w:ascii="Times New Roman" w:hAnsi="Times New Roman" w:cs="Times New Roman"/>
          <w:sz w:val="24"/>
          <w:szCs w:val="24"/>
        </w:rPr>
        <w:t xml:space="preserve">: </w:t>
      </w:r>
      <w:r w:rsidR="00DE6565" w:rsidRPr="00DE6565">
        <w:rPr>
          <w:rFonts w:ascii="Times New Roman" w:eastAsia="Times New Roman" w:hAnsi="Times New Roman" w:cs="Times New Roman"/>
          <w:i/>
          <w:iCs/>
          <w:color w:val="000000" w:themeColor="text1"/>
          <w:sz w:val="24"/>
          <w:szCs w:val="24"/>
        </w:rPr>
        <w:t>Change in auditor</w:t>
      </w:r>
      <w:r w:rsidR="00DE6565">
        <w:rPr>
          <w:rFonts w:ascii="Times New Roman" w:eastAsia="Times New Roman" w:hAnsi="Times New Roman" w:cs="Times New Roman"/>
          <w:color w:val="000000" w:themeColor="text1"/>
          <w:sz w:val="24"/>
          <w:szCs w:val="24"/>
        </w:rPr>
        <w:t xml:space="preserve"> berpengaruh</w:t>
      </w:r>
      <w:r w:rsidR="002D2F86">
        <w:rPr>
          <w:rFonts w:ascii="Times New Roman" w:eastAsia="Times New Roman" w:hAnsi="Times New Roman" w:cs="Times New Roman"/>
          <w:color w:val="000000" w:themeColor="text1"/>
          <w:sz w:val="24"/>
          <w:szCs w:val="24"/>
        </w:rPr>
        <w:t xml:space="preserve"> positif</w:t>
      </w:r>
      <w:r w:rsidR="00DE6565">
        <w:rPr>
          <w:rFonts w:ascii="Times New Roman" w:eastAsia="Times New Roman" w:hAnsi="Times New Roman" w:cs="Times New Roman"/>
          <w:color w:val="000000" w:themeColor="text1"/>
          <w:sz w:val="24"/>
          <w:szCs w:val="24"/>
        </w:rPr>
        <w:t xml:space="preserve"> signifikan terhadap kecurangan laporan keuangan</w:t>
      </w:r>
    </w:p>
    <w:p w14:paraId="38A800B8" w14:textId="3B788213" w:rsidR="00DE6565" w:rsidRDefault="00DE6565" w:rsidP="00DE6565">
      <w:pPr>
        <w:pStyle w:val="Heading3"/>
      </w:pPr>
      <w:bookmarkStart w:id="113" w:name="_Toc201162906"/>
      <w:bookmarkStart w:id="114" w:name="_Toc201163148"/>
      <w:bookmarkStart w:id="115" w:name="_Toc201163503"/>
      <w:bookmarkStart w:id="116" w:name="_Toc209080153"/>
      <w:r w:rsidRPr="00DE6565">
        <w:t>2.4.</w:t>
      </w:r>
      <w:r w:rsidR="00201D30">
        <w:t>4</w:t>
      </w:r>
      <w:r w:rsidRPr="00DE6565">
        <w:t xml:space="preserve"> Pengaruh </w:t>
      </w:r>
      <w:r w:rsidRPr="00B02626">
        <w:rPr>
          <w:i/>
          <w:iCs/>
        </w:rPr>
        <w:t>Change in Director</w:t>
      </w:r>
      <w:r w:rsidRPr="00DE6565">
        <w:t xml:space="preserve"> terhadap Kecurangan Laporan Keuangan</w:t>
      </w:r>
      <w:bookmarkEnd w:id="113"/>
      <w:bookmarkEnd w:id="114"/>
      <w:bookmarkEnd w:id="115"/>
      <w:bookmarkEnd w:id="116"/>
    </w:p>
    <w:p w14:paraId="32628136" w14:textId="77777777" w:rsidR="00BA5276" w:rsidRDefault="00BA5276" w:rsidP="00B02626">
      <w:pPr>
        <w:spacing w:line="480" w:lineRule="auto"/>
        <w:ind w:firstLine="720"/>
        <w:jc w:val="both"/>
        <w:rPr>
          <w:rFonts w:ascii="Times New Roman" w:eastAsia="Times New Roman" w:hAnsi="Times New Roman" w:cs="Times New Roman"/>
          <w:color w:val="000000" w:themeColor="text1"/>
          <w:sz w:val="24"/>
          <w:szCs w:val="24"/>
        </w:rPr>
      </w:pPr>
      <w:r w:rsidRPr="00BA5276">
        <w:rPr>
          <w:rFonts w:ascii="Times New Roman" w:eastAsia="Times New Roman" w:hAnsi="Times New Roman" w:cs="Times New Roman"/>
          <w:color w:val="000000" w:themeColor="text1"/>
          <w:sz w:val="24"/>
          <w:szCs w:val="24"/>
        </w:rPr>
        <w:t>Perubahan direksi (</w:t>
      </w:r>
      <w:r w:rsidRPr="00BA5276">
        <w:rPr>
          <w:rFonts w:ascii="Times New Roman" w:eastAsia="Times New Roman" w:hAnsi="Times New Roman" w:cs="Times New Roman"/>
          <w:i/>
          <w:iCs/>
          <w:color w:val="000000" w:themeColor="text1"/>
          <w:sz w:val="24"/>
          <w:szCs w:val="24"/>
        </w:rPr>
        <w:t>change in director</w:t>
      </w:r>
      <w:r w:rsidRPr="00BA5276">
        <w:rPr>
          <w:rFonts w:ascii="Times New Roman" w:eastAsia="Times New Roman" w:hAnsi="Times New Roman" w:cs="Times New Roman"/>
          <w:color w:val="000000" w:themeColor="text1"/>
          <w:sz w:val="24"/>
          <w:szCs w:val="24"/>
        </w:rPr>
        <w:t xml:space="preserve">) berkaitan erat dengan elemen </w:t>
      </w:r>
      <w:r w:rsidRPr="00BA5276">
        <w:rPr>
          <w:rFonts w:ascii="Times New Roman" w:eastAsia="Times New Roman" w:hAnsi="Times New Roman" w:cs="Times New Roman"/>
          <w:i/>
          <w:iCs/>
          <w:color w:val="000000" w:themeColor="text1"/>
          <w:sz w:val="24"/>
          <w:szCs w:val="24"/>
        </w:rPr>
        <w:t>capability</w:t>
      </w:r>
      <w:r w:rsidRPr="00BA5276">
        <w:rPr>
          <w:rFonts w:ascii="Times New Roman" w:eastAsia="Times New Roman" w:hAnsi="Times New Roman" w:cs="Times New Roman"/>
          <w:color w:val="000000" w:themeColor="text1"/>
          <w:sz w:val="24"/>
          <w:szCs w:val="24"/>
        </w:rPr>
        <w:t xml:space="preserve"> dalam Fraud Hexagon. </w:t>
      </w:r>
      <w:r w:rsidRPr="00BA5276">
        <w:rPr>
          <w:rFonts w:ascii="Times New Roman" w:eastAsia="Times New Roman" w:hAnsi="Times New Roman" w:cs="Times New Roman"/>
          <w:i/>
          <w:iCs/>
          <w:color w:val="000000" w:themeColor="text1"/>
          <w:sz w:val="24"/>
          <w:szCs w:val="24"/>
        </w:rPr>
        <w:t>Capability</w:t>
      </w:r>
      <w:r w:rsidRPr="00BA5276">
        <w:rPr>
          <w:rFonts w:ascii="Times New Roman" w:eastAsia="Times New Roman" w:hAnsi="Times New Roman" w:cs="Times New Roman"/>
          <w:color w:val="000000" w:themeColor="text1"/>
          <w:sz w:val="24"/>
          <w:szCs w:val="24"/>
        </w:rPr>
        <w:t xml:space="preserve"> mencerminkan kemampuan individu dalam memanfaatkan posisinya untuk melakukan tindakan fraud. Direksi yang baru, terutama yang memiliki kewenangan signifikan, dapat menggunakan otoritasnya untuk menyusun kebijakan akuntansi yang lebih fleksibel atau bahkan menyembunyikan praktik manipulasi laporan keuangan. Rotasi manajemen ini menimbulkan ketidakpastian yang seringkali digunakan sebagai momentum untuk menutupi kelemahan internal perusahaan.</w:t>
      </w:r>
    </w:p>
    <w:p w14:paraId="3FD003A2" w14:textId="1B507B85" w:rsidR="00B02626" w:rsidRDefault="00BA5276" w:rsidP="00140FCB">
      <w:pPr>
        <w:spacing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Teori keagenan</w:t>
      </w:r>
      <w:r w:rsidRPr="00BA5276">
        <w:rPr>
          <w:rFonts w:ascii="Times New Roman" w:eastAsia="Times New Roman" w:hAnsi="Times New Roman" w:cs="Times New Roman"/>
          <w:color w:val="000000" w:themeColor="text1"/>
          <w:sz w:val="24"/>
          <w:szCs w:val="24"/>
        </w:rPr>
        <w:t xml:space="preserve"> menegaskan bahwa adanya perubahan direksi meningkatkan potensi </w:t>
      </w:r>
      <w:r w:rsidRPr="00BA5276">
        <w:rPr>
          <w:rFonts w:ascii="Times New Roman" w:eastAsia="Times New Roman" w:hAnsi="Times New Roman" w:cs="Times New Roman"/>
          <w:i/>
          <w:iCs/>
          <w:color w:val="000000" w:themeColor="text1"/>
          <w:sz w:val="24"/>
          <w:szCs w:val="24"/>
        </w:rPr>
        <w:t>information asymmetry</w:t>
      </w:r>
      <w:r w:rsidRPr="00BA5276">
        <w:rPr>
          <w:rFonts w:ascii="Times New Roman" w:eastAsia="Times New Roman" w:hAnsi="Times New Roman" w:cs="Times New Roman"/>
          <w:color w:val="000000" w:themeColor="text1"/>
          <w:sz w:val="24"/>
          <w:szCs w:val="24"/>
        </w:rPr>
        <w:t xml:space="preserve"> karena pemegang saham kesulitan menilai secara akurat niat dan strategi manajemen baru. Hal ini membuka peluang bagi manajer untuk melakukan tindakan oportunistik</w:t>
      </w:r>
      <w:r w:rsidR="00B02626" w:rsidRPr="00B02626">
        <w:rPr>
          <w:rFonts w:ascii="Times New Roman" w:eastAsia="Times New Roman" w:hAnsi="Times New Roman" w:cs="Times New Roman"/>
          <w:color w:val="000000" w:themeColor="text1"/>
          <w:sz w:val="24"/>
          <w:szCs w:val="24"/>
        </w:rPr>
        <w:t>.</w:t>
      </w:r>
      <w:r w:rsidR="00140FCB">
        <w:rPr>
          <w:rFonts w:ascii="Times New Roman" w:eastAsia="Times New Roman" w:hAnsi="Times New Roman" w:cs="Times New Roman"/>
          <w:color w:val="000000" w:themeColor="text1"/>
          <w:sz w:val="24"/>
          <w:szCs w:val="24"/>
        </w:rPr>
        <w:t xml:space="preserve"> </w:t>
      </w:r>
      <w:r w:rsidR="00140FCB" w:rsidRPr="00B02626">
        <w:rPr>
          <w:rFonts w:ascii="Times New Roman" w:eastAsia="Times New Roman" w:hAnsi="Times New Roman" w:cs="Times New Roman"/>
          <w:color w:val="000000" w:themeColor="text1"/>
          <w:sz w:val="24"/>
          <w:szCs w:val="24"/>
        </w:rPr>
        <w:t xml:space="preserve">Direksi baru bisa jadi tidak mengetahui </w:t>
      </w:r>
      <w:r w:rsidR="00140FCB" w:rsidRPr="00B02626">
        <w:rPr>
          <w:rFonts w:ascii="Times New Roman" w:eastAsia="Times New Roman" w:hAnsi="Times New Roman" w:cs="Times New Roman"/>
          <w:i/>
          <w:iCs/>
          <w:color w:val="000000" w:themeColor="text1"/>
          <w:sz w:val="24"/>
          <w:szCs w:val="24"/>
        </w:rPr>
        <w:t xml:space="preserve">fraud </w:t>
      </w:r>
      <w:r w:rsidR="00140FCB" w:rsidRPr="00B02626">
        <w:rPr>
          <w:rFonts w:ascii="Times New Roman" w:eastAsia="Times New Roman" w:hAnsi="Times New Roman" w:cs="Times New Roman"/>
          <w:color w:val="000000" w:themeColor="text1"/>
          <w:sz w:val="24"/>
          <w:szCs w:val="24"/>
        </w:rPr>
        <w:t xml:space="preserve">yang sedang berlangsung, atau sebaliknya, menjadi bagian dari sistem </w:t>
      </w:r>
      <w:r w:rsidR="00140FCB" w:rsidRPr="00B02626">
        <w:rPr>
          <w:rFonts w:ascii="Times New Roman" w:eastAsia="Times New Roman" w:hAnsi="Times New Roman" w:cs="Times New Roman"/>
          <w:i/>
          <w:iCs/>
          <w:color w:val="000000" w:themeColor="text1"/>
          <w:sz w:val="24"/>
          <w:szCs w:val="24"/>
        </w:rPr>
        <w:t>fraud</w:t>
      </w:r>
      <w:r w:rsidR="00140FCB" w:rsidRPr="00B02626">
        <w:rPr>
          <w:rFonts w:ascii="Times New Roman" w:eastAsia="Times New Roman" w:hAnsi="Times New Roman" w:cs="Times New Roman"/>
          <w:color w:val="000000" w:themeColor="text1"/>
          <w:sz w:val="24"/>
          <w:szCs w:val="24"/>
        </w:rPr>
        <w:t xml:space="preserve"> itu sendiri.</w:t>
      </w:r>
      <w:r w:rsidR="00140FCB">
        <w:rPr>
          <w:rFonts w:ascii="Times New Roman" w:eastAsia="Times New Roman" w:hAnsi="Times New Roman" w:cs="Times New Roman"/>
          <w:color w:val="000000" w:themeColor="text1"/>
          <w:sz w:val="24"/>
          <w:szCs w:val="24"/>
        </w:rPr>
        <w:t xml:space="preserve"> </w:t>
      </w:r>
      <w:r w:rsidR="002D2F86">
        <w:rPr>
          <w:rFonts w:ascii="Times New Roman" w:eastAsia="Times New Roman" w:hAnsi="Times New Roman" w:cs="Times New Roman"/>
          <w:color w:val="000000" w:themeColor="text1"/>
          <w:sz w:val="24"/>
          <w:szCs w:val="24"/>
        </w:rPr>
        <w:t>Dewi</w:t>
      </w:r>
      <w:r w:rsidR="002D2F86" w:rsidRPr="002D2F86">
        <w:rPr>
          <w:rFonts w:ascii="Times New Roman" w:eastAsia="Times New Roman" w:hAnsi="Times New Roman" w:cs="Times New Roman"/>
          <w:color w:val="000000" w:themeColor="text1"/>
          <w:sz w:val="24"/>
          <w:szCs w:val="24"/>
        </w:rPr>
        <w:t xml:space="preserve"> </w:t>
      </w:r>
      <w:r w:rsidR="002D2F86">
        <w:rPr>
          <w:rFonts w:ascii="Times New Roman" w:eastAsia="Times New Roman" w:hAnsi="Times New Roman" w:cs="Times New Roman"/>
          <w:color w:val="000000" w:themeColor="text1"/>
          <w:sz w:val="24"/>
          <w:szCs w:val="24"/>
        </w:rPr>
        <w:fldChar w:fldCharType="begin" w:fldLock="1"/>
      </w:r>
      <w:r w:rsidR="00460047">
        <w:rPr>
          <w:rFonts w:ascii="Times New Roman" w:eastAsia="Times New Roman" w:hAnsi="Times New Roman" w:cs="Times New Roman"/>
          <w:color w:val="000000" w:themeColor="text1"/>
          <w:sz w:val="24"/>
          <w:szCs w:val="24"/>
        </w:rPr>
        <w:instrText>ADDIN CSL_CITATION {"citationItems":[{"id":"ITEM-1","itemData":{"abstract":"Penelitian ini bertujuan untuk mengidentifikasi kecurangan laporan keuangan dengan menggunakan teori fraud hexagon (external pressure, nature of industry, change in auditor, change in director, frequent number of CEO’s picture, dan political connection). Teknik mengambilan sampel yang digunakan dalam penelitian ini adalah purposive sampling. Sampel dalam penelitian ini adalah 14 perusahaan makanan dan minuman yang terdaftar di Bursa Efek Indonesia pada periode 2016-2020. Teknik analisis yang digunakan dalam penelitian ini adalah teknik analisis regresi linier berganda dengan menggunakan software SPSS 25. Hasil dari penelitian ini yaitu External Pressure, Nature of Industry, dan Political Connection berpengaruh negatif terhadap terjadinya kecurangan pada laporan keuangan. Change In Auditor tidak berpengaruh terhadap terjadinya kecurangan pada laporan keuangan. Change in Director dan Frequent Number of CEO’s Picture berpengaruh positif terhadap terjadinya kecurangan pada laporan keuangan","author":[{"dropping-particle":"","family":"Dewi","given":"Cindy Kartika","non-dropping-particle":"","parse-names":false,"suffix":""},{"dropping-particle":"","family":"Yuliati","given":"Anik","non-dropping-particle":"","parse-names":false,"suffix":""}],"container-title":"Jurnal Riset Terapan Akuntansi","id":"ITEM-1","issue":"2","issued":{"date-parts":[["2022"]]},"page":"115-128","title":"Pengaruh Fraud Hexagon Terhadap Kecurangan Laporan Keuangan (Studi Empiris Pada Perusahaan Makanan dan Minuman Yang Terdaftar di BEI)","type":"article-journal","volume":"6"},"suppress-author":1,"uris":["http://www.mendeley.com/documents/?uuid=9df28775-3bee-4e3a-9e3d-a01d733c3ef9"]}],"mendeley":{"formattedCitation":"(2022)","plainTextFormattedCitation":"(2022)","previouslyFormattedCitation":"(2022)"},"properties":{"noteIndex":0},"schema":"https://github.com/citation-style-language/schema/raw/master/csl-citation.json"}</w:instrText>
      </w:r>
      <w:r w:rsidR="002D2F86">
        <w:rPr>
          <w:rFonts w:ascii="Times New Roman" w:eastAsia="Times New Roman" w:hAnsi="Times New Roman" w:cs="Times New Roman"/>
          <w:color w:val="000000" w:themeColor="text1"/>
          <w:sz w:val="24"/>
          <w:szCs w:val="24"/>
        </w:rPr>
        <w:fldChar w:fldCharType="separate"/>
      </w:r>
      <w:r w:rsidR="002D2F86" w:rsidRPr="002D2F86">
        <w:rPr>
          <w:rFonts w:ascii="Times New Roman" w:eastAsia="Times New Roman" w:hAnsi="Times New Roman" w:cs="Times New Roman"/>
          <w:noProof/>
          <w:color w:val="000000" w:themeColor="text1"/>
          <w:sz w:val="24"/>
          <w:szCs w:val="24"/>
        </w:rPr>
        <w:t>(2022)</w:t>
      </w:r>
      <w:r w:rsidR="002D2F86">
        <w:rPr>
          <w:rFonts w:ascii="Times New Roman" w:eastAsia="Times New Roman" w:hAnsi="Times New Roman" w:cs="Times New Roman"/>
          <w:color w:val="000000" w:themeColor="text1"/>
          <w:sz w:val="24"/>
          <w:szCs w:val="24"/>
        </w:rPr>
        <w:fldChar w:fldCharType="end"/>
      </w:r>
      <w:r w:rsidR="0041752D">
        <w:rPr>
          <w:rFonts w:ascii="Times New Roman" w:eastAsia="Times New Roman" w:hAnsi="Times New Roman" w:cs="Times New Roman"/>
          <w:color w:val="000000" w:themeColor="text1"/>
          <w:sz w:val="24"/>
          <w:szCs w:val="24"/>
        </w:rPr>
        <w:t xml:space="preserve">, Triyanto et al., </w:t>
      </w:r>
      <w:r w:rsidR="0041752D">
        <w:rPr>
          <w:rFonts w:ascii="Times New Roman" w:eastAsia="Times New Roman" w:hAnsi="Times New Roman" w:cs="Times New Roman"/>
          <w:color w:val="000000" w:themeColor="text1"/>
          <w:sz w:val="24"/>
          <w:szCs w:val="24"/>
        </w:rPr>
        <w:fldChar w:fldCharType="begin" w:fldLock="1"/>
      </w:r>
      <w:r w:rsidR="0041752D">
        <w:rPr>
          <w:rFonts w:ascii="Times New Roman" w:eastAsia="Times New Roman" w:hAnsi="Times New Roman" w:cs="Times New Roman"/>
          <w:color w:val="000000" w:themeColor="text1"/>
          <w:sz w:val="24"/>
          <w:szCs w:val="24"/>
        </w:rPr>
        <w:instrText>ADDIN CSL_CITATION {"citationItems":[{"id":"ITEM-1","itemData":{"DOI":"10.20885/jca.vol5.iss2.art4","abstract":"This study investigates the impact of fraud hexagons on financial statement fraud in property and real estate sector companies listed on the Indonesian stock exchange before and after the covid-19 outbreak. The study's sample size was 168 data points. To evaluate the hypothesis, the data analysis approach employs logistic regression, as well as sample paired t-tests and the McNemar test. The findings revealed that financial statement fraud was influenced by pressure, rationalization, and capability. Meanwhile, chance, arrogance, and collaboration have little effect on financial statement fraud. The disparity in values between before and during the covid-19 epidemic had a substantial impact on financial stability. Other factors, on the other hand, indicate no significant differences in value when comparing before and after the Covid-19 epidemic. This study has consequences for stakeholders, the government, and the general public in terms of being aware of the likelihood of fraud when a phenomenon such as the covid-19 epidemic occurs.","author":[{"dropping-particle":"","family":"Nur Triyanto","given":"Dedik","non-dropping-particle":"","parse-names":false,"suffix":""},{"dropping-particle":"","family":"Aulia Nur Fajri","given":"Mirza","non-dropping-particle":"","parse-names":false,"suffix":""},{"dropping-particle":"","family":"Wahyuni","given":"Dhian","non-dropping-particle":"","parse-names":false,"suffix":""}],"container-title":"Journal of Contemporary Accounting","id":"ITEM-1","issue":"2","issued":{"date-parts":[["2023"]]},"page":"97-114","title":"How is financial reporting fraud with the fraud hexagon approach before and during Covid-19 pandemic?","type":"article-journal","volume":"5"},"suppress-author":1,"uris":["http://www.mendeley.com/documents/?uuid=7209f26a-7735-417f-b460-fb773fdac5f6"]}],"mendeley":{"formattedCitation":"(2023)","plainTextFormattedCitation":"(2023)","previouslyFormattedCitation":"(2023)"},"properties":{"noteIndex":0},"schema":"https://github.com/citation-style-language/schema/raw/master/csl-citation.json"}</w:instrText>
      </w:r>
      <w:r w:rsidR="0041752D">
        <w:rPr>
          <w:rFonts w:ascii="Times New Roman" w:eastAsia="Times New Roman" w:hAnsi="Times New Roman" w:cs="Times New Roman"/>
          <w:color w:val="000000" w:themeColor="text1"/>
          <w:sz w:val="24"/>
          <w:szCs w:val="24"/>
        </w:rPr>
        <w:fldChar w:fldCharType="separate"/>
      </w:r>
      <w:r w:rsidR="0041752D" w:rsidRPr="0041752D">
        <w:rPr>
          <w:rFonts w:ascii="Times New Roman" w:eastAsia="Times New Roman" w:hAnsi="Times New Roman" w:cs="Times New Roman"/>
          <w:noProof/>
          <w:color w:val="000000" w:themeColor="text1"/>
          <w:sz w:val="24"/>
          <w:szCs w:val="24"/>
        </w:rPr>
        <w:t>(2023)</w:t>
      </w:r>
      <w:r w:rsidR="0041752D">
        <w:rPr>
          <w:rFonts w:ascii="Times New Roman" w:eastAsia="Times New Roman" w:hAnsi="Times New Roman" w:cs="Times New Roman"/>
          <w:color w:val="000000" w:themeColor="text1"/>
          <w:sz w:val="24"/>
          <w:szCs w:val="24"/>
        </w:rPr>
        <w:fldChar w:fldCharType="end"/>
      </w:r>
      <w:r w:rsidR="0041752D">
        <w:rPr>
          <w:rFonts w:ascii="Times New Roman" w:eastAsia="Times New Roman" w:hAnsi="Times New Roman" w:cs="Times New Roman"/>
          <w:color w:val="000000" w:themeColor="text1"/>
          <w:sz w:val="24"/>
          <w:szCs w:val="24"/>
        </w:rPr>
        <w:t xml:space="preserve">, dan Preicilia et al., </w:t>
      </w:r>
      <w:r w:rsidR="0041752D">
        <w:rPr>
          <w:rFonts w:ascii="Times New Roman" w:eastAsia="Times New Roman" w:hAnsi="Times New Roman" w:cs="Times New Roman"/>
          <w:color w:val="000000" w:themeColor="text1"/>
          <w:sz w:val="24"/>
          <w:szCs w:val="24"/>
        </w:rPr>
        <w:fldChar w:fldCharType="begin" w:fldLock="1"/>
      </w:r>
      <w:r w:rsidR="0041752D">
        <w:rPr>
          <w:rFonts w:ascii="Times New Roman" w:eastAsia="Times New Roman" w:hAnsi="Times New Roman" w:cs="Times New Roman"/>
          <w:color w:val="000000" w:themeColor="text1"/>
          <w:sz w:val="24"/>
          <w:szCs w:val="24"/>
        </w:rPr>
        <w:instrText>ADDIN CSL_CITATION {"citationItems":[{"id":"ITEM-1","itemData":{"author":[{"dropping-particle":"","family":"Preicilia","given":"Claudia","non-dropping-particle":"","parse-names":false,"suffix":""},{"dropping-particle":"","family":"Wahyudi","given":"Ickhsanto","non-dropping-particle":"","parse-names":false,"suffix":""},{"dropping-particle":"","family":"Preicilia","given":"Anita","non-dropping-particle":"","parse-names":false,"suffix":""}],"id":"ITEM-1","issue":"3","issued":{"date-parts":[["2022"]]},"page":"1467-1479","title":"Analisa kecurangan laporan keuangan dengan perspektif teori Fraud Hexagon","type":"article-journal","volume":"5"},"suppress-author":1,"uris":["http://www.mendeley.com/documents/?uuid=242200af-d924-4aec-a0b5-5ca5bec971e3"]}],"mendeley":{"formattedCitation":"(2022)","plainTextFormattedCitation":"(2022)","previouslyFormattedCitation":"(2022)"},"properties":{"noteIndex":0},"schema":"https://github.com/citation-style-language/schema/raw/master/csl-citation.json"}</w:instrText>
      </w:r>
      <w:r w:rsidR="0041752D">
        <w:rPr>
          <w:rFonts w:ascii="Times New Roman" w:eastAsia="Times New Roman" w:hAnsi="Times New Roman" w:cs="Times New Roman"/>
          <w:color w:val="000000" w:themeColor="text1"/>
          <w:sz w:val="24"/>
          <w:szCs w:val="24"/>
        </w:rPr>
        <w:fldChar w:fldCharType="separate"/>
      </w:r>
      <w:r w:rsidR="0041752D" w:rsidRPr="0041752D">
        <w:rPr>
          <w:rFonts w:ascii="Times New Roman" w:eastAsia="Times New Roman" w:hAnsi="Times New Roman" w:cs="Times New Roman"/>
          <w:noProof/>
          <w:color w:val="000000" w:themeColor="text1"/>
          <w:sz w:val="24"/>
          <w:szCs w:val="24"/>
        </w:rPr>
        <w:t>(2022)</w:t>
      </w:r>
      <w:r w:rsidR="0041752D">
        <w:rPr>
          <w:rFonts w:ascii="Times New Roman" w:eastAsia="Times New Roman" w:hAnsi="Times New Roman" w:cs="Times New Roman"/>
          <w:color w:val="000000" w:themeColor="text1"/>
          <w:sz w:val="24"/>
          <w:szCs w:val="24"/>
        </w:rPr>
        <w:fldChar w:fldCharType="end"/>
      </w:r>
      <w:r w:rsidR="002D2F86" w:rsidRPr="002D2F86">
        <w:rPr>
          <w:rFonts w:ascii="Times New Roman" w:eastAsia="Times New Roman" w:hAnsi="Times New Roman" w:cs="Times New Roman"/>
          <w:color w:val="000000" w:themeColor="text1"/>
          <w:sz w:val="24"/>
          <w:szCs w:val="24"/>
        </w:rPr>
        <w:t xml:space="preserve"> menunjukkan bahwa </w:t>
      </w:r>
      <w:r w:rsidR="002D2F86" w:rsidRPr="002D2F86">
        <w:rPr>
          <w:rFonts w:ascii="Times New Roman" w:eastAsia="Times New Roman" w:hAnsi="Times New Roman" w:cs="Times New Roman"/>
          <w:i/>
          <w:iCs/>
          <w:color w:val="000000" w:themeColor="text1"/>
          <w:sz w:val="24"/>
          <w:szCs w:val="24"/>
        </w:rPr>
        <w:t>change in director</w:t>
      </w:r>
      <w:r w:rsidR="002D2F86" w:rsidRPr="002D2F86">
        <w:rPr>
          <w:rFonts w:ascii="Times New Roman" w:eastAsia="Times New Roman" w:hAnsi="Times New Roman" w:cs="Times New Roman"/>
          <w:color w:val="000000" w:themeColor="text1"/>
          <w:sz w:val="24"/>
          <w:szCs w:val="24"/>
        </w:rPr>
        <w:t xml:space="preserve"> berpengaruh</w:t>
      </w:r>
      <w:r w:rsidR="002D2F86">
        <w:rPr>
          <w:rFonts w:ascii="Times New Roman" w:eastAsia="Times New Roman" w:hAnsi="Times New Roman" w:cs="Times New Roman"/>
          <w:color w:val="000000" w:themeColor="text1"/>
          <w:sz w:val="24"/>
          <w:szCs w:val="24"/>
        </w:rPr>
        <w:t xml:space="preserve"> positif</w:t>
      </w:r>
      <w:r w:rsidR="002D2F86" w:rsidRPr="002D2F86">
        <w:rPr>
          <w:rFonts w:ascii="Times New Roman" w:eastAsia="Times New Roman" w:hAnsi="Times New Roman" w:cs="Times New Roman"/>
          <w:color w:val="000000" w:themeColor="text1"/>
          <w:sz w:val="24"/>
          <w:szCs w:val="24"/>
        </w:rPr>
        <w:t xml:space="preserve"> signifikan terhadap potensi </w:t>
      </w:r>
      <w:r w:rsidR="002D2F86" w:rsidRPr="002D2F86">
        <w:rPr>
          <w:rFonts w:ascii="Times New Roman" w:eastAsia="Times New Roman" w:hAnsi="Times New Roman" w:cs="Times New Roman"/>
          <w:i/>
          <w:iCs/>
          <w:color w:val="000000" w:themeColor="text1"/>
          <w:sz w:val="24"/>
          <w:szCs w:val="24"/>
        </w:rPr>
        <w:t>fraud</w:t>
      </w:r>
      <w:r w:rsidR="002D2F86" w:rsidRPr="002D2F86">
        <w:rPr>
          <w:rFonts w:ascii="Times New Roman" w:eastAsia="Times New Roman" w:hAnsi="Times New Roman" w:cs="Times New Roman"/>
          <w:color w:val="000000" w:themeColor="text1"/>
          <w:sz w:val="24"/>
          <w:szCs w:val="24"/>
        </w:rPr>
        <w:t>.</w:t>
      </w:r>
    </w:p>
    <w:p w14:paraId="5AC64648" w14:textId="64BD5F8A" w:rsidR="00DE6565" w:rsidRPr="00F764E3" w:rsidRDefault="00BA5276" w:rsidP="00F764E3">
      <w:pPr>
        <w:spacing w:line="480" w:lineRule="auto"/>
        <w:jc w:val="both"/>
        <w:rPr>
          <w:rFonts w:ascii="Times New Roman" w:eastAsia="Times New Roman" w:hAnsi="Times New Roman" w:cs="Times New Roman"/>
          <w:color w:val="000000" w:themeColor="text1"/>
          <w:sz w:val="24"/>
          <w:szCs w:val="24"/>
        </w:rPr>
      </w:pPr>
      <w:r w:rsidRPr="00DE6565">
        <w:rPr>
          <w:rFonts w:ascii="Times New Roman" w:eastAsia="Times New Roman" w:hAnsi="Times New Roman" w:cs="Times New Roman"/>
          <w:color w:val="000000" w:themeColor="text1"/>
          <w:sz w:val="24"/>
          <w:szCs w:val="24"/>
        </w:rPr>
        <w:t>H₄</w:t>
      </w:r>
      <w:r w:rsidR="000A1D39">
        <w:rPr>
          <w:rFonts w:ascii="Times New Roman" w:eastAsia="Times New Roman" w:hAnsi="Times New Roman" w:cs="Times New Roman"/>
          <w:color w:val="000000" w:themeColor="text1"/>
          <w:sz w:val="24"/>
          <w:szCs w:val="24"/>
        </w:rPr>
        <w:t xml:space="preserve">: </w:t>
      </w:r>
      <w:r w:rsidR="00B02626" w:rsidRPr="00B02626">
        <w:rPr>
          <w:rFonts w:ascii="Times New Roman" w:hAnsi="Times New Roman" w:cs="Times New Roman"/>
          <w:i/>
          <w:iCs/>
          <w:sz w:val="24"/>
          <w:szCs w:val="24"/>
        </w:rPr>
        <w:t>Change in director</w:t>
      </w:r>
      <w:r w:rsidR="00B02626">
        <w:rPr>
          <w:rFonts w:ascii="Times New Roman" w:hAnsi="Times New Roman" w:cs="Times New Roman"/>
          <w:sz w:val="24"/>
          <w:szCs w:val="24"/>
        </w:rPr>
        <w:t xml:space="preserve"> berpengaruh</w:t>
      </w:r>
      <w:r w:rsidR="002D2F86">
        <w:rPr>
          <w:rFonts w:ascii="Times New Roman" w:hAnsi="Times New Roman" w:cs="Times New Roman"/>
          <w:sz w:val="24"/>
          <w:szCs w:val="24"/>
        </w:rPr>
        <w:t xml:space="preserve"> positif</w:t>
      </w:r>
      <w:r w:rsidR="00B02626">
        <w:rPr>
          <w:rFonts w:ascii="Times New Roman" w:hAnsi="Times New Roman" w:cs="Times New Roman"/>
          <w:sz w:val="24"/>
          <w:szCs w:val="24"/>
        </w:rPr>
        <w:t xml:space="preserve"> signifikan terhadap kecurangan laporan keuangan </w:t>
      </w:r>
    </w:p>
    <w:p w14:paraId="2A8D1663" w14:textId="6D7094B7" w:rsidR="00DE6565" w:rsidRDefault="00DE6565" w:rsidP="00DE6565">
      <w:pPr>
        <w:pStyle w:val="Heading3"/>
      </w:pPr>
      <w:bookmarkStart w:id="117" w:name="_Toc201162907"/>
      <w:bookmarkStart w:id="118" w:name="_Toc201163149"/>
      <w:bookmarkStart w:id="119" w:name="_Toc201163504"/>
      <w:bookmarkStart w:id="120" w:name="_Toc209080154"/>
      <w:r w:rsidRPr="00DE6565">
        <w:t>2.4.</w:t>
      </w:r>
      <w:r w:rsidR="00201D30">
        <w:t>5</w:t>
      </w:r>
      <w:r w:rsidRPr="00DE6565">
        <w:t xml:space="preserve"> Pengaruh </w:t>
      </w:r>
      <w:r w:rsidR="00B02626" w:rsidRPr="00B02626">
        <w:t>CEO</w:t>
      </w:r>
      <w:r w:rsidR="00B02626" w:rsidRPr="00B02626">
        <w:rPr>
          <w:i/>
          <w:iCs/>
        </w:rPr>
        <w:t xml:space="preserve"> Duality</w:t>
      </w:r>
      <w:r w:rsidRPr="00DE6565">
        <w:t xml:space="preserve"> terhadap Kecurangan Laporan Keuangan</w:t>
      </w:r>
      <w:bookmarkEnd w:id="117"/>
      <w:bookmarkEnd w:id="118"/>
      <w:bookmarkEnd w:id="119"/>
      <w:bookmarkEnd w:id="120"/>
    </w:p>
    <w:p w14:paraId="6B2AC34D" w14:textId="29D340D6" w:rsidR="00B02626" w:rsidRPr="00B02626" w:rsidRDefault="00B02626" w:rsidP="00B02626">
      <w:pPr>
        <w:spacing w:line="480" w:lineRule="auto"/>
        <w:ind w:firstLine="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rPr>
        <w:t>CEO</w:t>
      </w:r>
      <w:r w:rsidRPr="00B02626">
        <w:rPr>
          <w:rFonts w:ascii="Times New Roman" w:eastAsia="Times New Roman" w:hAnsi="Times New Roman" w:cs="Times New Roman"/>
          <w:i/>
          <w:iCs/>
          <w:color w:val="000000" w:themeColor="text1"/>
          <w:sz w:val="24"/>
          <w:szCs w:val="24"/>
          <w:lang w:val="en-US"/>
        </w:rPr>
        <w:t xml:space="preserve"> duality</w:t>
      </w:r>
      <w:r w:rsidRPr="00B02626">
        <w:rPr>
          <w:rFonts w:ascii="Times New Roman" w:eastAsia="Times New Roman" w:hAnsi="Times New Roman" w:cs="Times New Roman"/>
          <w:color w:val="000000" w:themeColor="text1"/>
          <w:sz w:val="24"/>
          <w:szCs w:val="24"/>
          <w:lang w:val="en-US"/>
        </w:rPr>
        <w:t xml:space="preserve"> </w:t>
      </w:r>
      <w:proofErr w:type="spellStart"/>
      <w:r w:rsidRPr="00B02626">
        <w:rPr>
          <w:rFonts w:ascii="Times New Roman" w:eastAsia="Times New Roman" w:hAnsi="Times New Roman" w:cs="Times New Roman"/>
          <w:color w:val="000000" w:themeColor="text1"/>
          <w:sz w:val="24"/>
          <w:szCs w:val="24"/>
          <w:lang w:val="en-US"/>
        </w:rPr>
        <w:t>adalah</w:t>
      </w:r>
      <w:proofErr w:type="spellEnd"/>
      <w:r w:rsidRPr="00B02626">
        <w:rPr>
          <w:rFonts w:ascii="Times New Roman" w:eastAsia="Times New Roman" w:hAnsi="Times New Roman" w:cs="Times New Roman"/>
          <w:color w:val="000000" w:themeColor="text1"/>
          <w:sz w:val="24"/>
          <w:szCs w:val="24"/>
          <w:lang w:val="en-US"/>
        </w:rPr>
        <w:t xml:space="preserve"> </w:t>
      </w:r>
      <w:proofErr w:type="spellStart"/>
      <w:r w:rsidRPr="00B02626">
        <w:rPr>
          <w:rFonts w:ascii="Times New Roman" w:eastAsia="Times New Roman" w:hAnsi="Times New Roman" w:cs="Times New Roman"/>
          <w:color w:val="000000" w:themeColor="text1"/>
          <w:sz w:val="24"/>
          <w:szCs w:val="24"/>
          <w:lang w:val="en-US"/>
        </w:rPr>
        <w:t>situasi</w:t>
      </w:r>
      <w:proofErr w:type="spellEnd"/>
      <w:r w:rsidRPr="00B02626">
        <w:rPr>
          <w:rFonts w:ascii="Times New Roman" w:eastAsia="Times New Roman" w:hAnsi="Times New Roman" w:cs="Times New Roman"/>
          <w:color w:val="000000" w:themeColor="text1"/>
          <w:sz w:val="24"/>
          <w:szCs w:val="24"/>
          <w:lang w:val="en-US"/>
        </w:rPr>
        <w:t xml:space="preserve"> di mana </w:t>
      </w:r>
      <w:proofErr w:type="spellStart"/>
      <w:r w:rsidRPr="00B02626">
        <w:rPr>
          <w:rFonts w:ascii="Times New Roman" w:eastAsia="Times New Roman" w:hAnsi="Times New Roman" w:cs="Times New Roman"/>
          <w:color w:val="000000" w:themeColor="text1"/>
          <w:sz w:val="24"/>
          <w:szCs w:val="24"/>
          <w:lang w:val="en-US"/>
        </w:rPr>
        <w:t>satu</w:t>
      </w:r>
      <w:proofErr w:type="spellEnd"/>
      <w:r w:rsidRPr="00B02626">
        <w:rPr>
          <w:rFonts w:ascii="Times New Roman" w:eastAsia="Times New Roman" w:hAnsi="Times New Roman" w:cs="Times New Roman"/>
          <w:color w:val="000000" w:themeColor="text1"/>
          <w:sz w:val="24"/>
          <w:szCs w:val="24"/>
          <w:lang w:val="en-US"/>
        </w:rPr>
        <w:t xml:space="preserve"> </w:t>
      </w:r>
      <w:proofErr w:type="spellStart"/>
      <w:r w:rsidRPr="00B02626">
        <w:rPr>
          <w:rFonts w:ascii="Times New Roman" w:eastAsia="Times New Roman" w:hAnsi="Times New Roman" w:cs="Times New Roman"/>
          <w:color w:val="000000" w:themeColor="text1"/>
          <w:sz w:val="24"/>
          <w:szCs w:val="24"/>
          <w:lang w:val="en-US"/>
        </w:rPr>
        <w:t>individu</w:t>
      </w:r>
      <w:proofErr w:type="spellEnd"/>
      <w:r w:rsidRPr="00B02626">
        <w:rPr>
          <w:rFonts w:ascii="Times New Roman" w:eastAsia="Times New Roman" w:hAnsi="Times New Roman" w:cs="Times New Roman"/>
          <w:color w:val="000000" w:themeColor="text1"/>
          <w:sz w:val="24"/>
          <w:szCs w:val="24"/>
          <w:lang w:val="en-US"/>
        </w:rPr>
        <w:t xml:space="preserve"> </w:t>
      </w:r>
      <w:proofErr w:type="spellStart"/>
      <w:r w:rsidRPr="00B02626">
        <w:rPr>
          <w:rFonts w:ascii="Times New Roman" w:eastAsia="Times New Roman" w:hAnsi="Times New Roman" w:cs="Times New Roman"/>
          <w:color w:val="000000" w:themeColor="text1"/>
          <w:sz w:val="24"/>
          <w:szCs w:val="24"/>
          <w:lang w:val="en-US"/>
        </w:rPr>
        <w:t>menjabat</w:t>
      </w:r>
      <w:proofErr w:type="spellEnd"/>
      <w:r w:rsidRPr="00B02626">
        <w:rPr>
          <w:rFonts w:ascii="Times New Roman" w:eastAsia="Times New Roman" w:hAnsi="Times New Roman" w:cs="Times New Roman"/>
          <w:color w:val="000000" w:themeColor="text1"/>
          <w:sz w:val="24"/>
          <w:szCs w:val="24"/>
          <w:lang w:val="en-US"/>
        </w:rPr>
        <w:t xml:space="preserve"> </w:t>
      </w:r>
      <w:proofErr w:type="spellStart"/>
      <w:r w:rsidRPr="00B02626">
        <w:rPr>
          <w:rFonts w:ascii="Times New Roman" w:eastAsia="Times New Roman" w:hAnsi="Times New Roman" w:cs="Times New Roman"/>
          <w:color w:val="000000" w:themeColor="text1"/>
          <w:sz w:val="24"/>
          <w:szCs w:val="24"/>
          <w:lang w:val="en-US"/>
        </w:rPr>
        <w:t>sebagai</w:t>
      </w:r>
      <w:proofErr w:type="spellEnd"/>
      <w:r w:rsidRPr="00B02626">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 xml:space="preserve">CEO </w:t>
      </w:r>
      <w:proofErr w:type="spellStart"/>
      <w:r w:rsidRPr="00B02626">
        <w:rPr>
          <w:rFonts w:ascii="Times New Roman" w:eastAsia="Times New Roman" w:hAnsi="Times New Roman" w:cs="Times New Roman"/>
          <w:color w:val="000000" w:themeColor="text1"/>
          <w:sz w:val="24"/>
          <w:szCs w:val="24"/>
          <w:lang w:val="en-US"/>
        </w:rPr>
        <w:t>sekaligus</w:t>
      </w:r>
      <w:proofErr w:type="spellEnd"/>
      <w:r w:rsidRPr="00B02626">
        <w:rPr>
          <w:rFonts w:ascii="Times New Roman" w:eastAsia="Times New Roman" w:hAnsi="Times New Roman" w:cs="Times New Roman"/>
          <w:color w:val="000000" w:themeColor="text1"/>
          <w:sz w:val="24"/>
          <w:szCs w:val="24"/>
          <w:lang w:val="en-US"/>
        </w:rPr>
        <w:t xml:space="preserve"> </w:t>
      </w:r>
      <w:proofErr w:type="spellStart"/>
      <w:r w:rsidRPr="00B02626">
        <w:rPr>
          <w:rFonts w:ascii="Times New Roman" w:eastAsia="Times New Roman" w:hAnsi="Times New Roman" w:cs="Times New Roman"/>
          <w:color w:val="000000" w:themeColor="text1"/>
          <w:sz w:val="24"/>
          <w:szCs w:val="24"/>
          <w:lang w:val="en-US"/>
        </w:rPr>
        <w:t>ketua</w:t>
      </w:r>
      <w:proofErr w:type="spellEnd"/>
      <w:r w:rsidRPr="00B02626">
        <w:rPr>
          <w:rFonts w:ascii="Times New Roman" w:eastAsia="Times New Roman" w:hAnsi="Times New Roman" w:cs="Times New Roman"/>
          <w:color w:val="000000" w:themeColor="text1"/>
          <w:sz w:val="24"/>
          <w:szCs w:val="24"/>
          <w:lang w:val="en-US"/>
        </w:rPr>
        <w:t xml:space="preserve"> dewan </w:t>
      </w:r>
      <w:proofErr w:type="spellStart"/>
      <w:r w:rsidRPr="00B02626">
        <w:rPr>
          <w:rFonts w:ascii="Times New Roman" w:eastAsia="Times New Roman" w:hAnsi="Times New Roman" w:cs="Times New Roman"/>
          <w:color w:val="000000" w:themeColor="text1"/>
          <w:sz w:val="24"/>
          <w:szCs w:val="24"/>
          <w:lang w:val="en-US"/>
        </w:rPr>
        <w:t>komisaris</w:t>
      </w:r>
      <w:proofErr w:type="spellEnd"/>
      <w:r w:rsidRPr="00B02626">
        <w:rPr>
          <w:rFonts w:ascii="Times New Roman" w:eastAsia="Times New Roman" w:hAnsi="Times New Roman" w:cs="Times New Roman"/>
          <w:color w:val="000000" w:themeColor="text1"/>
          <w:sz w:val="24"/>
          <w:szCs w:val="24"/>
          <w:lang w:val="en-US"/>
        </w:rPr>
        <w:t xml:space="preserve">. </w:t>
      </w:r>
      <w:proofErr w:type="spellStart"/>
      <w:r w:rsidRPr="00B02626">
        <w:rPr>
          <w:rFonts w:ascii="Times New Roman" w:eastAsia="Times New Roman" w:hAnsi="Times New Roman" w:cs="Times New Roman"/>
          <w:color w:val="000000" w:themeColor="text1"/>
          <w:sz w:val="24"/>
          <w:szCs w:val="24"/>
          <w:lang w:val="en-US"/>
        </w:rPr>
        <w:t>Konsentrasi</w:t>
      </w:r>
      <w:proofErr w:type="spellEnd"/>
      <w:r w:rsidRPr="00B02626">
        <w:rPr>
          <w:rFonts w:ascii="Times New Roman" w:eastAsia="Times New Roman" w:hAnsi="Times New Roman" w:cs="Times New Roman"/>
          <w:color w:val="000000" w:themeColor="text1"/>
          <w:sz w:val="24"/>
          <w:szCs w:val="24"/>
          <w:lang w:val="en-US"/>
        </w:rPr>
        <w:t xml:space="preserve"> </w:t>
      </w:r>
      <w:proofErr w:type="spellStart"/>
      <w:r w:rsidRPr="00B02626">
        <w:rPr>
          <w:rFonts w:ascii="Times New Roman" w:eastAsia="Times New Roman" w:hAnsi="Times New Roman" w:cs="Times New Roman"/>
          <w:color w:val="000000" w:themeColor="text1"/>
          <w:sz w:val="24"/>
          <w:szCs w:val="24"/>
          <w:lang w:val="en-US"/>
        </w:rPr>
        <w:t>kekuasaan</w:t>
      </w:r>
      <w:proofErr w:type="spellEnd"/>
      <w:r w:rsidRPr="00B02626">
        <w:rPr>
          <w:rFonts w:ascii="Times New Roman" w:eastAsia="Times New Roman" w:hAnsi="Times New Roman" w:cs="Times New Roman"/>
          <w:color w:val="000000" w:themeColor="text1"/>
          <w:sz w:val="24"/>
          <w:szCs w:val="24"/>
          <w:lang w:val="en-US"/>
        </w:rPr>
        <w:t xml:space="preserve"> yang </w:t>
      </w:r>
      <w:proofErr w:type="spellStart"/>
      <w:r w:rsidRPr="00B02626">
        <w:rPr>
          <w:rFonts w:ascii="Times New Roman" w:eastAsia="Times New Roman" w:hAnsi="Times New Roman" w:cs="Times New Roman"/>
          <w:color w:val="000000" w:themeColor="text1"/>
          <w:sz w:val="24"/>
          <w:szCs w:val="24"/>
          <w:lang w:val="en-US"/>
        </w:rPr>
        <w:t>terlalu</w:t>
      </w:r>
      <w:proofErr w:type="spellEnd"/>
      <w:r w:rsidRPr="00B02626">
        <w:rPr>
          <w:rFonts w:ascii="Times New Roman" w:eastAsia="Times New Roman" w:hAnsi="Times New Roman" w:cs="Times New Roman"/>
          <w:color w:val="000000" w:themeColor="text1"/>
          <w:sz w:val="24"/>
          <w:szCs w:val="24"/>
          <w:lang w:val="en-US"/>
        </w:rPr>
        <w:t xml:space="preserve"> </w:t>
      </w:r>
      <w:proofErr w:type="spellStart"/>
      <w:r w:rsidRPr="00B02626">
        <w:rPr>
          <w:rFonts w:ascii="Times New Roman" w:eastAsia="Times New Roman" w:hAnsi="Times New Roman" w:cs="Times New Roman"/>
          <w:color w:val="000000" w:themeColor="text1"/>
          <w:sz w:val="24"/>
          <w:szCs w:val="24"/>
          <w:lang w:val="en-US"/>
        </w:rPr>
        <w:t>besar</w:t>
      </w:r>
      <w:proofErr w:type="spellEnd"/>
      <w:r w:rsidRPr="00B02626">
        <w:rPr>
          <w:rFonts w:ascii="Times New Roman" w:eastAsia="Times New Roman" w:hAnsi="Times New Roman" w:cs="Times New Roman"/>
          <w:color w:val="000000" w:themeColor="text1"/>
          <w:sz w:val="24"/>
          <w:szCs w:val="24"/>
          <w:lang w:val="en-US"/>
        </w:rPr>
        <w:t xml:space="preserve"> pada </w:t>
      </w:r>
      <w:proofErr w:type="spellStart"/>
      <w:r w:rsidRPr="00B02626">
        <w:rPr>
          <w:rFonts w:ascii="Times New Roman" w:eastAsia="Times New Roman" w:hAnsi="Times New Roman" w:cs="Times New Roman"/>
          <w:color w:val="000000" w:themeColor="text1"/>
          <w:sz w:val="24"/>
          <w:szCs w:val="24"/>
          <w:lang w:val="en-US"/>
        </w:rPr>
        <w:t>satu</w:t>
      </w:r>
      <w:proofErr w:type="spellEnd"/>
      <w:r w:rsidRPr="00B02626">
        <w:rPr>
          <w:rFonts w:ascii="Times New Roman" w:eastAsia="Times New Roman" w:hAnsi="Times New Roman" w:cs="Times New Roman"/>
          <w:color w:val="000000" w:themeColor="text1"/>
          <w:sz w:val="24"/>
          <w:szCs w:val="24"/>
          <w:lang w:val="en-US"/>
        </w:rPr>
        <w:t xml:space="preserve"> </w:t>
      </w:r>
      <w:proofErr w:type="spellStart"/>
      <w:r w:rsidRPr="00B02626">
        <w:rPr>
          <w:rFonts w:ascii="Times New Roman" w:eastAsia="Times New Roman" w:hAnsi="Times New Roman" w:cs="Times New Roman"/>
          <w:color w:val="000000" w:themeColor="text1"/>
          <w:sz w:val="24"/>
          <w:szCs w:val="24"/>
          <w:lang w:val="en-US"/>
        </w:rPr>
        <w:t>individu</w:t>
      </w:r>
      <w:proofErr w:type="spellEnd"/>
      <w:r w:rsidRPr="00B02626">
        <w:rPr>
          <w:rFonts w:ascii="Times New Roman" w:eastAsia="Times New Roman" w:hAnsi="Times New Roman" w:cs="Times New Roman"/>
          <w:color w:val="000000" w:themeColor="text1"/>
          <w:sz w:val="24"/>
          <w:szCs w:val="24"/>
          <w:lang w:val="en-US"/>
        </w:rPr>
        <w:t xml:space="preserve"> </w:t>
      </w:r>
      <w:proofErr w:type="spellStart"/>
      <w:r w:rsidRPr="00B02626">
        <w:rPr>
          <w:rFonts w:ascii="Times New Roman" w:eastAsia="Times New Roman" w:hAnsi="Times New Roman" w:cs="Times New Roman"/>
          <w:color w:val="000000" w:themeColor="text1"/>
          <w:sz w:val="24"/>
          <w:szCs w:val="24"/>
          <w:lang w:val="en-US"/>
        </w:rPr>
        <w:t>menyebabkan</w:t>
      </w:r>
      <w:proofErr w:type="spellEnd"/>
      <w:r w:rsidRPr="00B02626">
        <w:rPr>
          <w:rFonts w:ascii="Times New Roman" w:eastAsia="Times New Roman" w:hAnsi="Times New Roman" w:cs="Times New Roman"/>
          <w:color w:val="000000" w:themeColor="text1"/>
          <w:sz w:val="24"/>
          <w:szCs w:val="24"/>
          <w:lang w:val="en-US"/>
        </w:rPr>
        <w:t xml:space="preserve"> </w:t>
      </w:r>
      <w:proofErr w:type="spellStart"/>
      <w:r w:rsidRPr="00B02626">
        <w:rPr>
          <w:rFonts w:ascii="Times New Roman" w:eastAsia="Times New Roman" w:hAnsi="Times New Roman" w:cs="Times New Roman"/>
          <w:color w:val="000000" w:themeColor="text1"/>
          <w:sz w:val="24"/>
          <w:szCs w:val="24"/>
          <w:lang w:val="en-US"/>
        </w:rPr>
        <w:t>hilangnya</w:t>
      </w:r>
      <w:proofErr w:type="spellEnd"/>
      <w:r w:rsidRPr="00B02626">
        <w:rPr>
          <w:rFonts w:ascii="Times New Roman" w:eastAsia="Times New Roman" w:hAnsi="Times New Roman" w:cs="Times New Roman"/>
          <w:color w:val="000000" w:themeColor="text1"/>
          <w:sz w:val="24"/>
          <w:szCs w:val="24"/>
          <w:lang w:val="en-US"/>
        </w:rPr>
        <w:t xml:space="preserve"> </w:t>
      </w:r>
      <w:proofErr w:type="spellStart"/>
      <w:r w:rsidRPr="00B02626">
        <w:rPr>
          <w:rFonts w:ascii="Times New Roman" w:eastAsia="Times New Roman" w:hAnsi="Times New Roman" w:cs="Times New Roman"/>
          <w:color w:val="000000" w:themeColor="text1"/>
          <w:sz w:val="24"/>
          <w:szCs w:val="24"/>
          <w:lang w:val="en-US"/>
        </w:rPr>
        <w:t>sistem</w:t>
      </w:r>
      <w:proofErr w:type="spellEnd"/>
      <w:r w:rsidRPr="00B02626">
        <w:rPr>
          <w:rFonts w:ascii="Times New Roman" w:eastAsia="Times New Roman" w:hAnsi="Times New Roman" w:cs="Times New Roman"/>
          <w:color w:val="000000" w:themeColor="text1"/>
          <w:sz w:val="24"/>
          <w:szCs w:val="24"/>
          <w:lang w:val="en-US"/>
        </w:rPr>
        <w:t xml:space="preserve"> </w:t>
      </w:r>
      <w:r w:rsidRPr="00B02626">
        <w:rPr>
          <w:rFonts w:ascii="Times New Roman" w:eastAsia="Times New Roman" w:hAnsi="Times New Roman" w:cs="Times New Roman"/>
          <w:i/>
          <w:iCs/>
          <w:color w:val="000000" w:themeColor="text1"/>
          <w:sz w:val="24"/>
          <w:szCs w:val="24"/>
          <w:lang w:val="en-US"/>
        </w:rPr>
        <w:t>check</w:t>
      </w:r>
      <w:r w:rsidRPr="00B02626">
        <w:rPr>
          <w:rFonts w:ascii="Times New Roman" w:eastAsia="Times New Roman" w:hAnsi="Times New Roman" w:cs="Times New Roman"/>
          <w:color w:val="000000" w:themeColor="text1"/>
          <w:sz w:val="24"/>
          <w:szCs w:val="24"/>
          <w:lang w:val="en-US"/>
        </w:rPr>
        <w:t xml:space="preserve"> and </w:t>
      </w:r>
      <w:r w:rsidRPr="00B02626">
        <w:rPr>
          <w:rFonts w:ascii="Times New Roman" w:eastAsia="Times New Roman" w:hAnsi="Times New Roman" w:cs="Times New Roman"/>
          <w:i/>
          <w:iCs/>
          <w:color w:val="000000" w:themeColor="text1"/>
          <w:sz w:val="24"/>
          <w:szCs w:val="24"/>
          <w:lang w:val="en-US"/>
        </w:rPr>
        <w:t>balance</w:t>
      </w:r>
      <w:r w:rsidRPr="00B02626">
        <w:rPr>
          <w:rFonts w:ascii="Times New Roman" w:eastAsia="Times New Roman" w:hAnsi="Times New Roman" w:cs="Times New Roman"/>
          <w:color w:val="000000" w:themeColor="text1"/>
          <w:sz w:val="24"/>
          <w:szCs w:val="24"/>
          <w:lang w:val="en-US"/>
        </w:rPr>
        <w:t xml:space="preserve"> yang ideal. Dalam </w:t>
      </w:r>
      <w:r w:rsidRPr="00B02626">
        <w:rPr>
          <w:rFonts w:ascii="Times New Roman" w:eastAsia="Times New Roman" w:hAnsi="Times New Roman" w:cs="Times New Roman"/>
          <w:i/>
          <w:iCs/>
          <w:color w:val="000000" w:themeColor="text1"/>
          <w:sz w:val="24"/>
          <w:szCs w:val="24"/>
          <w:lang w:val="en-US"/>
        </w:rPr>
        <w:t>Fraud Hexagon</w:t>
      </w:r>
      <w:r w:rsidRPr="00B02626">
        <w:rPr>
          <w:rFonts w:ascii="Times New Roman" w:eastAsia="Times New Roman" w:hAnsi="Times New Roman" w:cs="Times New Roman"/>
          <w:color w:val="000000" w:themeColor="text1"/>
          <w:sz w:val="24"/>
          <w:szCs w:val="24"/>
          <w:lang w:val="en-US"/>
        </w:rPr>
        <w:t xml:space="preserve">, </w:t>
      </w:r>
      <w:proofErr w:type="spellStart"/>
      <w:r w:rsidRPr="00B02626">
        <w:rPr>
          <w:rFonts w:ascii="Times New Roman" w:eastAsia="Times New Roman" w:hAnsi="Times New Roman" w:cs="Times New Roman"/>
          <w:color w:val="000000" w:themeColor="text1"/>
          <w:sz w:val="24"/>
          <w:szCs w:val="24"/>
          <w:lang w:val="en-US"/>
        </w:rPr>
        <w:t>kondisi</w:t>
      </w:r>
      <w:proofErr w:type="spellEnd"/>
      <w:r w:rsidRPr="00B02626">
        <w:rPr>
          <w:rFonts w:ascii="Times New Roman" w:eastAsia="Times New Roman" w:hAnsi="Times New Roman" w:cs="Times New Roman"/>
          <w:color w:val="000000" w:themeColor="text1"/>
          <w:sz w:val="24"/>
          <w:szCs w:val="24"/>
          <w:lang w:val="en-US"/>
        </w:rPr>
        <w:t xml:space="preserve"> </w:t>
      </w:r>
      <w:proofErr w:type="spellStart"/>
      <w:r w:rsidRPr="00B02626">
        <w:rPr>
          <w:rFonts w:ascii="Times New Roman" w:eastAsia="Times New Roman" w:hAnsi="Times New Roman" w:cs="Times New Roman"/>
          <w:color w:val="000000" w:themeColor="text1"/>
          <w:sz w:val="24"/>
          <w:szCs w:val="24"/>
          <w:lang w:val="en-US"/>
        </w:rPr>
        <w:t>ini</w:t>
      </w:r>
      <w:proofErr w:type="spellEnd"/>
      <w:r w:rsidRPr="00B02626">
        <w:rPr>
          <w:rFonts w:ascii="Times New Roman" w:eastAsia="Times New Roman" w:hAnsi="Times New Roman" w:cs="Times New Roman"/>
          <w:color w:val="000000" w:themeColor="text1"/>
          <w:sz w:val="24"/>
          <w:szCs w:val="24"/>
          <w:lang w:val="en-US"/>
        </w:rPr>
        <w:t xml:space="preserve"> </w:t>
      </w:r>
      <w:proofErr w:type="spellStart"/>
      <w:r w:rsidRPr="00B02626">
        <w:rPr>
          <w:rFonts w:ascii="Times New Roman" w:eastAsia="Times New Roman" w:hAnsi="Times New Roman" w:cs="Times New Roman"/>
          <w:color w:val="000000" w:themeColor="text1"/>
          <w:sz w:val="24"/>
          <w:szCs w:val="24"/>
          <w:lang w:val="en-US"/>
        </w:rPr>
        <w:t>mencerminkan</w:t>
      </w:r>
      <w:proofErr w:type="spellEnd"/>
      <w:r w:rsidRPr="00B02626">
        <w:rPr>
          <w:rFonts w:ascii="Times New Roman" w:eastAsia="Times New Roman" w:hAnsi="Times New Roman" w:cs="Times New Roman"/>
          <w:color w:val="000000" w:themeColor="text1"/>
          <w:sz w:val="24"/>
          <w:szCs w:val="24"/>
          <w:lang w:val="en-US"/>
        </w:rPr>
        <w:t xml:space="preserve"> </w:t>
      </w:r>
      <w:proofErr w:type="spellStart"/>
      <w:r w:rsidRPr="00B02626">
        <w:rPr>
          <w:rFonts w:ascii="Times New Roman" w:eastAsia="Times New Roman" w:hAnsi="Times New Roman" w:cs="Times New Roman"/>
          <w:color w:val="000000" w:themeColor="text1"/>
          <w:sz w:val="24"/>
          <w:szCs w:val="24"/>
          <w:lang w:val="en-US"/>
        </w:rPr>
        <w:t>dimensi</w:t>
      </w:r>
      <w:proofErr w:type="spellEnd"/>
      <w:r w:rsidRPr="00B02626">
        <w:rPr>
          <w:rFonts w:ascii="Times New Roman" w:eastAsia="Times New Roman" w:hAnsi="Times New Roman" w:cs="Times New Roman"/>
          <w:color w:val="000000" w:themeColor="text1"/>
          <w:sz w:val="24"/>
          <w:szCs w:val="24"/>
          <w:lang w:val="en-US"/>
        </w:rPr>
        <w:t xml:space="preserve"> “</w:t>
      </w:r>
      <w:r w:rsidRPr="00B02626">
        <w:rPr>
          <w:rFonts w:ascii="Times New Roman" w:eastAsia="Times New Roman" w:hAnsi="Times New Roman" w:cs="Times New Roman"/>
          <w:i/>
          <w:iCs/>
          <w:color w:val="000000" w:themeColor="text1"/>
          <w:sz w:val="24"/>
          <w:szCs w:val="24"/>
          <w:lang w:val="en-US"/>
        </w:rPr>
        <w:t>arrogance</w:t>
      </w:r>
      <w:r w:rsidRPr="00B02626">
        <w:rPr>
          <w:rFonts w:ascii="Times New Roman" w:eastAsia="Times New Roman" w:hAnsi="Times New Roman" w:cs="Times New Roman"/>
          <w:color w:val="000000" w:themeColor="text1"/>
          <w:sz w:val="24"/>
          <w:szCs w:val="24"/>
          <w:lang w:val="en-US"/>
        </w:rPr>
        <w:t xml:space="preserve">” </w:t>
      </w:r>
      <w:proofErr w:type="spellStart"/>
      <w:r w:rsidRPr="00B02626">
        <w:rPr>
          <w:rFonts w:ascii="Times New Roman" w:eastAsia="Times New Roman" w:hAnsi="Times New Roman" w:cs="Times New Roman"/>
          <w:color w:val="000000" w:themeColor="text1"/>
          <w:sz w:val="24"/>
          <w:szCs w:val="24"/>
          <w:lang w:val="en-US"/>
        </w:rPr>
        <w:t>yaitu</w:t>
      </w:r>
      <w:proofErr w:type="spellEnd"/>
      <w:r w:rsidRPr="00B02626">
        <w:rPr>
          <w:rFonts w:ascii="Times New Roman" w:eastAsia="Times New Roman" w:hAnsi="Times New Roman" w:cs="Times New Roman"/>
          <w:color w:val="000000" w:themeColor="text1"/>
          <w:sz w:val="24"/>
          <w:szCs w:val="24"/>
          <w:lang w:val="en-US"/>
        </w:rPr>
        <w:t xml:space="preserve"> </w:t>
      </w:r>
      <w:proofErr w:type="spellStart"/>
      <w:r w:rsidRPr="00B02626">
        <w:rPr>
          <w:rFonts w:ascii="Times New Roman" w:eastAsia="Times New Roman" w:hAnsi="Times New Roman" w:cs="Times New Roman"/>
          <w:color w:val="000000" w:themeColor="text1"/>
          <w:sz w:val="24"/>
          <w:szCs w:val="24"/>
          <w:lang w:val="en-US"/>
        </w:rPr>
        <w:t>keyakinan</w:t>
      </w:r>
      <w:proofErr w:type="spellEnd"/>
      <w:r w:rsidRPr="00B02626">
        <w:rPr>
          <w:rFonts w:ascii="Times New Roman" w:eastAsia="Times New Roman" w:hAnsi="Times New Roman" w:cs="Times New Roman"/>
          <w:color w:val="000000" w:themeColor="text1"/>
          <w:sz w:val="24"/>
          <w:szCs w:val="24"/>
          <w:lang w:val="en-US"/>
        </w:rPr>
        <w:t xml:space="preserve"> </w:t>
      </w:r>
      <w:proofErr w:type="spellStart"/>
      <w:r w:rsidRPr="00B02626">
        <w:rPr>
          <w:rFonts w:ascii="Times New Roman" w:eastAsia="Times New Roman" w:hAnsi="Times New Roman" w:cs="Times New Roman"/>
          <w:color w:val="000000" w:themeColor="text1"/>
          <w:sz w:val="24"/>
          <w:szCs w:val="24"/>
          <w:lang w:val="en-US"/>
        </w:rPr>
        <w:t>berlebihan</w:t>
      </w:r>
      <w:proofErr w:type="spellEnd"/>
      <w:r w:rsidRPr="00B02626">
        <w:rPr>
          <w:rFonts w:ascii="Times New Roman" w:eastAsia="Times New Roman" w:hAnsi="Times New Roman" w:cs="Times New Roman"/>
          <w:color w:val="000000" w:themeColor="text1"/>
          <w:sz w:val="24"/>
          <w:szCs w:val="24"/>
          <w:lang w:val="en-US"/>
        </w:rPr>
        <w:t xml:space="preserve"> </w:t>
      </w:r>
      <w:proofErr w:type="spellStart"/>
      <w:r w:rsidRPr="00B02626">
        <w:rPr>
          <w:rFonts w:ascii="Times New Roman" w:eastAsia="Times New Roman" w:hAnsi="Times New Roman" w:cs="Times New Roman"/>
          <w:color w:val="000000" w:themeColor="text1"/>
          <w:sz w:val="24"/>
          <w:szCs w:val="24"/>
          <w:lang w:val="en-US"/>
        </w:rPr>
        <w:t>bahwa</w:t>
      </w:r>
      <w:proofErr w:type="spellEnd"/>
      <w:r w:rsidRPr="00B02626">
        <w:rPr>
          <w:rFonts w:ascii="Times New Roman" w:eastAsia="Times New Roman" w:hAnsi="Times New Roman" w:cs="Times New Roman"/>
          <w:color w:val="000000" w:themeColor="text1"/>
          <w:sz w:val="24"/>
          <w:szCs w:val="24"/>
          <w:lang w:val="en-US"/>
        </w:rPr>
        <w:t xml:space="preserve"> </w:t>
      </w:r>
      <w:proofErr w:type="spellStart"/>
      <w:r w:rsidRPr="00B02626">
        <w:rPr>
          <w:rFonts w:ascii="Times New Roman" w:eastAsia="Times New Roman" w:hAnsi="Times New Roman" w:cs="Times New Roman"/>
          <w:color w:val="000000" w:themeColor="text1"/>
          <w:sz w:val="24"/>
          <w:szCs w:val="24"/>
          <w:lang w:val="en-US"/>
        </w:rPr>
        <w:t>tindakan</w:t>
      </w:r>
      <w:proofErr w:type="spellEnd"/>
      <w:r w:rsidRPr="00B02626">
        <w:rPr>
          <w:rFonts w:ascii="Times New Roman" w:eastAsia="Times New Roman" w:hAnsi="Times New Roman" w:cs="Times New Roman"/>
          <w:color w:val="000000" w:themeColor="text1"/>
          <w:sz w:val="24"/>
          <w:szCs w:val="24"/>
          <w:lang w:val="en-US"/>
        </w:rPr>
        <w:t xml:space="preserve"> yang </w:t>
      </w:r>
      <w:proofErr w:type="spellStart"/>
      <w:r w:rsidRPr="00B02626">
        <w:rPr>
          <w:rFonts w:ascii="Times New Roman" w:eastAsia="Times New Roman" w:hAnsi="Times New Roman" w:cs="Times New Roman"/>
          <w:color w:val="000000" w:themeColor="text1"/>
          <w:sz w:val="24"/>
          <w:szCs w:val="24"/>
          <w:lang w:val="en-US"/>
        </w:rPr>
        <w:t>diambil</w:t>
      </w:r>
      <w:proofErr w:type="spellEnd"/>
      <w:r w:rsidRPr="00B02626">
        <w:rPr>
          <w:rFonts w:ascii="Times New Roman" w:eastAsia="Times New Roman" w:hAnsi="Times New Roman" w:cs="Times New Roman"/>
          <w:color w:val="000000" w:themeColor="text1"/>
          <w:sz w:val="24"/>
          <w:szCs w:val="24"/>
          <w:lang w:val="en-US"/>
        </w:rPr>
        <w:t xml:space="preserve"> </w:t>
      </w:r>
      <w:proofErr w:type="spellStart"/>
      <w:r w:rsidRPr="00B02626">
        <w:rPr>
          <w:rFonts w:ascii="Times New Roman" w:eastAsia="Times New Roman" w:hAnsi="Times New Roman" w:cs="Times New Roman"/>
          <w:color w:val="000000" w:themeColor="text1"/>
          <w:sz w:val="24"/>
          <w:szCs w:val="24"/>
          <w:lang w:val="en-US"/>
        </w:rPr>
        <w:t>tidak</w:t>
      </w:r>
      <w:proofErr w:type="spellEnd"/>
      <w:r w:rsidRPr="00B02626">
        <w:rPr>
          <w:rFonts w:ascii="Times New Roman" w:eastAsia="Times New Roman" w:hAnsi="Times New Roman" w:cs="Times New Roman"/>
          <w:color w:val="000000" w:themeColor="text1"/>
          <w:sz w:val="24"/>
          <w:szCs w:val="24"/>
          <w:lang w:val="en-US"/>
        </w:rPr>
        <w:t xml:space="preserve"> </w:t>
      </w:r>
      <w:proofErr w:type="spellStart"/>
      <w:r w:rsidRPr="00B02626">
        <w:rPr>
          <w:rFonts w:ascii="Times New Roman" w:eastAsia="Times New Roman" w:hAnsi="Times New Roman" w:cs="Times New Roman"/>
          <w:color w:val="000000" w:themeColor="text1"/>
          <w:sz w:val="24"/>
          <w:szCs w:val="24"/>
          <w:lang w:val="en-US"/>
        </w:rPr>
        <w:t>akan</w:t>
      </w:r>
      <w:proofErr w:type="spellEnd"/>
      <w:r w:rsidRPr="00B02626">
        <w:rPr>
          <w:rFonts w:ascii="Times New Roman" w:eastAsia="Times New Roman" w:hAnsi="Times New Roman" w:cs="Times New Roman"/>
          <w:color w:val="000000" w:themeColor="text1"/>
          <w:sz w:val="24"/>
          <w:szCs w:val="24"/>
          <w:lang w:val="en-US"/>
        </w:rPr>
        <w:t xml:space="preserve"> </w:t>
      </w:r>
      <w:proofErr w:type="spellStart"/>
      <w:r w:rsidRPr="00B02626">
        <w:rPr>
          <w:rFonts w:ascii="Times New Roman" w:eastAsia="Times New Roman" w:hAnsi="Times New Roman" w:cs="Times New Roman"/>
          <w:color w:val="000000" w:themeColor="text1"/>
          <w:sz w:val="24"/>
          <w:szCs w:val="24"/>
          <w:lang w:val="en-US"/>
        </w:rPr>
        <w:t>dipertanyakan</w:t>
      </w:r>
      <w:proofErr w:type="spellEnd"/>
      <w:r w:rsidRPr="00B02626">
        <w:rPr>
          <w:rFonts w:ascii="Times New Roman" w:eastAsia="Times New Roman" w:hAnsi="Times New Roman" w:cs="Times New Roman"/>
          <w:color w:val="000000" w:themeColor="text1"/>
          <w:sz w:val="24"/>
          <w:szCs w:val="24"/>
          <w:lang w:val="en-US"/>
        </w:rPr>
        <w:t xml:space="preserve"> </w:t>
      </w:r>
      <w:proofErr w:type="spellStart"/>
      <w:r w:rsidRPr="00B02626">
        <w:rPr>
          <w:rFonts w:ascii="Times New Roman" w:eastAsia="Times New Roman" w:hAnsi="Times New Roman" w:cs="Times New Roman"/>
          <w:color w:val="000000" w:themeColor="text1"/>
          <w:sz w:val="24"/>
          <w:szCs w:val="24"/>
          <w:lang w:val="en-US"/>
        </w:rPr>
        <w:t>atau</w:t>
      </w:r>
      <w:proofErr w:type="spellEnd"/>
      <w:r w:rsidRPr="00B02626">
        <w:rPr>
          <w:rFonts w:ascii="Times New Roman" w:eastAsia="Times New Roman" w:hAnsi="Times New Roman" w:cs="Times New Roman"/>
          <w:color w:val="000000" w:themeColor="text1"/>
          <w:sz w:val="24"/>
          <w:szCs w:val="24"/>
          <w:lang w:val="en-US"/>
        </w:rPr>
        <w:t xml:space="preserve"> </w:t>
      </w:r>
      <w:proofErr w:type="spellStart"/>
      <w:r w:rsidRPr="00B02626">
        <w:rPr>
          <w:rFonts w:ascii="Times New Roman" w:eastAsia="Times New Roman" w:hAnsi="Times New Roman" w:cs="Times New Roman"/>
          <w:color w:val="000000" w:themeColor="text1"/>
          <w:sz w:val="24"/>
          <w:szCs w:val="24"/>
          <w:lang w:val="en-US"/>
        </w:rPr>
        <w:t>dihukum</w:t>
      </w:r>
      <w:proofErr w:type="spellEnd"/>
      <w:r w:rsidRPr="00B02626">
        <w:rPr>
          <w:rFonts w:ascii="Times New Roman" w:eastAsia="Times New Roman" w:hAnsi="Times New Roman" w:cs="Times New Roman"/>
          <w:color w:val="000000" w:themeColor="text1"/>
          <w:sz w:val="24"/>
          <w:szCs w:val="24"/>
          <w:lang w:val="en-US"/>
        </w:rPr>
        <w:t>.</w:t>
      </w:r>
    </w:p>
    <w:p w14:paraId="6293575C" w14:textId="79FB246B" w:rsidR="00B02626" w:rsidRPr="00B02626" w:rsidRDefault="00140FCB" w:rsidP="00B02626">
      <w:pPr>
        <w:spacing w:line="480" w:lineRule="auto"/>
        <w:ind w:firstLine="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rPr>
        <w:t>Teori keagenan</w:t>
      </w:r>
      <w:r w:rsidRPr="00140FCB">
        <w:rPr>
          <w:rFonts w:ascii="Times New Roman" w:eastAsia="Times New Roman" w:hAnsi="Times New Roman" w:cs="Times New Roman"/>
          <w:color w:val="000000" w:themeColor="text1"/>
          <w:sz w:val="24"/>
          <w:szCs w:val="24"/>
        </w:rPr>
        <w:t xml:space="preserve"> juga menjelaskan bahwa CEO</w:t>
      </w:r>
      <w:r w:rsidRPr="00140FCB">
        <w:rPr>
          <w:rFonts w:ascii="Times New Roman" w:eastAsia="Times New Roman" w:hAnsi="Times New Roman" w:cs="Times New Roman"/>
          <w:i/>
          <w:iCs/>
          <w:color w:val="000000" w:themeColor="text1"/>
          <w:sz w:val="24"/>
          <w:szCs w:val="24"/>
        </w:rPr>
        <w:t xml:space="preserve"> duality</w:t>
      </w:r>
      <w:r w:rsidRPr="00140FCB">
        <w:rPr>
          <w:rFonts w:ascii="Times New Roman" w:eastAsia="Times New Roman" w:hAnsi="Times New Roman" w:cs="Times New Roman"/>
          <w:color w:val="000000" w:themeColor="text1"/>
          <w:sz w:val="24"/>
          <w:szCs w:val="24"/>
        </w:rPr>
        <w:t xml:space="preserve"> meningkatkan potensi konflik kepentingan. Pemegang saham kehilangan fungsi pengawasan yang objektif karena peran pengawas dan pelaksana berada dalam kendali satu orang.</w:t>
      </w:r>
      <w:r>
        <w:rPr>
          <w:rFonts w:ascii="Times New Roman" w:eastAsia="Times New Roman" w:hAnsi="Times New Roman" w:cs="Times New Roman"/>
          <w:color w:val="000000" w:themeColor="text1"/>
          <w:sz w:val="24"/>
          <w:szCs w:val="24"/>
        </w:rPr>
        <w:t xml:space="preserve"> </w:t>
      </w:r>
      <w:proofErr w:type="spellStart"/>
      <w:r w:rsidR="00B02626" w:rsidRPr="00B02626">
        <w:rPr>
          <w:rFonts w:ascii="Times New Roman" w:eastAsia="Times New Roman" w:hAnsi="Times New Roman" w:cs="Times New Roman"/>
          <w:color w:val="000000" w:themeColor="text1"/>
          <w:sz w:val="24"/>
          <w:szCs w:val="24"/>
          <w:lang w:val="en-US"/>
        </w:rPr>
        <w:t>Khamainy</w:t>
      </w:r>
      <w:proofErr w:type="spellEnd"/>
      <w:r w:rsidR="00B02626" w:rsidRPr="00B02626">
        <w:rPr>
          <w:rFonts w:ascii="Times New Roman" w:eastAsia="Times New Roman" w:hAnsi="Times New Roman" w:cs="Times New Roman"/>
          <w:color w:val="000000" w:themeColor="text1"/>
          <w:sz w:val="24"/>
          <w:szCs w:val="24"/>
          <w:lang w:val="en-US"/>
        </w:rPr>
        <w:t xml:space="preserve"> </w:t>
      </w:r>
      <w:r w:rsidR="00005396">
        <w:rPr>
          <w:rFonts w:ascii="Times New Roman" w:eastAsia="Times New Roman" w:hAnsi="Times New Roman" w:cs="Times New Roman"/>
          <w:color w:val="000000" w:themeColor="text1"/>
          <w:sz w:val="24"/>
          <w:szCs w:val="24"/>
          <w:lang w:val="en-US"/>
        </w:rPr>
        <w:fldChar w:fldCharType="begin" w:fldLock="1"/>
      </w:r>
      <w:r w:rsidR="00720723">
        <w:rPr>
          <w:rFonts w:ascii="Times New Roman" w:eastAsia="Times New Roman" w:hAnsi="Times New Roman" w:cs="Times New Roman"/>
          <w:color w:val="000000" w:themeColor="text1"/>
          <w:sz w:val="24"/>
          <w:szCs w:val="24"/>
          <w:lang w:val="en-US"/>
        </w:rPr>
        <w:instrText>ADDIN CSL_CITATION {"citationItems":[{"id":"ITEM-1","itemData":{"DOI":"10.33005/jasf.v5i1.249","abstract":"The pandemic situation has suppressed various businesses in Indonesia and has provided opportunities for business actors to practice window dressing for present good company performance. The practice of window dressing is an example of financial statement fraud. Therefore, to anticipate this fraud, it is very important to examine the factors that cause companies to commit financial statement fraud. This study aims to analyze the fraud hexagon theory and its relationship with financial statement fraud. The research was conducted on state-owned companies listed on the Indonesia Stock Exchange (IDX) for the last 5 years (2016-2020). The method used to test the hypothesis is log-regression analysis. The results of the study prove that external pressure as a proxy for stimuli, CEO duality as a proxy for collusion, and the nature of the industry as the proxied opportunity have predictive relevance to financial statement fraud. Even though from ten hypotheses only three hypotheses are proved, this result implied that when companies face a difficult situation and cannot achieve their financial target and they have the opportunity to change their financial records, it is very probable that they will conduct a financial statements fraud. Thus, the government needs to monitor and make policies to prevent this conduct for state-owned companies and other companies listed in IDX","author":[{"dropping-particle":"","family":"Khamainy","given":"Arief Hidayatullah","non-dropping-particle":"","parse-names":false,"suffix":""},{"dropping-particle":"","family":"Amalia","given":"Mekar Meilisa","non-dropping-particle":"","parse-names":false,"suffix":""},{"dropping-particle":"","family":"Cakranegara","given":"Pandu Adi","non-dropping-particle":"","parse-names":false,"suffix":""},{"dropping-particle":"","family":"Indrawati","given":"Andi","non-dropping-particle":"","parse-names":false,"suffix":""}],"container-title":"Journal of Accounting and Strategic Finance","id":"ITEM-1","issue":"1","issued":{"date-parts":[["2022"]]},"page":"110-133","title":"Financial Statement Fraud: The Predictive Relevance of Fraud Hexagon Theory","type":"article-journal","volume":"5"},"suppress-author":1,"uris":["http://www.mendeley.com/documents/?uuid=7168ea24-ffe2-48f4-87bd-9b4220c6eb7b"]}],"mendeley":{"formattedCitation":"(2022)","plainTextFormattedCitation":"(2022)","previouslyFormattedCitation":"(2022)"},"properties":{"noteIndex":0},"schema":"https://github.com/citation-style-language/schema/raw/master/csl-citation.json"}</w:instrText>
      </w:r>
      <w:r w:rsidR="00005396">
        <w:rPr>
          <w:rFonts w:ascii="Times New Roman" w:eastAsia="Times New Roman" w:hAnsi="Times New Roman" w:cs="Times New Roman"/>
          <w:color w:val="000000" w:themeColor="text1"/>
          <w:sz w:val="24"/>
          <w:szCs w:val="24"/>
          <w:lang w:val="en-US"/>
        </w:rPr>
        <w:fldChar w:fldCharType="separate"/>
      </w:r>
      <w:r w:rsidR="00005396" w:rsidRPr="00005396">
        <w:rPr>
          <w:rFonts w:ascii="Times New Roman" w:eastAsia="Times New Roman" w:hAnsi="Times New Roman" w:cs="Times New Roman"/>
          <w:noProof/>
          <w:color w:val="000000" w:themeColor="text1"/>
          <w:sz w:val="24"/>
          <w:szCs w:val="24"/>
          <w:lang w:val="en-US"/>
        </w:rPr>
        <w:t>(2022)</w:t>
      </w:r>
      <w:r w:rsidR="00005396">
        <w:rPr>
          <w:rFonts w:ascii="Times New Roman" w:eastAsia="Times New Roman" w:hAnsi="Times New Roman" w:cs="Times New Roman"/>
          <w:color w:val="000000" w:themeColor="text1"/>
          <w:sz w:val="24"/>
          <w:szCs w:val="24"/>
          <w:lang w:val="en-US"/>
        </w:rPr>
        <w:fldChar w:fldCharType="end"/>
      </w:r>
      <w:r w:rsidR="0041752D">
        <w:rPr>
          <w:rFonts w:ascii="Times New Roman" w:eastAsia="Times New Roman" w:hAnsi="Times New Roman" w:cs="Times New Roman"/>
          <w:color w:val="000000" w:themeColor="text1"/>
          <w:sz w:val="24"/>
          <w:szCs w:val="24"/>
          <w:lang w:val="en-US"/>
        </w:rPr>
        <w:t xml:space="preserve">, </w:t>
      </w:r>
      <w:proofErr w:type="spellStart"/>
      <w:r w:rsidR="0041752D">
        <w:rPr>
          <w:rFonts w:ascii="Times New Roman" w:eastAsia="Times New Roman" w:hAnsi="Times New Roman" w:cs="Times New Roman"/>
          <w:color w:val="000000" w:themeColor="text1"/>
          <w:sz w:val="24"/>
          <w:szCs w:val="24"/>
          <w:lang w:val="en-US"/>
        </w:rPr>
        <w:t>Rianggi</w:t>
      </w:r>
      <w:proofErr w:type="spellEnd"/>
      <w:r w:rsidR="0041752D">
        <w:rPr>
          <w:rFonts w:ascii="Times New Roman" w:eastAsia="Times New Roman" w:hAnsi="Times New Roman" w:cs="Times New Roman"/>
          <w:color w:val="000000" w:themeColor="text1"/>
          <w:sz w:val="24"/>
          <w:szCs w:val="24"/>
          <w:lang w:val="en-US"/>
        </w:rPr>
        <w:t xml:space="preserve"> &amp; Novita </w:t>
      </w:r>
      <w:r w:rsidR="0041752D">
        <w:rPr>
          <w:rFonts w:ascii="Times New Roman" w:eastAsia="Times New Roman" w:hAnsi="Times New Roman" w:cs="Times New Roman"/>
          <w:color w:val="000000" w:themeColor="text1"/>
          <w:sz w:val="24"/>
          <w:szCs w:val="24"/>
          <w:lang w:val="en-US"/>
        </w:rPr>
        <w:fldChar w:fldCharType="begin" w:fldLock="1"/>
      </w:r>
      <w:r w:rsidR="0041752D">
        <w:rPr>
          <w:rFonts w:ascii="Times New Roman" w:eastAsia="Times New Roman" w:hAnsi="Times New Roman" w:cs="Times New Roman"/>
          <w:color w:val="000000" w:themeColor="text1"/>
          <w:sz w:val="24"/>
          <w:szCs w:val="24"/>
          <w:lang w:val="en-US"/>
        </w:rPr>
        <w:instrText>ADDIN CSL_CITATION {"citationItems":[{"id":"ITEM-1","itemData":{"DOI":"10.19184/jauj.v21i2.38089","ISSN":"1693-2420","abstract":"ABSTRACTThe increase in construction project fraud cases resulting in large losses for Indonesia is serious concern because the value of project contracts is large. This fraud occurs because of pressure, capability, collusion, opportunity, rationalization, and ego from both internal and external parties. This indicator is known as the fraud hexagon theory. The fraud committed has an impact on the accuracy and reliability of the financial statements, including affecting the amount of taxes, fines paid and audit process. The purpose of this study was to determine the effect of fraud hexagon: stimulus, capability, collusion, opportunity, rationalization, and ego in detecting fraudulent financial statements using Beneish M-Score Model. This research is quantitative study using purposive sampling method with criteria, construction companies listed on the Indonesia Stock Exchange (IDX) and issuing annual reports for the 2017–2021 period. There are 75 observation samples from 15 companies. Methods of data analysis using logistic regression analysis with testing using STATA14. The research results that stimulus is measured by financial stability, opportunity by nature of industry, rationalization by total accrual to total assets and ego by dualism position affects the occurrence of fraudulent financial statements as measured by Beneish M-Score Model. Meanwhile, other indicators, capability seen from changes in directors and collusion, cannot influence the occurrence of fraudulent construction company financial statements.Keywords: Beneish M-Score Model, Construction Company, Fraud Hexagon, Fraudulent Financial Statement.\r ABSTRAKPeningkatan kasus kecurangan proyek konstruksi mengakibatkan kerugian bagi Indonesia menjadi perhatian serius karena nilai kontrak proyek besar. Kecurangan tersebut terjadi karena dorongan, kapabilitas, kolusi, kesempatan, rasionalisasi, dan ego baik dari pihak internal maupun eksternal. Indikator tersebut dikenal dengan fraud hexagon theory. Kecurangan yang dilakukan berdampak pada keakuratan dan keandalan dari laporan keuangan yang disajikan diantaranya mempengaruhi besaran pajak, denda yang dibayar dan proses audit. Tujuan penelitian ini adalah untuk mengetahui pengaruh fraud hexagon yaitu stimulus, kapabilitas (capability), kolusi (collusion), kesempatan (opportunity), rasionalisasi (rationalization), dan ego dalam mendeteksi kecurangan laporan keuangan dinilai menggunakan Beneish M-Score Model. Penelitian ini, penelitian kuantitati…","author":[{"dropping-particle":"","family":"Rianggi","given":"Freina","non-dropping-particle":"","parse-names":false,"suffix":""},{"dropping-particle":"","family":"Novita","given":"Novita","non-dropping-particle":"","parse-names":false,"suffix":""}],"container-title":"Jurnal Akuntansi Universitas Jember","id":"ITEM-1","issue":"2","issued":{"date-parts":[["2023"]]},"page":"69","title":"Fraud Hexagon Dan Fraudulent Financial Statement Dengan Pendekatan Beneish M-Score Model","type":"article-journal","volume":"21"},"suppress-author":1,"uris":["http://www.mendeley.com/documents/?uuid=ac660752-9339-41a1-a38e-d243641c51b6"]}],"mendeley":{"formattedCitation":"(2023)","plainTextFormattedCitation":"(2023)","previouslyFormattedCitation":"(2023)"},"properties":{"noteIndex":0},"schema":"https://github.com/citation-style-language/schema/raw/master/csl-citation.json"}</w:instrText>
      </w:r>
      <w:r w:rsidR="0041752D">
        <w:rPr>
          <w:rFonts w:ascii="Times New Roman" w:eastAsia="Times New Roman" w:hAnsi="Times New Roman" w:cs="Times New Roman"/>
          <w:color w:val="000000" w:themeColor="text1"/>
          <w:sz w:val="24"/>
          <w:szCs w:val="24"/>
          <w:lang w:val="en-US"/>
        </w:rPr>
        <w:fldChar w:fldCharType="separate"/>
      </w:r>
      <w:r w:rsidR="0041752D" w:rsidRPr="0041752D">
        <w:rPr>
          <w:rFonts w:ascii="Times New Roman" w:eastAsia="Times New Roman" w:hAnsi="Times New Roman" w:cs="Times New Roman"/>
          <w:noProof/>
          <w:color w:val="000000" w:themeColor="text1"/>
          <w:sz w:val="24"/>
          <w:szCs w:val="24"/>
          <w:lang w:val="en-US"/>
        </w:rPr>
        <w:t>(2023)</w:t>
      </w:r>
      <w:r w:rsidR="0041752D">
        <w:rPr>
          <w:rFonts w:ascii="Times New Roman" w:eastAsia="Times New Roman" w:hAnsi="Times New Roman" w:cs="Times New Roman"/>
          <w:color w:val="000000" w:themeColor="text1"/>
          <w:sz w:val="24"/>
          <w:szCs w:val="24"/>
          <w:lang w:val="en-US"/>
        </w:rPr>
        <w:fldChar w:fldCharType="end"/>
      </w:r>
      <w:r w:rsidR="0041752D">
        <w:rPr>
          <w:rFonts w:ascii="Times New Roman" w:eastAsia="Times New Roman" w:hAnsi="Times New Roman" w:cs="Times New Roman"/>
          <w:color w:val="000000" w:themeColor="text1"/>
          <w:sz w:val="24"/>
          <w:szCs w:val="24"/>
          <w:lang w:val="en-US"/>
        </w:rPr>
        <w:t xml:space="preserve">, dan </w:t>
      </w:r>
      <w:proofErr w:type="spellStart"/>
      <w:r w:rsidR="0041752D">
        <w:rPr>
          <w:rFonts w:ascii="Times New Roman" w:eastAsia="Times New Roman" w:hAnsi="Times New Roman" w:cs="Times New Roman"/>
          <w:color w:val="000000" w:themeColor="text1"/>
          <w:sz w:val="24"/>
          <w:szCs w:val="24"/>
          <w:lang w:val="en-US"/>
        </w:rPr>
        <w:t>Preicilia</w:t>
      </w:r>
      <w:proofErr w:type="spellEnd"/>
      <w:r w:rsidR="0041752D">
        <w:rPr>
          <w:rFonts w:ascii="Times New Roman" w:eastAsia="Times New Roman" w:hAnsi="Times New Roman" w:cs="Times New Roman"/>
          <w:color w:val="000000" w:themeColor="text1"/>
          <w:sz w:val="24"/>
          <w:szCs w:val="24"/>
          <w:lang w:val="en-US"/>
        </w:rPr>
        <w:t xml:space="preserve"> et al., </w:t>
      </w:r>
      <w:r w:rsidR="0041752D">
        <w:rPr>
          <w:rFonts w:ascii="Times New Roman" w:eastAsia="Times New Roman" w:hAnsi="Times New Roman" w:cs="Times New Roman"/>
          <w:color w:val="000000" w:themeColor="text1"/>
          <w:sz w:val="24"/>
          <w:szCs w:val="24"/>
          <w:lang w:val="en-US"/>
        </w:rPr>
        <w:fldChar w:fldCharType="begin" w:fldLock="1"/>
      </w:r>
      <w:r w:rsidR="007A3C95">
        <w:rPr>
          <w:rFonts w:ascii="Times New Roman" w:eastAsia="Times New Roman" w:hAnsi="Times New Roman" w:cs="Times New Roman"/>
          <w:color w:val="000000" w:themeColor="text1"/>
          <w:sz w:val="24"/>
          <w:szCs w:val="24"/>
          <w:lang w:val="en-US"/>
        </w:rPr>
        <w:instrText>ADDIN CSL_CITATION {"citationItems":[{"id":"ITEM-1","itemData":{"author":[{"dropping-particle":"","family":"Preicilia","given":"Claudia","non-dropping-particle":"","parse-names":false,"suffix":""},{"dropping-particle":"","family":"Wahyudi","given":"Ickhsanto","non-dropping-particle":"","parse-names":false,"suffix":""},{"dropping-particle":"","family":"Preicilia","given":"Anita","non-dropping-particle":"","parse-names":false,"suffix":""}],"id":"ITEM-1","issue":"3","issued":{"date-parts":[["2022"]]},"page":"1467-1479","title":"Analisa kecurangan laporan keuangan dengan perspektif teori Fraud Hexagon","type":"article-journal","volume":"5"},"suppress-author":1,"uris":["http://www.mendeley.com/documents/?uuid=242200af-d924-4aec-a0b5-5ca5bec971e3"]}],"mendeley":{"formattedCitation":"(2022)","plainTextFormattedCitation":"(2022)","previouslyFormattedCitation":"(2022)"},"properties":{"noteIndex":0},"schema":"https://github.com/citation-style-language/schema/raw/master/csl-citation.json"}</w:instrText>
      </w:r>
      <w:r w:rsidR="0041752D">
        <w:rPr>
          <w:rFonts w:ascii="Times New Roman" w:eastAsia="Times New Roman" w:hAnsi="Times New Roman" w:cs="Times New Roman"/>
          <w:color w:val="000000" w:themeColor="text1"/>
          <w:sz w:val="24"/>
          <w:szCs w:val="24"/>
          <w:lang w:val="en-US"/>
        </w:rPr>
        <w:fldChar w:fldCharType="separate"/>
      </w:r>
      <w:r w:rsidR="0041752D" w:rsidRPr="0041752D">
        <w:rPr>
          <w:rFonts w:ascii="Times New Roman" w:eastAsia="Times New Roman" w:hAnsi="Times New Roman" w:cs="Times New Roman"/>
          <w:noProof/>
          <w:color w:val="000000" w:themeColor="text1"/>
          <w:sz w:val="24"/>
          <w:szCs w:val="24"/>
          <w:lang w:val="en-US"/>
        </w:rPr>
        <w:t>(2022)</w:t>
      </w:r>
      <w:r w:rsidR="0041752D">
        <w:rPr>
          <w:rFonts w:ascii="Times New Roman" w:eastAsia="Times New Roman" w:hAnsi="Times New Roman" w:cs="Times New Roman"/>
          <w:color w:val="000000" w:themeColor="text1"/>
          <w:sz w:val="24"/>
          <w:szCs w:val="24"/>
          <w:lang w:val="en-US"/>
        </w:rPr>
        <w:fldChar w:fldCharType="end"/>
      </w:r>
      <w:r w:rsidR="0041752D">
        <w:rPr>
          <w:rFonts w:ascii="Times New Roman" w:eastAsia="Times New Roman" w:hAnsi="Times New Roman" w:cs="Times New Roman"/>
          <w:color w:val="000000" w:themeColor="text1"/>
          <w:sz w:val="24"/>
          <w:szCs w:val="24"/>
          <w:lang w:val="en-US"/>
        </w:rPr>
        <w:t xml:space="preserve"> </w:t>
      </w:r>
      <w:proofErr w:type="spellStart"/>
      <w:r w:rsidR="00B02626" w:rsidRPr="00B02626">
        <w:rPr>
          <w:rFonts w:ascii="Times New Roman" w:eastAsia="Times New Roman" w:hAnsi="Times New Roman" w:cs="Times New Roman"/>
          <w:color w:val="000000" w:themeColor="text1"/>
          <w:sz w:val="24"/>
          <w:szCs w:val="24"/>
          <w:lang w:val="en-US"/>
        </w:rPr>
        <w:t>menunjukkan</w:t>
      </w:r>
      <w:proofErr w:type="spellEnd"/>
      <w:r w:rsidR="00B02626" w:rsidRPr="00B02626">
        <w:rPr>
          <w:rFonts w:ascii="Times New Roman" w:eastAsia="Times New Roman" w:hAnsi="Times New Roman" w:cs="Times New Roman"/>
          <w:color w:val="000000" w:themeColor="text1"/>
          <w:sz w:val="24"/>
          <w:szCs w:val="24"/>
          <w:lang w:val="en-US"/>
        </w:rPr>
        <w:t xml:space="preserve"> </w:t>
      </w:r>
      <w:proofErr w:type="spellStart"/>
      <w:r w:rsidR="00B02626" w:rsidRPr="00B02626">
        <w:rPr>
          <w:rFonts w:ascii="Times New Roman" w:eastAsia="Times New Roman" w:hAnsi="Times New Roman" w:cs="Times New Roman"/>
          <w:color w:val="000000" w:themeColor="text1"/>
          <w:sz w:val="24"/>
          <w:szCs w:val="24"/>
          <w:lang w:val="en-US"/>
        </w:rPr>
        <w:t>bahwa</w:t>
      </w:r>
      <w:proofErr w:type="spellEnd"/>
      <w:r w:rsidR="00B02626" w:rsidRPr="00B02626">
        <w:rPr>
          <w:rFonts w:ascii="Times New Roman" w:eastAsia="Times New Roman" w:hAnsi="Times New Roman" w:cs="Times New Roman"/>
          <w:color w:val="000000" w:themeColor="text1"/>
          <w:sz w:val="24"/>
          <w:szCs w:val="24"/>
          <w:lang w:val="en-US"/>
        </w:rPr>
        <w:t xml:space="preserve"> CEO</w:t>
      </w:r>
      <w:r w:rsidR="00B02626" w:rsidRPr="00B02626">
        <w:rPr>
          <w:rFonts w:ascii="Times New Roman" w:eastAsia="Times New Roman" w:hAnsi="Times New Roman" w:cs="Times New Roman"/>
          <w:i/>
          <w:iCs/>
          <w:color w:val="000000" w:themeColor="text1"/>
          <w:sz w:val="24"/>
          <w:szCs w:val="24"/>
          <w:lang w:val="en-US"/>
        </w:rPr>
        <w:t xml:space="preserve"> duality</w:t>
      </w:r>
      <w:r w:rsidR="00B02626" w:rsidRPr="00B02626">
        <w:rPr>
          <w:rFonts w:ascii="Times New Roman" w:eastAsia="Times New Roman" w:hAnsi="Times New Roman" w:cs="Times New Roman"/>
          <w:color w:val="000000" w:themeColor="text1"/>
          <w:sz w:val="24"/>
          <w:szCs w:val="24"/>
          <w:lang w:val="en-US"/>
        </w:rPr>
        <w:t xml:space="preserve"> </w:t>
      </w:r>
      <w:proofErr w:type="spellStart"/>
      <w:r w:rsidR="00B02626" w:rsidRPr="00B02626">
        <w:rPr>
          <w:rFonts w:ascii="Times New Roman" w:eastAsia="Times New Roman" w:hAnsi="Times New Roman" w:cs="Times New Roman"/>
          <w:color w:val="000000" w:themeColor="text1"/>
          <w:sz w:val="24"/>
          <w:szCs w:val="24"/>
          <w:lang w:val="en-US"/>
        </w:rPr>
        <w:t>ber</w:t>
      </w:r>
      <w:r w:rsidR="00460047">
        <w:rPr>
          <w:rFonts w:ascii="Times New Roman" w:eastAsia="Times New Roman" w:hAnsi="Times New Roman" w:cs="Times New Roman"/>
          <w:color w:val="000000" w:themeColor="text1"/>
          <w:sz w:val="24"/>
          <w:szCs w:val="24"/>
          <w:lang w:val="en-US"/>
        </w:rPr>
        <w:t>pengaruh</w:t>
      </w:r>
      <w:proofErr w:type="spellEnd"/>
      <w:r w:rsidR="00B02626" w:rsidRPr="00B02626">
        <w:rPr>
          <w:rFonts w:ascii="Times New Roman" w:eastAsia="Times New Roman" w:hAnsi="Times New Roman" w:cs="Times New Roman"/>
          <w:color w:val="000000" w:themeColor="text1"/>
          <w:sz w:val="24"/>
          <w:szCs w:val="24"/>
          <w:lang w:val="en-US"/>
        </w:rPr>
        <w:t xml:space="preserve"> </w:t>
      </w:r>
      <w:proofErr w:type="spellStart"/>
      <w:r w:rsidR="00B02626" w:rsidRPr="00B02626">
        <w:rPr>
          <w:rFonts w:ascii="Times New Roman" w:eastAsia="Times New Roman" w:hAnsi="Times New Roman" w:cs="Times New Roman"/>
          <w:color w:val="000000" w:themeColor="text1"/>
          <w:sz w:val="24"/>
          <w:szCs w:val="24"/>
          <w:lang w:val="en-US"/>
        </w:rPr>
        <w:t>positif</w:t>
      </w:r>
      <w:proofErr w:type="spellEnd"/>
      <w:r w:rsidR="00B02626" w:rsidRPr="00B02626">
        <w:rPr>
          <w:rFonts w:ascii="Times New Roman" w:eastAsia="Times New Roman" w:hAnsi="Times New Roman" w:cs="Times New Roman"/>
          <w:color w:val="000000" w:themeColor="text1"/>
          <w:sz w:val="24"/>
          <w:szCs w:val="24"/>
          <w:lang w:val="en-US"/>
        </w:rPr>
        <w:t xml:space="preserve"> </w:t>
      </w:r>
      <w:proofErr w:type="spellStart"/>
      <w:r w:rsidR="00B02626" w:rsidRPr="00B02626">
        <w:rPr>
          <w:rFonts w:ascii="Times New Roman" w:eastAsia="Times New Roman" w:hAnsi="Times New Roman" w:cs="Times New Roman"/>
          <w:color w:val="000000" w:themeColor="text1"/>
          <w:sz w:val="24"/>
          <w:szCs w:val="24"/>
          <w:lang w:val="en-US"/>
        </w:rPr>
        <w:t>dengan</w:t>
      </w:r>
      <w:proofErr w:type="spellEnd"/>
      <w:r w:rsidR="00B02626" w:rsidRPr="00B02626">
        <w:rPr>
          <w:rFonts w:ascii="Times New Roman" w:eastAsia="Times New Roman" w:hAnsi="Times New Roman" w:cs="Times New Roman"/>
          <w:color w:val="000000" w:themeColor="text1"/>
          <w:sz w:val="24"/>
          <w:szCs w:val="24"/>
          <w:lang w:val="en-US"/>
        </w:rPr>
        <w:t xml:space="preserve"> </w:t>
      </w:r>
      <w:proofErr w:type="spellStart"/>
      <w:r w:rsidR="00B02626" w:rsidRPr="00B02626">
        <w:rPr>
          <w:rFonts w:ascii="Times New Roman" w:eastAsia="Times New Roman" w:hAnsi="Times New Roman" w:cs="Times New Roman"/>
          <w:color w:val="000000" w:themeColor="text1"/>
          <w:sz w:val="24"/>
          <w:szCs w:val="24"/>
          <w:lang w:val="en-US"/>
        </w:rPr>
        <w:t>peningkatan</w:t>
      </w:r>
      <w:proofErr w:type="spellEnd"/>
      <w:r w:rsidR="00B02626" w:rsidRPr="00B02626">
        <w:rPr>
          <w:rFonts w:ascii="Times New Roman" w:eastAsia="Times New Roman" w:hAnsi="Times New Roman" w:cs="Times New Roman"/>
          <w:color w:val="000000" w:themeColor="text1"/>
          <w:sz w:val="24"/>
          <w:szCs w:val="24"/>
          <w:lang w:val="en-US"/>
        </w:rPr>
        <w:t xml:space="preserve"> </w:t>
      </w:r>
      <w:proofErr w:type="spellStart"/>
      <w:r w:rsidR="00B02626" w:rsidRPr="00B02626">
        <w:rPr>
          <w:rFonts w:ascii="Times New Roman" w:eastAsia="Times New Roman" w:hAnsi="Times New Roman" w:cs="Times New Roman"/>
          <w:color w:val="000000" w:themeColor="text1"/>
          <w:sz w:val="24"/>
          <w:szCs w:val="24"/>
          <w:lang w:val="en-US"/>
        </w:rPr>
        <w:t>risiko</w:t>
      </w:r>
      <w:proofErr w:type="spellEnd"/>
      <w:r w:rsidR="00B02626" w:rsidRPr="00B02626">
        <w:rPr>
          <w:rFonts w:ascii="Times New Roman" w:eastAsia="Times New Roman" w:hAnsi="Times New Roman" w:cs="Times New Roman"/>
          <w:color w:val="000000" w:themeColor="text1"/>
          <w:sz w:val="24"/>
          <w:szCs w:val="24"/>
          <w:lang w:val="en-US"/>
        </w:rPr>
        <w:t xml:space="preserve"> FSF </w:t>
      </w:r>
      <w:proofErr w:type="spellStart"/>
      <w:r w:rsidR="00B02626" w:rsidRPr="00B02626">
        <w:rPr>
          <w:rFonts w:ascii="Times New Roman" w:eastAsia="Times New Roman" w:hAnsi="Times New Roman" w:cs="Times New Roman"/>
          <w:color w:val="000000" w:themeColor="text1"/>
          <w:sz w:val="24"/>
          <w:szCs w:val="24"/>
          <w:lang w:val="en-US"/>
        </w:rPr>
        <w:t>karena</w:t>
      </w:r>
      <w:proofErr w:type="spellEnd"/>
      <w:r w:rsidR="00B02626" w:rsidRPr="00B02626">
        <w:rPr>
          <w:rFonts w:ascii="Times New Roman" w:eastAsia="Times New Roman" w:hAnsi="Times New Roman" w:cs="Times New Roman"/>
          <w:color w:val="000000" w:themeColor="text1"/>
          <w:sz w:val="24"/>
          <w:szCs w:val="24"/>
          <w:lang w:val="en-US"/>
        </w:rPr>
        <w:t xml:space="preserve"> </w:t>
      </w:r>
      <w:proofErr w:type="spellStart"/>
      <w:r w:rsidR="00B02626" w:rsidRPr="00B02626">
        <w:rPr>
          <w:rFonts w:ascii="Times New Roman" w:eastAsia="Times New Roman" w:hAnsi="Times New Roman" w:cs="Times New Roman"/>
          <w:color w:val="000000" w:themeColor="text1"/>
          <w:sz w:val="24"/>
          <w:szCs w:val="24"/>
          <w:lang w:val="en-US"/>
        </w:rPr>
        <w:t>lemahnya</w:t>
      </w:r>
      <w:proofErr w:type="spellEnd"/>
      <w:r w:rsidR="00B02626" w:rsidRPr="00B02626">
        <w:rPr>
          <w:rFonts w:ascii="Times New Roman" w:eastAsia="Times New Roman" w:hAnsi="Times New Roman" w:cs="Times New Roman"/>
          <w:color w:val="000000" w:themeColor="text1"/>
          <w:sz w:val="24"/>
          <w:szCs w:val="24"/>
          <w:lang w:val="en-US"/>
        </w:rPr>
        <w:t xml:space="preserve"> </w:t>
      </w:r>
      <w:proofErr w:type="spellStart"/>
      <w:r w:rsidR="00B02626" w:rsidRPr="00B02626">
        <w:rPr>
          <w:rFonts w:ascii="Times New Roman" w:eastAsia="Times New Roman" w:hAnsi="Times New Roman" w:cs="Times New Roman"/>
          <w:color w:val="000000" w:themeColor="text1"/>
          <w:sz w:val="24"/>
          <w:szCs w:val="24"/>
          <w:lang w:val="en-US"/>
        </w:rPr>
        <w:t>fungsi</w:t>
      </w:r>
      <w:proofErr w:type="spellEnd"/>
      <w:r w:rsidR="00B02626" w:rsidRPr="00B02626">
        <w:rPr>
          <w:rFonts w:ascii="Times New Roman" w:eastAsia="Times New Roman" w:hAnsi="Times New Roman" w:cs="Times New Roman"/>
          <w:color w:val="000000" w:themeColor="text1"/>
          <w:sz w:val="24"/>
          <w:szCs w:val="24"/>
          <w:lang w:val="en-US"/>
        </w:rPr>
        <w:t xml:space="preserve"> </w:t>
      </w:r>
      <w:proofErr w:type="spellStart"/>
      <w:r w:rsidR="00B02626" w:rsidRPr="00B02626">
        <w:rPr>
          <w:rFonts w:ascii="Times New Roman" w:eastAsia="Times New Roman" w:hAnsi="Times New Roman" w:cs="Times New Roman"/>
          <w:color w:val="000000" w:themeColor="text1"/>
          <w:sz w:val="24"/>
          <w:szCs w:val="24"/>
          <w:lang w:val="en-US"/>
        </w:rPr>
        <w:t>pengawasan</w:t>
      </w:r>
      <w:proofErr w:type="spellEnd"/>
      <w:r w:rsidR="00B02626" w:rsidRPr="00B02626">
        <w:rPr>
          <w:rFonts w:ascii="Times New Roman" w:eastAsia="Times New Roman" w:hAnsi="Times New Roman" w:cs="Times New Roman"/>
          <w:color w:val="000000" w:themeColor="text1"/>
          <w:sz w:val="24"/>
          <w:szCs w:val="24"/>
          <w:lang w:val="en-US"/>
        </w:rPr>
        <w:t xml:space="preserve"> </w:t>
      </w:r>
      <w:proofErr w:type="spellStart"/>
      <w:r w:rsidR="00B02626" w:rsidRPr="00B02626">
        <w:rPr>
          <w:rFonts w:ascii="Times New Roman" w:eastAsia="Times New Roman" w:hAnsi="Times New Roman" w:cs="Times New Roman"/>
          <w:color w:val="000000" w:themeColor="text1"/>
          <w:sz w:val="24"/>
          <w:szCs w:val="24"/>
          <w:lang w:val="en-US"/>
        </w:rPr>
        <w:t>terhadap</w:t>
      </w:r>
      <w:proofErr w:type="spellEnd"/>
      <w:r w:rsidR="00B02626" w:rsidRPr="00B02626">
        <w:rPr>
          <w:rFonts w:ascii="Times New Roman" w:eastAsia="Times New Roman" w:hAnsi="Times New Roman" w:cs="Times New Roman"/>
          <w:color w:val="000000" w:themeColor="text1"/>
          <w:sz w:val="24"/>
          <w:szCs w:val="24"/>
          <w:lang w:val="en-US"/>
        </w:rPr>
        <w:t xml:space="preserve"> CEO yang </w:t>
      </w:r>
      <w:proofErr w:type="spellStart"/>
      <w:r w:rsidR="00B02626" w:rsidRPr="00B02626">
        <w:rPr>
          <w:rFonts w:ascii="Times New Roman" w:eastAsia="Times New Roman" w:hAnsi="Times New Roman" w:cs="Times New Roman"/>
          <w:color w:val="000000" w:themeColor="text1"/>
          <w:sz w:val="24"/>
          <w:szCs w:val="24"/>
          <w:lang w:val="en-US"/>
        </w:rPr>
        <w:t>memiliki</w:t>
      </w:r>
      <w:proofErr w:type="spellEnd"/>
      <w:r w:rsidR="00B02626" w:rsidRPr="00B02626">
        <w:rPr>
          <w:rFonts w:ascii="Times New Roman" w:eastAsia="Times New Roman" w:hAnsi="Times New Roman" w:cs="Times New Roman"/>
          <w:color w:val="000000" w:themeColor="text1"/>
          <w:sz w:val="24"/>
          <w:szCs w:val="24"/>
          <w:lang w:val="en-US"/>
        </w:rPr>
        <w:t xml:space="preserve"> </w:t>
      </w:r>
      <w:proofErr w:type="spellStart"/>
      <w:r w:rsidR="00B02626" w:rsidRPr="00B02626">
        <w:rPr>
          <w:rFonts w:ascii="Times New Roman" w:eastAsia="Times New Roman" w:hAnsi="Times New Roman" w:cs="Times New Roman"/>
          <w:color w:val="000000" w:themeColor="text1"/>
          <w:sz w:val="24"/>
          <w:szCs w:val="24"/>
          <w:lang w:val="en-US"/>
        </w:rPr>
        <w:t>kekuasaan</w:t>
      </w:r>
      <w:proofErr w:type="spellEnd"/>
      <w:r w:rsidR="00B02626" w:rsidRPr="00B02626">
        <w:rPr>
          <w:rFonts w:ascii="Times New Roman" w:eastAsia="Times New Roman" w:hAnsi="Times New Roman" w:cs="Times New Roman"/>
          <w:color w:val="000000" w:themeColor="text1"/>
          <w:sz w:val="24"/>
          <w:szCs w:val="24"/>
          <w:lang w:val="en-US"/>
        </w:rPr>
        <w:t xml:space="preserve"> </w:t>
      </w:r>
      <w:proofErr w:type="spellStart"/>
      <w:r w:rsidR="00B02626" w:rsidRPr="00B02626">
        <w:rPr>
          <w:rFonts w:ascii="Times New Roman" w:eastAsia="Times New Roman" w:hAnsi="Times New Roman" w:cs="Times New Roman"/>
          <w:color w:val="000000" w:themeColor="text1"/>
          <w:sz w:val="24"/>
          <w:szCs w:val="24"/>
          <w:lang w:val="en-US"/>
        </w:rPr>
        <w:lastRenderedPageBreak/>
        <w:t>absolut</w:t>
      </w:r>
      <w:proofErr w:type="spellEnd"/>
      <w:r w:rsidR="00B02626" w:rsidRPr="00B02626">
        <w:rPr>
          <w:rFonts w:ascii="Times New Roman" w:eastAsia="Times New Roman" w:hAnsi="Times New Roman" w:cs="Times New Roman"/>
          <w:color w:val="000000" w:themeColor="text1"/>
          <w:sz w:val="24"/>
          <w:szCs w:val="24"/>
          <w:lang w:val="en-US"/>
        </w:rPr>
        <w:t xml:space="preserve">. Hal </w:t>
      </w:r>
      <w:proofErr w:type="spellStart"/>
      <w:r w:rsidR="00B02626" w:rsidRPr="00B02626">
        <w:rPr>
          <w:rFonts w:ascii="Times New Roman" w:eastAsia="Times New Roman" w:hAnsi="Times New Roman" w:cs="Times New Roman"/>
          <w:color w:val="000000" w:themeColor="text1"/>
          <w:sz w:val="24"/>
          <w:szCs w:val="24"/>
          <w:lang w:val="en-US"/>
        </w:rPr>
        <w:t>ini</w:t>
      </w:r>
      <w:proofErr w:type="spellEnd"/>
      <w:r w:rsidR="00B02626" w:rsidRPr="00B02626">
        <w:rPr>
          <w:rFonts w:ascii="Times New Roman" w:eastAsia="Times New Roman" w:hAnsi="Times New Roman" w:cs="Times New Roman"/>
          <w:color w:val="000000" w:themeColor="text1"/>
          <w:sz w:val="24"/>
          <w:szCs w:val="24"/>
          <w:lang w:val="en-US"/>
        </w:rPr>
        <w:t xml:space="preserve"> </w:t>
      </w:r>
      <w:proofErr w:type="spellStart"/>
      <w:r w:rsidR="00B02626" w:rsidRPr="00B02626">
        <w:rPr>
          <w:rFonts w:ascii="Times New Roman" w:eastAsia="Times New Roman" w:hAnsi="Times New Roman" w:cs="Times New Roman"/>
          <w:color w:val="000000" w:themeColor="text1"/>
          <w:sz w:val="24"/>
          <w:szCs w:val="24"/>
          <w:lang w:val="en-US"/>
        </w:rPr>
        <w:t>membuka</w:t>
      </w:r>
      <w:proofErr w:type="spellEnd"/>
      <w:r w:rsidR="00B02626" w:rsidRPr="00B02626">
        <w:rPr>
          <w:rFonts w:ascii="Times New Roman" w:eastAsia="Times New Roman" w:hAnsi="Times New Roman" w:cs="Times New Roman"/>
          <w:color w:val="000000" w:themeColor="text1"/>
          <w:sz w:val="24"/>
          <w:szCs w:val="24"/>
          <w:lang w:val="en-US"/>
        </w:rPr>
        <w:t xml:space="preserve"> </w:t>
      </w:r>
      <w:proofErr w:type="spellStart"/>
      <w:r w:rsidR="00B02626" w:rsidRPr="00B02626">
        <w:rPr>
          <w:rFonts w:ascii="Times New Roman" w:eastAsia="Times New Roman" w:hAnsi="Times New Roman" w:cs="Times New Roman"/>
          <w:color w:val="000000" w:themeColor="text1"/>
          <w:sz w:val="24"/>
          <w:szCs w:val="24"/>
          <w:lang w:val="en-US"/>
        </w:rPr>
        <w:t>peluang</w:t>
      </w:r>
      <w:proofErr w:type="spellEnd"/>
      <w:r w:rsidR="00B02626" w:rsidRPr="00B02626">
        <w:rPr>
          <w:rFonts w:ascii="Times New Roman" w:eastAsia="Times New Roman" w:hAnsi="Times New Roman" w:cs="Times New Roman"/>
          <w:color w:val="000000" w:themeColor="text1"/>
          <w:sz w:val="24"/>
          <w:szCs w:val="24"/>
          <w:lang w:val="en-US"/>
        </w:rPr>
        <w:t xml:space="preserve"> </w:t>
      </w:r>
      <w:proofErr w:type="spellStart"/>
      <w:r w:rsidR="00B02626" w:rsidRPr="00B02626">
        <w:rPr>
          <w:rFonts w:ascii="Times New Roman" w:eastAsia="Times New Roman" w:hAnsi="Times New Roman" w:cs="Times New Roman"/>
          <w:color w:val="000000" w:themeColor="text1"/>
          <w:sz w:val="24"/>
          <w:szCs w:val="24"/>
          <w:lang w:val="en-US"/>
        </w:rPr>
        <w:t>besar</w:t>
      </w:r>
      <w:proofErr w:type="spellEnd"/>
      <w:r w:rsidR="00B02626" w:rsidRPr="00B02626">
        <w:rPr>
          <w:rFonts w:ascii="Times New Roman" w:eastAsia="Times New Roman" w:hAnsi="Times New Roman" w:cs="Times New Roman"/>
          <w:color w:val="000000" w:themeColor="text1"/>
          <w:sz w:val="24"/>
          <w:szCs w:val="24"/>
          <w:lang w:val="en-US"/>
        </w:rPr>
        <w:t xml:space="preserve"> </w:t>
      </w:r>
      <w:proofErr w:type="spellStart"/>
      <w:r w:rsidR="00B02626" w:rsidRPr="00B02626">
        <w:rPr>
          <w:rFonts w:ascii="Times New Roman" w:eastAsia="Times New Roman" w:hAnsi="Times New Roman" w:cs="Times New Roman"/>
          <w:color w:val="000000" w:themeColor="text1"/>
          <w:sz w:val="24"/>
          <w:szCs w:val="24"/>
          <w:lang w:val="en-US"/>
        </w:rPr>
        <w:t>bagi</w:t>
      </w:r>
      <w:proofErr w:type="spellEnd"/>
      <w:r w:rsidR="00B02626" w:rsidRPr="00B02626">
        <w:rPr>
          <w:rFonts w:ascii="Times New Roman" w:eastAsia="Times New Roman" w:hAnsi="Times New Roman" w:cs="Times New Roman"/>
          <w:color w:val="000000" w:themeColor="text1"/>
          <w:sz w:val="24"/>
          <w:szCs w:val="24"/>
          <w:lang w:val="en-US"/>
        </w:rPr>
        <w:t xml:space="preserve"> </w:t>
      </w:r>
      <w:proofErr w:type="spellStart"/>
      <w:r w:rsidR="00B02626" w:rsidRPr="00B02626">
        <w:rPr>
          <w:rFonts w:ascii="Times New Roman" w:eastAsia="Times New Roman" w:hAnsi="Times New Roman" w:cs="Times New Roman"/>
          <w:color w:val="000000" w:themeColor="text1"/>
          <w:sz w:val="24"/>
          <w:szCs w:val="24"/>
          <w:lang w:val="en-US"/>
        </w:rPr>
        <w:t>kecurangan</w:t>
      </w:r>
      <w:proofErr w:type="spellEnd"/>
      <w:r w:rsidR="00B02626" w:rsidRPr="00B02626">
        <w:rPr>
          <w:rFonts w:ascii="Times New Roman" w:eastAsia="Times New Roman" w:hAnsi="Times New Roman" w:cs="Times New Roman"/>
          <w:color w:val="000000" w:themeColor="text1"/>
          <w:sz w:val="24"/>
          <w:szCs w:val="24"/>
          <w:lang w:val="en-US"/>
        </w:rPr>
        <w:t xml:space="preserve"> </w:t>
      </w:r>
      <w:proofErr w:type="spellStart"/>
      <w:r w:rsidR="00B02626" w:rsidRPr="00B02626">
        <w:rPr>
          <w:rFonts w:ascii="Times New Roman" w:eastAsia="Times New Roman" w:hAnsi="Times New Roman" w:cs="Times New Roman"/>
          <w:color w:val="000000" w:themeColor="text1"/>
          <w:sz w:val="24"/>
          <w:szCs w:val="24"/>
          <w:lang w:val="en-US"/>
        </w:rPr>
        <w:t>tanpa</w:t>
      </w:r>
      <w:proofErr w:type="spellEnd"/>
      <w:r w:rsidR="00B02626" w:rsidRPr="00B02626">
        <w:rPr>
          <w:rFonts w:ascii="Times New Roman" w:eastAsia="Times New Roman" w:hAnsi="Times New Roman" w:cs="Times New Roman"/>
          <w:color w:val="000000" w:themeColor="text1"/>
          <w:sz w:val="24"/>
          <w:szCs w:val="24"/>
          <w:lang w:val="en-US"/>
        </w:rPr>
        <w:t xml:space="preserve"> </w:t>
      </w:r>
      <w:proofErr w:type="spellStart"/>
      <w:r w:rsidR="00B02626" w:rsidRPr="00B02626">
        <w:rPr>
          <w:rFonts w:ascii="Times New Roman" w:eastAsia="Times New Roman" w:hAnsi="Times New Roman" w:cs="Times New Roman"/>
          <w:color w:val="000000" w:themeColor="text1"/>
          <w:sz w:val="24"/>
          <w:szCs w:val="24"/>
          <w:lang w:val="en-US"/>
        </w:rPr>
        <w:t>resistensi</w:t>
      </w:r>
      <w:proofErr w:type="spellEnd"/>
      <w:r w:rsidR="00B02626" w:rsidRPr="00B02626">
        <w:rPr>
          <w:rFonts w:ascii="Times New Roman" w:eastAsia="Times New Roman" w:hAnsi="Times New Roman" w:cs="Times New Roman"/>
          <w:color w:val="000000" w:themeColor="text1"/>
          <w:sz w:val="24"/>
          <w:szCs w:val="24"/>
          <w:lang w:val="en-US"/>
        </w:rPr>
        <w:t xml:space="preserve"> internal yang </w:t>
      </w:r>
      <w:proofErr w:type="spellStart"/>
      <w:r w:rsidR="00B02626" w:rsidRPr="00B02626">
        <w:rPr>
          <w:rFonts w:ascii="Times New Roman" w:eastAsia="Times New Roman" w:hAnsi="Times New Roman" w:cs="Times New Roman"/>
          <w:color w:val="000000" w:themeColor="text1"/>
          <w:sz w:val="24"/>
          <w:szCs w:val="24"/>
          <w:lang w:val="en-US"/>
        </w:rPr>
        <w:t>berarti</w:t>
      </w:r>
      <w:proofErr w:type="spellEnd"/>
      <w:r w:rsidR="00B02626" w:rsidRPr="00B02626">
        <w:rPr>
          <w:rFonts w:ascii="Times New Roman" w:eastAsia="Times New Roman" w:hAnsi="Times New Roman" w:cs="Times New Roman"/>
          <w:color w:val="000000" w:themeColor="text1"/>
          <w:sz w:val="24"/>
          <w:szCs w:val="24"/>
          <w:lang w:val="en-US"/>
        </w:rPr>
        <w:t>.</w:t>
      </w:r>
    </w:p>
    <w:p w14:paraId="03E9B2F0" w14:textId="06839935" w:rsidR="00DE6565" w:rsidRPr="00B02626" w:rsidRDefault="00BA5276" w:rsidP="00B02626">
      <w:pPr>
        <w:spacing w:line="480" w:lineRule="auto"/>
        <w:jc w:val="both"/>
        <w:rPr>
          <w:rFonts w:ascii="Times New Roman" w:hAnsi="Times New Roman" w:cs="Times New Roman"/>
          <w:sz w:val="24"/>
          <w:szCs w:val="24"/>
        </w:rPr>
      </w:pPr>
      <w:r w:rsidRPr="00B02626">
        <w:rPr>
          <w:rFonts w:ascii="Times New Roman" w:hAnsi="Times New Roman" w:cs="Times New Roman"/>
          <w:sz w:val="24"/>
          <w:szCs w:val="24"/>
        </w:rPr>
        <w:t>H₅</w:t>
      </w:r>
      <w:r w:rsidR="000A1D39" w:rsidRPr="00B02626">
        <w:rPr>
          <w:rFonts w:ascii="Times New Roman" w:hAnsi="Times New Roman" w:cs="Times New Roman"/>
          <w:sz w:val="24"/>
          <w:szCs w:val="24"/>
        </w:rPr>
        <w:t>:</w:t>
      </w:r>
      <w:r w:rsidR="000A1D39">
        <w:rPr>
          <w:rFonts w:ascii="Times New Roman" w:hAnsi="Times New Roman" w:cs="Times New Roman"/>
          <w:sz w:val="24"/>
          <w:szCs w:val="24"/>
        </w:rPr>
        <w:t xml:space="preserve"> </w:t>
      </w:r>
      <w:r w:rsidR="00B02626">
        <w:rPr>
          <w:rFonts w:ascii="Times New Roman" w:hAnsi="Times New Roman" w:cs="Times New Roman"/>
          <w:sz w:val="24"/>
          <w:szCs w:val="24"/>
        </w:rPr>
        <w:t xml:space="preserve">CEO </w:t>
      </w:r>
      <w:r w:rsidR="00B02626" w:rsidRPr="00B02626">
        <w:rPr>
          <w:rFonts w:ascii="Times New Roman" w:hAnsi="Times New Roman" w:cs="Times New Roman"/>
          <w:i/>
          <w:iCs/>
          <w:sz w:val="24"/>
          <w:szCs w:val="24"/>
        </w:rPr>
        <w:t>duality</w:t>
      </w:r>
      <w:r w:rsidR="00B02626">
        <w:rPr>
          <w:rFonts w:ascii="Times New Roman" w:hAnsi="Times New Roman" w:cs="Times New Roman"/>
          <w:sz w:val="24"/>
          <w:szCs w:val="24"/>
        </w:rPr>
        <w:t xml:space="preserve"> berpengaruh</w:t>
      </w:r>
      <w:r w:rsidR="00460047">
        <w:rPr>
          <w:rFonts w:ascii="Times New Roman" w:hAnsi="Times New Roman" w:cs="Times New Roman"/>
          <w:sz w:val="24"/>
          <w:szCs w:val="24"/>
        </w:rPr>
        <w:t xml:space="preserve"> positif</w:t>
      </w:r>
      <w:r w:rsidR="00B02626">
        <w:rPr>
          <w:rFonts w:ascii="Times New Roman" w:hAnsi="Times New Roman" w:cs="Times New Roman"/>
          <w:sz w:val="24"/>
          <w:szCs w:val="24"/>
        </w:rPr>
        <w:t xml:space="preserve"> signifikan terhadap kecurangan laporan keuangan</w:t>
      </w:r>
    </w:p>
    <w:p w14:paraId="652445C6" w14:textId="6FD9D77E" w:rsidR="00DE6565" w:rsidRPr="00DE6565" w:rsidRDefault="00DE6565" w:rsidP="00DE6565">
      <w:pPr>
        <w:pStyle w:val="Heading3"/>
      </w:pPr>
      <w:bookmarkStart w:id="121" w:name="_Toc201162908"/>
      <w:bookmarkStart w:id="122" w:name="_Toc201163150"/>
      <w:bookmarkStart w:id="123" w:name="_Toc201163505"/>
      <w:bookmarkStart w:id="124" w:name="_Toc209080155"/>
      <w:r w:rsidRPr="00DE6565">
        <w:t>2.4.</w:t>
      </w:r>
      <w:r w:rsidR="00201D30">
        <w:t>6</w:t>
      </w:r>
      <w:r w:rsidRPr="00DE6565">
        <w:t xml:space="preserve"> Pengaruh </w:t>
      </w:r>
      <w:r w:rsidR="00B02626" w:rsidRPr="00B02626">
        <w:rPr>
          <w:i/>
          <w:iCs/>
        </w:rPr>
        <w:t>Related Party Transactions</w:t>
      </w:r>
      <w:r w:rsidR="00B02626">
        <w:t xml:space="preserve"> </w:t>
      </w:r>
      <w:r w:rsidRPr="00DE6565">
        <w:t>terhadap Kecurangan Laporan Keuangan</w:t>
      </w:r>
      <w:bookmarkEnd w:id="121"/>
      <w:bookmarkEnd w:id="122"/>
      <w:bookmarkEnd w:id="123"/>
      <w:bookmarkEnd w:id="124"/>
    </w:p>
    <w:p w14:paraId="3901A793" w14:textId="75CEA7AE" w:rsidR="00B02626" w:rsidRPr="00B02626" w:rsidRDefault="00B02626" w:rsidP="00B02626">
      <w:pPr>
        <w:spacing w:line="480" w:lineRule="auto"/>
        <w:ind w:firstLine="720"/>
        <w:jc w:val="both"/>
        <w:rPr>
          <w:rFonts w:ascii="Times New Roman" w:eastAsia="Times New Roman" w:hAnsi="Times New Roman" w:cs="Times New Roman"/>
          <w:color w:val="000000" w:themeColor="text1"/>
          <w:sz w:val="24"/>
          <w:szCs w:val="24"/>
        </w:rPr>
      </w:pPr>
      <w:r w:rsidRPr="00B02626">
        <w:rPr>
          <w:rFonts w:ascii="Times New Roman" w:eastAsia="Times New Roman" w:hAnsi="Times New Roman" w:cs="Times New Roman"/>
          <w:color w:val="000000" w:themeColor="text1"/>
          <w:sz w:val="24"/>
          <w:szCs w:val="24"/>
        </w:rPr>
        <w:t>Transaksi dengan pihak berelasi sering digunakan untuk melakukan manipulasi nilai aset, liabilitas, ataupun laba. Transaksi ini memungkinkan perusahaan mengatur kinerja secara artifisial karena sering kali dilakukan tanpa pengungkapan yang memadai. Dalam Fraud Hexagon, hal ini mencakup dimensi “</w:t>
      </w:r>
      <w:r w:rsidRPr="00B02626">
        <w:rPr>
          <w:rFonts w:ascii="Times New Roman" w:eastAsia="Times New Roman" w:hAnsi="Times New Roman" w:cs="Times New Roman"/>
          <w:i/>
          <w:iCs/>
          <w:color w:val="000000" w:themeColor="text1"/>
          <w:sz w:val="24"/>
          <w:szCs w:val="24"/>
        </w:rPr>
        <w:t>collusion</w:t>
      </w:r>
      <w:r w:rsidRPr="00B0262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p>
    <w:p w14:paraId="0685E713" w14:textId="7F787A80" w:rsidR="00B02626" w:rsidRDefault="00140FCB" w:rsidP="00B02626">
      <w:pPr>
        <w:spacing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Teori keagenan</w:t>
      </w:r>
      <w:r w:rsidRPr="00140FCB">
        <w:rPr>
          <w:rFonts w:ascii="Times New Roman" w:eastAsia="Times New Roman" w:hAnsi="Times New Roman" w:cs="Times New Roman"/>
          <w:color w:val="000000" w:themeColor="text1"/>
          <w:sz w:val="24"/>
          <w:szCs w:val="24"/>
        </w:rPr>
        <w:t xml:space="preserve"> menegaskan bahwa transaksi pihak berelasi menciptakan risiko tambahan karena adanya hubungan istimewa yang tidak transparan antara manajemen dan pihak eksternal. Hubungan ini sering kali menimbulkan </w:t>
      </w:r>
      <w:r w:rsidRPr="00140FCB">
        <w:rPr>
          <w:rFonts w:ascii="Times New Roman" w:eastAsia="Times New Roman" w:hAnsi="Times New Roman" w:cs="Times New Roman"/>
          <w:i/>
          <w:iCs/>
          <w:color w:val="000000" w:themeColor="text1"/>
          <w:sz w:val="24"/>
          <w:szCs w:val="24"/>
        </w:rPr>
        <w:t>moral hazard</w:t>
      </w:r>
      <w:r w:rsidRPr="00140FCB">
        <w:rPr>
          <w:rFonts w:ascii="Times New Roman" w:eastAsia="Times New Roman" w:hAnsi="Times New Roman" w:cs="Times New Roman"/>
          <w:color w:val="000000" w:themeColor="text1"/>
          <w:sz w:val="24"/>
          <w:szCs w:val="24"/>
        </w:rPr>
        <w:t>, di mana manajer lebih mementingkan keuntungan pribadi dibandingkan kepentingan pemegang saham</w:t>
      </w:r>
      <w:r>
        <w:rPr>
          <w:rFonts w:ascii="Times New Roman" w:eastAsia="Times New Roman" w:hAnsi="Times New Roman" w:cs="Times New Roman"/>
          <w:color w:val="000000" w:themeColor="text1"/>
          <w:sz w:val="24"/>
          <w:szCs w:val="24"/>
        </w:rPr>
        <w:t xml:space="preserve">. </w:t>
      </w:r>
      <w:r w:rsidR="00B02626" w:rsidRPr="00B02626">
        <w:rPr>
          <w:rFonts w:ascii="Times New Roman" w:eastAsia="Times New Roman" w:hAnsi="Times New Roman" w:cs="Times New Roman"/>
          <w:color w:val="000000" w:themeColor="text1"/>
          <w:sz w:val="24"/>
          <w:szCs w:val="24"/>
        </w:rPr>
        <w:t>Penelitian oleh</w:t>
      </w:r>
      <w:r w:rsidR="00460047">
        <w:rPr>
          <w:rFonts w:ascii="Times New Roman" w:eastAsia="Times New Roman" w:hAnsi="Times New Roman" w:cs="Times New Roman"/>
          <w:color w:val="000000" w:themeColor="text1"/>
          <w:sz w:val="24"/>
          <w:szCs w:val="24"/>
        </w:rPr>
        <w:t xml:space="preserve"> Daresta</w:t>
      </w:r>
      <w:r w:rsidR="00B02626" w:rsidRPr="00B02626">
        <w:rPr>
          <w:rFonts w:ascii="Times New Roman" w:eastAsia="Times New Roman" w:hAnsi="Times New Roman" w:cs="Times New Roman"/>
          <w:color w:val="000000" w:themeColor="text1"/>
          <w:sz w:val="24"/>
          <w:szCs w:val="24"/>
        </w:rPr>
        <w:t xml:space="preserve"> </w:t>
      </w:r>
      <w:r w:rsidR="00460047">
        <w:rPr>
          <w:rFonts w:ascii="Times New Roman" w:eastAsia="Times New Roman" w:hAnsi="Times New Roman" w:cs="Times New Roman"/>
          <w:color w:val="000000" w:themeColor="text1"/>
          <w:sz w:val="24"/>
          <w:szCs w:val="24"/>
        </w:rPr>
        <w:fldChar w:fldCharType="begin" w:fldLock="1"/>
      </w:r>
      <w:r w:rsidR="003E5E79">
        <w:rPr>
          <w:rFonts w:ascii="Times New Roman" w:eastAsia="Times New Roman" w:hAnsi="Times New Roman" w:cs="Times New Roman"/>
          <w:color w:val="000000" w:themeColor="text1"/>
          <w:sz w:val="24"/>
          <w:szCs w:val="24"/>
        </w:rPr>
        <w:instrText>ADDIN CSL_CITATION {"citationItems":[{"id":"ITEM-1","itemData":{"DOI":"10.37531/sejaman.v5i2.2893","ISSN":"2598-8301","abstract":"Fraud is an act carried out intentionally by an individual or a certain group to obtain a personal or collective advantage. Fraudulent financial reporting can be done by manipulating and falsifying important information in the financial statements. Collusion is the existence of an illegal contract or secret cooperation that is contrary to applicable law but seems reasonable with the aim of gaining mutual benefit. This study aims to determine the effect of collusion factors including political connections, related party transactions and state owned enterprises on financial statement fraud. Manufacturing sector companies listed on the Indonesia Stock Exchange in 2017-2020 constitute the population in this study of 193 companies. The resulting sample is 57 companies using purposive sampling. The analytical method used is logistic regression using SPSS 26 software. The results of the tests that have been carried out show that the independent variables of political connections, related party transactions and state owned enterprises have a significant effect on fraudulent financial statements simultaneously. While partially related party transactions have a positive effect on the detection of fraudulent financial statements. Compared to political connections and state owned enterprises, it has no significant effect in detecting fraudulent financial statements.","author":[{"dropping-particle":"","family":"Daresta","given":"Tio","non-dropping-particle":"","parse-names":false,"suffix":""},{"dropping-particle":"","family":"Suryani","given":"Elly","non-dropping-particle":"","parse-names":false,"suffix":""}],"container-title":"SEIKO: Journal of Management &amp; Business","id":"ITEM-1","issue":"2","issued":{"date-parts":[["2022"]]},"page":"342-351","title":"SEIKO : Journal of Management &amp; Business Pengaruh Faktor-Faktor Kolusi Terhadap Kecurangan Laporan Keuangan","type":"article-journal","volume":"5"},"suppress-author":1,"uris":["http://www.mendeley.com/documents/?uuid=1808dbe7-6072-4944-901f-73880d87dc93"]}],"mendeley":{"formattedCitation":"(2022)","plainTextFormattedCitation":"(2022)","previouslyFormattedCitation":"(2022)"},"properties":{"noteIndex":0},"schema":"https://github.com/citation-style-language/schema/raw/master/csl-citation.json"}</w:instrText>
      </w:r>
      <w:r w:rsidR="00460047">
        <w:rPr>
          <w:rFonts w:ascii="Times New Roman" w:eastAsia="Times New Roman" w:hAnsi="Times New Roman" w:cs="Times New Roman"/>
          <w:color w:val="000000" w:themeColor="text1"/>
          <w:sz w:val="24"/>
          <w:szCs w:val="24"/>
        </w:rPr>
        <w:fldChar w:fldCharType="separate"/>
      </w:r>
      <w:r w:rsidR="00460047" w:rsidRPr="00460047">
        <w:rPr>
          <w:rFonts w:ascii="Times New Roman" w:eastAsia="Times New Roman" w:hAnsi="Times New Roman" w:cs="Times New Roman"/>
          <w:noProof/>
          <w:color w:val="000000" w:themeColor="text1"/>
          <w:sz w:val="24"/>
          <w:szCs w:val="24"/>
        </w:rPr>
        <w:t>(2022)</w:t>
      </w:r>
      <w:r w:rsidR="00460047">
        <w:rPr>
          <w:rFonts w:ascii="Times New Roman" w:eastAsia="Times New Roman" w:hAnsi="Times New Roman" w:cs="Times New Roman"/>
          <w:color w:val="000000" w:themeColor="text1"/>
          <w:sz w:val="24"/>
          <w:szCs w:val="24"/>
        </w:rPr>
        <w:fldChar w:fldCharType="end"/>
      </w:r>
      <w:r w:rsidR="007A3C95">
        <w:rPr>
          <w:rFonts w:ascii="Times New Roman" w:eastAsia="Times New Roman" w:hAnsi="Times New Roman" w:cs="Times New Roman"/>
          <w:color w:val="000000" w:themeColor="text1"/>
          <w:sz w:val="24"/>
          <w:szCs w:val="24"/>
        </w:rPr>
        <w:t xml:space="preserve">, </w:t>
      </w:r>
      <w:r w:rsidR="0041752D">
        <w:rPr>
          <w:rFonts w:ascii="Times New Roman" w:eastAsia="Times New Roman" w:hAnsi="Times New Roman" w:cs="Times New Roman"/>
          <w:color w:val="000000" w:themeColor="text1"/>
          <w:sz w:val="24"/>
          <w:szCs w:val="24"/>
        </w:rPr>
        <w:t xml:space="preserve">Nurbaiti &amp; Cipta </w:t>
      </w:r>
      <w:r w:rsidR="0041752D">
        <w:rPr>
          <w:rFonts w:ascii="Times New Roman" w:eastAsia="Times New Roman" w:hAnsi="Times New Roman" w:cs="Times New Roman"/>
          <w:color w:val="000000" w:themeColor="text1"/>
          <w:sz w:val="24"/>
          <w:szCs w:val="24"/>
        </w:rPr>
        <w:fldChar w:fldCharType="begin" w:fldLock="1"/>
      </w:r>
      <w:r w:rsidR="0041752D">
        <w:rPr>
          <w:rFonts w:ascii="Times New Roman" w:eastAsia="Times New Roman" w:hAnsi="Times New Roman" w:cs="Times New Roman"/>
          <w:color w:val="000000" w:themeColor="text1"/>
          <w:sz w:val="24"/>
          <w:szCs w:val="24"/>
        </w:rPr>
        <w:instrText>ADDIN CSL_CITATION {"citationItems":[{"id":"ITEM-1","itemData":{"DOI":"10.24843/eja.2022.v32.i10.p06","abstract":"This study aims to analyze indications of fraud using the fraud hexagon in property and real estate sector companies listed on the Indonesia Stock Exchange (IDX) in 2016-2020. The research population is 30 companies. The sample selection technique used purposive sampling technique, so that the total sample was 150 observations for the 5-year study period. The study used logistic regression analysis techniques with the help of SPSS version 26 for data processing. The results of the study prove that auditor turnover and political connections have an effect on financial statement fraud, while leverage, effective monitoring (BDOUT), change of directors, and the frequency of appearance of Chief Executive Officer (CEO) photos have no effect on financial statement fraud.\r Keywords: Pressure; Opportunity; Rationalization; Ability; Arrogance; Collusion; Fraudulent Financial Statements.","author":[{"dropping-particle":"","family":"Cipta","given":"Adriaan Togudo","non-dropping-particle":"","parse-names":false,"suffix":""},{"dropping-particle":"","family":"Nurbaiti","given":"Annisa","non-dropping-particle":"","parse-names":false,"suffix":""}],"container-title":"E-Jurnal Akuntansi","id":"ITEM-1","issue":"10","issued":{"date-parts":[["2022"]]},"page":"2977","title":"Fraud Hexagon untuk Mendeteksi Indikasi Financial Statement Fraud","type":"article-journal","volume":"32"},"suppress-author":1,"uris":["http://www.mendeley.com/documents/?uuid=3d672596-b61d-45c7-8628-1d713998325e"]}],"mendeley":{"formattedCitation":"(2022)","plainTextFormattedCitation":"(2022)","previouslyFormattedCitation":"(2022)"},"properties":{"noteIndex":0},"schema":"https://github.com/citation-style-language/schema/raw/master/csl-citation.json"}</w:instrText>
      </w:r>
      <w:r w:rsidR="0041752D">
        <w:rPr>
          <w:rFonts w:ascii="Times New Roman" w:eastAsia="Times New Roman" w:hAnsi="Times New Roman" w:cs="Times New Roman"/>
          <w:color w:val="000000" w:themeColor="text1"/>
          <w:sz w:val="24"/>
          <w:szCs w:val="24"/>
        </w:rPr>
        <w:fldChar w:fldCharType="separate"/>
      </w:r>
      <w:r w:rsidR="0041752D" w:rsidRPr="0041752D">
        <w:rPr>
          <w:rFonts w:ascii="Times New Roman" w:eastAsia="Times New Roman" w:hAnsi="Times New Roman" w:cs="Times New Roman"/>
          <w:noProof/>
          <w:color w:val="000000" w:themeColor="text1"/>
          <w:sz w:val="24"/>
          <w:szCs w:val="24"/>
        </w:rPr>
        <w:t>(2022)</w:t>
      </w:r>
      <w:r w:rsidR="0041752D">
        <w:rPr>
          <w:rFonts w:ascii="Times New Roman" w:eastAsia="Times New Roman" w:hAnsi="Times New Roman" w:cs="Times New Roman"/>
          <w:color w:val="000000" w:themeColor="text1"/>
          <w:sz w:val="24"/>
          <w:szCs w:val="24"/>
        </w:rPr>
        <w:fldChar w:fldCharType="end"/>
      </w:r>
      <w:r w:rsidR="007A3C95">
        <w:rPr>
          <w:rFonts w:ascii="Times New Roman" w:eastAsia="Times New Roman" w:hAnsi="Times New Roman" w:cs="Times New Roman"/>
          <w:color w:val="000000" w:themeColor="text1"/>
          <w:sz w:val="24"/>
          <w:szCs w:val="24"/>
        </w:rPr>
        <w:t xml:space="preserve">, dan Mardeliani et al., </w:t>
      </w:r>
      <w:r w:rsidR="007A3C95">
        <w:rPr>
          <w:rFonts w:ascii="Times New Roman" w:eastAsia="Times New Roman" w:hAnsi="Times New Roman" w:cs="Times New Roman"/>
          <w:color w:val="000000" w:themeColor="text1"/>
          <w:sz w:val="24"/>
          <w:szCs w:val="24"/>
        </w:rPr>
        <w:fldChar w:fldCharType="begin" w:fldLock="1"/>
      </w:r>
      <w:r w:rsidR="007A3C95">
        <w:rPr>
          <w:rFonts w:ascii="Times New Roman" w:eastAsia="Times New Roman" w:hAnsi="Times New Roman" w:cs="Times New Roman"/>
          <w:color w:val="000000" w:themeColor="text1"/>
          <w:sz w:val="24"/>
          <w:szCs w:val="24"/>
        </w:rPr>
        <w:instrText>ADDIN CSL_CITATION {"citationItems":[{"id":"ITEM-1","itemData":{"DOI":"10.46799/jsa.v3i7.458","ISSN":"2722-7782","abstract":"Tujuan penelitian ini untuk menganalisis pengaruh stimulus yang diindikatorkan dengan target keuangan, kolusi yang diindikatorkan dengan kerja sama dengan proyek pemerintah, dan kapablitas yang diindikatorkan dengan pergantian direksi. Selanjutnya, kesempatan yang diindikatorkan dengan kualitas auditor eksternal, rasionalisasi yang diindikatorkan dengan pergantian auditor, dan arogansi yang diindikatorkan dengan dualism position terhadap indikasi kecurangan laporan keuangan menurut Hexagon Fraud Model . Sampel penelitan adalah Badan Usaha Milik Negara (BUMN) yang terdaftar di Bursa Efek Indonesia periode 2016-2020. Total sampel yang digunakan adalah 100 sampel dengan menggunakan metode purposive sampling. Metode analisis menggunakan Regresi Linear Berganda. .Terdapat pembaharuan dalam penelitian ini yaitu indikator kerja sama dengan proyek pemerintah ditambahkan kriteria yaitu proyek dengan nilai mencapai satu atau lebih dari satu triliun rupiah, pergantian auditor ditambahkan kriteria pergantian auditor secara voluntary, dan arogansi diindikatorkan dengan dualism position. Hasil penelitian menunjukkan bahwa target keuangan, kerja sama dengan proyek pemerintah, pergantian direksi, dan dualism position berpengaruh positif dan signifikan terhadap indikasi kecurangan laporan keuangan. Sedangkan, kualitas auditor eksternal dan pergantian auditor tidak berpengaruh terhadap indikasi kecurangan laporan keuangan.","author":[{"dropping-particle":"","family":"Mardeliani","given":"Susi","non-dropping-particle":"","parse-names":false,"suffix":""},{"dropping-particle":"","family":"Sudrajat","given":"","non-dropping-particle":"","parse-names":false,"suffix":""},{"dropping-particle":"","family":"Alvia","given":"Liza","non-dropping-particle":"","parse-names":false,"suffix":""}],"container-title":"Jurnal Syntax Admiration","id":"ITEM-1","issue":"7","issued":{"date-parts":[["2022"]]},"page":"842-857","title":"Analisis Kecurangan Laporan Keuangan Menurut Hexagon Fraud Model Pada Perusahaan Bumn Tahun 2016-2020","type":"article-journal","volume":"3"},"suppress-author":1,"uris":["http://www.mendeley.com/documents/?uuid=3713df79-07ba-401d-86c8-6fd958c58fac"]}],"mendeley":{"formattedCitation":"(2022)","plainTextFormattedCitation":"(2022)"},"properties":{"noteIndex":0},"schema":"https://github.com/citation-style-language/schema/raw/master/csl-citation.json"}</w:instrText>
      </w:r>
      <w:r w:rsidR="007A3C95">
        <w:rPr>
          <w:rFonts w:ascii="Times New Roman" w:eastAsia="Times New Roman" w:hAnsi="Times New Roman" w:cs="Times New Roman"/>
          <w:color w:val="000000" w:themeColor="text1"/>
          <w:sz w:val="24"/>
          <w:szCs w:val="24"/>
        </w:rPr>
        <w:fldChar w:fldCharType="separate"/>
      </w:r>
      <w:r w:rsidR="007A3C95" w:rsidRPr="007A3C95">
        <w:rPr>
          <w:rFonts w:ascii="Times New Roman" w:eastAsia="Times New Roman" w:hAnsi="Times New Roman" w:cs="Times New Roman"/>
          <w:noProof/>
          <w:color w:val="000000" w:themeColor="text1"/>
          <w:sz w:val="24"/>
          <w:szCs w:val="24"/>
        </w:rPr>
        <w:t>(2022)</w:t>
      </w:r>
      <w:r w:rsidR="007A3C95">
        <w:rPr>
          <w:rFonts w:ascii="Times New Roman" w:eastAsia="Times New Roman" w:hAnsi="Times New Roman" w:cs="Times New Roman"/>
          <w:color w:val="000000" w:themeColor="text1"/>
          <w:sz w:val="24"/>
          <w:szCs w:val="24"/>
        </w:rPr>
        <w:fldChar w:fldCharType="end"/>
      </w:r>
      <w:r w:rsidR="00460047">
        <w:rPr>
          <w:rFonts w:ascii="Times New Roman" w:eastAsia="Times New Roman" w:hAnsi="Times New Roman" w:cs="Times New Roman"/>
          <w:color w:val="000000" w:themeColor="text1"/>
          <w:sz w:val="24"/>
          <w:szCs w:val="24"/>
        </w:rPr>
        <w:t xml:space="preserve"> </w:t>
      </w:r>
      <w:r w:rsidR="00B02626" w:rsidRPr="00B02626">
        <w:rPr>
          <w:rFonts w:ascii="Times New Roman" w:eastAsia="Times New Roman" w:hAnsi="Times New Roman" w:cs="Times New Roman"/>
          <w:color w:val="000000" w:themeColor="text1"/>
          <w:sz w:val="24"/>
          <w:szCs w:val="24"/>
        </w:rPr>
        <w:t xml:space="preserve">menyatakan bahwa </w:t>
      </w:r>
      <w:r w:rsidR="00B02626" w:rsidRPr="00B02626">
        <w:rPr>
          <w:rFonts w:ascii="Times New Roman" w:eastAsia="Times New Roman" w:hAnsi="Times New Roman" w:cs="Times New Roman"/>
          <w:i/>
          <w:iCs/>
          <w:color w:val="000000" w:themeColor="text1"/>
          <w:sz w:val="24"/>
          <w:szCs w:val="24"/>
        </w:rPr>
        <w:t>related party transactions</w:t>
      </w:r>
      <w:r w:rsidR="00B02626" w:rsidRPr="00B02626">
        <w:rPr>
          <w:rFonts w:ascii="Times New Roman" w:eastAsia="Times New Roman" w:hAnsi="Times New Roman" w:cs="Times New Roman"/>
          <w:color w:val="000000" w:themeColor="text1"/>
          <w:sz w:val="24"/>
          <w:szCs w:val="24"/>
        </w:rPr>
        <w:t xml:space="preserve"> memiliki </w:t>
      </w:r>
      <w:r w:rsidR="00B02626">
        <w:rPr>
          <w:rFonts w:ascii="Times New Roman" w:eastAsia="Times New Roman" w:hAnsi="Times New Roman" w:cs="Times New Roman"/>
          <w:color w:val="000000" w:themeColor="text1"/>
          <w:sz w:val="24"/>
          <w:szCs w:val="24"/>
        </w:rPr>
        <w:t>pengaruh</w:t>
      </w:r>
      <w:r w:rsidR="00460047">
        <w:rPr>
          <w:rFonts w:ascii="Times New Roman" w:eastAsia="Times New Roman" w:hAnsi="Times New Roman" w:cs="Times New Roman"/>
          <w:color w:val="000000" w:themeColor="text1"/>
          <w:sz w:val="24"/>
          <w:szCs w:val="24"/>
        </w:rPr>
        <w:t xml:space="preserve"> positif</w:t>
      </w:r>
      <w:r w:rsidR="00B02626">
        <w:rPr>
          <w:rFonts w:ascii="Times New Roman" w:eastAsia="Times New Roman" w:hAnsi="Times New Roman" w:cs="Times New Roman"/>
          <w:color w:val="000000" w:themeColor="text1"/>
          <w:sz w:val="24"/>
          <w:szCs w:val="24"/>
        </w:rPr>
        <w:t xml:space="preserve"> </w:t>
      </w:r>
      <w:r w:rsidR="00B02626" w:rsidRPr="00B02626">
        <w:rPr>
          <w:rFonts w:ascii="Times New Roman" w:eastAsia="Times New Roman" w:hAnsi="Times New Roman" w:cs="Times New Roman"/>
          <w:color w:val="000000" w:themeColor="text1"/>
          <w:sz w:val="24"/>
          <w:szCs w:val="24"/>
        </w:rPr>
        <w:t>signifikan terhadap kecurangan laporan keuangan. Hal ini karena transaksi tersebut sangat fleksibel dalam pengaturannya dan sulit untuk dideteksi tanpa audit mendalam.</w:t>
      </w:r>
    </w:p>
    <w:p w14:paraId="4AEABE23" w14:textId="2F346090" w:rsidR="00DE6565" w:rsidRDefault="00BA5276" w:rsidP="00B02626">
      <w:pPr>
        <w:spacing w:line="480" w:lineRule="auto"/>
        <w:jc w:val="both"/>
        <w:rPr>
          <w:rFonts w:ascii="Times New Roman" w:hAnsi="Times New Roman" w:cs="Times New Roman"/>
          <w:sz w:val="24"/>
          <w:szCs w:val="24"/>
        </w:rPr>
      </w:pPr>
      <w:r w:rsidRPr="00B02626">
        <w:rPr>
          <w:rFonts w:ascii="Times New Roman" w:hAnsi="Times New Roman" w:cs="Times New Roman"/>
          <w:sz w:val="24"/>
          <w:szCs w:val="24"/>
        </w:rPr>
        <w:t>H₆</w:t>
      </w:r>
      <w:r w:rsidR="000A1D39" w:rsidRPr="00B02626">
        <w:rPr>
          <w:rFonts w:ascii="Times New Roman" w:hAnsi="Times New Roman" w:cs="Times New Roman"/>
          <w:sz w:val="24"/>
          <w:szCs w:val="24"/>
        </w:rPr>
        <w:t>:</w:t>
      </w:r>
      <w:r w:rsidR="000A1D39">
        <w:rPr>
          <w:rFonts w:ascii="Times New Roman" w:hAnsi="Times New Roman" w:cs="Times New Roman"/>
          <w:sz w:val="24"/>
          <w:szCs w:val="24"/>
        </w:rPr>
        <w:t xml:space="preserve"> </w:t>
      </w:r>
      <w:r w:rsidR="00B02626" w:rsidRPr="00B02626">
        <w:rPr>
          <w:rFonts w:ascii="Times New Roman" w:hAnsi="Times New Roman" w:cs="Times New Roman"/>
          <w:i/>
          <w:iCs/>
          <w:sz w:val="24"/>
          <w:szCs w:val="24"/>
        </w:rPr>
        <w:t>Related Party Transactions</w:t>
      </w:r>
      <w:r w:rsidR="00B02626">
        <w:rPr>
          <w:rFonts w:ascii="Times New Roman" w:hAnsi="Times New Roman" w:cs="Times New Roman"/>
          <w:sz w:val="24"/>
          <w:szCs w:val="24"/>
        </w:rPr>
        <w:t xml:space="preserve"> berpengaruh </w:t>
      </w:r>
      <w:r w:rsidR="00460047">
        <w:rPr>
          <w:rFonts w:ascii="Times New Roman" w:hAnsi="Times New Roman" w:cs="Times New Roman"/>
          <w:sz w:val="24"/>
          <w:szCs w:val="24"/>
        </w:rPr>
        <w:t xml:space="preserve">positif </w:t>
      </w:r>
      <w:r w:rsidR="00B02626">
        <w:rPr>
          <w:rFonts w:ascii="Times New Roman" w:hAnsi="Times New Roman" w:cs="Times New Roman"/>
          <w:sz w:val="24"/>
          <w:szCs w:val="24"/>
        </w:rPr>
        <w:t>signifikan terhadap kecurangan laporan keuangan</w:t>
      </w:r>
    </w:p>
    <w:p w14:paraId="3754FE08" w14:textId="52A24721" w:rsidR="00BA2618" w:rsidRDefault="00BA2618" w:rsidP="00BA2618">
      <w:pPr>
        <w:pStyle w:val="Heading2"/>
      </w:pPr>
      <w:bookmarkStart w:id="125" w:name="_Toc209080156"/>
      <w:r>
        <w:lastRenderedPageBreak/>
        <w:t>2.5 Model Penelitian</w:t>
      </w:r>
      <w:bookmarkEnd w:id="125"/>
    </w:p>
    <w:p w14:paraId="2028C3DC" w14:textId="3740E0B9" w:rsidR="00BA2618" w:rsidRDefault="00BA2618" w:rsidP="00BA261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BA2618">
        <w:rPr>
          <w:rFonts w:ascii="Times New Roman" w:hAnsi="Times New Roman" w:cs="Times New Roman"/>
          <w:i/>
          <w:iCs/>
          <w:sz w:val="24"/>
          <w:szCs w:val="24"/>
        </w:rPr>
        <w:t>Financial stability</w:t>
      </w:r>
      <w:r>
        <w:rPr>
          <w:rFonts w:ascii="Times New Roman" w:hAnsi="Times New Roman" w:cs="Times New Roman"/>
          <w:sz w:val="24"/>
          <w:szCs w:val="24"/>
        </w:rPr>
        <w:t xml:space="preserve">, </w:t>
      </w:r>
      <w:r w:rsidRPr="00BA2618">
        <w:rPr>
          <w:rFonts w:ascii="Times New Roman" w:hAnsi="Times New Roman" w:cs="Times New Roman"/>
          <w:i/>
          <w:iCs/>
          <w:sz w:val="24"/>
          <w:szCs w:val="24"/>
        </w:rPr>
        <w:t>ineffective monitoring</w:t>
      </w:r>
      <w:r>
        <w:rPr>
          <w:rFonts w:ascii="Times New Roman" w:hAnsi="Times New Roman" w:cs="Times New Roman"/>
          <w:sz w:val="24"/>
          <w:szCs w:val="24"/>
        </w:rPr>
        <w:t xml:space="preserve">, </w:t>
      </w:r>
      <w:r w:rsidRPr="00BA2618">
        <w:rPr>
          <w:rFonts w:ascii="Times New Roman" w:hAnsi="Times New Roman" w:cs="Times New Roman"/>
          <w:i/>
          <w:iCs/>
          <w:sz w:val="24"/>
          <w:szCs w:val="24"/>
        </w:rPr>
        <w:t>change in auditor</w:t>
      </w:r>
      <w:r>
        <w:rPr>
          <w:rFonts w:ascii="Times New Roman" w:hAnsi="Times New Roman" w:cs="Times New Roman"/>
          <w:sz w:val="24"/>
          <w:szCs w:val="24"/>
        </w:rPr>
        <w:t xml:space="preserve">, </w:t>
      </w:r>
      <w:r w:rsidRPr="00BA2618">
        <w:rPr>
          <w:rFonts w:ascii="Times New Roman" w:hAnsi="Times New Roman" w:cs="Times New Roman"/>
          <w:i/>
          <w:iCs/>
          <w:sz w:val="24"/>
          <w:szCs w:val="24"/>
        </w:rPr>
        <w:t>change in director</w:t>
      </w:r>
      <w:r>
        <w:rPr>
          <w:rFonts w:ascii="Times New Roman" w:hAnsi="Times New Roman" w:cs="Times New Roman"/>
          <w:sz w:val="24"/>
          <w:szCs w:val="24"/>
        </w:rPr>
        <w:t xml:space="preserve">, </w:t>
      </w:r>
      <w:r w:rsidRPr="00BA2618">
        <w:rPr>
          <w:rFonts w:ascii="Times New Roman" w:hAnsi="Times New Roman" w:cs="Times New Roman"/>
          <w:i/>
          <w:iCs/>
          <w:sz w:val="24"/>
          <w:szCs w:val="24"/>
        </w:rPr>
        <w:t>CEO duality</w:t>
      </w:r>
      <w:r>
        <w:rPr>
          <w:rFonts w:ascii="Times New Roman" w:hAnsi="Times New Roman" w:cs="Times New Roman"/>
          <w:sz w:val="24"/>
          <w:szCs w:val="24"/>
        </w:rPr>
        <w:t xml:space="preserve">, dan </w:t>
      </w:r>
      <w:r w:rsidRPr="00BA2618">
        <w:rPr>
          <w:rFonts w:ascii="Times New Roman" w:hAnsi="Times New Roman" w:cs="Times New Roman"/>
          <w:i/>
          <w:iCs/>
          <w:sz w:val="24"/>
          <w:szCs w:val="24"/>
        </w:rPr>
        <w:t>related party transactions</w:t>
      </w:r>
      <w:r>
        <w:rPr>
          <w:rFonts w:ascii="Times New Roman" w:hAnsi="Times New Roman" w:cs="Times New Roman"/>
          <w:sz w:val="24"/>
          <w:szCs w:val="24"/>
        </w:rPr>
        <w:t xml:space="preserve"> sebagai variabel yang mengispirasi model penelitian ini. Berikut adalah model penelitian yang ditunjukkan pada Gambar 2.2.</w:t>
      </w:r>
    </w:p>
    <w:p w14:paraId="252EAC62" w14:textId="6433FCD0" w:rsidR="00492FF5" w:rsidRPr="004C6E97" w:rsidRDefault="004C6E97" w:rsidP="00736BD5">
      <w:pPr>
        <w:spacing w:line="480" w:lineRule="auto"/>
        <w:jc w:val="both"/>
        <w:rPr>
          <w:rFonts w:ascii="Times New Roman" w:hAnsi="Times New Roman" w:cs="Times New Roman"/>
          <w:sz w:val="24"/>
          <w:szCs w:val="24"/>
        </w:rPr>
      </w:pPr>
      <w:r>
        <w:rPr>
          <w:rFonts w:ascii="Times New Roman" w:hAnsi="Times New Roman" w:cs="Times New Roman"/>
          <w:noProof/>
          <w:sz w:val="24"/>
          <w:szCs w:val="24"/>
          <w14:ligatures w14:val="standardContextual"/>
        </w:rPr>
        <w:drawing>
          <wp:inline distT="0" distB="0" distL="0" distR="0" wp14:anchorId="69607E51" wp14:editId="022B55DD">
            <wp:extent cx="4818491" cy="3856251"/>
            <wp:effectExtent l="0" t="0" r="1270" b="0"/>
            <wp:docPr id="20745619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561914" name="Picture 2074561914"/>
                    <pic:cNvPicPr/>
                  </pic:nvPicPr>
                  <pic:blipFill>
                    <a:blip r:embed="rId18">
                      <a:extLst>
                        <a:ext uri="{28A0092B-C50C-407E-A947-70E740481C1C}">
                          <a14:useLocalDpi xmlns:a14="http://schemas.microsoft.com/office/drawing/2010/main" val="0"/>
                        </a:ext>
                      </a:extLst>
                    </a:blip>
                    <a:stretch>
                      <a:fillRect/>
                    </a:stretch>
                  </pic:blipFill>
                  <pic:spPr>
                    <a:xfrm>
                      <a:off x="0" y="0"/>
                      <a:ext cx="4823056" cy="3859905"/>
                    </a:xfrm>
                    <a:prstGeom prst="rect">
                      <a:avLst/>
                    </a:prstGeom>
                  </pic:spPr>
                </pic:pic>
              </a:graphicData>
            </a:graphic>
          </wp:inline>
        </w:drawing>
      </w:r>
    </w:p>
    <w:p w14:paraId="5E2B5040" w14:textId="0965EF8E" w:rsidR="004C6E97" w:rsidRPr="00C74F9B" w:rsidRDefault="00C74F9B" w:rsidP="00C74F9B">
      <w:pPr>
        <w:pStyle w:val="Caption"/>
        <w:jc w:val="center"/>
        <w:rPr>
          <w:rFonts w:ascii="Times New Roman" w:hAnsi="Times New Roman" w:cs="Times New Roman"/>
          <w:b/>
          <w:bCs/>
          <w:i w:val="0"/>
          <w:iCs w:val="0"/>
          <w:color w:val="auto"/>
          <w:sz w:val="24"/>
          <w:szCs w:val="24"/>
        </w:rPr>
      </w:pPr>
      <w:bookmarkStart w:id="126" w:name="_Toc208858058"/>
      <w:bookmarkStart w:id="127" w:name="_Toc208858109"/>
      <w:r w:rsidRPr="00C74F9B">
        <w:rPr>
          <w:rFonts w:ascii="Times New Roman" w:hAnsi="Times New Roman" w:cs="Times New Roman"/>
          <w:b/>
          <w:bCs/>
          <w:i w:val="0"/>
          <w:iCs w:val="0"/>
          <w:color w:val="auto"/>
          <w:sz w:val="24"/>
          <w:szCs w:val="24"/>
        </w:rPr>
        <w:t>Gambar 2.</w:t>
      </w:r>
      <w:r w:rsidRPr="00C74F9B">
        <w:rPr>
          <w:rFonts w:ascii="Times New Roman" w:hAnsi="Times New Roman" w:cs="Times New Roman"/>
          <w:b/>
          <w:bCs/>
          <w:i w:val="0"/>
          <w:iCs w:val="0"/>
          <w:color w:val="auto"/>
          <w:sz w:val="24"/>
          <w:szCs w:val="24"/>
        </w:rPr>
        <w:fldChar w:fldCharType="begin"/>
      </w:r>
      <w:r w:rsidRPr="00C74F9B">
        <w:rPr>
          <w:rFonts w:ascii="Times New Roman" w:hAnsi="Times New Roman" w:cs="Times New Roman"/>
          <w:b/>
          <w:bCs/>
          <w:i w:val="0"/>
          <w:iCs w:val="0"/>
          <w:color w:val="auto"/>
          <w:sz w:val="24"/>
          <w:szCs w:val="24"/>
        </w:rPr>
        <w:instrText xml:space="preserve"> SEQ Gambar_2. \* ARABIC </w:instrText>
      </w:r>
      <w:r w:rsidRPr="00C74F9B">
        <w:rPr>
          <w:rFonts w:ascii="Times New Roman" w:hAnsi="Times New Roman" w:cs="Times New Roman"/>
          <w:b/>
          <w:bCs/>
          <w:i w:val="0"/>
          <w:iCs w:val="0"/>
          <w:color w:val="auto"/>
          <w:sz w:val="24"/>
          <w:szCs w:val="24"/>
        </w:rPr>
        <w:fldChar w:fldCharType="separate"/>
      </w:r>
      <w:r w:rsidR="00DE7963">
        <w:rPr>
          <w:rFonts w:ascii="Times New Roman" w:hAnsi="Times New Roman" w:cs="Times New Roman"/>
          <w:b/>
          <w:bCs/>
          <w:i w:val="0"/>
          <w:iCs w:val="0"/>
          <w:noProof/>
          <w:color w:val="auto"/>
          <w:sz w:val="24"/>
          <w:szCs w:val="24"/>
        </w:rPr>
        <w:t>2</w:t>
      </w:r>
      <w:r w:rsidRPr="00C74F9B">
        <w:rPr>
          <w:rFonts w:ascii="Times New Roman" w:hAnsi="Times New Roman" w:cs="Times New Roman"/>
          <w:b/>
          <w:bCs/>
          <w:i w:val="0"/>
          <w:iCs w:val="0"/>
          <w:color w:val="auto"/>
          <w:sz w:val="24"/>
          <w:szCs w:val="24"/>
        </w:rPr>
        <w:fldChar w:fldCharType="end"/>
      </w:r>
      <w:r w:rsidRPr="00C74F9B">
        <w:rPr>
          <w:rFonts w:ascii="Times New Roman" w:hAnsi="Times New Roman" w:cs="Times New Roman"/>
          <w:b/>
          <w:bCs/>
          <w:i w:val="0"/>
          <w:iCs w:val="0"/>
          <w:color w:val="auto"/>
          <w:sz w:val="24"/>
          <w:szCs w:val="24"/>
        </w:rPr>
        <w:t xml:space="preserve"> </w:t>
      </w:r>
      <w:r w:rsidR="004C6E97" w:rsidRPr="00C74F9B">
        <w:rPr>
          <w:rFonts w:ascii="Times New Roman" w:hAnsi="Times New Roman" w:cs="Times New Roman"/>
          <w:b/>
          <w:bCs/>
          <w:i w:val="0"/>
          <w:iCs w:val="0"/>
          <w:color w:val="auto"/>
          <w:sz w:val="24"/>
          <w:szCs w:val="24"/>
        </w:rPr>
        <w:t>Model Penelitian</w:t>
      </w:r>
      <w:bookmarkEnd w:id="126"/>
      <w:bookmarkEnd w:id="127"/>
    </w:p>
    <w:p w14:paraId="3EB29612" w14:textId="26DAE5AC" w:rsidR="004C6E97" w:rsidRPr="00BA2618" w:rsidRDefault="004C6E97" w:rsidP="004C6E97">
      <w:pPr>
        <w:spacing w:line="240" w:lineRule="auto"/>
        <w:jc w:val="center"/>
        <w:rPr>
          <w:rFonts w:ascii="Times New Roman" w:hAnsi="Times New Roman" w:cs="Times New Roman"/>
          <w:i/>
          <w:iCs/>
        </w:rPr>
      </w:pPr>
      <w:r>
        <w:rPr>
          <w:rFonts w:ascii="Times New Roman" w:hAnsi="Times New Roman" w:cs="Times New Roman"/>
          <w:i/>
          <w:iCs/>
        </w:rPr>
        <w:t xml:space="preserve">Sumber : Data </w:t>
      </w:r>
      <w:r w:rsidR="00DF2B02">
        <w:rPr>
          <w:rFonts w:ascii="Times New Roman" w:hAnsi="Times New Roman" w:cs="Times New Roman"/>
          <w:i/>
          <w:iCs/>
        </w:rPr>
        <w:t>Olahan</w:t>
      </w:r>
      <w:r>
        <w:rPr>
          <w:rFonts w:ascii="Times New Roman" w:hAnsi="Times New Roman" w:cs="Times New Roman"/>
          <w:i/>
          <w:iCs/>
        </w:rPr>
        <w:t>, 2025</w:t>
      </w:r>
    </w:p>
    <w:p w14:paraId="767354A1" w14:textId="77777777" w:rsidR="003A0E36" w:rsidRDefault="003A0E36" w:rsidP="00B02626">
      <w:pPr>
        <w:pStyle w:val="Heading01"/>
        <w:jc w:val="left"/>
        <w:sectPr w:rsidR="003A0E36" w:rsidSect="00DE7963">
          <w:headerReference w:type="default" r:id="rId19"/>
          <w:pgSz w:w="11906" w:h="16838" w:code="9"/>
          <w:pgMar w:top="2275" w:right="1699" w:bottom="1699" w:left="2275" w:header="720" w:footer="720" w:gutter="0"/>
          <w:pgNumType w:start="11"/>
          <w:cols w:space="720"/>
          <w:titlePg/>
          <w:docGrid w:linePitch="360"/>
        </w:sectPr>
      </w:pPr>
    </w:p>
    <w:p w14:paraId="10926FF6" w14:textId="7789A45C" w:rsidR="00511646" w:rsidRPr="009D5872" w:rsidRDefault="006A2D61" w:rsidP="003A0E36">
      <w:pPr>
        <w:pStyle w:val="Heading01"/>
      </w:pPr>
      <w:bookmarkStart w:id="128" w:name="_Toc200572449"/>
      <w:bookmarkStart w:id="129" w:name="_Toc201162909"/>
      <w:bookmarkStart w:id="130" w:name="_Toc201163151"/>
      <w:bookmarkStart w:id="131" w:name="_Toc201163506"/>
      <w:bookmarkStart w:id="132" w:name="_Toc209080157"/>
      <w:r>
        <w:lastRenderedPageBreak/>
        <w:t>BAB III</w:t>
      </w:r>
      <w:r>
        <w:br/>
        <w:t>METODE PENELITIAN</w:t>
      </w:r>
      <w:bookmarkEnd w:id="128"/>
      <w:bookmarkEnd w:id="129"/>
      <w:bookmarkEnd w:id="130"/>
      <w:bookmarkEnd w:id="131"/>
      <w:bookmarkEnd w:id="132"/>
    </w:p>
    <w:p w14:paraId="363A8B09" w14:textId="0B6E2AF6" w:rsidR="009D5872" w:rsidRDefault="009D5872" w:rsidP="0038667F">
      <w:pPr>
        <w:pStyle w:val="Heading2"/>
      </w:pPr>
      <w:bookmarkStart w:id="133" w:name="_Toc200572450"/>
      <w:bookmarkStart w:id="134" w:name="_Toc201162910"/>
      <w:bookmarkStart w:id="135" w:name="_Toc201163152"/>
      <w:bookmarkStart w:id="136" w:name="_Toc201163507"/>
      <w:bookmarkStart w:id="137" w:name="_Toc209080158"/>
      <w:r>
        <w:t>3.1</w:t>
      </w:r>
      <w:r w:rsidRPr="00161B32">
        <w:t xml:space="preserve"> </w:t>
      </w:r>
      <w:r w:rsidRPr="009D5872">
        <w:t>Jenis dan Pendekatan Penelitian</w:t>
      </w:r>
      <w:bookmarkEnd w:id="133"/>
      <w:bookmarkEnd w:id="134"/>
      <w:bookmarkEnd w:id="135"/>
      <w:bookmarkEnd w:id="136"/>
      <w:bookmarkEnd w:id="137"/>
    </w:p>
    <w:p w14:paraId="06B3F9F6" w14:textId="18400628" w:rsidR="00DA5DDF" w:rsidRPr="00B30CBC" w:rsidRDefault="00DA5DDF" w:rsidP="0038667F">
      <w:pPr>
        <w:shd w:val="clear" w:color="auto" w:fill="FFFFFF" w:themeFill="background1"/>
        <w:spacing w:line="480" w:lineRule="auto"/>
        <w:ind w:firstLine="720"/>
        <w:jc w:val="both"/>
        <w:rPr>
          <w:rFonts w:ascii="Times New Roman" w:eastAsia="Times New Roman" w:hAnsi="Times New Roman" w:cs="Times New Roman"/>
          <w:color w:val="000000" w:themeColor="text1"/>
          <w:sz w:val="24"/>
          <w:szCs w:val="24"/>
          <w:lang w:val="en-US"/>
        </w:rPr>
      </w:pPr>
      <w:proofErr w:type="spellStart"/>
      <w:r w:rsidRPr="00DA5DDF">
        <w:rPr>
          <w:rFonts w:ascii="Times New Roman" w:eastAsia="Times New Roman" w:hAnsi="Times New Roman" w:cs="Times New Roman"/>
          <w:color w:val="000000" w:themeColor="text1"/>
          <w:sz w:val="24"/>
          <w:szCs w:val="24"/>
          <w:lang w:val="en-US"/>
        </w:rPr>
        <w:t>Penelitian</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ini</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menggunakan</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pendekatan</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kuantitatif</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dengan</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jenis</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penelitian</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asosiatif</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Pendekatan</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ini</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dipilih</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karena</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penelitian</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bertujuan</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untuk</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menguji</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hubungan</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antara</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variabel-variabel</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independen</w:t>
      </w:r>
      <w:proofErr w:type="spellEnd"/>
      <w:r w:rsidRPr="00DA5DDF">
        <w:rPr>
          <w:rFonts w:ascii="Times New Roman" w:eastAsia="Times New Roman" w:hAnsi="Times New Roman" w:cs="Times New Roman"/>
          <w:color w:val="000000" w:themeColor="text1"/>
          <w:sz w:val="24"/>
          <w:szCs w:val="24"/>
          <w:lang w:val="en-US"/>
        </w:rPr>
        <w:t xml:space="preserve"> yang </w:t>
      </w:r>
      <w:proofErr w:type="spellStart"/>
      <w:r w:rsidRPr="00DA5DDF">
        <w:rPr>
          <w:rFonts w:ascii="Times New Roman" w:eastAsia="Times New Roman" w:hAnsi="Times New Roman" w:cs="Times New Roman"/>
          <w:color w:val="000000" w:themeColor="text1"/>
          <w:sz w:val="24"/>
          <w:szCs w:val="24"/>
          <w:lang w:val="en-US"/>
        </w:rPr>
        <w:t>berasal</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dari</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teori</w:t>
      </w:r>
      <w:proofErr w:type="spellEnd"/>
      <w:r w:rsidRPr="00DA5DDF">
        <w:rPr>
          <w:rFonts w:ascii="Times New Roman" w:eastAsia="Times New Roman" w:hAnsi="Times New Roman" w:cs="Times New Roman"/>
          <w:color w:val="000000" w:themeColor="text1"/>
          <w:sz w:val="24"/>
          <w:szCs w:val="24"/>
          <w:lang w:val="en-US"/>
        </w:rPr>
        <w:t xml:space="preserve"> </w:t>
      </w:r>
      <w:r w:rsidRPr="00DA5DDF">
        <w:rPr>
          <w:rFonts w:ascii="Times New Roman" w:eastAsia="Times New Roman" w:hAnsi="Times New Roman" w:cs="Times New Roman"/>
          <w:i/>
          <w:iCs/>
          <w:color w:val="000000" w:themeColor="text1"/>
          <w:sz w:val="24"/>
          <w:szCs w:val="24"/>
          <w:lang w:val="en-US"/>
        </w:rPr>
        <w:t>Fraud Hexagon</w:t>
      </w:r>
      <w:r>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terhadap</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variabel</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dependen</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yaitu</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kecurangan</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laporan</w:t>
      </w:r>
      <w:proofErr w:type="spellEnd"/>
      <w:r w:rsidRPr="00DA5DDF">
        <w:rPr>
          <w:rFonts w:ascii="Times New Roman" w:eastAsia="Times New Roman" w:hAnsi="Times New Roman" w:cs="Times New Roman"/>
          <w:color w:val="000000" w:themeColor="text1"/>
          <w:sz w:val="24"/>
          <w:szCs w:val="24"/>
          <w:lang w:val="en-US"/>
        </w:rPr>
        <w:t xml:space="preserve"> </w:t>
      </w:r>
      <w:proofErr w:type="spellStart"/>
      <w:r w:rsidRPr="00DA5DDF">
        <w:rPr>
          <w:rFonts w:ascii="Times New Roman" w:eastAsia="Times New Roman" w:hAnsi="Times New Roman" w:cs="Times New Roman"/>
          <w:color w:val="000000" w:themeColor="text1"/>
          <w:sz w:val="24"/>
          <w:szCs w:val="24"/>
          <w:lang w:val="en-US"/>
        </w:rPr>
        <w:t>keuangan</w:t>
      </w:r>
      <w:proofErr w:type="spellEnd"/>
      <w:r>
        <w:rPr>
          <w:rFonts w:ascii="Times New Roman" w:eastAsia="Times New Roman" w:hAnsi="Times New Roman" w:cs="Times New Roman"/>
          <w:color w:val="000000" w:themeColor="text1"/>
          <w:sz w:val="24"/>
          <w:szCs w:val="24"/>
          <w:lang w:val="en-US"/>
        </w:rPr>
        <w:t xml:space="preserve"> </w:t>
      </w:r>
      <w:r w:rsidRPr="00B30CBC">
        <w:rPr>
          <w:rFonts w:ascii="Times New Roman" w:eastAsia="Times New Roman" w:hAnsi="Times New Roman" w:cs="Times New Roman"/>
          <w:color w:val="000000" w:themeColor="text1"/>
          <w:sz w:val="24"/>
          <w:szCs w:val="24"/>
          <w:lang w:val="en-US"/>
        </w:rPr>
        <w:t xml:space="preserve">pada </w:t>
      </w:r>
      <w:proofErr w:type="spellStart"/>
      <w:r w:rsidRPr="00B30CBC">
        <w:rPr>
          <w:rFonts w:ascii="Times New Roman" w:eastAsia="Times New Roman" w:hAnsi="Times New Roman" w:cs="Times New Roman"/>
          <w:color w:val="000000" w:themeColor="text1"/>
          <w:sz w:val="24"/>
          <w:szCs w:val="24"/>
          <w:lang w:val="en-US"/>
        </w:rPr>
        <w:t>perusahaan</w:t>
      </w:r>
      <w:proofErr w:type="spellEnd"/>
      <w:r w:rsidRPr="00B30CBC">
        <w:rPr>
          <w:rFonts w:ascii="Times New Roman" w:eastAsia="Times New Roman" w:hAnsi="Times New Roman" w:cs="Times New Roman"/>
          <w:color w:val="000000" w:themeColor="text1"/>
          <w:sz w:val="24"/>
          <w:szCs w:val="24"/>
          <w:lang w:val="en-US"/>
        </w:rPr>
        <w:t xml:space="preserve"> </w:t>
      </w:r>
      <w:proofErr w:type="spellStart"/>
      <w:r w:rsidRPr="00B30CBC">
        <w:rPr>
          <w:rFonts w:ascii="Times New Roman" w:eastAsia="Times New Roman" w:hAnsi="Times New Roman" w:cs="Times New Roman"/>
          <w:color w:val="000000" w:themeColor="text1"/>
          <w:sz w:val="24"/>
          <w:szCs w:val="24"/>
          <w:lang w:val="en-US"/>
        </w:rPr>
        <w:t>sektor</w:t>
      </w:r>
      <w:proofErr w:type="spellEnd"/>
      <w:r w:rsidRPr="00B30CBC">
        <w:rPr>
          <w:rFonts w:ascii="Times New Roman" w:eastAsia="Times New Roman" w:hAnsi="Times New Roman" w:cs="Times New Roman"/>
          <w:color w:val="000000" w:themeColor="text1"/>
          <w:sz w:val="24"/>
          <w:szCs w:val="24"/>
          <w:lang w:val="en-US"/>
        </w:rPr>
        <w:t xml:space="preserve"> </w:t>
      </w:r>
      <w:r w:rsidRPr="00DA5DDF">
        <w:rPr>
          <w:rFonts w:ascii="Times New Roman" w:eastAsia="Times New Roman" w:hAnsi="Times New Roman" w:cs="Times New Roman"/>
          <w:i/>
          <w:iCs/>
          <w:color w:val="000000" w:themeColor="text1"/>
          <w:sz w:val="24"/>
          <w:szCs w:val="24"/>
          <w:lang w:val="en-US"/>
        </w:rPr>
        <w:t>property</w:t>
      </w:r>
      <w:r w:rsidRPr="00B30CBC">
        <w:rPr>
          <w:rFonts w:ascii="Times New Roman" w:eastAsia="Times New Roman" w:hAnsi="Times New Roman" w:cs="Times New Roman"/>
          <w:color w:val="000000" w:themeColor="text1"/>
          <w:sz w:val="24"/>
          <w:szCs w:val="24"/>
          <w:lang w:val="en-US"/>
        </w:rPr>
        <w:t xml:space="preserve"> dan </w:t>
      </w:r>
      <w:r w:rsidRPr="00DA5DDF">
        <w:rPr>
          <w:rFonts w:ascii="Times New Roman" w:eastAsia="Times New Roman" w:hAnsi="Times New Roman" w:cs="Times New Roman"/>
          <w:i/>
          <w:iCs/>
          <w:color w:val="000000" w:themeColor="text1"/>
          <w:sz w:val="24"/>
          <w:szCs w:val="24"/>
          <w:lang w:val="en-US"/>
        </w:rPr>
        <w:t>real estate</w:t>
      </w:r>
      <w:r w:rsidRPr="00B30CBC">
        <w:rPr>
          <w:rFonts w:ascii="Times New Roman" w:eastAsia="Times New Roman" w:hAnsi="Times New Roman" w:cs="Times New Roman"/>
          <w:color w:val="000000" w:themeColor="text1"/>
          <w:sz w:val="24"/>
          <w:szCs w:val="24"/>
          <w:lang w:val="en-US"/>
        </w:rPr>
        <w:t xml:space="preserve"> yang </w:t>
      </w:r>
      <w:proofErr w:type="spellStart"/>
      <w:r w:rsidRPr="00B30CBC">
        <w:rPr>
          <w:rFonts w:ascii="Times New Roman" w:eastAsia="Times New Roman" w:hAnsi="Times New Roman" w:cs="Times New Roman"/>
          <w:color w:val="000000" w:themeColor="text1"/>
          <w:sz w:val="24"/>
          <w:szCs w:val="24"/>
          <w:lang w:val="en-US"/>
        </w:rPr>
        <w:t>terdaftar</w:t>
      </w:r>
      <w:proofErr w:type="spellEnd"/>
      <w:r w:rsidRPr="00B30CBC">
        <w:rPr>
          <w:rFonts w:ascii="Times New Roman" w:eastAsia="Times New Roman" w:hAnsi="Times New Roman" w:cs="Times New Roman"/>
          <w:color w:val="000000" w:themeColor="text1"/>
          <w:sz w:val="24"/>
          <w:szCs w:val="24"/>
          <w:lang w:val="en-US"/>
        </w:rPr>
        <w:t xml:space="preserve"> di Bursa </w:t>
      </w:r>
      <w:proofErr w:type="spellStart"/>
      <w:r w:rsidRPr="00B30CBC">
        <w:rPr>
          <w:rFonts w:ascii="Times New Roman" w:eastAsia="Times New Roman" w:hAnsi="Times New Roman" w:cs="Times New Roman"/>
          <w:color w:val="000000" w:themeColor="text1"/>
          <w:sz w:val="24"/>
          <w:szCs w:val="24"/>
          <w:lang w:val="en-US"/>
        </w:rPr>
        <w:t>Efek</w:t>
      </w:r>
      <w:proofErr w:type="spellEnd"/>
      <w:r w:rsidRPr="00B30CBC">
        <w:rPr>
          <w:rFonts w:ascii="Times New Roman" w:eastAsia="Times New Roman" w:hAnsi="Times New Roman" w:cs="Times New Roman"/>
          <w:color w:val="000000" w:themeColor="text1"/>
          <w:sz w:val="24"/>
          <w:szCs w:val="24"/>
          <w:lang w:val="en-US"/>
        </w:rPr>
        <w:t xml:space="preserve"> Indonesia</w:t>
      </w:r>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tahun</w:t>
      </w:r>
      <w:proofErr w:type="spellEnd"/>
      <w:r>
        <w:rPr>
          <w:rFonts w:ascii="Times New Roman" w:eastAsia="Times New Roman" w:hAnsi="Times New Roman" w:cs="Times New Roman"/>
          <w:color w:val="000000" w:themeColor="text1"/>
          <w:sz w:val="24"/>
          <w:szCs w:val="24"/>
          <w:lang w:val="en-US"/>
        </w:rPr>
        <w:t xml:space="preserve"> 202</w:t>
      </w:r>
      <w:r w:rsidR="00F02833">
        <w:rPr>
          <w:rFonts w:ascii="Times New Roman" w:eastAsia="Times New Roman" w:hAnsi="Times New Roman" w:cs="Times New Roman"/>
          <w:color w:val="000000" w:themeColor="text1"/>
          <w:sz w:val="24"/>
          <w:szCs w:val="24"/>
          <w:lang w:val="en-US"/>
        </w:rPr>
        <w:t>1</w:t>
      </w:r>
      <w:r>
        <w:rPr>
          <w:rFonts w:ascii="Times New Roman" w:eastAsia="Times New Roman" w:hAnsi="Times New Roman" w:cs="Times New Roman"/>
          <w:color w:val="000000" w:themeColor="text1"/>
          <w:sz w:val="24"/>
          <w:szCs w:val="24"/>
          <w:lang w:val="en-US"/>
        </w:rPr>
        <w:t>-2024</w:t>
      </w:r>
      <w:r w:rsidRPr="00B30CBC">
        <w:rPr>
          <w:rFonts w:ascii="Times New Roman" w:eastAsia="Times New Roman" w:hAnsi="Times New Roman" w:cs="Times New Roman"/>
          <w:color w:val="000000" w:themeColor="text1"/>
          <w:sz w:val="24"/>
          <w:szCs w:val="24"/>
          <w:lang w:val="en-US"/>
        </w:rPr>
        <w:t>.</w:t>
      </w:r>
    </w:p>
    <w:p w14:paraId="14D487B3" w14:textId="14F009C3" w:rsidR="00AD6C15" w:rsidRDefault="00DA5DDF" w:rsidP="007B2C88">
      <w:pPr>
        <w:spacing w:line="480" w:lineRule="auto"/>
        <w:ind w:firstLine="720"/>
        <w:jc w:val="both"/>
        <w:rPr>
          <w:rFonts w:ascii="Times New Roman" w:eastAsia="Times New Roman" w:hAnsi="Times New Roman" w:cs="Times New Roman"/>
          <w:color w:val="000000" w:themeColor="text1"/>
          <w:sz w:val="24"/>
          <w:szCs w:val="24"/>
          <w:lang w:val="en-US"/>
        </w:rPr>
      </w:pPr>
      <w:r w:rsidRPr="00DA5DDF">
        <w:rPr>
          <w:rFonts w:ascii="Times New Roman" w:eastAsia="Times New Roman" w:hAnsi="Times New Roman" w:cs="Times New Roman"/>
          <w:color w:val="000000" w:themeColor="text1"/>
          <w:sz w:val="24"/>
          <w:szCs w:val="24"/>
        </w:rPr>
        <w:t xml:space="preserve">Menurut Ghozali </w:t>
      </w:r>
      <w:r w:rsidR="00402EA8">
        <w:rPr>
          <w:rFonts w:ascii="Times New Roman" w:eastAsia="Times New Roman" w:hAnsi="Times New Roman" w:cs="Times New Roman"/>
          <w:color w:val="000000" w:themeColor="text1"/>
          <w:sz w:val="24"/>
          <w:szCs w:val="24"/>
        </w:rPr>
        <w:fldChar w:fldCharType="begin" w:fldLock="1"/>
      </w:r>
      <w:r w:rsidR="00402EA8">
        <w:rPr>
          <w:rFonts w:ascii="Times New Roman" w:eastAsia="Times New Roman" w:hAnsi="Times New Roman" w:cs="Times New Roman"/>
          <w:color w:val="000000" w:themeColor="text1"/>
          <w:sz w:val="24"/>
          <w:szCs w:val="24"/>
        </w:rPr>
        <w:instrText>ADDIN CSL_CITATION {"citationItems":[{"id":"ITEM-1","itemData":{"ISSN":"9797040151","author":[{"dropping-particle":"","family":"Ghozali","given":"Imam","non-dropping-particle":"","parse-names":false,"suffix":""}],"id":"ITEM-1","issued":{"date-parts":[["2018"]]},"publisher":"Badan penerbit universitas Diponegoro","title":"Aplikasi analisis multivariete dengan program IBM SPSS 23","type":"article-journal"},"suppress-author":1,"uris":["http://www.mendeley.com/documents/?uuid=8d588985-ff37-4634-9388-a7bf6f42acba"]}],"mendeley":{"formattedCitation":"(2018)","plainTextFormattedCitation":"(2018)","previouslyFormattedCitation":"(2018)"},"properties":{"noteIndex":0},"schema":"https://github.com/citation-style-language/schema/raw/master/csl-citation.json"}</w:instrText>
      </w:r>
      <w:r w:rsidR="00402EA8">
        <w:rPr>
          <w:rFonts w:ascii="Times New Roman" w:eastAsia="Times New Roman" w:hAnsi="Times New Roman" w:cs="Times New Roman"/>
          <w:color w:val="000000" w:themeColor="text1"/>
          <w:sz w:val="24"/>
          <w:szCs w:val="24"/>
        </w:rPr>
        <w:fldChar w:fldCharType="separate"/>
      </w:r>
      <w:r w:rsidR="00402EA8" w:rsidRPr="00402EA8">
        <w:rPr>
          <w:rFonts w:ascii="Times New Roman" w:eastAsia="Times New Roman" w:hAnsi="Times New Roman" w:cs="Times New Roman"/>
          <w:noProof/>
          <w:color w:val="000000" w:themeColor="text1"/>
          <w:sz w:val="24"/>
          <w:szCs w:val="24"/>
        </w:rPr>
        <w:t>(2018)</w:t>
      </w:r>
      <w:r w:rsidR="00402EA8">
        <w:rPr>
          <w:rFonts w:ascii="Times New Roman" w:eastAsia="Times New Roman" w:hAnsi="Times New Roman" w:cs="Times New Roman"/>
          <w:color w:val="000000" w:themeColor="text1"/>
          <w:sz w:val="24"/>
          <w:szCs w:val="24"/>
        </w:rPr>
        <w:fldChar w:fldCharType="end"/>
      </w:r>
      <w:r w:rsidRPr="00DA5DDF">
        <w:rPr>
          <w:rFonts w:ascii="Times New Roman" w:eastAsia="Times New Roman" w:hAnsi="Times New Roman" w:cs="Times New Roman"/>
          <w:color w:val="000000" w:themeColor="text1"/>
          <w:sz w:val="24"/>
          <w:szCs w:val="24"/>
        </w:rPr>
        <w:t xml:space="preserve">, pendekatan kuantitatif asosiatif digunakan untuk mengetahui pengaruh antar variabel dalam konteks hubungan sebab-akibat. Dengan menggunakan metode ini, peneliti dapat menilai sejauh mana faktor-faktor seperti tekanan keuangan, pengawasan tidak efektif, serta indikator perilaku oportunistik dan manipulatif mempengaruhi kecenderungan manajerial untuk melakukan </w:t>
      </w:r>
      <w:r w:rsidRPr="00DA5DDF">
        <w:rPr>
          <w:rFonts w:ascii="Times New Roman" w:eastAsia="Times New Roman" w:hAnsi="Times New Roman" w:cs="Times New Roman"/>
          <w:i/>
          <w:iCs/>
          <w:color w:val="000000" w:themeColor="text1"/>
          <w:sz w:val="24"/>
          <w:szCs w:val="24"/>
        </w:rPr>
        <w:t>fraud</w:t>
      </w:r>
      <w:r w:rsidR="000C1C77" w:rsidRPr="000C1C77">
        <w:rPr>
          <w:rFonts w:ascii="Times New Roman" w:eastAsia="Times New Roman" w:hAnsi="Times New Roman" w:cs="Times New Roman"/>
          <w:color w:val="000000" w:themeColor="text1"/>
          <w:sz w:val="24"/>
          <w:szCs w:val="24"/>
          <w:lang w:val="en-US"/>
        </w:rPr>
        <w:t>.</w:t>
      </w:r>
    </w:p>
    <w:p w14:paraId="6FC250B7" w14:textId="75A9CD37" w:rsidR="00DA5DDF" w:rsidRDefault="00720723" w:rsidP="007B2C88">
      <w:pPr>
        <w:spacing w:line="480" w:lineRule="auto"/>
        <w:ind w:firstLine="720"/>
        <w:jc w:val="both"/>
        <w:rPr>
          <w:rFonts w:ascii="Times New Roman" w:eastAsia="Times New Roman" w:hAnsi="Times New Roman" w:cs="Times New Roman"/>
          <w:color w:val="000000" w:themeColor="text1"/>
          <w:sz w:val="24"/>
          <w:szCs w:val="24"/>
        </w:rPr>
      </w:pPr>
      <w:r w:rsidRPr="00720723">
        <w:rPr>
          <w:rFonts w:ascii="Times New Roman" w:eastAsia="Times New Roman" w:hAnsi="Times New Roman" w:cs="Times New Roman"/>
          <w:color w:val="000000" w:themeColor="text1"/>
          <w:sz w:val="24"/>
          <w:szCs w:val="24"/>
        </w:rPr>
        <w:t xml:space="preserve">Pemilihan metode ini juga dilandasi oleh kebutuhan untuk mengembangkan pemahaman empiris berbasis data terhadap perilaku </w:t>
      </w:r>
      <w:r w:rsidRPr="00720723">
        <w:rPr>
          <w:rFonts w:ascii="Times New Roman" w:eastAsia="Times New Roman" w:hAnsi="Times New Roman" w:cs="Times New Roman"/>
          <w:i/>
          <w:iCs/>
          <w:color w:val="000000" w:themeColor="text1"/>
          <w:sz w:val="24"/>
          <w:szCs w:val="24"/>
        </w:rPr>
        <w:t>fraud</w:t>
      </w:r>
      <w:r w:rsidRPr="00720723">
        <w:rPr>
          <w:rFonts w:ascii="Times New Roman" w:eastAsia="Times New Roman" w:hAnsi="Times New Roman" w:cs="Times New Roman"/>
          <w:color w:val="000000" w:themeColor="text1"/>
          <w:sz w:val="24"/>
          <w:szCs w:val="24"/>
        </w:rPr>
        <w:t xml:space="preserve"> di sektor industri tertentu</w:t>
      </w:r>
      <w:r w:rsidR="009D3103">
        <w:rPr>
          <w:rFonts w:ascii="Times New Roman" w:eastAsia="Times New Roman" w:hAnsi="Times New Roman" w:cs="Times New Roman"/>
          <w:color w:val="000000" w:themeColor="text1"/>
          <w:sz w:val="24"/>
          <w:szCs w:val="24"/>
        </w:rPr>
        <w:t xml:space="preserve">. </w:t>
      </w:r>
      <w:r w:rsidRPr="00720723">
        <w:rPr>
          <w:rFonts w:ascii="Times New Roman" w:eastAsia="Times New Roman" w:hAnsi="Times New Roman" w:cs="Times New Roman"/>
          <w:color w:val="000000" w:themeColor="text1"/>
          <w:sz w:val="24"/>
          <w:szCs w:val="24"/>
        </w:rPr>
        <w:t xml:space="preserve">Hal ini sejalan dengan pandangan Ghozali </w:t>
      </w:r>
      <w:r w:rsidR="00402EA8">
        <w:rPr>
          <w:rFonts w:ascii="Times New Roman" w:eastAsia="Times New Roman" w:hAnsi="Times New Roman" w:cs="Times New Roman"/>
          <w:color w:val="000000" w:themeColor="text1"/>
          <w:sz w:val="24"/>
          <w:szCs w:val="24"/>
        </w:rPr>
        <w:fldChar w:fldCharType="begin" w:fldLock="1"/>
      </w:r>
      <w:r w:rsidR="00402EA8">
        <w:rPr>
          <w:rFonts w:ascii="Times New Roman" w:eastAsia="Times New Roman" w:hAnsi="Times New Roman" w:cs="Times New Roman"/>
          <w:color w:val="000000" w:themeColor="text1"/>
          <w:sz w:val="24"/>
          <w:szCs w:val="24"/>
        </w:rPr>
        <w:instrText>ADDIN CSL_CITATION {"citationItems":[{"id":"ITEM-1","itemData":{"ISSN":"9797040151","author":[{"dropping-particle":"","family":"Ghozali","given":"Imam","non-dropping-particle":"","parse-names":false,"suffix":""}],"id":"ITEM-1","issued":{"date-parts":[["2018"]]},"publisher":"Badan penerbit universitas Diponegoro","title":"Aplikasi analisis multivariete dengan program IBM SPSS 23","type":"article-journal"},"suppress-author":1,"uris":["http://www.mendeley.com/documents/?uuid=8d588985-ff37-4634-9388-a7bf6f42acba"]}],"mendeley":{"formattedCitation":"(2018)","plainTextFormattedCitation":"(2018)","previouslyFormattedCitation":"(2018)"},"properties":{"noteIndex":0},"schema":"https://github.com/citation-style-language/schema/raw/master/csl-citation.json"}</w:instrText>
      </w:r>
      <w:r w:rsidR="00402EA8">
        <w:rPr>
          <w:rFonts w:ascii="Times New Roman" w:eastAsia="Times New Roman" w:hAnsi="Times New Roman" w:cs="Times New Roman"/>
          <w:color w:val="000000" w:themeColor="text1"/>
          <w:sz w:val="24"/>
          <w:szCs w:val="24"/>
        </w:rPr>
        <w:fldChar w:fldCharType="separate"/>
      </w:r>
      <w:r w:rsidR="00402EA8" w:rsidRPr="00402EA8">
        <w:rPr>
          <w:rFonts w:ascii="Times New Roman" w:eastAsia="Times New Roman" w:hAnsi="Times New Roman" w:cs="Times New Roman"/>
          <w:noProof/>
          <w:color w:val="000000" w:themeColor="text1"/>
          <w:sz w:val="24"/>
          <w:szCs w:val="24"/>
        </w:rPr>
        <w:t>(2018)</w:t>
      </w:r>
      <w:r w:rsidR="00402EA8">
        <w:rPr>
          <w:rFonts w:ascii="Times New Roman" w:eastAsia="Times New Roman" w:hAnsi="Times New Roman" w:cs="Times New Roman"/>
          <w:color w:val="000000" w:themeColor="text1"/>
          <w:sz w:val="24"/>
          <w:szCs w:val="24"/>
        </w:rPr>
        <w:fldChar w:fldCharType="end"/>
      </w:r>
      <w:r w:rsidRPr="00720723">
        <w:rPr>
          <w:rFonts w:ascii="Times New Roman" w:eastAsia="Times New Roman" w:hAnsi="Times New Roman" w:cs="Times New Roman"/>
          <w:color w:val="000000" w:themeColor="text1"/>
          <w:sz w:val="24"/>
          <w:szCs w:val="24"/>
        </w:rPr>
        <w:t xml:space="preserve"> bahwa penelitian asosiatif sangat penting dalam pengembangan teori serta sebagai dasar untuk perumusan kebijakan yang berbasis bukti empiris (</w:t>
      </w:r>
      <w:r w:rsidRPr="00720723">
        <w:rPr>
          <w:rFonts w:ascii="Times New Roman" w:eastAsia="Times New Roman" w:hAnsi="Times New Roman" w:cs="Times New Roman"/>
          <w:i/>
          <w:iCs/>
          <w:color w:val="000000" w:themeColor="text1"/>
          <w:sz w:val="24"/>
          <w:szCs w:val="24"/>
        </w:rPr>
        <w:t>evidence-based policy</w:t>
      </w:r>
      <w:r w:rsidRPr="00720723">
        <w:rPr>
          <w:rFonts w:ascii="Times New Roman" w:eastAsia="Times New Roman" w:hAnsi="Times New Roman" w:cs="Times New Roman"/>
          <w:color w:val="000000" w:themeColor="text1"/>
          <w:sz w:val="24"/>
          <w:szCs w:val="24"/>
        </w:rPr>
        <w:t>).</w:t>
      </w:r>
    </w:p>
    <w:p w14:paraId="6209F435" w14:textId="2828C569" w:rsidR="00A51342" w:rsidRPr="00336FF4" w:rsidRDefault="00A51342" w:rsidP="00A51342">
      <w:pPr>
        <w:pStyle w:val="Heading2"/>
      </w:pPr>
      <w:bookmarkStart w:id="138" w:name="_Toc200572455"/>
      <w:bookmarkStart w:id="139" w:name="_Toc201162914"/>
      <w:bookmarkStart w:id="140" w:name="_Toc201163156"/>
      <w:bookmarkStart w:id="141" w:name="_Toc201163511"/>
      <w:bookmarkStart w:id="142" w:name="_Toc209080159"/>
      <w:r>
        <w:lastRenderedPageBreak/>
        <w:t xml:space="preserve">3.2 </w:t>
      </w:r>
      <w:r w:rsidRPr="00336FF4">
        <w:t xml:space="preserve">Definisi Operasional </w:t>
      </w:r>
      <w:bookmarkEnd w:id="138"/>
      <w:bookmarkEnd w:id="139"/>
      <w:bookmarkEnd w:id="140"/>
      <w:bookmarkEnd w:id="141"/>
      <w:r w:rsidR="00386EDA">
        <w:t>Dan Pengukuran Variabel</w:t>
      </w:r>
      <w:bookmarkEnd w:id="142"/>
    </w:p>
    <w:p w14:paraId="32EA8ECA" w14:textId="1E9566BF" w:rsidR="00A51342" w:rsidRPr="00431170" w:rsidRDefault="00A51342" w:rsidP="00A51342">
      <w:pPr>
        <w:pStyle w:val="Heading3"/>
        <w:rPr>
          <w:lang w:val="en-US"/>
        </w:rPr>
      </w:pPr>
      <w:bookmarkStart w:id="143" w:name="_Toc200572456"/>
      <w:bookmarkStart w:id="144" w:name="_Toc201162915"/>
      <w:bookmarkStart w:id="145" w:name="_Toc201163157"/>
      <w:bookmarkStart w:id="146" w:name="_Toc201163512"/>
      <w:bookmarkStart w:id="147" w:name="_Toc209080160"/>
      <w:r w:rsidRPr="00431170">
        <w:rPr>
          <w:lang w:val="en-US"/>
        </w:rPr>
        <w:t>3.</w:t>
      </w:r>
      <w:r>
        <w:rPr>
          <w:lang w:val="en-US"/>
        </w:rPr>
        <w:t>2</w:t>
      </w:r>
      <w:r w:rsidRPr="00431170">
        <w:rPr>
          <w:lang w:val="en-US"/>
        </w:rPr>
        <w:t xml:space="preserve">.1 </w:t>
      </w:r>
      <w:proofErr w:type="spellStart"/>
      <w:r>
        <w:rPr>
          <w:lang w:val="en-US"/>
        </w:rPr>
        <w:t>Kecurangan</w:t>
      </w:r>
      <w:proofErr w:type="spellEnd"/>
      <w:r w:rsidRPr="00431170">
        <w:rPr>
          <w:lang w:val="en-US"/>
        </w:rPr>
        <w:t xml:space="preserve"> </w:t>
      </w:r>
      <w:proofErr w:type="spellStart"/>
      <w:r w:rsidRPr="00431170">
        <w:rPr>
          <w:lang w:val="en-US"/>
        </w:rPr>
        <w:t>Laporan</w:t>
      </w:r>
      <w:proofErr w:type="spellEnd"/>
      <w:r w:rsidRPr="00431170">
        <w:rPr>
          <w:lang w:val="en-US"/>
        </w:rPr>
        <w:t xml:space="preserve"> </w:t>
      </w:r>
      <w:proofErr w:type="spellStart"/>
      <w:r w:rsidRPr="00431170">
        <w:rPr>
          <w:lang w:val="en-US"/>
        </w:rPr>
        <w:t>Keuangan</w:t>
      </w:r>
      <w:proofErr w:type="spellEnd"/>
      <w:r w:rsidRPr="00431170">
        <w:rPr>
          <w:lang w:val="en-US"/>
        </w:rPr>
        <w:t xml:space="preserve"> (</w:t>
      </w:r>
      <w:proofErr w:type="spellStart"/>
      <w:r w:rsidRPr="00E7757A">
        <w:rPr>
          <w:i/>
          <w:iCs/>
          <w:lang w:val="en-US"/>
        </w:rPr>
        <w:t>Beneish</w:t>
      </w:r>
      <w:proofErr w:type="spellEnd"/>
      <w:r w:rsidRPr="00E7757A">
        <w:rPr>
          <w:i/>
          <w:iCs/>
          <w:lang w:val="en-US"/>
        </w:rPr>
        <w:t xml:space="preserve"> M-Score</w:t>
      </w:r>
      <w:r w:rsidRPr="00431170">
        <w:rPr>
          <w:lang w:val="en-US"/>
        </w:rPr>
        <w:t>)</w:t>
      </w:r>
      <w:bookmarkEnd w:id="143"/>
      <w:bookmarkEnd w:id="144"/>
      <w:bookmarkEnd w:id="145"/>
      <w:bookmarkEnd w:id="146"/>
      <w:bookmarkEnd w:id="147"/>
      <w:r w:rsidRPr="00431170">
        <w:rPr>
          <w:lang w:val="en-US"/>
        </w:rPr>
        <w:t xml:space="preserve"> </w:t>
      </w:r>
    </w:p>
    <w:p w14:paraId="6B74A6AF" w14:textId="77777777" w:rsidR="00A51342" w:rsidRDefault="00A51342" w:rsidP="00A51342">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t>Kecurangan</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laporan</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keuangan</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dalam</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penelitian</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ini</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diukur</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menggunakan</w:t>
      </w:r>
      <w:proofErr w:type="spellEnd"/>
      <w:r w:rsidRPr="00431170">
        <w:rPr>
          <w:rFonts w:ascii="Times New Roman" w:hAnsi="Times New Roman" w:cs="Times New Roman"/>
          <w:sz w:val="24"/>
          <w:szCs w:val="24"/>
          <w:lang w:val="en-US"/>
        </w:rPr>
        <w:t xml:space="preserve"> model </w:t>
      </w:r>
      <w:proofErr w:type="spellStart"/>
      <w:r w:rsidRPr="00E7757A">
        <w:rPr>
          <w:rFonts w:ascii="Times New Roman" w:hAnsi="Times New Roman" w:cs="Times New Roman"/>
          <w:i/>
          <w:iCs/>
          <w:sz w:val="24"/>
          <w:szCs w:val="24"/>
          <w:lang w:val="en-US"/>
        </w:rPr>
        <w:t>Beneish</w:t>
      </w:r>
      <w:proofErr w:type="spellEnd"/>
      <w:r w:rsidRPr="00E7757A">
        <w:rPr>
          <w:rFonts w:ascii="Times New Roman" w:hAnsi="Times New Roman" w:cs="Times New Roman"/>
          <w:i/>
          <w:iCs/>
          <w:sz w:val="24"/>
          <w:szCs w:val="24"/>
          <w:lang w:val="en-US"/>
        </w:rPr>
        <w:t xml:space="preserve"> M-Score</w:t>
      </w:r>
      <w:r w:rsidRPr="00431170">
        <w:rPr>
          <w:rFonts w:ascii="Times New Roman" w:hAnsi="Times New Roman" w:cs="Times New Roman"/>
          <w:sz w:val="24"/>
          <w:szCs w:val="24"/>
          <w:lang w:val="en-US"/>
        </w:rPr>
        <w:t xml:space="preserve">, yang </w:t>
      </w:r>
      <w:proofErr w:type="spellStart"/>
      <w:r w:rsidRPr="00431170">
        <w:rPr>
          <w:rFonts w:ascii="Times New Roman" w:hAnsi="Times New Roman" w:cs="Times New Roman"/>
          <w:sz w:val="24"/>
          <w:szCs w:val="24"/>
          <w:lang w:val="en-US"/>
        </w:rPr>
        <w:t>dikembangkan</w:t>
      </w:r>
      <w:proofErr w:type="spellEnd"/>
      <w:r w:rsidRPr="00431170">
        <w:rPr>
          <w:rFonts w:ascii="Times New Roman" w:hAnsi="Times New Roman" w:cs="Times New Roman"/>
          <w:sz w:val="24"/>
          <w:szCs w:val="24"/>
          <w:lang w:val="en-US"/>
        </w:rPr>
        <w:t xml:space="preserve"> oleh </w:t>
      </w:r>
      <w:proofErr w:type="spellStart"/>
      <w:r w:rsidRPr="00431170">
        <w:rPr>
          <w:rFonts w:ascii="Times New Roman" w:hAnsi="Times New Roman" w:cs="Times New Roman"/>
          <w:sz w:val="24"/>
          <w:szCs w:val="24"/>
          <w:lang w:val="en-US"/>
        </w:rPr>
        <w:t>Messod</w:t>
      </w:r>
      <w:proofErr w:type="spellEnd"/>
      <w:r w:rsidRPr="00431170">
        <w:rPr>
          <w:rFonts w:ascii="Times New Roman" w:hAnsi="Times New Roman" w:cs="Times New Roman"/>
          <w:sz w:val="24"/>
          <w:szCs w:val="24"/>
          <w:lang w:val="en-US"/>
        </w:rPr>
        <w:t xml:space="preserve"> D. </w:t>
      </w:r>
      <w:proofErr w:type="spellStart"/>
      <w:r w:rsidRPr="00431170">
        <w:rPr>
          <w:rFonts w:ascii="Times New Roman" w:hAnsi="Times New Roman" w:cs="Times New Roman"/>
          <w:sz w:val="24"/>
          <w:szCs w:val="24"/>
          <w:lang w:val="en-US"/>
        </w:rPr>
        <w:t>Beneish</w:t>
      </w:r>
      <w:proofErr w:type="spellEnd"/>
      <w:r w:rsidRPr="00431170">
        <w:rPr>
          <w:rFonts w:ascii="Times New Roman" w:hAnsi="Times New Roman" w:cs="Times New Roman"/>
          <w:sz w:val="24"/>
          <w:szCs w:val="24"/>
          <w:lang w:val="en-US"/>
        </w:rPr>
        <w:t xml:space="preserve">. Model </w:t>
      </w:r>
      <w:proofErr w:type="spellStart"/>
      <w:r w:rsidRPr="00431170">
        <w:rPr>
          <w:rFonts w:ascii="Times New Roman" w:hAnsi="Times New Roman" w:cs="Times New Roman"/>
          <w:sz w:val="24"/>
          <w:szCs w:val="24"/>
          <w:lang w:val="en-US"/>
        </w:rPr>
        <w:t>ini</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digunakan</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untuk</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mengidentifikasi</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kemungkinan</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perusahaan</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melakukan</w:t>
      </w:r>
      <w:proofErr w:type="spellEnd"/>
      <w:r w:rsidRPr="00431170">
        <w:rPr>
          <w:rFonts w:ascii="Times New Roman" w:hAnsi="Times New Roman" w:cs="Times New Roman"/>
          <w:sz w:val="24"/>
          <w:szCs w:val="24"/>
          <w:lang w:val="en-US"/>
        </w:rPr>
        <w:t xml:space="preserve"> </w:t>
      </w:r>
      <w:r w:rsidRPr="00185DEC">
        <w:rPr>
          <w:rFonts w:ascii="Times New Roman" w:hAnsi="Times New Roman" w:cs="Times New Roman"/>
          <w:i/>
          <w:iCs/>
          <w:sz w:val="24"/>
          <w:szCs w:val="24"/>
          <w:lang w:val="en-US"/>
        </w:rPr>
        <w:t>earnings manipulation</w:t>
      </w:r>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melalui</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perhitungan</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delapan</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rasio</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keuangan</w:t>
      </w:r>
      <w:proofErr w:type="spellEnd"/>
      <w:r w:rsidRPr="00431170">
        <w:rPr>
          <w:rFonts w:ascii="Times New Roman" w:hAnsi="Times New Roman" w:cs="Times New Roman"/>
          <w:sz w:val="24"/>
          <w:szCs w:val="24"/>
          <w:lang w:val="en-US"/>
        </w:rPr>
        <w:t xml:space="preserve"> yang </w:t>
      </w:r>
      <w:proofErr w:type="spellStart"/>
      <w:r w:rsidRPr="00431170">
        <w:rPr>
          <w:rFonts w:ascii="Times New Roman" w:hAnsi="Times New Roman" w:cs="Times New Roman"/>
          <w:sz w:val="24"/>
          <w:szCs w:val="24"/>
          <w:lang w:val="en-US"/>
        </w:rPr>
        <w:t>mencerminkan</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pola</w:t>
      </w:r>
      <w:proofErr w:type="spellEnd"/>
      <w:r w:rsidRPr="00431170">
        <w:rPr>
          <w:rFonts w:ascii="Times New Roman" w:hAnsi="Times New Roman" w:cs="Times New Roman"/>
          <w:sz w:val="24"/>
          <w:szCs w:val="24"/>
          <w:lang w:val="en-US"/>
        </w:rPr>
        <w:t xml:space="preserve"> abnormal </w:t>
      </w:r>
      <w:proofErr w:type="spellStart"/>
      <w:r w:rsidRPr="00431170">
        <w:rPr>
          <w:rFonts w:ascii="Times New Roman" w:hAnsi="Times New Roman" w:cs="Times New Roman"/>
          <w:sz w:val="24"/>
          <w:szCs w:val="24"/>
          <w:lang w:val="en-US"/>
        </w:rPr>
        <w:t>dalam</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laporan</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keuangan</w:t>
      </w:r>
      <w:proofErr w:type="spellEnd"/>
      <w:r w:rsidRPr="0043117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31170">
        <w:rPr>
          <w:rFonts w:ascii="Times New Roman" w:hAnsi="Times New Roman" w:cs="Times New Roman"/>
          <w:sz w:val="24"/>
          <w:szCs w:val="24"/>
        </w:rPr>
        <w:t xml:space="preserve">Dengan rumus rasio </w:t>
      </w:r>
      <w:r>
        <w:rPr>
          <w:rFonts w:ascii="Times New Roman" w:hAnsi="Times New Roman" w:cs="Times New Roman"/>
          <w:sz w:val="24"/>
          <w:szCs w:val="24"/>
        </w:rPr>
        <w:t xml:space="preserve">dan interpretasi </w:t>
      </w:r>
      <w:r w:rsidRPr="00431170">
        <w:rPr>
          <w:rFonts w:ascii="Times New Roman" w:hAnsi="Times New Roman" w:cs="Times New Roman"/>
          <w:sz w:val="24"/>
          <w:szCs w:val="24"/>
        </w:rPr>
        <w:t>sebagai berikut:</w:t>
      </w:r>
    </w:p>
    <w:p w14:paraId="752B7677" w14:textId="77777777" w:rsidR="00A51342" w:rsidRDefault="00A51342" w:rsidP="00A51342">
      <w:pPr>
        <w:pStyle w:val="ListParagraph"/>
        <w:numPr>
          <w:ilvl w:val="0"/>
          <w:numId w:val="20"/>
        </w:numPr>
        <w:spacing w:line="480" w:lineRule="auto"/>
        <w:ind w:left="450"/>
        <w:jc w:val="both"/>
        <w:rPr>
          <w:rFonts w:ascii="Times New Roman" w:hAnsi="Times New Roman" w:cs="Times New Roman"/>
          <w:sz w:val="24"/>
          <w:szCs w:val="24"/>
          <w:lang w:val="en-US"/>
        </w:rPr>
      </w:pPr>
      <w:r w:rsidRPr="00431170">
        <w:rPr>
          <w:rFonts w:ascii="Times New Roman" w:hAnsi="Times New Roman" w:cs="Times New Roman"/>
          <w:sz w:val="24"/>
          <w:szCs w:val="24"/>
          <w:lang w:val="en-US"/>
        </w:rPr>
        <w:t>DSRI (</w:t>
      </w:r>
      <w:r w:rsidRPr="00643C27">
        <w:rPr>
          <w:rFonts w:ascii="Times New Roman" w:hAnsi="Times New Roman" w:cs="Times New Roman"/>
          <w:i/>
          <w:iCs/>
          <w:sz w:val="24"/>
          <w:szCs w:val="24"/>
          <w:lang w:val="en-US"/>
        </w:rPr>
        <w:t>Days Sales Receivables Index</w:t>
      </w:r>
      <w:r w:rsidRPr="00431170">
        <w:rPr>
          <w:rFonts w:ascii="Times New Roman" w:hAnsi="Times New Roman" w:cs="Times New Roman"/>
          <w:sz w:val="24"/>
          <w:szCs w:val="24"/>
          <w:lang w:val="en-US"/>
        </w:rPr>
        <w:t>) = (</w:t>
      </w:r>
      <w:proofErr w:type="spellStart"/>
      <w:r w:rsidRPr="00431170">
        <w:rPr>
          <w:rFonts w:ascii="Times New Roman" w:hAnsi="Times New Roman" w:cs="Times New Roman"/>
          <w:sz w:val="24"/>
          <w:szCs w:val="24"/>
          <w:lang w:val="en-US"/>
        </w:rPr>
        <w:t>Piutang</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Tahun</w:t>
      </w:r>
      <w:proofErr w:type="spellEnd"/>
      <w:r w:rsidRPr="00431170">
        <w:rPr>
          <w:rFonts w:ascii="Times New Roman" w:hAnsi="Times New Roman" w:cs="Times New Roman"/>
          <w:sz w:val="24"/>
          <w:szCs w:val="24"/>
          <w:lang w:val="en-US"/>
        </w:rPr>
        <w:t xml:space="preserve"> t / </w:t>
      </w:r>
      <w:proofErr w:type="spellStart"/>
      <w:r w:rsidRPr="00431170">
        <w:rPr>
          <w:rFonts w:ascii="Times New Roman" w:hAnsi="Times New Roman" w:cs="Times New Roman"/>
          <w:sz w:val="24"/>
          <w:szCs w:val="24"/>
          <w:lang w:val="en-US"/>
        </w:rPr>
        <w:t>Penjualan</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Tahun</w:t>
      </w:r>
      <w:proofErr w:type="spellEnd"/>
      <w:r w:rsidRPr="00431170">
        <w:rPr>
          <w:rFonts w:ascii="Times New Roman" w:hAnsi="Times New Roman" w:cs="Times New Roman"/>
          <w:sz w:val="24"/>
          <w:szCs w:val="24"/>
          <w:lang w:val="en-US"/>
        </w:rPr>
        <w:t xml:space="preserve"> t) ÷ (</w:t>
      </w:r>
      <w:proofErr w:type="spellStart"/>
      <w:r w:rsidRPr="00431170">
        <w:rPr>
          <w:rFonts w:ascii="Times New Roman" w:hAnsi="Times New Roman" w:cs="Times New Roman"/>
          <w:sz w:val="24"/>
          <w:szCs w:val="24"/>
          <w:lang w:val="en-US"/>
        </w:rPr>
        <w:t>Piutang</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Tahun</w:t>
      </w:r>
      <w:proofErr w:type="spellEnd"/>
      <w:r w:rsidRPr="00431170">
        <w:rPr>
          <w:rFonts w:ascii="Times New Roman" w:hAnsi="Times New Roman" w:cs="Times New Roman"/>
          <w:sz w:val="24"/>
          <w:szCs w:val="24"/>
          <w:lang w:val="en-US"/>
        </w:rPr>
        <w:t xml:space="preserve"> t-1 / </w:t>
      </w:r>
      <w:proofErr w:type="spellStart"/>
      <w:r w:rsidRPr="00431170">
        <w:rPr>
          <w:rFonts w:ascii="Times New Roman" w:hAnsi="Times New Roman" w:cs="Times New Roman"/>
          <w:sz w:val="24"/>
          <w:szCs w:val="24"/>
          <w:lang w:val="en-US"/>
        </w:rPr>
        <w:t>Penjualan</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Tahun</w:t>
      </w:r>
      <w:proofErr w:type="spellEnd"/>
      <w:r w:rsidRPr="00431170">
        <w:rPr>
          <w:rFonts w:ascii="Times New Roman" w:hAnsi="Times New Roman" w:cs="Times New Roman"/>
          <w:sz w:val="24"/>
          <w:szCs w:val="24"/>
          <w:lang w:val="en-US"/>
        </w:rPr>
        <w:t xml:space="preserve"> t-1)</w:t>
      </w:r>
    </w:p>
    <w:p w14:paraId="1F6CACD7" w14:textId="77777777" w:rsidR="00A51342" w:rsidRDefault="00A51342" w:rsidP="00A51342">
      <w:pPr>
        <w:pStyle w:val="ListParagraph"/>
        <w:numPr>
          <w:ilvl w:val="0"/>
          <w:numId w:val="20"/>
        </w:numPr>
        <w:spacing w:line="480" w:lineRule="auto"/>
        <w:ind w:left="450"/>
        <w:jc w:val="both"/>
        <w:rPr>
          <w:rFonts w:ascii="Times New Roman" w:hAnsi="Times New Roman" w:cs="Times New Roman"/>
          <w:sz w:val="24"/>
          <w:szCs w:val="24"/>
          <w:lang w:val="en-US"/>
        </w:rPr>
      </w:pPr>
      <w:r w:rsidRPr="00431170">
        <w:rPr>
          <w:rFonts w:ascii="Times New Roman" w:hAnsi="Times New Roman" w:cs="Times New Roman"/>
          <w:sz w:val="24"/>
          <w:szCs w:val="24"/>
          <w:lang w:val="en-US"/>
        </w:rPr>
        <w:t>GMI (</w:t>
      </w:r>
      <w:r w:rsidRPr="00643C27">
        <w:rPr>
          <w:rFonts w:ascii="Times New Roman" w:hAnsi="Times New Roman" w:cs="Times New Roman"/>
          <w:i/>
          <w:iCs/>
          <w:sz w:val="24"/>
          <w:szCs w:val="24"/>
          <w:lang w:val="en-US"/>
        </w:rPr>
        <w:t>Gross Margin Index</w:t>
      </w:r>
      <w:r w:rsidRPr="00431170">
        <w:rPr>
          <w:rFonts w:ascii="Times New Roman" w:hAnsi="Times New Roman" w:cs="Times New Roman"/>
          <w:sz w:val="24"/>
          <w:szCs w:val="24"/>
          <w:lang w:val="en-US"/>
        </w:rPr>
        <w:t>) = [(</w:t>
      </w:r>
      <w:proofErr w:type="spellStart"/>
      <w:r w:rsidRPr="00431170">
        <w:rPr>
          <w:rFonts w:ascii="Times New Roman" w:hAnsi="Times New Roman" w:cs="Times New Roman"/>
          <w:sz w:val="24"/>
          <w:szCs w:val="24"/>
          <w:lang w:val="en-US"/>
        </w:rPr>
        <w:t>Penjualan</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Tahun</w:t>
      </w:r>
      <w:proofErr w:type="spellEnd"/>
      <w:r w:rsidRPr="00431170">
        <w:rPr>
          <w:rFonts w:ascii="Times New Roman" w:hAnsi="Times New Roman" w:cs="Times New Roman"/>
          <w:sz w:val="24"/>
          <w:szCs w:val="24"/>
          <w:lang w:val="en-US"/>
        </w:rPr>
        <w:t xml:space="preserve"> t-1 – Harga </w:t>
      </w:r>
      <w:proofErr w:type="spellStart"/>
      <w:r w:rsidRPr="00431170">
        <w:rPr>
          <w:rFonts w:ascii="Times New Roman" w:hAnsi="Times New Roman" w:cs="Times New Roman"/>
          <w:sz w:val="24"/>
          <w:szCs w:val="24"/>
          <w:lang w:val="en-US"/>
        </w:rPr>
        <w:t>Pokok</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Penjualan</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Tahun</w:t>
      </w:r>
      <w:proofErr w:type="spellEnd"/>
      <w:r w:rsidRPr="00431170">
        <w:rPr>
          <w:rFonts w:ascii="Times New Roman" w:hAnsi="Times New Roman" w:cs="Times New Roman"/>
          <w:sz w:val="24"/>
          <w:szCs w:val="24"/>
          <w:lang w:val="en-US"/>
        </w:rPr>
        <w:t xml:space="preserve"> t-1) / </w:t>
      </w:r>
      <w:proofErr w:type="spellStart"/>
      <w:r w:rsidRPr="00431170">
        <w:rPr>
          <w:rFonts w:ascii="Times New Roman" w:hAnsi="Times New Roman" w:cs="Times New Roman"/>
          <w:sz w:val="24"/>
          <w:szCs w:val="24"/>
          <w:lang w:val="en-US"/>
        </w:rPr>
        <w:t>Penjualan</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Tahun</w:t>
      </w:r>
      <w:proofErr w:type="spellEnd"/>
      <w:r w:rsidRPr="00431170">
        <w:rPr>
          <w:rFonts w:ascii="Times New Roman" w:hAnsi="Times New Roman" w:cs="Times New Roman"/>
          <w:sz w:val="24"/>
          <w:szCs w:val="24"/>
          <w:lang w:val="en-US"/>
        </w:rPr>
        <w:t xml:space="preserve"> t-1] ÷ [(</w:t>
      </w:r>
      <w:proofErr w:type="spellStart"/>
      <w:r w:rsidRPr="00431170">
        <w:rPr>
          <w:rFonts w:ascii="Times New Roman" w:hAnsi="Times New Roman" w:cs="Times New Roman"/>
          <w:sz w:val="24"/>
          <w:szCs w:val="24"/>
          <w:lang w:val="en-US"/>
        </w:rPr>
        <w:t>Penjualan</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Tahun</w:t>
      </w:r>
      <w:proofErr w:type="spellEnd"/>
      <w:r w:rsidRPr="00431170">
        <w:rPr>
          <w:rFonts w:ascii="Times New Roman" w:hAnsi="Times New Roman" w:cs="Times New Roman"/>
          <w:sz w:val="24"/>
          <w:szCs w:val="24"/>
          <w:lang w:val="en-US"/>
        </w:rPr>
        <w:t xml:space="preserve"> t – HPP </w:t>
      </w:r>
      <w:proofErr w:type="spellStart"/>
      <w:r w:rsidRPr="00431170">
        <w:rPr>
          <w:rFonts w:ascii="Times New Roman" w:hAnsi="Times New Roman" w:cs="Times New Roman"/>
          <w:sz w:val="24"/>
          <w:szCs w:val="24"/>
          <w:lang w:val="en-US"/>
        </w:rPr>
        <w:t>Tahun</w:t>
      </w:r>
      <w:proofErr w:type="spellEnd"/>
      <w:r w:rsidRPr="00431170">
        <w:rPr>
          <w:rFonts w:ascii="Times New Roman" w:hAnsi="Times New Roman" w:cs="Times New Roman"/>
          <w:sz w:val="24"/>
          <w:szCs w:val="24"/>
          <w:lang w:val="en-US"/>
        </w:rPr>
        <w:t xml:space="preserve"> t) / </w:t>
      </w:r>
      <w:proofErr w:type="spellStart"/>
      <w:r w:rsidRPr="00431170">
        <w:rPr>
          <w:rFonts w:ascii="Times New Roman" w:hAnsi="Times New Roman" w:cs="Times New Roman"/>
          <w:sz w:val="24"/>
          <w:szCs w:val="24"/>
          <w:lang w:val="en-US"/>
        </w:rPr>
        <w:t>Penjualan</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Tahun</w:t>
      </w:r>
      <w:proofErr w:type="spellEnd"/>
      <w:r w:rsidRPr="00431170">
        <w:rPr>
          <w:rFonts w:ascii="Times New Roman" w:hAnsi="Times New Roman" w:cs="Times New Roman"/>
          <w:sz w:val="24"/>
          <w:szCs w:val="24"/>
          <w:lang w:val="en-US"/>
        </w:rPr>
        <w:t xml:space="preserve"> t]</w:t>
      </w:r>
    </w:p>
    <w:p w14:paraId="272F8674" w14:textId="77777777" w:rsidR="00A51342" w:rsidRDefault="00A51342" w:rsidP="00A51342">
      <w:pPr>
        <w:pStyle w:val="ListParagraph"/>
        <w:numPr>
          <w:ilvl w:val="0"/>
          <w:numId w:val="20"/>
        </w:numPr>
        <w:spacing w:line="480" w:lineRule="auto"/>
        <w:ind w:left="450"/>
        <w:jc w:val="both"/>
        <w:rPr>
          <w:rFonts w:ascii="Times New Roman" w:hAnsi="Times New Roman" w:cs="Times New Roman"/>
          <w:sz w:val="24"/>
          <w:szCs w:val="24"/>
          <w:lang w:val="en-US"/>
        </w:rPr>
      </w:pPr>
      <w:r w:rsidRPr="00431170">
        <w:rPr>
          <w:rFonts w:ascii="Times New Roman" w:hAnsi="Times New Roman" w:cs="Times New Roman"/>
          <w:sz w:val="24"/>
          <w:szCs w:val="24"/>
          <w:lang w:val="en-US"/>
        </w:rPr>
        <w:t>AQI (</w:t>
      </w:r>
      <w:r w:rsidRPr="00643C27">
        <w:rPr>
          <w:rFonts w:ascii="Times New Roman" w:hAnsi="Times New Roman" w:cs="Times New Roman"/>
          <w:i/>
          <w:iCs/>
          <w:sz w:val="24"/>
          <w:szCs w:val="24"/>
          <w:lang w:val="en-US"/>
        </w:rPr>
        <w:t>Asset Quality Index</w:t>
      </w:r>
      <w:r w:rsidRPr="00431170">
        <w:rPr>
          <w:rFonts w:ascii="Times New Roman" w:hAnsi="Times New Roman" w:cs="Times New Roman"/>
          <w:sz w:val="24"/>
          <w:szCs w:val="24"/>
          <w:lang w:val="en-US"/>
        </w:rPr>
        <w:t xml:space="preserve">) = [1 – (Aset </w:t>
      </w:r>
      <w:proofErr w:type="spellStart"/>
      <w:r w:rsidRPr="00431170">
        <w:rPr>
          <w:rFonts w:ascii="Times New Roman" w:hAnsi="Times New Roman" w:cs="Times New Roman"/>
          <w:sz w:val="24"/>
          <w:szCs w:val="24"/>
          <w:lang w:val="en-US"/>
        </w:rPr>
        <w:t>Lancar</w:t>
      </w:r>
      <w:proofErr w:type="spellEnd"/>
      <w:r w:rsidRPr="00431170">
        <w:rPr>
          <w:rFonts w:ascii="Times New Roman" w:hAnsi="Times New Roman" w:cs="Times New Roman"/>
          <w:sz w:val="24"/>
          <w:szCs w:val="24"/>
          <w:lang w:val="en-US"/>
        </w:rPr>
        <w:t xml:space="preserve"> + Aset Tetap Bersih) / Total Aset] </w:t>
      </w:r>
      <w:proofErr w:type="spellStart"/>
      <w:r w:rsidRPr="00431170">
        <w:rPr>
          <w:rFonts w:ascii="Times New Roman" w:hAnsi="Times New Roman" w:cs="Times New Roman"/>
          <w:sz w:val="24"/>
          <w:szCs w:val="24"/>
          <w:lang w:val="en-US"/>
        </w:rPr>
        <w:t>Tahun</w:t>
      </w:r>
      <w:proofErr w:type="spellEnd"/>
      <w:r w:rsidRPr="00431170">
        <w:rPr>
          <w:rFonts w:ascii="Times New Roman" w:hAnsi="Times New Roman" w:cs="Times New Roman"/>
          <w:sz w:val="24"/>
          <w:szCs w:val="24"/>
          <w:lang w:val="en-US"/>
        </w:rPr>
        <w:t xml:space="preserve"> t ÷ </w:t>
      </w:r>
      <w:proofErr w:type="spellStart"/>
      <w:r w:rsidRPr="00431170">
        <w:rPr>
          <w:rFonts w:ascii="Times New Roman" w:hAnsi="Times New Roman" w:cs="Times New Roman"/>
          <w:sz w:val="24"/>
          <w:szCs w:val="24"/>
          <w:lang w:val="en-US"/>
        </w:rPr>
        <w:t>Tahun</w:t>
      </w:r>
      <w:proofErr w:type="spellEnd"/>
      <w:r w:rsidRPr="00431170">
        <w:rPr>
          <w:rFonts w:ascii="Times New Roman" w:hAnsi="Times New Roman" w:cs="Times New Roman"/>
          <w:sz w:val="24"/>
          <w:szCs w:val="24"/>
          <w:lang w:val="en-US"/>
        </w:rPr>
        <w:t xml:space="preserve"> t-1</w:t>
      </w:r>
    </w:p>
    <w:p w14:paraId="6545DB84" w14:textId="77777777" w:rsidR="00A51342" w:rsidRDefault="00A51342" w:rsidP="00A51342">
      <w:pPr>
        <w:pStyle w:val="ListParagraph"/>
        <w:numPr>
          <w:ilvl w:val="0"/>
          <w:numId w:val="20"/>
        </w:numPr>
        <w:spacing w:line="480" w:lineRule="auto"/>
        <w:ind w:left="450"/>
        <w:jc w:val="both"/>
        <w:rPr>
          <w:rFonts w:ascii="Times New Roman" w:hAnsi="Times New Roman" w:cs="Times New Roman"/>
          <w:sz w:val="24"/>
          <w:szCs w:val="24"/>
          <w:lang w:val="en-US"/>
        </w:rPr>
      </w:pPr>
      <w:r w:rsidRPr="00431170">
        <w:rPr>
          <w:rFonts w:ascii="Times New Roman" w:hAnsi="Times New Roman" w:cs="Times New Roman"/>
          <w:sz w:val="24"/>
          <w:szCs w:val="24"/>
          <w:lang w:val="en-US"/>
        </w:rPr>
        <w:t>SGI (</w:t>
      </w:r>
      <w:r w:rsidRPr="00643C27">
        <w:rPr>
          <w:rFonts w:ascii="Times New Roman" w:hAnsi="Times New Roman" w:cs="Times New Roman"/>
          <w:i/>
          <w:iCs/>
          <w:sz w:val="24"/>
          <w:szCs w:val="24"/>
          <w:lang w:val="en-US"/>
        </w:rPr>
        <w:t>Sales Growth Index</w:t>
      </w:r>
      <w:r w:rsidRPr="00431170">
        <w:rPr>
          <w:rFonts w:ascii="Times New Roman" w:hAnsi="Times New Roman" w:cs="Times New Roman"/>
          <w:sz w:val="24"/>
          <w:szCs w:val="24"/>
          <w:lang w:val="en-US"/>
        </w:rPr>
        <w:t xml:space="preserve">) = </w:t>
      </w:r>
      <w:proofErr w:type="spellStart"/>
      <w:r w:rsidRPr="00431170">
        <w:rPr>
          <w:rFonts w:ascii="Times New Roman" w:hAnsi="Times New Roman" w:cs="Times New Roman"/>
          <w:sz w:val="24"/>
          <w:szCs w:val="24"/>
          <w:lang w:val="en-US"/>
        </w:rPr>
        <w:t>Penjualan</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Tahun</w:t>
      </w:r>
      <w:proofErr w:type="spellEnd"/>
      <w:r w:rsidRPr="00431170">
        <w:rPr>
          <w:rFonts w:ascii="Times New Roman" w:hAnsi="Times New Roman" w:cs="Times New Roman"/>
          <w:sz w:val="24"/>
          <w:szCs w:val="24"/>
          <w:lang w:val="en-US"/>
        </w:rPr>
        <w:t xml:space="preserve"> t / </w:t>
      </w:r>
      <w:proofErr w:type="spellStart"/>
      <w:r w:rsidRPr="00431170">
        <w:rPr>
          <w:rFonts w:ascii="Times New Roman" w:hAnsi="Times New Roman" w:cs="Times New Roman"/>
          <w:sz w:val="24"/>
          <w:szCs w:val="24"/>
          <w:lang w:val="en-US"/>
        </w:rPr>
        <w:t>Penjualan</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Tahun</w:t>
      </w:r>
      <w:proofErr w:type="spellEnd"/>
      <w:r w:rsidRPr="00431170">
        <w:rPr>
          <w:rFonts w:ascii="Times New Roman" w:hAnsi="Times New Roman" w:cs="Times New Roman"/>
          <w:sz w:val="24"/>
          <w:szCs w:val="24"/>
          <w:lang w:val="en-US"/>
        </w:rPr>
        <w:t xml:space="preserve"> t-1</w:t>
      </w:r>
    </w:p>
    <w:p w14:paraId="44034CD1" w14:textId="77777777" w:rsidR="00A51342" w:rsidRDefault="00A51342" w:rsidP="00A51342">
      <w:pPr>
        <w:pStyle w:val="ListParagraph"/>
        <w:numPr>
          <w:ilvl w:val="0"/>
          <w:numId w:val="20"/>
        </w:numPr>
        <w:spacing w:line="480" w:lineRule="auto"/>
        <w:ind w:left="450"/>
        <w:jc w:val="both"/>
        <w:rPr>
          <w:rFonts w:ascii="Times New Roman" w:hAnsi="Times New Roman" w:cs="Times New Roman"/>
          <w:sz w:val="24"/>
          <w:szCs w:val="24"/>
          <w:lang w:val="en-US"/>
        </w:rPr>
      </w:pPr>
      <w:r w:rsidRPr="00431170">
        <w:rPr>
          <w:rFonts w:ascii="Times New Roman" w:hAnsi="Times New Roman" w:cs="Times New Roman"/>
          <w:sz w:val="24"/>
          <w:szCs w:val="24"/>
          <w:lang w:val="en-US"/>
        </w:rPr>
        <w:t>DEPI (</w:t>
      </w:r>
      <w:r w:rsidRPr="00643C27">
        <w:rPr>
          <w:rFonts w:ascii="Times New Roman" w:hAnsi="Times New Roman" w:cs="Times New Roman"/>
          <w:i/>
          <w:iCs/>
          <w:sz w:val="24"/>
          <w:szCs w:val="24"/>
          <w:lang w:val="en-US"/>
        </w:rPr>
        <w:t>Depreciation Index</w:t>
      </w:r>
      <w:r w:rsidRPr="00431170">
        <w:rPr>
          <w:rFonts w:ascii="Times New Roman" w:hAnsi="Times New Roman" w:cs="Times New Roman"/>
          <w:sz w:val="24"/>
          <w:szCs w:val="24"/>
          <w:lang w:val="en-US"/>
        </w:rPr>
        <w:t>) = (</w:t>
      </w:r>
      <w:proofErr w:type="spellStart"/>
      <w:r w:rsidRPr="00431170">
        <w:rPr>
          <w:rFonts w:ascii="Times New Roman" w:hAnsi="Times New Roman" w:cs="Times New Roman"/>
          <w:sz w:val="24"/>
          <w:szCs w:val="24"/>
          <w:lang w:val="en-US"/>
        </w:rPr>
        <w:t>Penyusutan</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Tahun</w:t>
      </w:r>
      <w:proofErr w:type="spellEnd"/>
      <w:r w:rsidRPr="00431170">
        <w:rPr>
          <w:rFonts w:ascii="Times New Roman" w:hAnsi="Times New Roman" w:cs="Times New Roman"/>
          <w:sz w:val="24"/>
          <w:szCs w:val="24"/>
          <w:lang w:val="en-US"/>
        </w:rPr>
        <w:t xml:space="preserve"> t-1 / (</w:t>
      </w:r>
      <w:proofErr w:type="spellStart"/>
      <w:r w:rsidRPr="00431170">
        <w:rPr>
          <w:rFonts w:ascii="Times New Roman" w:hAnsi="Times New Roman" w:cs="Times New Roman"/>
          <w:sz w:val="24"/>
          <w:szCs w:val="24"/>
          <w:lang w:val="en-US"/>
        </w:rPr>
        <w:t>Penyusutan</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Tahun</w:t>
      </w:r>
      <w:proofErr w:type="spellEnd"/>
      <w:r w:rsidRPr="00431170">
        <w:rPr>
          <w:rFonts w:ascii="Times New Roman" w:hAnsi="Times New Roman" w:cs="Times New Roman"/>
          <w:sz w:val="24"/>
          <w:szCs w:val="24"/>
          <w:lang w:val="en-US"/>
        </w:rPr>
        <w:t xml:space="preserve"> t-1 + Aset Tetap </w:t>
      </w:r>
      <w:proofErr w:type="spellStart"/>
      <w:r w:rsidRPr="00431170">
        <w:rPr>
          <w:rFonts w:ascii="Times New Roman" w:hAnsi="Times New Roman" w:cs="Times New Roman"/>
          <w:sz w:val="24"/>
          <w:szCs w:val="24"/>
          <w:lang w:val="en-US"/>
        </w:rPr>
        <w:t>Tahun</w:t>
      </w:r>
      <w:proofErr w:type="spellEnd"/>
      <w:r w:rsidRPr="00431170">
        <w:rPr>
          <w:rFonts w:ascii="Times New Roman" w:hAnsi="Times New Roman" w:cs="Times New Roman"/>
          <w:sz w:val="24"/>
          <w:szCs w:val="24"/>
          <w:lang w:val="en-US"/>
        </w:rPr>
        <w:t xml:space="preserve"> t-1)) ÷ (</w:t>
      </w:r>
      <w:proofErr w:type="spellStart"/>
      <w:r w:rsidRPr="00431170">
        <w:rPr>
          <w:rFonts w:ascii="Times New Roman" w:hAnsi="Times New Roman" w:cs="Times New Roman"/>
          <w:sz w:val="24"/>
          <w:szCs w:val="24"/>
          <w:lang w:val="en-US"/>
        </w:rPr>
        <w:t>Penyusutan</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Tahun</w:t>
      </w:r>
      <w:proofErr w:type="spellEnd"/>
      <w:r w:rsidRPr="00431170">
        <w:rPr>
          <w:rFonts w:ascii="Times New Roman" w:hAnsi="Times New Roman" w:cs="Times New Roman"/>
          <w:sz w:val="24"/>
          <w:szCs w:val="24"/>
          <w:lang w:val="en-US"/>
        </w:rPr>
        <w:t xml:space="preserve"> t / (</w:t>
      </w:r>
      <w:proofErr w:type="spellStart"/>
      <w:r w:rsidRPr="00431170">
        <w:rPr>
          <w:rFonts w:ascii="Times New Roman" w:hAnsi="Times New Roman" w:cs="Times New Roman"/>
          <w:sz w:val="24"/>
          <w:szCs w:val="24"/>
          <w:lang w:val="en-US"/>
        </w:rPr>
        <w:t>Penyusutan</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Tahun</w:t>
      </w:r>
      <w:proofErr w:type="spellEnd"/>
      <w:r w:rsidRPr="00431170">
        <w:rPr>
          <w:rFonts w:ascii="Times New Roman" w:hAnsi="Times New Roman" w:cs="Times New Roman"/>
          <w:sz w:val="24"/>
          <w:szCs w:val="24"/>
          <w:lang w:val="en-US"/>
        </w:rPr>
        <w:t xml:space="preserve"> t + Aset Tetap </w:t>
      </w:r>
      <w:proofErr w:type="spellStart"/>
      <w:r w:rsidRPr="00431170">
        <w:rPr>
          <w:rFonts w:ascii="Times New Roman" w:hAnsi="Times New Roman" w:cs="Times New Roman"/>
          <w:sz w:val="24"/>
          <w:szCs w:val="24"/>
          <w:lang w:val="en-US"/>
        </w:rPr>
        <w:t>Tahun</w:t>
      </w:r>
      <w:proofErr w:type="spellEnd"/>
      <w:r w:rsidRPr="00431170">
        <w:rPr>
          <w:rFonts w:ascii="Times New Roman" w:hAnsi="Times New Roman" w:cs="Times New Roman"/>
          <w:sz w:val="24"/>
          <w:szCs w:val="24"/>
          <w:lang w:val="en-US"/>
        </w:rPr>
        <w:t xml:space="preserve"> t))</w:t>
      </w:r>
    </w:p>
    <w:p w14:paraId="4DA6BD0D" w14:textId="77777777" w:rsidR="00A51342" w:rsidRDefault="00A51342" w:rsidP="00A51342">
      <w:pPr>
        <w:pStyle w:val="ListParagraph"/>
        <w:numPr>
          <w:ilvl w:val="0"/>
          <w:numId w:val="20"/>
        </w:numPr>
        <w:spacing w:line="480" w:lineRule="auto"/>
        <w:ind w:left="450"/>
        <w:jc w:val="both"/>
        <w:rPr>
          <w:rFonts w:ascii="Times New Roman" w:hAnsi="Times New Roman" w:cs="Times New Roman"/>
          <w:sz w:val="24"/>
          <w:szCs w:val="24"/>
          <w:lang w:val="en-US"/>
        </w:rPr>
      </w:pPr>
      <w:r w:rsidRPr="00431170">
        <w:rPr>
          <w:rFonts w:ascii="Times New Roman" w:hAnsi="Times New Roman" w:cs="Times New Roman"/>
          <w:sz w:val="24"/>
          <w:szCs w:val="24"/>
          <w:lang w:val="en-US"/>
        </w:rPr>
        <w:t>SGAI (</w:t>
      </w:r>
      <w:r w:rsidRPr="00643C27">
        <w:rPr>
          <w:rFonts w:ascii="Times New Roman" w:hAnsi="Times New Roman" w:cs="Times New Roman"/>
          <w:i/>
          <w:iCs/>
          <w:sz w:val="24"/>
          <w:szCs w:val="24"/>
          <w:lang w:val="en-US"/>
        </w:rPr>
        <w:t>Sales, General &amp; Administrative Expenses Index</w:t>
      </w:r>
      <w:r w:rsidRPr="00431170">
        <w:rPr>
          <w:rFonts w:ascii="Times New Roman" w:hAnsi="Times New Roman" w:cs="Times New Roman"/>
          <w:sz w:val="24"/>
          <w:szCs w:val="24"/>
          <w:lang w:val="en-US"/>
        </w:rPr>
        <w:t xml:space="preserve">) = SG&amp;A </w:t>
      </w:r>
      <w:proofErr w:type="spellStart"/>
      <w:r w:rsidRPr="00431170">
        <w:rPr>
          <w:rFonts w:ascii="Times New Roman" w:hAnsi="Times New Roman" w:cs="Times New Roman"/>
          <w:sz w:val="24"/>
          <w:szCs w:val="24"/>
          <w:lang w:val="en-US"/>
        </w:rPr>
        <w:t>Tahun</w:t>
      </w:r>
      <w:proofErr w:type="spellEnd"/>
      <w:r w:rsidRPr="00431170">
        <w:rPr>
          <w:rFonts w:ascii="Times New Roman" w:hAnsi="Times New Roman" w:cs="Times New Roman"/>
          <w:sz w:val="24"/>
          <w:szCs w:val="24"/>
          <w:lang w:val="en-US"/>
        </w:rPr>
        <w:t xml:space="preserve"> t / </w:t>
      </w:r>
      <w:proofErr w:type="spellStart"/>
      <w:r w:rsidRPr="00431170">
        <w:rPr>
          <w:rFonts w:ascii="Times New Roman" w:hAnsi="Times New Roman" w:cs="Times New Roman"/>
          <w:sz w:val="24"/>
          <w:szCs w:val="24"/>
          <w:lang w:val="en-US"/>
        </w:rPr>
        <w:t>Penjualan</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Tahun</w:t>
      </w:r>
      <w:proofErr w:type="spellEnd"/>
      <w:r w:rsidRPr="00431170">
        <w:rPr>
          <w:rFonts w:ascii="Times New Roman" w:hAnsi="Times New Roman" w:cs="Times New Roman"/>
          <w:sz w:val="24"/>
          <w:szCs w:val="24"/>
          <w:lang w:val="en-US"/>
        </w:rPr>
        <w:t xml:space="preserve"> t ÷ SG&amp;A </w:t>
      </w:r>
      <w:proofErr w:type="spellStart"/>
      <w:r w:rsidRPr="00431170">
        <w:rPr>
          <w:rFonts w:ascii="Times New Roman" w:hAnsi="Times New Roman" w:cs="Times New Roman"/>
          <w:sz w:val="24"/>
          <w:szCs w:val="24"/>
          <w:lang w:val="en-US"/>
        </w:rPr>
        <w:t>Tahun</w:t>
      </w:r>
      <w:proofErr w:type="spellEnd"/>
      <w:r w:rsidRPr="00431170">
        <w:rPr>
          <w:rFonts w:ascii="Times New Roman" w:hAnsi="Times New Roman" w:cs="Times New Roman"/>
          <w:sz w:val="24"/>
          <w:szCs w:val="24"/>
          <w:lang w:val="en-US"/>
        </w:rPr>
        <w:t xml:space="preserve"> t-1 / </w:t>
      </w:r>
      <w:proofErr w:type="spellStart"/>
      <w:r w:rsidRPr="00431170">
        <w:rPr>
          <w:rFonts w:ascii="Times New Roman" w:hAnsi="Times New Roman" w:cs="Times New Roman"/>
          <w:sz w:val="24"/>
          <w:szCs w:val="24"/>
          <w:lang w:val="en-US"/>
        </w:rPr>
        <w:t>Penjualan</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Tahun</w:t>
      </w:r>
      <w:proofErr w:type="spellEnd"/>
      <w:r w:rsidRPr="00431170">
        <w:rPr>
          <w:rFonts w:ascii="Times New Roman" w:hAnsi="Times New Roman" w:cs="Times New Roman"/>
          <w:sz w:val="24"/>
          <w:szCs w:val="24"/>
          <w:lang w:val="en-US"/>
        </w:rPr>
        <w:t xml:space="preserve"> t-1</w:t>
      </w:r>
    </w:p>
    <w:p w14:paraId="10AF6E5F" w14:textId="77777777" w:rsidR="00A51342" w:rsidRPr="00B44DBA" w:rsidRDefault="00A51342" w:rsidP="00A51342">
      <w:pPr>
        <w:pStyle w:val="ListParagraph"/>
        <w:numPr>
          <w:ilvl w:val="0"/>
          <w:numId w:val="20"/>
        </w:numPr>
        <w:spacing w:line="480" w:lineRule="auto"/>
        <w:ind w:left="450"/>
        <w:jc w:val="both"/>
        <w:rPr>
          <w:rFonts w:ascii="Times New Roman" w:hAnsi="Times New Roman" w:cs="Times New Roman"/>
          <w:sz w:val="24"/>
          <w:szCs w:val="24"/>
          <w:lang w:val="en-US"/>
        </w:rPr>
      </w:pPr>
      <w:r w:rsidRPr="00431170">
        <w:rPr>
          <w:rFonts w:ascii="Times New Roman" w:hAnsi="Times New Roman" w:cs="Times New Roman"/>
          <w:sz w:val="24"/>
          <w:szCs w:val="24"/>
          <w:lang w:val="en-US"/>
        </w:rPr>
        <w:lastRenderedPageBreak/>
        <w:t>TATA (</w:t>
      </w:r>
      <w:r w:rsidRPr="00643C27">
        <w:rPr>
          <w:rFonts w:ascii="Times New Roman" w:hAnsi="Times New Roman" w:cs="Times New Roman"/>
          <w:i/>
          <w:iCs/>
          <w:sz w:val="24"/>
          <w:szCs w:val="24"/>
          <w:lang w:val="en-US"/>
        </w:rPr>
        <w:t>Total Accruals to Total Assets</w:t>
      </w:r>
      <w:r w:rsidRPr="00431170">
        <w:rPr>
          <w:rFonts w:ascii="Times New Roman" w:hAnsi="Times New Roman" w:cs="Times New Roman"/>
          <w:sz w:val="24"/>
          <w:szCs w:val="24"/>
          <w:lang w:val="en-US"/>
        </w:rPr>
        <w:t xml:space="preserve">) = (Laba </w:t>
      </w:r>
      <w:proofErr w:type="spellStart"/>
      <w:r w:rsidRPr="00431170">
        <w:rPr>
          <w:rFonts w:ascii="Times New Roman" w:hAnsi="Times New Roman" w:cs="Times New Roman"/>
          <w:sz w:val="24"/>
          <w:szCs w:val="24"/>
          <w:lang w:val="en-US"/>
        </w:rPr>
        <w:t>Bersih</w:t>
      </w:r>
      <w:proofErr w:type="spellEnd"/>
      <w:r w:rsidRPr="00431170">
        <w:rPr>
          <w:rFonts w:ascii="Times New Roman" w:hAnsi="Times New Roman" w:cs="Times New Roman"/>
          <w:sz w:val="24"/>
          <w:szCs w:val="24"/>
          <w:lang w:val="en-US"/>
        </w:rPr>
        <w:t xml:space="preserve"> – </w:t>
      </w:r>
      <w:proofErr w:type="spellStart"/>
      <w:r w:rsidRPr="00431170">
        <w:rPr>
          <w:rFonts w:ascii="Times New Roman" w:hAnsi="Times New Roman" w:cs="Times New Roman"/>
          <w:sz w:val="24"/>
          <w:szCs w:val="24"/>
          <w:lang w:val="en-US"/>
        </w:rPr>
        <w:t>Arus</w:t>
      </w:r>
      <w:proofErr w:type="spellEnd"/>
      <w:r w:rsidRPr="00431170">
        <w:rPr>
          <w:rFonts w:ascii="Times New Roman" w:hAnsi="Times New Roman" w:cs="Times New Roman"/>
          <w:sz w:val="24"/>
          <w:szCs w:val="24"/>
          <w:lang w:val="en-US"/>
        </w:rPr>
        <w:t xml:space="preserve"> Kas </w:t>
      </w:r>
      <w:proofErr w:type="spellStart"/>
      <w:r w:rsidRPr="00431170">
        <w:rPr>
          <w:rFonts w:ascii="Times New Roman" w:hAnsi="Times New Roman" w:cs="Times New Roman"/>
          <w:sz w:val="24"/>
          <w:szCs w:val="24"/>
          <w:lang w:val="en-US"/>
        </w:rPr>
        <w:t>dari</w:t>
      </w:r>
      <w:proofErr w:type="spellEnd"/>
      <w:r w:rsidRPr="00431170">
        <w:rPr>
          <w:rFonts w:ascii="Times New Roman" w:hAnsi="Times New Roman" w:cs="Times New Roman"/>
          <w:sz w:val="24"/>
          <w:szCs w:val="24"/>
          <w:lang w:val="en-US"/>
        </w:rPr>
        <w:t xml:space="preserve"> </w:t>
      </w:r>
      <w:proofErr w:type="spellStart"/>
      <w:r w:rsidRPr="00431170">
        <w:rPr>
          <w:rFonts w:ascii="Times New Roman" w:hAnsi="Times New Roman" w:cs="Times New Roman"/>
          <w:sz w:val="24"/>
          <w:szCs w:val="24"/>
          <w:lang w:val="en-US"/>
        </w:rPr>
        <w:t>Operasi</w:t>
      </w:r>
      <w:proofErr w:type="spellEnd"/>
      <w:r w:rsidRPr="00431170">
        <w:rPr>
          <w:rFonts w:ascii="Times New Roman" w:hAnsi="Times New Roman" w:cs="Times New Roman"/>
          <w:sz w:val="24"/>
          <w:szCs w:val="24"/>
          <w:lang w:val="en-US"/>
        </w:rPr>
        <w:t>) / Total Aset</w:t>
      </w:r>
    </w:p>
    <w:p w14:paraId="3529F367" w14:textId="77777777" w:rsidR="00A51342" w:rsidRDefault="00A51342" w:rsidP="00A51342">
      <w:pPr>
        <w:pStyle w:val="ListParagraph"/>
        <w:numPr>
          <w:ilvl w:val="0"/>
          <w:numId w:val="20"/>
        </w:numPr>
        <w:spacing w:line="480" w:lineRule="auto"/>
        <w:ind w:left="450"/>
        <w:jc w:val="both"/>
        <w:rPr>
          <w:rFonts w:ascii="Times New Roman" w:hAnsi="Times New Roman" w:cs="Times New Roman"/>
          <w:sz w:val="24"/>
          <w:szCs w:val="24"/>
          <w:lang w:val="en-US"/>
        </w:rPr>
      </w:pPr>
      <w:r w:rsidRPr="00431170">
        <w:rPr>
          <w:rFonts w:ascii="Times New Roman" w:hAnsi="Times New Roman" w:cs="Times New Roman"/>
          <w:sz w:val="24"/>
          <w:szCs w:val="24"/>
          <w:lang w:val="en-US"/>
        </w:rPr>
        <w:t>LVGI (</w:t>
      </w:r>
      <w:r w:rsidRPr="00643C27">
        <w:rPr>
          <w:rFonts w:ascii="Times New Roman" w:hAnsi="Times New Roman" w:cs="Times New Roman"/>
          <w:i/>
          <w:iCs/>
          <w:sz w:val="24"/>
          <w:szCs w:val="24"/>
          <w:lang w:val="en-US"/>
        </w:rPr>
        <w:t>Leverage Index</w:t>
      </w:r>
      <w:r w:rsidRPr="00431170">
        <w:rPr>
          <w:rFonts w:ascii="Times New Roman" w:hAnsi="Times New Roman" w:cs="Times New Roman"/>
          <w:sz w:val="24"/>
          <w:szCs w:val="24"/>
          <w:lang w:val="en-US"/>
        </w:rPr>
        <w:t xml:space="preserve">) = (Total </w:t>
      </w:r>
      <w:proofErr w:type="spellStart"/>
      <w:r w:rsidRPr="00431170">
        <w:rPr>
          <w:rFonts w:ascii="Times New Roman" w:hAnsi="Times New Roman" w:cs="Times New Roman"/>
          <w:sz w:val="24"/>
          <w:szCs w:val="24"/>
          <w:lang w:val="en-US"/>
        </w:rPr>
        <w:t>Kewajiban</w:t>
      </w:r>
      <w:proofErr w:type="spellEnd"/>
      <w:r w:rsidRPr="00431170">
        <w:rPr>
          <w:rFonts w:ascii="Times New Roman" w:hAnsi="Times New Roman" w:cs="Times New Roman"/>
          <w:sz w:val="24"/>
          <w:szCs w:val="24"/>
          <w:lang w:val="en-US"/>
        </w:rPr>
        <w:t xml:space="preserve"> / Total Aset) </w:t>
      </w:r>
      <w:proofErr w:type="spellStart"/>
      <w:r w:rsidRPr="00431170">
        <w:rPr>
          <w:rFonts w:ascii="Times New Roman" w:hAnsi="Times New Roman" w:cs="Times New Roman"/>
          <w:sz w:val="24"/>
          <w:szCs w:val="24"/>
          <w:lang w:val="en-US"/>
        </w:rPr>
        <w:t>Tahun</w:t>
      </w:r>
      <w:proofErr w:type="spellEnd"/>
      <w:r w:rsidRPr="00431170">
        <w:rPr>
          <w:rFonts w:ascii="Times New Roman" w:hAnsi="Times New Roman" w:cs="Times New Roman"/>
          <w:sz w:val="24"/>
          <w:szCs w:val="24"/>
          <w:lang w:val="en-US"/>
        </w:rPr>
        <w:t xml:space="preserve"> t ÷ </w:t>
      </w:r>
      <w:proofErr w:type="spellStart"/>
      <w:r w:rsidRPr="00431170">
        <w:rPr>
          <w:rFonts w:ascii="Times New Roman" w:hAnsi="Times New Roman" w:cs="Times New Roman"/>
          <w:sz w:val="24"/>
          <w:szCs w:val="24"/>
          <w:lang w:val="en-US"/>
        </w:rPr>
        <w:t>Tahun</w:t>
      </w:r>
      <w:proofErr w:type="spellEnd"/>
      <w:r w:rsidRPr="00431170">
        <w:rPr>
          <w:rFonts w:ascii="Times New Roman" w:hAnsi="Times New Roman" w:cs="Times New Roman"/>
          <w:sz w:val="24"/>
          <w:szCs w:val="24"/>
          <w:lang w:val="en-US"/>
        </w:rPr>
        <w:t xml:space="preserve"> t-1</w:t>
      </w:r>
    </w:p>
    <w:p w14:paraId="256B756F" w14:textId="77777777" w:rsidR="00A51342" w:rsidRPr="00B83A25" w:rsidRDefault="00A51342" w:rsidP="00A51342">
      <w:pPr>
        <w:shd w:val="clear" w:color="auto" w:fill="FFFFFF" w:themeFill="background1"/>
        <w:spacing w:line="360" w:lineRule="auto"/>
        <w:rPr>
          <w:rFonts w:ascii="Times New Roman" w:eastAsia="Times New Roman" w:hAnsi="Times New Roman" w:cs="Times New Roman"/>
          <w:color w:val="000000" w:themeColor="text1"/>
          <w:sz w:val="24"/>
          <w:szCs w:val="24"/>
          <w:lang w:val="en-US"/>
        </w:rPr>
      </w:pPr>
      <w:proofErr w:type="spellStart"/>
      <w:r w:rsidRPr="00B83A25">
        <w:rPr>
          <w:rFonts w:ascii="Times New Roman" w:eastAsia="Times New Roman" w:hAnsi="Times New Roman" w:cs="Times New Roman"/>
          <w:color w:val="000000" w:themeColor="text1"/>
          <w:sz w:val="24"/>
          <w:szCs w:val="24"/>
          <w:lang w:val="en-US"/>
        </w:rPr>
        <w:t>Interpretasi</w:t>
      </w:r>
      <w:proofErr w:type="spellEnd"/>
      <w:r w:rsidRPr="00B83A25">
        <w:rPr>
          <w:rFonts w:ascii="Times New Roman" w:eastAsia="Times New Roman" w:hAnsi="Times New Roman" w:cs="Times New Roman"/>
          <w:color w:val="000000" w:themeColor="text1"/>
          <w:sz w:val="24"/>
          <w:szCs w:val="24"/>
          <w:lang w:val="en-US"/>
        </w:rPr>
        <w:t xml:space="preserve"> </w:t>
      </w:r>
      <w:proofErr w:type="spellStart"/>
      <w:r w:rsidRPr="00B83A25">
        <w:rPr>
          <w:rFonts w:ascii="Times New Roman" w:eastAsia="Times New Roman" w:hAnsi="Times New Roman" w:cs="Times New Roman"/>
          <w:color w:val="000000" w:themeColor="text1"/>
          <w:sz w:val="24"/>
          <w:szCs w:val="24"/>
          <w:lang w:val="en-US"/>
        </w:rPr>
        <w:t>hasil</w:t>
      </w:r>
      <w:proofErr w:type="spellEnd"/>
      <w:r w:rsidRPr="00B83A25">
        <w:rPr>
          <w:rFonts w:ascii="Times New Roman" w:eastAsia="Times New Roman" w:hAnsi="Times New Roman" w:cs="Times New Roman"/>
          <w:color w:val="000000" w:themeColor="text1"/>
          <w:sz w:val="24"/>
          <w:szCs w:val="24"/>
          <w:lang w:val="en-US"/>
        </w:rPr>
        <w:t xml:space="preserve"> </w:t>
      </w:r>
      <w:proofErr w:type="spellStart"/>
      <w:r w:rsidRPr="00B83A25">
        <w:rPr>
          <w:rFonts w:ascii="Times New Roman" w:eastAsia="Times New Roman" w:hAnsi="Times New Roman" w:cs="Times New Roman"/>
          <w:color w:val="000000" w:themeColor="text1"/>
          <w:sz w:val="24"/>
          <w:szCs w:val="24"/>
          <w:lang w:val="en-US"/>
        </w:rPr>
        <w:t>dari</w:t>
      </w:r>
      <w:proofErr w:type="spellEnd"/>
      <w:r w:rsidRPr="00B83A25">
        <w:rPr>
          <w:rFonts w:ascii="Times New Roman" w:eastAsia="Times New Roman" w:hAnsi="Times New Roman" w:cs="Times New Roman"/>
          <w:color w:val="000000" w:themeColor="text1"/>
          <w:sz w:val="24"/>
          <w:szCs w:val="24"/>
          <w:lang w:val="en-US"/>
        </w:rPr>
        <w:t xml:space="preserve"> model </w:t>
      </w:r>
      <w:proofErr w:type="spellStart"/>
      <w:r w:rsidRPr="00B83A25">
        <w:rPr>
          <w:rFonts w:ascii="Times New Roman" w:eastAsia="Times New Roman" w:hAnsi="Times New Roman" w:cs="Times New Roman"/>
          <w:i/>
          <w:iCs/>
          <w:color w:val="000000" w:themeColor="text1"/>
          <w:sz w:val="24"/>
          <w:szCs w:val="24"/>
          <w:lang w:val="en-US"/>
        </w:rPr>
        <w:t>Beneish</w:t>
      </w:r>
      <w:proofErr w:type="spellEnd"/>
      <w:r w:rsidRPr="00B83A25">
        <w:rPr>
          <w:rFonts w:ascii="Times New Roman" w:eastAsia="Times New Roman" w:hAnsi="Times New Roman" w:cs="Times New Roman"/>
          <w:i/>
          <w:iCs/>
          <w:color w:val="000000" w:themeColor="text1"/>
          <w:sz w:val="24"/>
          <w:szCs w:val="24"/>
          <w:lang w:val="en-US"/>
        </w:rPr>
        <w:t xml:space="preserve"> M-Score</w:t>
      </w:r>
      <w:r w:rsidRPr="00B83A25">
        <w:rPr>
          <w:rFonts w:ascii="Times New Roman" w:eastAsia="Times New Roman" w:hAnsi="Times New Roman" w:cs="Times New Roman"/>
          <w:color w:val="000000" w:themeColor="text1"/>
          <w:sz w:val="24"/>
          <w:szCs w:val="24"/>
          <w:lang w:val="en-US"/>
        </w:rPr>
        <w:t xml:space="preserve"> </w:t>
      </w:r>
      <w:proofErr w:type="spellStart"/>
      <w:proofErr w:type="gramStart"/>
      <w:r w:rsidRPr="00B83A25">
        <w:rPr>
          <w:rFonts w:ascii="Times New Roman" w:eastAsia="Times New Roman" w:hAnsi="Times New Roman" w:cs="Times New Roman"/>
          <w:color w:val="000000" w:themeColor="text1"/>
          <w:sz w:val="24"/>
          <w:szCs w:val="24"/>
          <w:lang w:val="en-US"/>
        </w:rPr>
        <w:t>yaitu</w:t>
      </w:r>
      <w:proofErr w:type="spellEnd"/>
      <w:r w:rsidRPr="00B83A25">
        <w:rPr>
          <w:rFonts w:ascii="Times New Roman" w:eastAsia="Times New Roman" w:hAnsi="Times New Roman" w:cs="Times New Roman"/>
          <w:color w:val="000000" w:themeColor="text1"/>
          <w:sz w:val="24"/>
          <w:szCs w:val="24"/>
          <w:lang w:val="en-US"/>
        </w:rPr>
        <w:t xml:space="preserve"> :</w:t>
      </w:r>
      <w:proofErr w:type="gramEnd"/>
      <w:r w:rsidRPr="00B83A25">
        <w:rPr>
          <w:rFonts w:ascii="Times New Roman" w:eastAsia="Times New Roman" w:hAnsi="Times New Roman" w:cs="Times New Roman"/>
          <w:color w:val="000000" w:themeColor="text1"/>
          <w:sz w:val="24"/>
          <w:szCs w:val="24"/>
          <w:lang w:val="en-US"/>
        </w:rPr>
        <w:t xml:space="preserve"> </w:t>
      </w:r>
    </w:p>
    <w:p w14:paraId="2684F3F3" w14:textId="77777777" w:rsidR="00A51342" w:rsidRDefault="00A51342" w:rsidP="00A51342">
      <w:pPr>
        <w:shd w:val="clear" w:color="auto" w:fill="FFFFFF" w:themeFill="background1"/>
        <w:spacing w:line="360" w:lineRule="auto"/>
        <w:rPr>
          <w:rFonts w:ascii="Times New Roman" w:eastAsia="Times New Roman" w:hAnsi="Times New Roman" w:cs="Times New Roman"/>
          <w:color w:val="000000" w:themeColor="text1"/>
          <w:sz w:val="24"/>
          <w:szCs w:val="24"/>
        </w:rPr>
      </w:pPr>
      <w:r w:rsidRPr="00B83A25">
        <w:rPr>
          <w:rFonts w:ascii="Times New Roman" w:eastAsia="Times New Roman" w:hAnsi="Times New Roman" w:cs="Times New Roman"/>
          <w:color w:val="000000" w:themeColor="text1"/>
          <w:sz w:val="24"/>
          <w:szCs w:val="24"/>
        </w:rPr>
        <w:t>M &lt; -2.22</w:t>
      </w:r>
      <w:r w:rsidRPr="00B83A25">
        <w:rPr>
          <w:rFonts w:ascii="Times New Roman" w:eastAsia="Times New Roman" w:hAnsi="Times New Roman" w:cs="Times New Roman"/>
          <w:color w:val="000000" w:themeColor="text1"/>
          <w:sz w:val="24"/>
          <w:szCs w:val="24"/>
        </w:rPr>
        <w:tab/>
        <w:t>Tidak ada indikasi manipulasi laporan keuangan</w:t>
      </w:r>
    </w:p>
    <w:p w14:paraId="558F75D6" w14:textId="77777777" w:rsidR="00A51342" w:rsidRPr="00B83A25" w:rsidRDefault="00A51342" w:rsidP="00A51342">
      <w:pPr>
        <w:shd w:val="clear" w:color="auto" w:fill="FFFFFF" w:themeFill="background1"/>
        <w:spacing w:line="360" w:lineRule="auto"/>
        <w:rPr>
          <w:rFonts w:ascii="Times New Roman" w:eastAsia="Times New Roman" w:hAnsi="Times New Roman" w:cs="Times New Roman"/>
          <w:color w:val="000000" w:themeColor="text1"/>
          <w:sz w:val="24"/>
          <w:szCs w:val="24"/>
        </w:rPr>
      </w:pPr>
      <w:r w:rsidRPr="00B83A25">
        <w:rPr>
          <w:rFonts w:ascii="Times New Roman" w:eastAsia="Times New Roman" w:hAnsi="Times New Roman" w:cs="Times New Roman"/>
          <w:color w:val="000000" w:themeColor="text1"/>
          <w:sz w:val="24"/>
          <w:szCs w:val="24"/>
        </w:rPr>
        <w:t>M &gt; -2.22</w:t>
      </w:r>
      <w:r w:rsidRPr="00B83A25">
        <w:rPr>
          <w:rFonts w:ascii="Times New Roman" w:eastAsia="Times New Roman" w:hAnsi="Times New Roman" w:cs="Times New Roman"/>
          <w:color w:val="000000" w:themeColor="text1"/>
          <w:sz w:val="24"/>
          <w:szCs w:val="24"/>
        </w:rPr>
        <w:tab/>
        <w:t>Terindikasi adanya manipulasi laporan keuangan</w:t>
      </w:r>
    </w:p>
    <w:p w14:paraId="7BA8744C" w14:textId="77777777" w:rsidR="00A51342" w:rsidRPr="00B44DBA" w:rsidRDefault="00A51342" w:rsidP="00A51342">
      <w:pPr>
        <w:pBdr>
          <w:top w:val="single" w:sz="4" w:space="1" w:color="auto"/>
          <w:left w:val="single" w:sz="4" w:space="4" w:color="auto"/>
          <w:bottom w:val="single" w:sz="4" w:space="1" w:color="auto"/>
          <w:right w:val="single" w:sz="4" w:space="4" w:color="auto"/>
        </w:pBdr>
        <w:spacing w:line="360" w:lineRule="auto"/>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M</m:t>
          </m:r>
          <m:r>
            <m:rPr>
              <m:nor/>
            </m:rPr>
            <w:rPr>
              <w:rFonts w:ascii="Times New Roman" w:hAnsi="Times New Roman" w:cs="Times New Roman"/>
              <w:sz w:val="24"/>
              <w:szCs w:val="24"/>
              <w:lang w:val="en-US"/>
            </w:rPr>
            <m:t>-</m:t>
          </m:r>
          <m:r>
            <w:rPr>
              <w:rFonts w:ascii="Cambria Math" w:hAnsi="Cambria Math" w:cs="Times New Roman"/>
              <w:sz w:val="24"/>
              <w:szCs w:val="24"/>
              <w:lang w:val="en-US"/>
            </w:rPr>
            <m:t>Score=-4.84+0.92</m:t>
          </m:r>
          <m:r>
            <m:rPr>
              <m:sty m:val="p"/>
            </m:rPr>
            <w:rPr>
              <w:rFonts w:ascii="Cambria Math" w:hAnsi="Cambria Math" w:cs="Times New Roman"/>
              <w:sz w:val="24"/>
              <w:szCs w:val="24"/>
              <w:lang w:val="en-US"/>
            </w:rPr>
            <m:t>×</m:t>
          </m:r>
          <m:r>
            <m:rPr>
              <m:nor/>
            </m:rPr>
            <w:rPr>
              <w:rFonts w:ascii="Times New Roman" w:hAnsi="Times New Roman" w:cs="Times New Roman"/>
              <w:sz w:val="24"/>
              <w:szCs w:val="24"/>
              <w:lang w:val="en-US"/>
            </w:rPr>
            <m:t>DSRI</m:t>
          </m:r>
          <m:r>
            <w:rPr>
              <w:rFonts w:ascii="Cambria Math" w:hAnsi="Cambria Math" w:cs="Times New Roman"/>
              <w:sz w:val="24"/>
              <w:szCs w:val="24"/>
              <w:lang w:val="en-US"/>
            </w:rPr>
            <m:t>+0.528</m:t>
          </m:r>
          <m:r>
            <m:rPr>
              <m:sty m:val="p"/>
            </m:rPr>
            <w:rPr>
              <w:rFonts w:ascii="Cambria Math" w:hAnsi="Cambria Math" w:cs="Times New Roman"/>
              <w:sz w:val="24"/>
              <w:szCs w:val="24"/>
              <w:lang w:val="en-US"/>
            </w:rPr>
            <m:t>×</m:t>
          </m:r>
          <m:r>
            <m:rPr>
              <m:nor/>
            </m:rPr>
            <w:rPr>
              <w:rFonts w:ascii="Times New Roman" w:hAnsi="Times New Roman" w:cs="Times New Roman"/>
              <w:sz w:val="24"/>
              <w:szCs w:val="24"/>
              <w:lang w:val="en-US"/>
            </w:rPr>
            <m:t>GMI</m:t>
          </m:r>
          <m:r>
            <w:rPr>
              <w:rFonts w:ascii="Cambria Math" w:hAnsi="Cambria Math" w:cs="Times New Roman"/>
              <w:sz w:val="24"/>
              <w:szCs w:val="24"/>
              <w:lang w:val="en-US"/>
            </w:rPr>
            <m:t>+0.404</m:t>
          </m:r>
          <m:r>
            <m:rPr>
              <m:sty m:val="p"/>
            </m:rPr>
            <w:rPr>
              <w:rFonts w:ascii="Cambria Math" w:hAnsi="Cambria Math" w:cs="Times New Roman"/>
              <w:sz w:val="24"/>
              <w:szCs w:val="24"/>
              <w:lang w:val="en-US"/>
            </w:rPr>
            <m:t>×</m:t>
          </m:r>
          <m:r>
            <m:rPr>
              <m:nor/>
            </m:rPr>
            <w:rPr>
              <w:rFonts w:ascii="Times New Roman" w:hAnsi="Times New Roman" w:cs="Times New Roman"/>
              <w:sz w:val="24"/>
              <w:szCs w:val="24"/>
              <w:lang w:val="en-US"/>
            </w:rPr>
            <m:t>AQ</m:t>
          </m:r>
          <m:r>
            <w:rPr>
              <w:rFonts w:ascii="Cambria Math" w:hAnsi="Cambria Math" w:cs="Times New Roman"/>
              <w:sz w:val="24"/>
              <w:szCs w:val="24"/>
              <w:lang w:val="en-US"/>
            </w:rPr>
            <m:t>+0.892</m:t>
          </m:r>
          <m:r>
            <m:rPr>
              <m:sty m:val="p"/>
            </m:rPr>
            <w:rPr>
              <w:rFonts w:ascii="Cambria Math" w:hAnsi="Cambria Math" w:cs="Times New Roman"/>
              <w:sz w:val="24"/>
              <w:szCs w:val="24"/>
              <w:lang w:val="en-US"/>
            </w:rPr>
            <m:t>×</m:t>
          </m:r>
          <m:r>
            <m:rPr>
              <m:nor/>
            </m:rPr>
            <w:rPr>
              <w:rFonts w:ascii="Times New Roman" w:hAnsi="Times New Roman" w:cs="Times New Roman"/>
              <w:sz w:val="24"/>
              <w:szCs w:val="24"/>
              <w:lang w:val="en-US"/>
            </w:rPr>
            <m:t>SGI</m:t>
          </m:r>
          <m:r>
            <w:rPr>
              <w:rFonts w:ascii="Cambria Math" w:hAnsi="Cambria Math" w:cs="Times New Roman"/>
              <w:sz w:val="24"/>
              <w:szCs w:val="24"/>
              <w:lang w:val="en-US"/>
            </w:rPr>
            <m:t>+0.115</m:t>
          </m:r>
          <m:r>
            <m:rPr>
              <m:sty m:val="p"/>
            </m:rPr>
            <w:rPr>
              <w:rFonts w:ascii="Cambria Math" w:hAnsi="Cambria Math" w:cs="Times New Roman"/>
              <w:sz w:val="24"/>
              <w:szCs w:val="24"/>
              <w:lang w:val="en-US"/>
            </w:rPr>
            <m:t>×</m:t>
          </m:r>
          <m:r>
            <m:rPr>
              <m:nor/>
            </m:rPr>
            <w:rPr>
              <w:rFonts w:ascii="Times New Roman" w:hAnsi="Times New Roman" w:cs="Times New Roman"/>
              <w:sz w:val="24"/>
              <w:szCs w:val="24"/>
              <w:lang w:val="en-US"/>
            </w:rPr>
            <m:t>DEPI</m:t>
          </m:r>
          <m:r>
            <w:rPr>
              <w:rFonts w:ascii="Cambria Math" w:hAnsi="Cambria Math" w:cs="Times New Roman"/>
              <w:sz w:val="24"/>
              <w:szCs w:val="24"/>
              <w:lang w:val="en-US"/>
            </w:rPr>
            <m:t>-0.172</m:t>
          </m:r>
          <m:r>
            <m:rPr>
              <m:sty m:val="p"/>
            </m:rPr>
            <w:rPr>
              <w:rFonts w:ascii="Cambria Math" w:hAnsi="Cambria Math" w:cs="Times New Roman"/>
              <w:sz w:val="24"/>
              <w:szCs w:val="24"/>
              <w:lang w:val="en-US"/>
            </w:rPr>
            <m:t>×</m:t>
          </m:r>
          <m:r>
            <m:rPr>
              <m:nor/>
            </m:rPr>
            <w:rPr>
              <w:rFonts w:ascii="Times New Roman" w:hAnsi="Times New Roman" w:cs="Times New Roman"/>
              <w:sz w:val="24"/>
              <w:szCs w:val="24"/>
              <w:lang w:val="en-US"/>
            </w:rPr>
            <m:t>SGAI</m:t>
          </m:r>
          <m:r>
            <w:rPr>
              <w:rFonts w:ascii="Cambria Math" w:hAnsi="Cambria Math" w:cs="Times New Roman"/>
              <w:sz w:val="24"/>
              <w:szCs w:val="24"/>
              <w:lang w:val="en-US"/>
            </w:rPr>
            <m:t>+4.679</m:t>
          </m:r>
          <m:r>
            <m:rPr>
              <m:sty m:val="p"/>
            </m:rPr>
            <w:rPr>
              <w:rFonts w:ascii="Cambria Math" w:hAnsi="Cambria Math" w:cs="Times New Roman"/>
              <w:sz w:val="24"/>
              <w:szCs w:val="24"/>
              <w:lang w:val="en-US"/>
            </w:rPr>
            <m:t>×</m:t>
          </m:r>
          <m:r>
            <m:rPr>
              <m:nor/>
            </m:rPr>
            <w:rPr>
              <w:rFonts w:ascii="Times New Roman" w:hAnsi="Times New Roman" w:cs="Times New Roman"/>
              <w:sz w:val="24"/>
              <w:szCs w:val="24"/>
              <w:lang w:val="en-US"/>
            </w:rPr>
            <m:t>TATA</m:t>
          </m:r>
          <m:r>
            <w:rPr>
              <w:rFonts w:ascii="Cambria Math" w:hAnsi="Cambria Math" w:cs="Times New Roman"/>
              <w:sz w:val="24"/>
              <w:szCs w:val="24"/>
              <w:lang w:val="en-US"/>
            </w:rPr>
            <m:t>-0.327</m:t>
          </m:r>
          <m:r>
            <m:rPr>
              <m:sty m:val="p"/>
            </m:rPr>
            <w:rPr>
              <w:rFonts w:ascii="Cambria Math" w:hAnsi="Cambria Math" w:cs="Times New Roman"/>
              <w:sz w:val="24"/>
              <w:szCs w:val="24"/>
              <w:lang w:val="en-US"/>
            </w:rPr>
            <m:t>×</m:t>
          </m:r>
          <m:r>
            <m:rPr>
              <m:nor/>
            </m:rPr>
            <w:rPr>
              <w:rFonts w:ascii="Times New Roman" w:hAnsi="Times New Roman" w:cs="Times New Roman"/>
              <w:sz w:val="24"/>
              <w:szCs w:val="24"/>
              <w:lang w:val="en-US"/>
            </w:rPr>
            <m:t>LVGI</m:t>
          </m:r>
        </m:oMath>
      </m:oMathPara>
    </w:p>
    <w:p w14:paraId="0882747C" w14:textId="08D4A379" w:rsidR="00A51342" w:rsidRDefault="00A51342" w:rsidP="00A51342">
      <w:pPr>
        <w:pStyle w:val="Heading3"/>
      </w:pPr>
      <w:bookmarkStart w:id="148" w:name="_Toc201162917"/>
      <w:bookmarkStart w:id="149" w:name="_Toc201163159"/>
      <w:bookmarkStart w:id="150" w:name="_Toc201163514"/>
      <w:bookmarkStart w:id="151" w:name="_Toc209080161"/>
      <w:r>
        <w:t xml:space="preserve">3.2.2 </w:t>
      </w:r>
      <w:r w:rsidRPr="00357785">
        <w:rPr>
          <w:i/>
          <w:iCs/>
        </w:rPr>
        <w:t>Financial Stability</w:t>
      </w:r>
      <w:bookmarkEnd w:id="148"/>
      <w:bookmarkEnd w:id="149"/>
      <w:bookmarkEnd w:id="150"/>
      <w:bookmarkEnd w:id="151"/>
    </w:p>
    <w:p w14:paraId="0FBB69AE" w14:textId="77777777" w:rsidR="00A51342" w:rsidRDefault="00A51342" w:rsidP="00A51342">
      <w:pPr>
        <w:spacing w:line="480" w:lineRule="auto"/>
        <w:ind w:firstLine="720"/>
        <w:jc w:val="both"/>
        <w:rPr>
          <w:rFonts w:ascii="Times New Roman" w:hAnsi="Times New Roman" w:cs="Times New Roman"/>
          <w:sz w:val="24"/>
          <w:szCs w:val="24"/>
          <w:lang w:val="en-US"/>
        </w:rPr>
      </w:pPr>
      <w:r w:rsidRPr="00357785">
        <w:rPr>
          <w:rFonts w:ascii="Times New Roman" w:hAnsi="Times New Roman" w:cs="Times New Roman"/>
          <w:i/>
          <w:iCs/>
          <w:sz w:val="24"/>
          <w:szCs w:val="24"/>
          <w:lang w:val="en-US"/>
        </w:rPr>
        <w:t>Financial stability</w:t>
      </w:r>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atau</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stabilitas</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keuangan</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adalah</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kondisi</w:t>
      </w:r>
      <w:proofErr w:type="spellEnd"/>
      <w:r w:rsidRPr="00357785">
        <w:rPr>
          <w:rFonts w:ascii="Times New Roman" w:hAnsi="Times New Roman" w:cs="Times New Roman"/>
          <w:sz w:val="24"/>
          <w:szCs w:val="24"/>
          <w:lang w:val="en-US"/>
        </w:rPr>
        <w:t xml:space="preserve"> di mana </w:t>
      </w:r>
      <w:proofErr w:type="spellStart"/>
      <w:r w:rsidRPr="00357785">
        <w:rPr>
          <w:rFonts w:ascii="Times New Roman" w:hAnsi="Times New Roman" w:cs="Times New Roman"/>
          <w:sz w:val="24"/>
          <w:szCs w:val="24"/>
          <w:lang w:val="en-US"/>
        </w:rPr>
        <w:t>perusahaan</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memiliki</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kemampuan</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untuk</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mempertahankan</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kelangsungan</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operasional</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serta</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memenuhi</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kewajiban</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keuangannya</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secara</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konsisten</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tanpa</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gangguan</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signifikan</w:t>
      </w:r>
      <w:proofErr w:type="spellEnd"/>
      <w:r w:rsidRPr="00357785">
        <w:rPr>
          <w:rFonts w:ascii="Times New Roman" w:hAnsi="Times New Roman" w:cs="Times New Roman"/>
          <w:sz w:val="24"/>
          <w:szCs w:val="24"/>
          <w:lang w:val="en-US"/>
        </w:rPr>
        <w:t xml:space="preserve">. Dalam </w:t>
      </w:r>
      <w:proofErr w:type="spellStart"/>
      <w:r w:rsidRPr="00357785">
        <w:rPr>
          <w:rFonts w:ascii="Times New Roman" w:hAnsi="Times New Roman" w:cs="Times New Roman"/>
          <w:sz w:val="24"/>
          <w:szCs w:val="24"/>
          <w:lang w:val="en-US"/>
        </w:rPr>
        <w:t>konteks</w:t>
      </w:r>
      <w:proofErr w:type="spellEnd"/>
      <w:r w:rsidRPr="00357785">
        <w:rPr>
          <w:rFonts w:ascii="Times New Roman" w:hAnsi="Times New Roman" w:cs="Times New Roman"/>
          <w:sz w:val="24"/>
          <w:szCs w:val="24"/>
          <w:lang w:val="en-US"/>
        </w:rPr>
        <w:t xml:space="preserve"> </w:t>
      </w:r>
      <w:r w:rsidRPr="00357785">
        <w:rPr>
          <w:rFonts w:ascii="Times New Roman" w:hAnsi="Times New Roman" w:cs="Times New Roman"/>
          <w:i/>
          <w:iCs/>
          <w:sz w:val="24"/>
          <w:szCs w:val="24"/>
          <w:lang w:val="en-US"/>
        </w:rPr>
        <w:t>Fraud Hexagon Theory</w:t>
      </w:r>
      <w:r w:rsidRPr="00357785">
        <w:rPr>
          <w:rFonts w:ascii="Times New Roman" w:hAnsi="Times New Roman" w:cs="Times New Roman"/>
          <w:sz w:val="24"/>
          <w:szCs w:val="24"/>
          <w:lang w:val="en-US"/>
        </w:rPr>
        <w:t>, f</w:t>
      </w:r>
      <w:r w:rsidRPr="00357785">
        <w:rPr>
          <w:rFonts w:ascii="Times New Roman" w:hAnsi="Times New Roman" w:cs="Times New Roman"/>
          <w:i/>
          <w:iCs/>
          <w:sz w:val="24"/>
          <w:szCs w:val="24"/>
          <w:lang w:val="en-US"/>
        </w:rPr>
        <w:t>inancial stability</w:t>
      </w:r>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berkaitan</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erat</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dengan</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elemen</w:t>
      </w:r>
      <w:proofErr w:type="spellEnd"/>
      <w:r w:rsidRPr="00357785">
        <w:rPr>
          <w:rFonts w:ascii="Times New Roman" w:hAnsi="Times New Roman" w:cs="Times New Roman"/>
          <w:sz w:val="24"/>
          <w:szCs w:val="24"/>
          <w:lang w:val="en-US"/>
        </w:rPr>
        <w:t xml:space="preserve"> </w:t>
      </w:r>
      <w:r w:rsidRPr="00357785">
        <w:rPr>
          <w:rFonts w:ascii="Times New Roman" w:hAnsi="Times New Roman" w:cs="Times New Roman"/>
          <w:i/>
          <w:iCs/>
          <w:sz w:val="24"/>
          <w:szCs w:val="24"/>
          <w:lang w:val="en-US"/>
        </w:rPr>
        <w:t>pressure</w:t>
      </w:r>
      <w:r w:rsidRPr="00357785">
        <w:rPr>
          <w:rFonts w:ascii="Times New Roman" w:hAnsi="Times New Roman" w:cs="Times New Roman"/>
          <w:sz w:val="24"/>
          <w:szCs w:val="24"/>
          <w:lang w:val="en-US"/>
        </w:rPr>
        <w:t xml:space="preserve"> yang </w:t>
      </w:r>
      <w:proofErr w:type="spellStart"/>
      <w:r w:rsidRPr="00357785">
        <w:rPr>
          <w:rFonts w:ascii="Times New Roman" w:hAnsi="Times New Roman" w:cs="Times New Roman"/>
          <w:sz w:val="24"/>
          <w:szCs w:val="24"/>
          <w:lang w:val="en-US"/>
        </w:rPr>
        <w:t>mendorong</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manajemen</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untuk</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melakukan</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manipulasi</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informasi</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keuangan</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ketika</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perusahaan</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mengalami</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ketidakstabilan</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secara</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finansial</w:t>
      </w:r>
      <w:proofErr w:type="spellEnd"/>
      <w:r w:rsidRPr="00357785">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{"citationItems":[{"id":"ITEM-1","itemData":{"DOI":"10.1108/JFC-12-2017-0128","ISSN":"1359-0790","abstract":"Purpose This paper aims to elaborate on the theory of fraud by enhancing the existing theories behind the factors that force people to commit fraud. Design/methodology/approach The paper reviews the most commonly used and widely accepted models for explaining why people commit fraud – the fraud triangle, the fraud diamond, the fraud scale and the MICE model. The author argues that these models need to be updated to adapt to the current developments in the field and the ever-growing fraud incidents, both in frequency and severity, and builds on the theoretical background to create a new model so as to enhance the understanding behind the major factors which lead to the commitment of fraud. Findings The author identifies a major element – ego – which plays a crucial role in compelling people to commit fraud and concludes in the formation of the S.C.O.R.E. model, which is graphically depicted in the fraud pentagon. He goes further by adding the factor collusion to better apply in cases of white-collar crimes. Originality/value The paper develops the S.C.O.R.E. model to contribute to the development of fraud theory by identifying the key factors that play a major role in whether fraud will actually occur and acting as a theoretical benchmark for all future reference.","author":[{"dropping-particle":"","family":"Vousinas","given":"Georgios L","non-dropping-particle":"","parse-names":false,"suffix":""}],"container-title":"Journal of Financial Crime","id":"ITEM-1","issue":"1","issued":{"date-parts":[["2019","1","1"]]},"page":"372-381","publisher":"Emerald Publishing Limited","title":"Advancing theory of fraud: the S.C.O.R.E. model","type":"article-journal","volume":"26"},"uris":["http://www.mendeley.com/documents/?uuid=d17673f0-ef9d-4978-9da6-f1a18e663ef5"]}],"mendeley":{"formattedCitation":"(Vousinas, 2019)","plainTextFormattedCitation":"(Vousinas, 2019)","previouslyFormattedCitation":"(Vousinas, 2019)"},"properties":{"noteIndex":0},"schema":"https://github.com/citation-style-language/schema/raw/master/csl-citation.json"}</w:instrText>
      </w:r>
      <w:r>
        <w:rPr>
          <w:rFonts w:ascii="Times New Roman" w:hAnsi="Times New Roman" w:cs="Times New Roman"/>
          <w:sz w:val="24"/>
          <w:szCs w:val="24"/>
          <w:lang w:val="en-US"/>
        </w:rPr>
        <w:fldChar w:fldCharType="separate"/>
      </w:r>
      <w:r w:rsidRPr="00357785">
        <w:rPr>
          <w:rFonts w:ascii="Times New Roman" w:hAnsi="Times New Roman" w:cs="Times New Roman"/>
          <w:noProof/>
          <w:sz w:val="24"/>
          <w:szCs w:val="24"/>
          <w:lang w:val="en-US"/>
        </w:rPr>
        <w:t>(Vousinas, 2019)</w:t>
      </w:r>
      <w:r>
        <w:rPr>
          <w:rFonts w:ascii="Times New Roman" w:hAnsi="Times New Roman" w:cs="Times New Roman"/>
          <w:sz w:val="24"/>
          <w:szCs w:val="24"/>
          <w:lang w:val="en-US"/>
        </w:rPr>
        <w:fldChar w:fldCharType="end"/>
      </w:r>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Ketidakstabilan</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keuangan</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menciptakan</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tekanan</w:t>
      </w:r>
      <w:proofErr w:type="spellEnd"/>
      <w:r w:rsidRPr="00357785">
        <w:rPr>
          <w:rFonts w:ascii="Times New Roman" w:hAnsi="Times New Roman" w:cs="Times New Roman"/>
          <w:sz w:val="24"/>
          <w:szCs w:val="24"/>
          <w:lang w:val="en-US"/>
        </w:rPr>
        <w:t xml:space="preserve"> internal </w:t>
      </w:r>
      <w:proofErr w:type="spellStart"/>
      <w:r w:rsidRPr="00357785">
        <w:rPr>
          <w:rFonts w:ascii="Times New Roman" w:hAnsi="Times New Roman" w:cs="Times New Roman"/>
          <w:sz w:val="24"/>
          <w:szCs w:val="24"/>
          <w:lang w:val="en-US"/>
        </w:rPr>
        <w:t>bagi</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manajemen</w:t>
      </w:r>
      <w:proofErr w:type="spellEnd"/>
      <w:r w:rsidRPr="00357785">
        <w:rPr>
          <w:rFonts w:ascii="Times New Roman" w:hAnsi="Times New Roman" w:cs="Times New Roman"/>
          <w:sz w:val="24"/>
          <w:szCs w:val="24"/>
          <w:lang w:val="en-US"/>
        </w:rPr>
        <w:t xml:space="preserve">, yang </w:t>
      </w:r>
      <w:proofErr w:type="spellStart"/>
      <w:r w:rsidRPr="00357785">
        <w:rPr>
          <w:rFonts w:ascii="Times New Roman" w:hAnsi="Times New Roman" w:cs="Times New Roman"/>
          <w:sz w:val="24"/>
          <w:szCs w:val="24"/>
          <w:lang w:val="en-US"/>
        </w:rPr>
        <w:t>kemudian</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dapat</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berujung</w:t>
      </w:r>
      <w:proofErr w:type="spellEnd"/>
      <w:r w:rsidRPr="00357785">
        <w:rPr>
          <w:rFonts w:ascii="Times New Roman" w:hAnsi="Times New Roman" w:cs="Times New Roman"/>
          <w:sz w:val="24"/>
          <w:szCs w:val="24"/>
          <w:lang w:val="en-US"/>
        </w:rPr>
        <w:t xml:space="preserve"> pada </w:t>
      </w:r>
      <w:proofErr w:type="spellStart"/>
      <w:r w:rsidRPr="00357785">
        <w:rPr>
          <w:rFonts w:ascii="Times New Roman" w:hAnsi="Times New Roman" w:cs="Times New Roman"/>
          <w:sz w:val="24"/>
          <w:szCs w:val="24"/>
          <w:lang w:val="en-US"/>
        </w:rPr>
        <w:t>perilaku</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curang</w:t>
      </w:r>
      <w:proofErr w:type="spellEnd"/>
      <w:r w:rsidRPr="00357785">
        <w:rPr>
          <w:rFonts w:ascii="Times New Roman" w:hAnsi="Times New Roman" w:cs="Times New Roman"/>
          <w:sz w:val="24"/>
          <w:szCs w:val="24"/>
          <w:lang w:val="en-US"/>
        </w:rPr>
        <w:t xml:space="preserve"> demi </w:t>
      </w:r>
      <w:proofErr w:type="spellStart"/>
      <w:r w:rsidRPr="00357785">
        <w:rPr>
          <w:rFonts w:ascii="Times New Roman" w:hAnsi="Times New Roman" w:cs="Times New Roman"/>
          <w:sz w:val="24"/>
          <w:szCs w:val="24"/>
          <w:lang w:val="en-US"/>
        </w:rPr>
        <w:t>mempertahankan</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citra</w:t>
      </w:r>
      <w:proofErr w:type="spellEnd"/>
      <w:r w:rsidRPr="00357785">
        <w:rPr>
          <w:rFonts w:ascii="Times New Roman" w:hAnsi="Times New Roman" w:cs="Times New Roman"/>
          <w:sz w:val="24"/>
          <w:szCs w:val="24"/>
          <w:lang w:val="en-US"/>
        </w:rPr>
        <w:t xml:space="preserve"> </w:t>
      </w:r>
      <w:proofErr w:type="spellStart"/>
      <w:r w:rsidRPr="00357785">
        <w:rPr>
          <w:rFonts w:ascii="Times New Roman" w:hAnsi="Times New Roman" w:cs="Times New Roman"/>
          <w:sz w:val="24"/>
          <w:szCs w:val="24"/>
          <w:lang w:val="en-US"/>
        </w:rPr>
        <w:t>perusahaan</w:t>
      </w:r>
      <w:proofErr w:type="spellEnd"/>
      <w:r w:rsidRPr="00357785">
        <w:rPr>
          <w:rFonts w:ascii="Times New Roman" w:hAnsi="Times New Roman" w:cs="Times New Roman"/>
          <w:sz w:val="24"/>
          <w:szCs w:val="24"/>
          <w:lang w:val="en-US"/>
        </w:rPr>
        <w:t>.</w:t>
      </w:r>
    </w:p>
    <w:p w14:paraId="23D1E745" w14:textId="77777777" w:rsidR="00A51342" w:rsidRPr="00540244" w:rsidRDefault="00A51342" w:rsidP="00A51342">
      <w:pPr>
        <w:spacing w:line="480" w:lineRule="auto"/>
        <w:jc w:val="both"/>
        <w:rPr>
          <w:rFonts w:ascii="Times New Roman" w:eastAsiaTheme="minorEastAsia" w:hAnsi="Times New Roman" w:cs="Times New Roman"/>
          <w:sz w:val="24"/>
          <w:szCs w:val="24"/>
          <w:lang w:val="en-US"/>
        </w:rPr>
      </w:pPr>
      <m:oMathPara>
        <m:oMath>
          <m:r>
            <m:rPr>
              <m:nor/>
            </m:rPr>
            <w:rPr>
              <w:rFonts w:ascii="Cambria Math" w:hAnsi="Cambria Math" w:cs="Times New Roman"/>
              <w:sz w:val="24"/>
              <w:szCs w:val="24"/>
              <w:bdr w:val="single" w:sz="4" w:space="0" w:color="auto"/>
              <w:lang w:val="en-US"/>
            </w:rPr>
            <m:t>CHGTA</m:t>
          </m:r>
          <m:r>
            <w:rPr>
              <w:rFonts w:ascii="Cambria Math" w:hAnsi="Cambria Math" w:cs="Times New Roman"/>
              <w:sz w:val="24"/>
              <w:szCs w:val="24"/>
              <w:bdr w:val="single" w:sz="4" w:space="0" w:color="auto"/>
              <w:lang w:val="en-US"/>
            </w:rPr>
            <m:t>=</m:t>
          </m:r>
          <m:f>
            <m:fPr>
              <m:ctrlPr>
                <w:rPr>
                  <w:rFonts w:ascii="Cambria Math" w:hAnsi="Cambria Math" w:cs="Times New Roman"/>
                  <w:sz w:val="24"/>
                  <w:szCs w:val="24"/>
                  <w:bdr w:val="single" w:sz="4" w:space="0" w:color="auto"/>
                  <w:lang w:val="en-US"/>
                </w:rPr>
              </m:ctrlPr>
            </m:fPr>
            <m:num>
              <m:r>
                <m:rPr>
                  <m:nor/>
                </m:rPr>
                <w:rPr>
                  <w:rFonts w:ascii="Cambria Math" w:hAnsi="Cambria Math" w:cs="Times New Roman"/>
                  <w:sz w:val="24"/>
                  <w:szCs w:val="24"/>
                  <w:bdr w:val="single" w:sz="4" w:space="0" w:color="auto"/>
                  <w:lang w:val="en-US"/>
                </w:rPr>
                <m:t xml:space="preserve">Total </m:t>
              </m:r>
              <m:sSub>
                <m:sSubPr>
                  <m:ctrlPr>
                    <w:rPr>
                      <w:rFonts w:ascii="Cambria Math" w:hAnsi="Cambria Math" w:cs="Times New Roman"/>
                      <w:i/>
                      <w:sz w:val="24"/>
                      <w:szCs w:val="24"/>
                      <w:bdr w:val="single" w:sz="4" w:space="0" w:color="auto"/>
                      <w:lang w:val="en-US"/>
                    </w:rPr>
                  </m:ctrlPr>
                </m:sSubPr>
                <m:e>
                  <m:r>
                    <m:rPr>
                      <m:nor/>
                    </m:rPr>
                    <w:rPr>
                      <w:rFonts w:ascii="Cambria Math" w:hAnsi="Cambria Math" w:cs="Times New Roman"/>
                      <w:sz w:val="24"/>
                      <w:szCs w:val="24"/>
                      <w:bdr w:val="single" w:sz="4" w:space="0" w:color="auto"/>
                      <w:lang w:val="en-US"/>
                    </w:rPr>
                    <m:t>Aset</m:t>
                  </m:r>
                  <m:ctrlPr>
                    <w:rPr>
                      <w:rFonts w:ascii="Cambria Math" w:hAnsi="Cambria Math" w:cs="Times New Roman"/>
                      <w:sz w:val="24"/>
                      <w:szCs w:val="24"/>
                      <w:bdr w:val="single" w:sz="4" w:space="0" w:color="auto"/>
                      <w:lang w:val="en-US"/>
                    </w:rPr>
                  </m:ctrlPr>
                </m:e>
                <m:sub>
                  <m:r>
                    <w:rPr>
                      <w:rFonts w:ascii="Cambria Math" w:hAnsi="Cambria Math" w:cs="Times New Roman"/>
                      <w:sz w:val="24"/>
                      <w:szCs w:val="24"/>
                      <w:bdr w:val="single" w:sz="4" w:space="0" w:color="auto"/>
                      <w:lang w:val="en-US"/>
                    </w:rPr>
                    <m:t>t</m:t>
                  </m:r>
                </m:sub>
              </m:sSub>
              <m:r>
                <w:rPr>
                  <w:rFonts w:ascii="Cambria Math" w:hAnsi="Cambria Math" w:cs="Times New Roman"/>
                  <w:sz w:val="24"/>
                  <w:szCs w:val="24"/>
                  <w:bdr w:val="single" w:sz="4" w:space="0" w:color="auto"/>
                  <w:lang w:val="en-US"/>
                </w:rPr>
                <m:t>-</m:t>
              </m:r>
              <m:r>
                <m:rPr>
                  <m:nor/>
                </m:rPr>
                <w:rPr>
                  <w:rFonts w:ascii="Cambria Math" w:hAnsi="Cambria Math" w:cs="Times New Roman"/>
                  <w:sz w:val="24"/>
                  <w:szCs w:val="24"/>
                  <w:bdr w:val="single" w:sz="4" w:space="0" w:color="auto"/>
                  <w:lang w:val="en-US"/>
                </w:rPr>
                <m:t xml:space="preserve">Total </m:t>
              </m:r>
              <m:sSub>
                <m:sSubPr>
                  <m:ctrlPr>
                    <w:rPr>
                      <w:rFonts w:ascii="Cambria Math" w:hAnsi="Cambria Math" w:cs="Times New Roman"/>
                      <w:i/>
                      <w:sz w:val="24"/>
                      <w:szCs w:val="24"/>
                      <w:bdr w:val="single" w:sz="4" w:space="0" w:color="auto"/>
                      <w:lang w:val="en-US"/>
                    </w:rPr>
                  </m:ctrlPr>
                </m:sSubPr>
                <m:e>
                  <m:r>
                    <m:rPr>
                      <m:nor/>
                    </m:rPr>
                    <w:rPr>
                      <w:rFonts w:ascii="Cambria Math" w:hAnsi="Cambria Math" w:cs="Times New Roman"/>
                      <w:sz w:val="24"/>
                      <w:szCs w:val="24"/>
                      <w:bdr w:val="single" w:sz="4" w:space="0" w:color="auto"/>
                      <w:lang w:val="en-US"/>
                    </w:rPr>
                    <m:t>Aset</m:t>
                  </m:r>
                  <m:ctrlPr>
                    <w:rPr>
                      <w:rFonts w:ascii="Cambria Math" w:hAnsi="Cambria Math" w:cs="Times New Roman"/>
                      <w:sz w:val="24"/>
                      <w:szCs w:val="24"/>
                      <w:bdr w:val="single" w:sz="4" w:space="0" w:color="auto"/>
                      <w:lang w:val="en-US"/>
                    </w:rPr>
                  </m:ctrlPr>
                </m:e>
                <m:sub>
                  <m:r>
                    <w:rPr>
                      <w:rFonts w:ascii="Cambria Math" w:hAnsi="Cambria Math" w:cs="Times New Roman"/>
                      <w:sz w:val="24"/>
                      <w:szCs w:val="24"/>
                      <w:bdr w:val="single" w:sz="4" w:space="0" w:color="auto"/>
                      <w:lang w:val="en-US"/>
                    </w:rPr>
                    <m:t>t-1</m:t>
                  </m:r>
                </m:sub>
              </m:sSub>
              <m:ctrlPr>
                <w:rPr>
                  <w:rFonts w:ascii="Cambria Math" w:hAnsi="Cambria Math" w:cs="Times New Roman"/>
                  <w:i/>
                  <w:sz w:val="24"/>
                  <w:szCs w:val="24"/>
                  <w:bdr w:val="single" w:sz="4" w:space="0" w:color="auto"/>
                  <w:lang w:val="en-US"/>
                </w:rPr>
              </m:ctrlPr>
            </m:num>
            <m:den>
              <m:r>
                <m:rPr>
                  <m:nor/>
                </m:rPr>
                <w:rPr>
                  <w:rFonts w:ascii="Cambria Math" w:hAnsi="Cambria Math" w:cs="Times New Roman"/>
                  <w:sz w:val="24"/>
                  <w:szCs w:val="24"/>
                  <w:bdr w:val="single" w:sz="4" w:space="0" w:color="auto"/>
                  <w:lang w:val="en-US"/>
                </w:rPr>
                <m:t xml:space="preserve">Total </m:t>
              </m:r>
              <m:sSub>
                <m:sSubPr>
                  <m:ctrlPr>
                    <w:rPr>
                      <w:rFonts w:ascii="Cambria Math" w:hAnsi="Cambria Math" w:cs="Times New Roman"/>
                      <w:i/>
                      <w:sz w:val="24"/>
                      <w:szCs w:val="24"/>
                      <w:bdr w:val="single" w:sz="4" w:space="0" w:color="auto"/>
                      <w:lang w:val="en-US"/>
                    </w:rPr>
                  </m:ctrlPr>
                </m:sSubPr>
                <m:e>
                  <m:r>
                    <m:rPr>
                      <m:nor/>
                    </m:rPr>
                    <w:rPr>
                      <w:rFonts w:ascii="Cambria Math" w:hAnsi="Cambria Math" w:cs="Times New Roman"/>
                      <w:sz w:val="24"/>
                      <w:szCs w:val="24"/>
                      <w:bdr w:val="single" w:sz="4" w:space="0" w:color="auto"/>
                      <w:lang w:val="en-US"/>
                    </w:rPr>
                    <m:t>Aset</m:t>
                  </m:r>
                  <m:ctrlPr>
                    <w:rPr>
                      <w:rFonts w:ascii="Cambria Math" w:hAnsi="Cambria Math" w:cs="Times New Roman"/>
                      <w:sz w:val="24"/>
                      <w:szCs w:val="24"/>
                      <w:bdr w:val="single" w:sz="4" w:space="0" w:color="auto"/>
                      <w:lang w:val="en-US"/>
                    </w:rPr>
                  </m:ctrlPr>
                </m:e>
                <m:sub>
                  <m:r>
                    <w:rPr>
                      <w:rFonts w:ascii="Cambria Math" w:hAnsi="Cambria Math" w:cs="Times New Roman"/>
                      <w:sz w:val="24"/>
                      <w:szCs w:val="24"/>
                      <w:bdr w:val="single" w:sz="4" w:space="0" w:color="auto"/>
                      <w:lang w:val="en-US"/>
                    </w:rPr>
                    <m:t>t-1</m:t>
                  </m:r>
                </m:sub>
              </m:sSub>
              <m:ctrlPr>
                <w:rPr>
                  <w:rFonts w:ascii="Cambria Math" w:hAnsi="Cambria Math" w:cs="Times New Roman"/>
                  <w:i/>
                  <w:sz w:val="24"/>
                  <w:szCs w:val="24"/>
                  <w:bdr w:val="single" w:sz="4" w:space="0" w:color="auto"/>
                  <w:lang w:val="en-US"/>
                </w:rPr>
              </m:ctrlPr>
            </m:den>
          </m:f>
        </m:oMath>
      </m:oMathPara>
    </w:p>
    <w:p w14:paraId="46A1F83D" w14:textId="116D8DAC" w:rsidR="00A51342" w:rsidRPr="00336FF4" w:rsidRDefault="00A51342" w:rsidP="00A51342">
      <w:pPr>
        <w:pStyle w:val="Heading3"/>
      </w:pPr>
      <w:bookmarkStart w:id="152" w:name="_Toc200572458"/>
      <w:bookmarkStart w:id="153" w:name="_Toc201162918"/>
      <w:bookmarkStart w:id="154" w:name="_Toc201163160"/>
      <w:bookmarkStart w:id="155" w:name="_Toc201163515"/>
      <w:bookmarkStart w:id="156" w:name="_Toc209080162"/>
      <w:r w:rsidRPr="00336FF4">
        <w:lastRenderedPageBreak/>
        <w:t>3.</w:t>
      </w:r>
      <w:r>
        <w:t>2</w:t>
      </w:r>
      <w:r w:rsidRPr="00336FF4">
        <w:t>.</w:t>
      </w:r>
      <w:r>
        <w:t>3</w:t>
      </w:r>
      <w:r w:rsidRPr="00336FF4">
        <w:t xml:space="preserve"> </w:t>
      </w:r>
      <w:bookmarkEnd w:id="152"/>
      <w:r>
        <w:rPr>
          <w:i/>
          <w:iCs/>
        </w:rPr>
        <w:t>Ineffective Monitoring</w:t>
      </w:r>
      <w:bookmarkEnd w:id="153"/>
      <w:bookmarkEnd w:id="154"/>
      <w:bookmarkEnd w:id="155"/>
      <w:bookmarkEnd w:id="156"/>
    </w:p>
    <w:p w14:paraId="4EBD2283" w14:textId="77777777" w:rsidR="00A51342" w:rsidRDefault="00A51342" w:rsidP="00A51342">
      <w:pPr>
        <w:spacing w:line="480" w:lineRule="auto"/>
        <w:ind w:firstLine="720"/>
        <w:jc w:val="both"/>
        <w:rPr>
          <w:rFonts w:ascii="Times New Roman" w:hAnsi="Times New Roman" w:cs="Times New Roman"/>
          <w:i/>
          <w:iCs/>
          <w:sz w:val="24"/>
          <w:szCs w:val="24"/>
        </w:rPr>
      </w:pPr>
      <w:r w:rsidRPr="001E4BA6">
        <w:rPr>
          <w:rFonts w:ascii="Times New Roman" w:hAnsi="Times New Roman" w:cs="Times New Roman"/>
          <w:i/>
          <w:iCs/>
          <w:sz w:val="24"/>
          <w:szCs w:val="24"/>
        </w:rPr>
        <w:t>Ineffective monitoring</w:t>
      </w:r>
      <w:r w:rsidRPr="001E4BA6">
        <w:rPr>
          <w:rFonts w:ascii="Times New Roman" w:hAnsi="Times New Roman" w:cs="Times New Roman"/>
          <w:sz w:val="24"/>
          <w:szCs w:val="24"/>
        </w:rPr>
        <w:t xml:space="preserve"> atau pengawasan yang tidak efektif menggambarkan kondisi di mana mekanisme tata kelola perusahaan, terutama yang dijalankan oleh dewan komisaris dan komite audit, tidak berfungsi secara optimal. Dalam kerangka</w:t>
      </w:r>
      <w:r w:rsidRPr="001E4BA6">
        <w:rPr>
          <w:rFonts w:ascii="Times New Roman" w:hAnsi="Times New Roman" w:cs="Times New Roman"/>
          <w:i/>
          <w:iCs/>
          <w:sz w:val="24"/>
          <w:szCs w:val="24"/>
        </w:rPr>
        <w:t xml:space="preserve"> fraud hexagon</w:t>
      </w:r>
      <w:r w:rsidRPr="001E4BA6">
        <w:rPr>
          <w:rFonts w:ascii="Times New Roman" w:hAnsi="Times New Roman" w:cs="Times New Roman"/>
          <w:sz w:val="24"/>
          <w:szCs w:val="24"/>
        </w:rPr>
        <w:t>, lemahnya pengawasan internal memungkinkan manajemen memiliki ruang yang lebih luas untuk melakukan manipulasi laporan keuangan tanpa terdeteksi. Hal ini sejalan dengan pendapat</w:t>
      </w:r>
      <w:r>
        <w:rPr>
          <w:rFonts w:ascii="Times New Roman" w:hAnsi="Times New Roman" w:cs="Times New Roman"/>
          <w:sz w:val="24"/>
          <w:szCs w:val="24"/>
        </w:rPr>
        <w:t xml:space="preserve"> Muhtar </w:t>
      </w:r>
      <w:r w:rsidRPr="00FF285B">
        <w:rPr>
          <w:rFonts w:ascii="Times New Roman" w:hAnsi="Times New Roman" w:cs="Times New Roman"/>
          <w:i/>
          <w:iCs/>
          <w:sz w:val="24"/>
          <w:szCs w:val="24"/>
        </w:rPr>
        <w:t>et al</w:t>
      </w:r>
      <w:r>
        <w:rPr>
          <w:rFonts w:ascii="Times New Roman" w:hAnsi="Times New Roman" w:cs="Times New Roman"/>
          <w:sz w:val="24"/>
          <w:szCs w:val="24"/>
        </w:rPr>
        <w:t>.,</w:t>
      </w:r>
      <w:r w:rsidRPr="001E4BA6">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{"citationItems":[{"id":"ITEM-1","itemData":{"DOI":"10.26668/businessreview/2023.v8i6.1278","ISSN":"2525-3654","abstract":"Purpose: Corruption still becomes a serious problem in Indonesia in the decentralization era. This paper aims at providing a comprehensive empirical examination regarding the effect of internal control system weaknesses on corruption in Indonesian local governments (LGs).   Theoretical framework: By drawing the concept from the fraud theories and agency theory, the study explores the internal control weaknesses as corruption determinants in LGs.   Design/methodology/approach:  We use secondary data from the related regulating bodies in Indonesia during 2010-2018 fiscal period from 508 LGs with total of 4530 observations, analyzed with panel data regression.   Findings:  Our findings suggest that the corruption in Indonesian LGs has not experienced significant decrease during the observation period. The internal control system implementation also still has significant weaknesses that has not improved from 2010-2018. Our analysis demonstrates that internal control weakness positively affects corruption. Further analysis also reveals that all internal control weakness element also has positive effect on corruption, both the weaknesses in the budget, revenue, and expenditure administration, the weaknesses in accounting and financial reporting, and the structure weaknesses.   Research, Practical &amp; Social implications: Based on the research findings, our study emphasizes that the internal control system implementation in Indonesian LGs needs urgent improvement to support the prevention of corruption in local level. The policymakers are required to take strategic efforts for internal control system reform in the LGs to reduce the likelihood of corruption by irresponsible local authorities.   Originality/value: The study fills the limitation in Indonesian corruption literature by providing one of the earliest empirical investigation that  comprehensive covers the whole Indonesian regions.","author":[{"dropping-particle":"","family":"Muhtar","given":"Muhtar","non-dropping-particle":"","parse-names":false,"suffix":""},{"dropping-particle":"","family":"Winarna","given":"Jaka","non-dropping-particle":"","parse-names":false,"suffix":""},{"dropping-particle":"","family":"Sutaryo","given":"Sutaryo","non-dropping-particle":"","parse-names":false,"suffix":""}],"container-title":"International Journal of Professional Business Review","id":"ITEM-1","issue":"6","issued":{"date-parts":[["2023"]]},"page":"e01278","title":"Internal Control Weakness and Corruption: Empirical Evidence from Indonesian Local Governments","type":"article-journal","volume":"8"},"suppress-author":1,"uris":["http://www.mendeley.com/documents/?uuid=55c1f436-d486-4a33-8a7a-2e4dfca29016"]}],"mendeley":{"formattedCitation":"(2023)","plainTextFormattedCitation":"(2023)","previouslyFormattedCitation":"(2023)"},"properties":{"noteIndex":0},"schema":"https://github.com/citation-style-language/schema/raw/master/csl-citation.json"}</w:instrText>
      </w:r>
      <w:r>
        <w:rPr>
          <w:rFonts w:ascii="Times New Roman" w:hAnsi="Times New Roman" w:cs="Times New Roman"/>
          <w:sz w:val="24"/>
          <w:szCs w:val="24"/>
        </w:rPr>
        <w:fldChar w:fldCharType="separate"/>
      </w:r>
      <w:r w:rsidRPr="00B871B7">
        <w:rPr>
          <w:rFonts w:ascii="Times New Roman" w:hAnsi="Times New Roman" w:cs="Times New Roman"/>
          <w:noProof/>
          <w:sz w:val="24"/>
          <w:szCs w:val="24"/>
        </w:rPr>
        <w:t>(2023)</w:t>
      </w:r>
      <w:r>
        <w:rPr>
          <w:rFonts w:ascii="Times New Roman" w:hAnsi="Times New Roman" w:cs="Times New Roman"/>
          <w:sz w:val="24"/>
          <w:szCs w:val="24"/>
        </w:rPr>
        <w:fldChar w:fldCharType="end"/>
      </w:r>
      <w:r w:rsidRPr="001E4BA6">
        <w:rPr>
          <w:rFonts w:ascii="Times New Roman" w:hAnsi="Times New Roman" w:cs="Times New Roman"/>
          <w:sz w:val="24"/>
          <w:szCs w:val="24"/>
        </w:rPr>
        <w:t xml:space="preserve"> yang menyatakan bahwa kelemahan dalam struktur pengawasan internal dapat meningkatkan risiko terjadinya </w:t>
      </w:r>
      <w:r w:rsidRPr="001E4BA6">
        <w:rPr>
          <w:rFonts w:ascii="Times New Roman" w:hAnsi="Times New Roman" w:cs="Times New Roman"/>
          <w:i/>
          <w:iCs/>
          <w:sz w:val="24"/>
          <w:szCs w:val="24"/>
        </w:rPr>
        <w:t>fraud</w:t>
      </w:r>
      <w:r>
        <w:rPr>
          <w:rFonts w:ascii="Times New Roman" w:hAnsi="Times New Roman" w:cs="Times New Roman"/>
          <w:i/>
          <w:iCs/>
          <w:sz w:val="24"/>
          <w:szCs w:val="24"/>
        </w:rPr>
        <w:t>.</w:t>
      </w:r>
    </w:p>
    <w:p w14:paraId="48E1DA13" w14:textId="77777777" w:rsidR="00A51342" w:rsidRPr="00393788" w:rsidRDefault="00A51342" w:rsidP="00A51342">
      <w:pPr>
        <w:spacing w:line="480" w:lineRule="auto"/>
        <w:ind w:firstLine="720"/>
        <w:jc w:val="both"/>
        <w:rPr>
          <w:rFonts w:ascii="Times New Roman" w:hAnsi="Times New Roman" w:cs="Times New Roman"/>
          <w:sz w:val="24"/>
          <w:szCs w:val="24"/>
        </w:rPr>
      </w:pPr>
      <m:oMathPara>
        <m:oMath>
          <m:r>
            <m:rPr>
              <m:sty m:val="p"/>
            </m:rPr>
            <w:rPr>
              <w:rFonts w:ascii="Cambria Math" w:hAnsi="Cambria Math" w:cs="Times New Roman"/>
              <w:sz w:val="24"/>
              <w:szCs w:val="24"/>
              <w:bdr w:val="single" w:sz="4" w:space="0" w:color="auto"/>
            </w:rPr>
            <m:t xml:space="preserve">IM = </m:t>
          </m:r>
          <m:f>
            <m:fPr>
              <m:ctrlPr>
                <w:rPr>
                  <w:rFonts w:ascii="Cambria Math" w:hAnsi="Cambria Math" w:cs="Times New Roman"/>
                  <w:iCs/>
                  <w:sz w:val="24"/>
                  <w:szCs w:val="24"/>
                  <w:bdr w:val="single" w:sz="4" w:space="0" w:color="auto"/>
                </w:rPr>
              </m:ctrlPr>
            </m:fPr>
            <m:num>
              <m:r>
                <w:rPr>
                  <w:rFonts w:ascii="Cambria Math" w:hAnsi="Cambria Math" w:cs="Times New Roman"/>
                  <w:sz w:val="24"/>
                  <w:szCs w:val="24"/>
                  <w:bdr w:val="single" w:sz="4" w:space="0" w:color="auto"/>
                </w:rPr>
                <m:t>Jumlah Komisaris Independen</m:t>
              </m:r>
            </m:num>
            <m:den>
              <m:r>
                <w:rPr>
                  <w:rFonts w:ascii="Cambria Math" w:hAnsi="Cambria Math" w:cs="Times New Roman"/>
                  <w:sz w:val="24"/>
                  <w:szCs w:val="24"/>
                  <w:bdr w:val="single" w:sz="4" w:space="0" w:color="auto"/>
                </w:rPr>
                <m:t>Total Komisaris</m:t>
              </m:r>
            </m:den>
          </m:f>
          <m:r>
            <w:rPr>
              <w:rFonts w:ascii="Cambria Math" w:hAnsi="Cambria Math" w:cs="Times New Roman"/>
              <w:sz w:val="24"/>
              <w:szCs w:val="24"/>
              <w:bdr w:val="single" w:sz="4" w:space="0" w:color="auto"/>
            </w:rPr>
            <m:t>×100%</m:t>
          </m:r>
        </m:oMath>
      </m:oMathPara>
    </w:p>
    <w:p w14:paraId="1B77E69E" w14:textId="718ED56A" w:rsidR="00A51342" w:rsidRPr="001E4BA6" w:rsidRDefault="00A51342" w:rsidP="00A51342">
      <w:pPr>
        <w:pStyle w:val="Heading3"/>
      </w:pPr>
      <w:bookmarkStart w:id="157" w:name="_Toc201162920"/>
      <w:bookmarkStart w:id="158" w:name="_Toc201163162"/>
      <w:bookmarkStart w:id="159" w:name="_Toc201163517"/>
      <w:bookmarkStart w:id="160" w:name="_Toc209080163"/>
      <w:r w:rsidRPr="001E4BA6">
        <w:t>3.</w:t>
      </w:r>
      <w:r>
        <w:t>2</w:t>
      </w:r>
      <w:r w:rsidRPr="001E4BA6">
        <w:t>.</w:t>
      </w:r>
      <w:r>
        <w:t>4</w:t>
      </w:r>
      <w:r w:rsidRPr="001E4BA6">
        <w:t xml:space="preserve"> </w:t>
      </w:r>
      <w:r w:rsidRPr="001E4BA6">
        <w:rPr>
          <w:i/>
          <w:iCs/>
        </w:rPr>
        <w:t>Change In Auditor</w:t>
      </w:r>
      <w:bookmarkEnd w:id="157"/>
      <w:bookmarkEnd w:id="158"/>
      <w:bookmarkEnd w:id="159"/>
      <w:bookmarkEnd w:id="160"/>
    </w:p>
    <w:p w14:paraId="61D6FB76" w14:textId="77777777" w:rsidR="00A51342" w:rsidRDefault="00A51342" w:rsidP="00A5134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1E4BA6">
        <w:rPr>
          <w:rFonts w:ascii="Times New Roman" w:hAnsi="Times New Roman" w:cs="Times New Roman"/>
          <w:sz w:val="24"/>
          <w:szCs w:val="24"/>
        </w:rPr>
        <w:t xml:space="preserve">Perubahan auditor adalah situasi di mana perusahaan mengganti kantor akuntan publik dalam periode tertentu. Meskipun pergantian auditor dapat disebabkan oleh berbagai alasan (seperti masa kontrak berakhir), hal ini juga bisa menjadi strategi manajemen untuk menghindari deteksi atas praktik-praktik yang tidak wajar. Menurut </w:t>
      </w:r>
      <w:r>
        <w:rPr>
          <w:rFonts w:ascii="Times New Roman" w:hAnsi="Times New Roman" w:cs="Times New Roman"/>
          <w:sz w:val="24"/>
          <w:szCs w:val="24"/>
        </w:rPr>
        <w:t xml:space="preserve">Rashid </w:t>
      </w:r>
      <w:r w:rsidRPr="00295242">
        <w:rPr>
          <w:rFonts w:ascii="Times New Roman" w:hAnsi="Times New Roman" w:cs="Times New Roman"/>
          <w:i/>
          <w:iCs/>
          <w:sz w:val="24"/>
          <w:szCs w:val="24"/>
        </w:rPr>
        <w:t>et al</w:t>
      </w:r>
      <w:r>
        <w:rPr>
          <w:rFonts w:ascii="Times New Roman" w:hAnsi="Times New Roman" w:cs="Times New Roman"/>
          <w:sz w:val="24"/>
          <w:szCs w:val="24"/>
        </w:rPr>
        <w:t>.</w:t>
      </w:r>
      <w:r w:rsidRPr="001E4BA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{"citationItems":[{"id":"ITEM-1","itemData":{"DOI":"10.6007/ijarbss/v8-i12/5266","abstract":"… Financial statement fraud is referring to any endeavour to misrepresent an organization's financial … There are three factors that may contribute to the financial fraud that occur in a firm …","author":[{"dropping-particle":"","family":"Rashid","given":"Norfadzilah","non-dropping-particle":"","parse-names":false,"suffix":""},{"dropping-particle":"","family":"Mahmod","given":"Mohd Sadad","non-dropping-particle":"","parse-names":false,"suffix":""},{"dropping-particle":"","family":"Afthanorhan","given":"Asyraf","non-dropping-particle":"","parse-names":false,"suffix":""},{"dropping-particle":"","family":"Endut","given":"Wan Anisah","non-dropping-particle":"","parse-names":false,"suffix":""},{"dropping-particle":"","family":"Yaakub","given":"Noryati","non-dropping-particle":"","parse-names":false,"suffix":""},{"dropping-particle":"","family":"Harun","given":"Mohd Hafiz","non-dropping-particle":"","parse-names":false,"suffix":""},{"dropping-particle":"","family":"Othman","given":"Ahmad","non-dropping-particle":"","parse-names":false,"suffix":""},{"dropping-particle":"","family":"Salleh","given":"Safrul Izani","non-dropping-particle":"","parse-names":false,"suffix":""}],"container-title":"International Journal of Academic Research in Business and Social Sciences","id":"ITEM-1","issue":"12","issued":{"date-parts":[["2019"]]},"page":"1646-1651","title":"The Responsibilities of Financial Fraud Activities Among of Auditor in the Business Organizations","type":"article-journal","volume":"8"},"suppress-author":1,"uris":["http://www.mendeley.com/documents/?uuid=608b8179-90fe-423f-876b-aab5b9531f18"]}],"mendeley":{"formattedCitation":"(2019)","plainTextFormattedCitation":"(2019)","previouslyFormattedCitation":"(2019)"},"properties":{"noteIndex":0},"schema":"https://github.com/citation-style-language/schema/raw/master/csl-citation.json"}</w:instrText>
      </w:r>
      <w:r>
        <w:rPr>
          <w:rFonts w:ascii="Times New Roman" w:hAnsi="Times New Roman" w:cs="Times New Roman"/>
          <w:sz w:val="24"/>
          <w:szCs w:val="24"/>
        </w:rPr>
        <w:fldChar w:fldCharType="separate"/>
      </w:r>
      <w:r w:rsidRPr="00295242">
        <w:rPr>
          <w:rFonts w:ascii="Times New Roman" w:hAnsi="Times New Roman" w:cs="Times New Roman"/>
          <w:noProof/>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1E4BA6">
        <w:rPr>
          <w:rFonts w:ascii="Times New Roman" w:hAnsi="Times New Roman" w:cs="Times New Roman"/>
          <w:sz w:val="24"/>
          <w:szCs w:val="24"/>
        </w:rPr>
        <w:t>perubahan auditor berulang dapat menjadi sinyal negatif dan mengindikasikan rasionalisasi terhadap praktik</w:t>
      </w:r>
      <w:r w:rsidRPr="001E4BA6">
        <w:rPr>
          <w:rFonts w:ascii="Times New Roman" w:hAnsi="Times New Roman" w:cs="Times New Roman"/>
          <w:i/>
          <w:iCs/>
          <w:sz w:val="24"/>
          <w:szCs w:val="24"/>
        </w:rPr>
        <w:t xml:space="preserve"> fraud</w:t>
      </w:r>
      <w:r w:rsidRPr="001E4BA6">
        <w:rPr>
          <w:rFonts w:ascii="Times New Roman" w:hAnsi="Times New Roman" w:cs="Times New Roman"/>
          <w:sz w:val="24"/>
          <w:szCs w:val="24"/>
        </w:rPr>
        <w:t xml:space="preserve"> yang dilakukan oleh manajemen.</w:t>
      </w:r>
    </w:p>
    <w:p w14:paraId="0F79C353" w14:textId="77777777" w:rsidR="00A51342" w:rsidRPr="0068165B" w:rsidRDefault="00A51342" w:rsidP="00A51342">
      <w:pPr>
        <w:spacing w:line="480" w:lineRule="auto"/>
        <w:jc w:val="both"/>
        <w:rPr>
          <w:rFonts w:ascii="Times New Roman" w:hAnsi="Times New Roman" w:cs="Times New Roman"/>
          <w:sz w:val="24"/>
          <w:szCs w:val="24"/>
          <w:lang w:val="en-US"/>
        </w:rPr>
      </w:pPr>
      <w:proofErr w:type="spellStart"/>
      <w:r w:rsidRPr="0068165B">
        <w:rPr>
          <w:rFonts w:ascii="Times New Roman" w:hAnsi="Times New Roman" w:cs="Times New Roman"/>
          <w:sz w:val="24"/>
          <w:szCs w:val="24"/>
          <w:lang w:val="en-US"/>
        </w:rPr>
        <w:t>Variabel</w:t>
      </w:r>
      <w:proofErr w:type="spellEnd"/>
      <w:r w:rsidRPr="0068165B">
        <w:rPr>
          <w:rFonts w:ascii="Times New Roman" w:hAnsi="Times New Roman" w:cs="Times New Roman"/>
          <w:sz w:val="24"/>
          <w:szCs w:val="24"/>
          <w:lang w:val="en-US"/>
        </w:rPr>
        <w:t xml:space="preserve"> </w:t>
      </w:r>
      <w:r w:rsidRPr="0068165B">
        <w:rPr>
          <w:rFonts w:ascii="Times New Roman" w:hAnsi="Times New Roman" w:cs="Times New Roman"/>
          <w:i/>
          <w:iCs/>
          <w:sz w:val="24"/>
          <w:szCs w:val="24"/>
          <w:lang w:val="en-US"/>
        </w:rPr>
        <w:t>dummy</w:t>
      </w:r>
      <w:r w:rsidRPr="0068165B">
        <w:rPr>
          <w:rFonts w:ascii="Times New Roman" w:hAnsi="Times New Roman" w:cs="Times New Roman"/>
          <w:sz w:val="24"/>
          <w:szCs w:val="24"/>
          <w:lang w:val="en-US"/>
        </w:rPr>
        <w:t>:</w:t>
      </w:r>
    </w:p>
    <w:p w14:paraId="4D46F861" w14:textId="77777777" w:rsidR="00A51342" w:rsidRPr="0068165B" w:rsidRDefault="00A51342" w:rsidP="00A51342">
      <w:pPr>
        <w:numPr>
          <w:ilvl w:val="0"/>
          <w:numId w:val="30"/>
        </w:numPr>
        <w:spacing w:line="480" w:lineRule="auto"/>
        <w:jc w:val="both"/>
        <w:rPr>
          <w:rFonts w:ascii="Times New Roman" w:hAnsi="Times New Roman" w:cs="Times New Roman"/>
          <w:sz w:val="24"/>
          <w:szCs w:val="24"/>
          <w:lang w:val="en-US"/>
        </w:rPr>
      </w:pPr>
      <w:r w:rsidRPr="0068165B">
        <w:rPr>
          <w:rFonts w:ascii="Times New Roman" w:hAnsi="Times New Roman" w:cs="Times New Roman"/>
          <w:sz w:val="24"/>
          <w:szCs w:val="24"/>
          <w:lang w:val="en-US"/>
        </w:rPr>
        <w:t xml:space="preserve">Nilai 1 = </w:t>
      </w:r>
      <w:proofErr w:type="spellStart"/>
      <w:r w:rsidRPr="0068165B">
        <w:rPr>
          <w:rFonts w:ascii="Times New Roman" w:hAnsi="Times New Roman" w:cs="Times New Roman"/>
          <w:sz w:val="24"/>
          <w:szCs w:val="24"/>
          <w:lang w:val="en-US"/>
        </w:rPr>
        <w:t>terjadi</w:t>
      </w:r>
      <w:proofErr w:type="spellEnd"/>
      <w:r w:rsidRPr="0068165B">
        <w:rPr>
          <w:rFonts w:ascii="Times New Roman" w:hAnsi="Times New Roman" w:cs="Times New Roman"/>
          <w:sz w:val="24"/>
          <w:szCs w:val="24"/>
          <w:lang w:val="en-US"/>
        </w:rPr>
        <w:t xml:space="preserve"> </w:t>
      </w:r>
      <w:proofErr w:type="spellStart"/>
      <w:r w:rsidRPr="0068165B">
        <w:rPr>
          <w:rFonts w:ascii="Times New Roman" w:hAnsi="Times New Roman" w:cs="Times New Roman"/>
          <w:sz w:val="24"/>
          <w:szCs w:val="24"/>
          <w:lang w:val="en-US"/>
        </w:rPr>
        <w:t>perubahan</w:t>
      </w:r>
      <w:proofErr w:type="spellEnd"/>
      <w:r w:rsidRPr="0068165B">
        <w:rPr>
          <w:rFonts w:ascii="Times New Roman" w:hAnsi="Times New Roman" w:cs="Times New Roman"/>
          <w:sz w:val="24"/>
          <w:szCs w:val="24"/>
          <w:lang w:val="en-US"/>
        </w:rPr>
        <w:t xml:space="preserve"> auditor</w:t>
      </w:r>
    </w:p>
    <w:p w14:paraId="36B3880A" w14:textId="77777777" w:rsidR="00A51342" w:rsidRPr="0068165B" w:rsidRDefault="00A51342" w:rsidP="00A51342">
      <w:pPr>
        <w:numPr>
          <w:ilvl w:val="0"/>
          <w:numId w:val="30"/>
        </w:numPr>
        <w:spacing w:line="480" w:lineRule="auto"/>
        <w:jc w:val="both"/>
        <w:rPr>
          <w:rFonts w:ascii="Times New Roman" w:hAnsi="Times New Roman" w:cs="Times New Roman"/>
          <w:sz w:val="24"/>
          <w:szCs w:val="24"/>
          <w:lang w:val="en-US"/>
        </w:rPr>
      </w:pPr>
      <w:r w:rsidRPr="0068165B">
        <w:rPr>
          <w:rFonts w:ascii="Times New Roman" w:hAnsi="Times New Roman" w:cs="Times New Roman"/>
          <w:sz w:val="24"/>
          <w:szCs w:val="24"/>
          <w:lang w:val="en-US"/>
        </w:rPr>
        <w:lastRenderedPageBreak/>
        <w:t xml:space="preserve">Nilai 0 = </w:t>
      </w:r>
      <w:proofErr w:type="spellStart"/>
      <w:r w:rsidRPr="0068165B">
        <w:rPr>
          <w:rFonts w:ascii="Times New Roman" w:hAnsi="Times New Roman" w:cs="Times New Roman"/>
          <w:sz w:val="24"/>
          <w:szCs w:val="24"/>
          <w:lang w:val="en-US"/>
        </w:rPr>
        <w:t>tidak</w:t>
      </w:r>
      <w:proofErr w:type="spellEnd"/>
      <w:r w:rsidRPr="0068165B">
        <w:rPr>
          <w:rFonts w:ascii="Times New Roman" w:hAnsi="Times New Roman" w:cs="Times New Roman"/>
          <w:sz w:val="24"/>
          <w:szCs w:val="24"/>
          <w:lang w:val="en-US"/>
        </w:rPr>
        <w:t xml:space="preserve"> </w:t>
      </w:r>
      <w:proofErr w:type="spellStart"/>
      <w:r w:rsidRPr="0068165B">
        <w:rPr>
          <w:rFonts w:ascii="Times New Roman" w:hAnsi="Times New Roman" w:cs="Times New Roman"/>
          <w:sz w:val="24"/>
          <w:szCs w:val="24"/>
          <w:lang w:val="en-US"/>
        </w:rPr>
        <w:t>terjadi</w:t>
      </w:r>
      <w:proofErr w:type="spellEnd"/>
      <w:r w:rsidRPr="0068165B">
        <w:rPr>
          <w:rFonts w:ascii="Times New Roman" w:hAnsi="Times New Roman" w:cs="Times New Roman"/>
          <w:sz w:val="24"/>
          <w:szCs w:val="24"/>
          <w:lang w:val="en-US"/>
        </w:rPr>
        <w:t xml:space="preserve"> </w:t>
      </w:r>
      <w:proofErr w:type="spellStart"/>
      <w:r w:rsidRPr="0068165B">
        <w:rPr>
          <w:rFonts w:ascii="Times New Roman" w:hAnsi="Times New Roman" w:cs="Times New Roman"/>
          <w:sz w:val="24"/>
          <w:szCs w:val="24"/>
          <w:lang w:val="en-US"/>
        </w:rPr>
        <w:t>perubahan</w:t>
      </w:r>
      <w:proofErr w:type="spellEnd"/>
    </w:p>
    <w:p w14:paraId="2076C991" w14:textId="457BB028" w:rsidR="00A51342" w:rsidRDefault="00A51342" w:rsidP="00A51342">
      <w:pPr>
        <w:pStyle w:val="Heading3"/>
      </w:pPr>
      <w:bookmarkStart w:id="161" w:name="_Toc201162921"/>
      <w:bookmarkStart w:id="162" w:name="_Toc201163163"/>
      <w:bookmarkStart w:id="163" w:name="_Toc201163518"/>
      <w:bookmarkStart w:id="164" w:name="_Toc209080164"/>
      <w:r>
        <w:t xml:space="preserve">3.2.5 </w:t>
      </w:r>
      <w:r w:rsidRPr="001E4BA6">
        <w:rPr>
          <w:i/>
          <w:iCs/>
        </w:rPr>
        <w:t>Change In Director</w:t>
      </w:r>
      <w:bookmarkEnd w:id="161"/>
      <w:bookmarkEnd w:id="162"/>
      <w:bookmarkEnd w:id="163"/>
      <w:bookmarkEnd w:id="164"/>
    </w:p>
    <w:p w14:paraId="081F82AA" w14:textId="77777777" w:rsidR="00A51342" w:rsidRDefault="00A51342" w:rsidP="00A5134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1E4BA6">
        <w:rPr>
          <w:rFonts w:ascii="Times New Roman" w:hAnsi="Times New Roman" w:cs="Times New Roman"/>
          <w:sz w:val="24"/>
          <w:szCs w:val="24"/>
        </w:rPr>
        <w:t xml:space="preserve">Pergantian direktur utama atau eksekutif puncak mencerminkan dinamika manajerial yang bisa memengaruhi stabilitas internal perusahaan. </w:t>
      </w:r>
      <w:r>
        <w:rPr>
          <w:rFonts w:ascii="Times New Roman" w:hAnsi="Times New Roman" w:cs="Times New Roman"/>
          <w:sz w:val="24"/>
          <w:szCs w:val="24"/>
        </w:rPr>
        <w:t>P</w:t>
      </w:r>
      <w:r w:rsidRPr="006D27E2">
        <w:rPr>
          <w:rFonts w:ascii="Times New Roman" w:hAnsi="Times New Roman" w:cs="Times New Roman"/>
          <w:sz w:val="24"/>
          <w:szCs w:val="24"/>
        </w:rPr>
        <w:t>ergantian direktur utama dalam perusahaan sering kali diasosiasikan dengan strategi manajerial baru yang dapat disalahgunakan untuk menutup kelemahan kinerja atau menyembunyikan fraud. Direktur baru cenderung belum memahami secara menyeluruh kondisi internal perusahaan dan memiliki peluang lebih besar untuk melakukan manipulasi laporan guna menyesuaikan ekspektasi pasar atau pemegang saham.</w:t>
      </w:r>
      <w:r>
        <w:rPr>
          <w:rFonts w:ascii="Times New Roman" w:hAnsi="Times New Roman" w:cs="Times New Roman"/>
          <w:sz w:val="24"/>
          <w:szCs w:val="24"/>
        </w:rPr>
        <w:t xml:space="preserve"> Menurut Fathmaningrum dan Darmawan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{"citationItems":[{"id":"ITEM-1","itemData":{"DOI":"10.59330/jmd.v2i2.54","author":[{"dropping-particle":"","family":"Fathmaningrum","given":"Erni Suryandari","non-dropping-particle":"","parse-names":false,"suffix":""},{"dropping-particle":"","family":"Maharani","given":"Oktiana Dugita","non-dropping-particle":"","parse-names":false,"suffix":""}],"id":"ITEM-1","issue":"2","issued":{"date-parts":[["2024"]]},"title":"Fraud Hexagon Dalam Mendeteksi Aktivitas Fraudulent Financial Reporting","type":"article-journal","volume":"2"},"suppress-author":1,"uris":["http://www.mendeley.com/documents/?uuid=9d831bab-43c3-487e-9ff0-d23115d6cfd9"]}],"mendeley":{"formattedCitation":"(2024)","plainTextFormattedCitation":"(2024)","previouslyFormattedCitation":"(2024)"},"properties":{"noteIndex":0},"schema":"https://github.com/citation-style-language/schema/raw/master/csl-citation.json"}</w:instrText>
      </w:r>
      <w:r>
        <w:rPr>
          <w:rFonts w:ascii="Times New Roman" w:hAnsi="Times New Roman" w:cs="Times New Roman"/>
          <w:sz w:val="24"/>
          <w:szCs w:val="24"/>
        </w:rPr>
        <w:fldChar w:fldCharType="separate"/>
      </w:r>
      <w:r w:rsidRPr="006D27E2">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bahwa </w:t>
      </w:r>
      <w:r w:rsidRPr="006D27E2">
        <w:rPr>
          <w:rFonts w:ascii="Times New Roman" w:hAnsi="Times New Roman" w:cs="Times New Roman"/>
          <w:i/>
          <w:iCs/>
          <w:sz w:val="24"/>
          <w:szCs w:val="24"/>
        </w:rPr>
        <w:t>change in director</w:t>
      </w:r>
      <w:r w:rsidRPr="006D27E2">
        <w:rPr>
          <w:rFonts w:ascii="Times New Roman" w:hAnsi="Times New Roman" w:cs="Times New Roman"/>
          <w:sz w:val="24"/>
          <w:szCs w:val="24"/>
        </w:rPr>
        <w:t xml:space="preserve"> dapat menjadi pemicu ketidakstabilan tata kelola internal yang membuka peluang terjadinya kecurangan, khususnya dalam masa transisi kepemimpinan yang tidak diiringi dengan sistem kontrol yang kuat.</w:t>
      </w:r>
    </w:p>
    <w:p w14:paraId="3BE47612" w14:textId="77777777" w:rsidR="00A51342" w:rsidRPr="0068165B" w:rsidRDefault="00A51342" w:rsidP="00A51342">
      <w:pPr>
        <w:spacing w:line="480" w:lineRule="auto"/>
        <w:jc w:val="both"/>
        <w:rPr>
          <w:rFonts w:ascii="Times New Roman" w:hAnsi="Times New Roman" w:cs="Times New Roman"/>
          <w:sz w:val="24"/>
          <w:szCs w:val="24"/>
          <w:lang w:val="en-US"/>
        </w:rPr>
      </w:pPr>
      <w:proofErr w:type="spellStart"/>
      <w:r w:rsidRPr="0068165B">
        <w:rPr>
          <w:rFonts w:ascii="Times New Roman" w:hAnsi="Times New Roman" w:cs="Times New Roman"/>
          <w:sz w:val="24"/>
          <w:szCs w:val="24"/>
          <w:lang w:val="en-US"/>
        </w:rPr>
        <w:t>Variabel</w:t>
      </w:r>
      <w:proofErr w:type="spellEnd"/>
      <w:r w:rsidRPr="0068165B">
        <w:rPr>
          <w:rFonts w:ascii="Times New Roman" w:hAnsi="Times New Roman" w:cs="Times New Roman"/>
          <w:sz w:val="24"/>
          <w:szCs w:val="24"/>
          <w:lang w:val="en-US"/>
        </w:rPr>
        <w:t xml:space="preserve"> </w:t>
      </w:r>
      <w:r w:rsidRPr="0068165B">
        <w:rPr>
          <w:rFonts w:ascii="Times New Roman" w:hAnsi="Times New Roman" w:cs="Times New Roman"/>
          <w:i/>
          <w:iCs/>
          <w:sz w:val="24"/>
          <w:szCs w:val="24"/>
          <w:lang w:val="en-US"/>
        </w:rPr>
        <w:t>dummy</w:t>
      </w:r>
      <w:r w:rsidRPr="0068165B">
        <w:rPr>
          <w:rFonts w:ascii="Times New Roman" w:hAnsi="Times New Roman" w:cs="Times New Roman"/>
          <w:sz w:val="24"/>
          <w:szCs w:val="24"/>
          <w:lang w:val="en-US"/>
        </w:rPr>
        <w:t>:</w:t>
      </w:r>
    </w:p>
    <w:p w14:paraId="469260DD" w14:textId="77777777" w:rsidR="00A51342" w:rsidRPr="0068165B" w:rsidRDefault="00A51342" w:rsidP="00A51342">
      <w:pPr>
        <w:numPr>
          <w:ilvl w:val="0"/>
          <w:numId w:val="31"/>
        </w:numPr>
        <w:spacing w:line="480" w:lineRule="auto"/>
        <w:jc w:val="both"/>
        <w:rPr>
          <w:rFonts w:ascii="Times New Roman" w:hAnsi="Times New Roman" w:cs="Times New Roman"/>
          <w:sz w:val="24"/>
          <w:szCs w:val="24"/>
          <w:lang w:val="en-US"/>
        </w:rPr>
      </w:pPr>
      <w:r w:rsidRPr="0068165B">
        <w:rPr>
          <w:rFonts w:ascii="Times New Roman" w:hAnsi="Times New Roman" w:cs="Times New Roman"/>
          <w:sz w:val="24"/>
          <w:szCs w:val="24"/>
          <w:lang w:val="en-US"/>
        </w:rPr>
        <w:t xml:space="preserve">Nilai 1 = </w:t>
      </w:r>
      <w:proofErr w:type="spellStart"/>
      <w:r w:rsidRPr="0068165B">
        <w:rPr>
          <w:rFonts w:ascii="Times New Roman" w:hAnsi="Times New Roman" w:cs="Times New Roman"/>
          <w:sz w:val="24"/>
          <w:szCs w:val="24"/>
          <w:lang w:val="en-US"/>
        </w:rPr>
        <w:t>terjadi</w:t>
      </w:r>
      <w:proofErr w:type="spellEnd"/>
      <w:r w:rsidRPr="0068165B">
        <w:rPr>
          <w:rFonts w:ascii="Times New Roman" w:hAnsi="Times New Roman" w:cs="Times New Roman"/>
          <w:sz w:val="24"/>
          <w:szCs w:val="24"/>
          <w:lang w:val="en-US"/>
        </w:rPr>
        <w:t xml:space="preserve"> </w:t>
      </w:r>
      <w:proofErr w:type="spellStart"/>
      <w:r w:rsidRPr="0068165B">
        <w:rPr>
          <w:rFonts w:ascii="Times New Roman" w:hAnsi="Times New Roman" w:cs="Times New Roman"/>
          <w:sz w:val="24"/>
          <w:szCs w:val="24"/>
          <w:lang w:val="en-US"/>
        </w:rPr>
        <w:t>pergantian</w:t>
      </w:r>
      <w:proofErr w:type="spellEnd"/>
      <w:r w:rsidRPr="0068165B">
        <w:rPr>
          <w:rFonts w:ascii="Times New Roman" w:hAnsi="Times New Roman" w:cs="Times New Roman"/>
          <w:sz w:val="24"/>
          <w:szCs w:val="24"/>
          <w:lang w:val="en-US"/>
        </w:rPr>
        <w:t xml:space="preserve"> </w:t>
      </w:r>
      <w:proofErr w:type="spellStart"/>
      <w:r w:rsidRPr="0068165B">
        <w:rPr>
          <w:rFonts w:ascii="Times New Roman" w:hAnsi="Times New Roman" w:cs="Times New Roman"/>
          <w:sz w:val="24"/>
          <w:szCs w:val="24"/>
          <w:lang w:val="en-US"/>
        </w:rPr>
        <w:t>direktur</w:t>
      </w:r>
      <w:proofErr w:type="spellEnd"/>
      <w:r w:rsidRPr="0068165B">
        <w:rPr>
          <w:rFonts w:ascii="Times New Roman" w:hAnsi="Times New Roman" w:cs="Times New Roman"/>
          <w:sz w:val="24"/>
          <w:szCs w:val="24"/>
          <w:lang w:val="en-US"/>
        </w:rPr>
        <w:t xml:space="preserve"> </w:t>
      </w:r>
      <w:proofErr w:type="spellStart"/>
      <w:r w:rsidRPr="0068165B">
        <w:rPr>
          <w:rFonts w:ascii="Times New Roman" w:hAnsi="Times New Roman" w:cs="Times New Roman"/>
          <w:sz w:val="24"/>
          <w:szCs w:val="24"/>
          <w:lang w:val="en-US"/>
        </w:rPr>
        <w:t>utama</w:t>
      </w:r>
      <w:proofErr w:type="spellEnd"/>
    </w:p>
    <w:p w14:paraId="789ACD55" w14:textId="77777777" w:rsidR="00A51342" w:rsidRPr="0068165B" w:rsidRDefault="00A51342" w:rsidP="00A51342">
      <w:pPr>
        <w:numPr>
          <w:ilvl w:val="0"/>
          <w:numId w:val="31"/>
        </w:numPr>
        <w:spacing w:line="480" w:lineRule="auto"/>
        <w:jc w:val="both"/>
        <w:rPr>
          <w:rFonts w:ascii="Times New Roman" w:hAnsi="Times New Roman" w:cs="Times New Roman"/>
          <w:sz w:val="24"/>
          <w:szCs w:val="24"/>
          <w:lang w:val="en-US"/>
        </w:rPr>
      </w:pPr>
      <w:r w:rsidRPr="0068165B">
        <w:rPr>
          <w:rFonts w:ascii="Times New Roman" w:hAnsi="Times New Roman" w:cs="Times New Roman"/>
          <w:sz w:val="24"/>
          <w:szCs w:val="24"/>
          <w:lang w:val="en-US"/>
        </w:rPr>
        <w:t xml:space="preserve">Nilai 0 = </w:t>
      </w:r>
      <w:proofErr w:type="spellStart"/>
      <w:r w:rsidRPr="0068165B">
        <w:rPr>
          <w:rFonts w:ascii="Times New Roman" w:hAnsi="Times New Roman" w:cs="Times New Roman"/>
          <w:sz w:val="24"/>
          <w:szCs w:val="24"/>
          <w:lang w:val="en-US"/>
        </w:rPr>
        <w:t>tidak</w:t>
      </w:r>
      <w:proofErr w:type="spellEnd"/>
      <w:r w:rsidRPr="0068165B">
        <w:rPr>
          <w:rFonts w:ascii="Times New Roman" w:hAnsi="Times New Roman" w:cs="Times New Roman"/>
          <w:sz w:val="24"/>
          <w:szCs w:val="24"/>
          <w:lang w:val="en-US"/>
        </w:rPr>
        <w:t xml:space="preserve"> </w:t>
      </w:r>
      <w:proofErr w:type="spellStart"/>
      <w:r w:rsidRPr="0068165B">
        <w:rPr>
          <w:rFonts w:ascii="Times New Roman" w:hAnsi="Times New Roman" w:cs="Times New Roman"/>
          <w:sz w:val="24"/>
          <w:szCs w:val="24"/>
          <w:lang w:val="en-US"/>
        </w:rPr>
        <w:t>terjadi</w:t>
      </w:r>
      <w:proofErr w:type="spellEnd"/>
      <w:r w:rsidRPr="0068165B">
        <w:rPr>
          <w:rFonts w:ascii="Times New Roman" w:hAnsi="Times New Roman" w:cs="Times New Roman"/>
          <w:sz w:val="24"/>
          <w:szCs w:val="24"/>
          <w:lang w:val="en-US"/>
        </w:rPr>
        <w:t xml:space="preserve"> </w:t>
      </w:r>
      <w:proofErr w:type="spellStart"/>
      <w:r w:rsidRPr="0068165B">
        <w:rPr>
          <w:rFonts w:ascii="Times New Roman" w:hAnsi="Times New Roman" w:cs="Times New Roman"/>
          <w:sz w:val="24"/>
          <w:szCs w:val="24"/>
          <w:lang w:val="en-US"/>
        </w:rPr>
        <w:t>pergantian</w:t>
      </w:r>
      <w:proofErr w:type="spellEnd"/>
    </w:p>
    <w:p w14:paraId="65C427EB" w14:textId="6D780604" w:rsidR="00A51342" w:rsidRDefault="00A51342" w:rsidP="00A51342">
      <w:pPr>
        <w:pStyle w:val="Heading3"/>
      </w:pPr>
      <w:bookmarkStart w:id="165" w:name="_Toc201162922"/>
      <w:bookmarkStart w:id="166" w:name="_Toc201163164"/>
      <w:bookmarkStart w:id="167" w:name="_Toc201163519"/>
      <w:bookmarkStart w:id="168" w:name="_Toc209080165"/>
      <w:r>
        <w:t xml:space="preserve">3.2.6 </w:t>
      </w:r>
      <w:r w:rsidRPr="001E4BA6">
        <w:rPr>
          <w:i/>
          <w:iCs/>
        </w:rPr>
        <w:t>CEO Duality</w:t>
      </w:r>
      <w:bookmarkEnd w:id="165"/>
      <w:bookmarkEnd w:id="166"/>
      <w:bookmarkEnd w:id="167"/>
      <w:bookmarkEnd w:id="168"/>
    </w:p>
    <w:p w14:paraId="313C4DE5" w14:textId="77777777" w:rsidR="00A51342" w:rsidRDefault="00A51342" w:rsidP="00A5134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1E4BA6">
        <w:rPr>
          <w:rFonts w:ascii="Times New Roman" w:hAnsi="Times New Roman" w:cs="Times New Roman"/>
          <w:i/>
          <w:iCs/>
          <w:sz w:val="24"/>
          <w:szCs w:val="24"/>
        </w:rPr>
        <w:t>CEO duality</w:t>
      </w:r>
      <w:r w:rsidRPr="001E4BA6">
        <w:rPr>
          <w:rFonts w:ascii="Times New Roman" w:hAnsi="Times New Roman" w:cs="Times New Roman"/>
          <w:sz w:val="24"/>
          <w:szCs w:val="24"/>
        </w:rPr>
        <w:t xml:space="preserve"> terjadi ketika satu orang merangkap jabatan sebagai CEO dan ketua dewan komisaris. Kombinasi jabatan ini menimbulkan konflik kepentingan dan mengurangi efektivitas fungsi pengawasan. Githaiga </w:t>
      </w:r>
      <w:r w:rsidRPr="00FF285B">
        <w:rPr>
          <w:rFonts w:ascii="Times New Roman" w:hAnsi="Times New Roman" w:cs="Times New Roman"/>
          <w:i/>
          <w:iCs/>
          <w:sz w:val="24"/>
          <w:szCs w:val="24"/>
        </w:rPr>
        <w:t>et al</w:t>
      </w:r>
      <w:r w:rsidRPr="001E4BA6">
        <w:rPr>
          <w:rFonts w:ascii="Times New Roman" w:hAnsi="Times New Roman" w:cs="Times New Roman"/>
          <w:sz w:val="24"/>
          <w:szCs w:val="24"/>
        </w:rPr>
        <w:t>.</w:t>
      </w:r>
      <w:r>
        <w:rPr>
          <w:rFonts w:ascii="Times New Roman" w:hAnsi="Times New Roman" w:cs="Times New Roman"/>
          <w:sz w:val="24"/>
          <w:szCs w:val="24"/>
        </w:rPr>
        <w:t>,</w:t>
      </w:r>
      <w:r w:rsidRPr="001E4BA6">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{"citationItems":[{"id":"ITEM-1","itemData":{"DOI":"10.1080/23311975.2023.2218175","ISSN":"23311975","abstract":"This study examines the moderating effect of audit fee on the relationship between board structure and the likelihood of financial statements fraud (LFSF). The study uses the logistic regression and a sample of 15 manufacturing firms listed within the East African Community partner states from 2007 to 2021. The Beneish M-Score is used a proxy measure of the likelihood of financial statements fraud. The findings of this paper revealed that board gender diversity, board financial expertise, board independence, frequency of board meetings, audit fee are significant variable in reducing the likelihood of financial statements fraud. The result further demonstrated that the impact of board structure on LFSF is significantly influenced by audit fee. The findings of this study provide valuable information for investors and regulators in the EAC and other regions with similar legal and institutional environment on the nexus between board structure, audit fee and LFSF. The current study contributes to the board structure and LFSF literature by assessing whether audit fee moderates the relationship among listed manufacturing firms in the EAC. Like prior studies on financial statements fraud, the main limitations of this study is the measurement of LFS. Hence, the study wholly inherited the limitations of the Beneish M-Score.","author":[{"dropping-particle":"","family":"Kaituko","given":"Lucas Ekiru","non-dropping-particle":"","parse-names":false,"suffix":""},{"dropping-particle":"","family":"Githaiga","given":"Peter Nderitu","non-dropping-particle":"","parse-names":false,"suffix":""},{"dropping-particle":"","family":"Chelogoi","given":"Stephen Kimutai","non-dropping-particle":"","parse-names":false,"suffix":""}],"container-title":"Cogent Business and Management","id":"ITEM-1","issue":"2","issued":{"date-parts":[["2023"]]},"publisher":"Cogent","title":"Board structure and the likelihood of financial statement fraud. Does audit fee matter? Evidence from manufacturing firms in the East Africa community","type":"article-journal","volume":"10"},"suppress-author":1,"uris":["http://www.mendeley.com/documents/?uuid=2a5b9924-c206-4923-b961-b21becb3e270"]}],"mendeley":{"formattedCitation":"(2023)","plainTextFormattedCitation":"(2023)","previouslyFormattedCitation":"(2023)"},"properties":{"noteIndex":0},"schema":"https://github.com/citation-style-language/schema/raw/master/csl-citation.json"}</w:instrText>
      </w:r>
      <w:r>
        <w:rPr>
          <w:rFonts w:ascii="Times New Roman" w:hAnsi="Times New Roman" w:cs="Times New Roman"/>
          <w:sz w:val="24"/>
          <w:szCs w:val="24"/>
        </w:rPr>
        <w:fldChar w:fldCharType="separate"/>
      </w:r>
      <w:r w:rsidRPr="006D27E2">
        <w:rPr>
          <w:rFonts w:ascii="Times New Roman" w:hAnsi="Times New Roman" w:cs="Times New Roman"/>
          <w:noProof/>
          <w:sz w:val="24"/>
          <w:szCs w:val="24"/>
        </w:rPr>
        <w:t>(2023)</w:t>
      </w:r>
      <w:r>
        <w:rPr>
          <w:rFonts w:ascii="Times New Roman" w:hAnsi="Times New Roman" w:cs="Times New Roman"/>
          <w:sz w:val="24"/>
          <w:szCs w:val="24"/>
        </w:rPr>
        <w:fldChar w:fldCharType="end"/>
      </w:r>
      <w:r w:rsidRPr="001E4BA6">
        <w:rPr>
          <w:rFonts w:ascii="Times New Roman" w:hAnsi="Times New Roman" w:cs="Times New Roman"/>
          <w:sz w:val="24"/>
          <w:szCs w:val="24"/>
        </w:rPr>
        <w:t xml:space="preserve"> menegaskan bahwa struktur seperti ini mengurangi independensi dewan dan memperbesar </w:t>
      </w:r>
      <w:r w:rsidRPr="001E4BA6">
        <w:rPr>
          <w:rFonts w:ascii="Times New Roman" w:hAnsi="Times New Roman" w:cs="Times New Roman"/>
          <w:sz w:val="24"/>
          <w:szCs w:val="24"/>
        </w:rPr>
        <w:lastRenderedPageBreak/>
        <w:t xml:space="preserve">potensi </w:t>
      </w:r>
      <w:r w:rsidRPr="001E4BA6">
        <w:rPr>
          <w:rFonts w:ascii="Times New Roman" w:hAnsi="Times New Roman" w:cs="Times New Roman"/>
          <w:i/>
          <w:iCs/>
          <w:sz w:val="24"/>
          <w:szCs w:val="24"/>
        </w:rPr>
        <w:t>fraud</w:t>
      </w:r>
      <w:r w:rsidRPr="001E4BA6">
        <w:rPr>
          <w:rFonts w:ascii="Times New Roman" w:hAnsi="Times New Roman" w:cs="Times New Roman"/>
          <w:sz w:val="24"/>
          <w:szCs w:val="24"/>
        </w:rPr>
        <w:t>, karena tidak ada pemisahan antara pengelola operasional dan pengawas strategis.</w:t>
      </w:r>
    </w:p>
    <w:p w14:paraId="718516C4" w14:textId="77777777" w:rsidR="00A51342" w:rsidRPr="0068165B" w:rsidRDefault="00A51342" w:rsidP="00A51342">
      <w:pPr>
        <w:spacing w:line="480" w:lineRule="auto"/>
        <w:jc w:val="both"/>
        <w:rPr>
          <w:rFonts w:ascii="Times New Roman" w:hAnsi="Times New Roman" w:cs="Times New Roman"/>
          <w:sz w:val="24"/>
          <w:szCs w:val="24"/>
          <w:lang w:val="en-US"/>
        </w:rPr>
      </w:pPr>
      <w:proofErr w:type="spellStart"/>
      <w:r w:rsidRPr="0068165B">
        <w:rPr>
          <w:rFonts w:ascii="Times New Roman" w:hAnsi="Times New Roman" w:cs="Times New Roman"/>
          <w:sz w:val="24"/>
          <w:szCs w:val="24"/>
          <w:lang w:val="en-US"/>
        </w:rPr>
        <w:t>Variabel</w:t>
      </w:r>
      <w:proofErr w:type="spellEnd"/>
      <w:r w:rsidRPr="0068165B">
        <w:rPr>
          <w:rFonts w:ascii="Times New Roman" w:hAnsi="Times New Roman" w:cs="Times New Roman"/>
          <w:sz w:val="24"/>
          <w:szCs w:val="24"/>
          <w:lang w:val="en-US"/>
        </w:rPr>
        <w:t xml:space="preserve"> </w:t>
      </w:r>
      <w:r w:rsidRPr="0068165B">
        <w:rPr>
          <w:rFonts w:ascii="Times New Roman" w:hAnsi="Times New Roman" w:cs="Times New Roman"/>
          <w:i/>
          <w:iCs/>
          <w:sz w:val="24"/>
          <w:szCs w:val="24"/>
          <w:lang w:val="en-US"/>
        </w:rPr>
        <w:t>dummy</w:t>
      </w:r>
      <w:r w:rsidRPr="0068165B">
        <w:rPr>
          <w:rFonts w:ascii="Times New Roman" w:hAnsi="Times New Roman" w:cs="Times New Roman"/>
          <w:sz w:val="24"/>
          <w:szCs w:val="24"/>
          <w:lang w:val="en-US"/>
        </w:rPr>
        <w:t>:</w:t>
      </w:r>
    </w:p>
    <w:p w14:paraId="19C74F79" w14:textId="77777777" w:rsidR="00A51342" w:rsidRPr="0068165B" w:rsidRDefault="00A51342" w:rsidP="00A51342">
      <w:pPr>
        <w:numPr>
          <w:ilvl w:val="0"/>
          <w:numId w:val="32"/>
        </w:numPr>
        <w:spacing w:line="480" w:lineRule="auto"/>
        <w:jc w:val="both"/>
        <w:rPr>
          <w:rFonts w:ascii="Times New Roman" w:hAnsi="Times New Roman" w:cs="Times New Roman"/>
          <w:sz w:val="24"/>
          <w:szCs w:val="24"/>
          <w:lang w:val="en-US"/>
        </w:rPr>
      </w:pPr>
      <w:r w:rsidRPr="0068165B">
        <w:rPr>
          <w:rFonts w:ascii="Times New Roman" w:hAnsi="Times New Roman" w:cs="Times New Roman"/>
          <w:sz w:val="24"/>
          <w:szCs w:val="24"/>
          <w:lang w:val="en-US"/>
        </w:rPr>
        <w:t xml:space="preserve">Nilai 1 = CEO </w:t>
      </w:r>
      <w:proofErr w:type="spellStart"/>
      <w:r w:rsidRPr="0068165B">
        <w:rPr>
          <w:rFonts w:ascii="Times New Roman" w:hAnsi="Times New Roman" w:cs="Times New Roman"/>
          <w:sz w:val="24"/>
          <w:szCs w:val="24"/>
          <w:lang w:val="en-US"/>
        </w:rPr>
        <w:t>merangkap</w:t>
      </w:r>
      <w:proofErr w:type="spellEnd"/>
      <w:r w:rsidRPr="0068165B">
        <w:rPr>
          <w:rFonts w:ascii="Times New Roman" w:hAnsi="Times New Roman" w:cs="Times New Roman"/>
          <w:sz w:val="24"/>
          <w:szCs w:val="24"/>
          <w:lang w:val="en-US"/>
        </w:rPr>
        <w:t xml:space="preserve"> </w:t>
      </w:r>
      <w:proofErr w:type="spellStart"/>
      <w:r w:rsidRPr="0068165B">
        <w:rPr>
          <w:rFonts w:ascii="Times New Roman" w:hAnsi="Times New Roman" w:cs="Times New Roman"/>
          <w:sz w:val="24"/>
          <w:szCs w:val="24"/>
          <w:lang w:val="en-US"/>
        </w:rPr>
        <w:t>komisaris</w:t>
      </w:r>
      <w:proofErr w:type="spellEnd"/>
    </w:p>
    <w:p w14:paraId="0E408896" w14:textId="77777777" w:rsidR="00A51342" w:rsidRPr="0068165B" w:rsidRDefault="00A51342" w:rsidP="00A51342">
      <w:pPr>
        <w:numPr>
          <w:ilvl w:val="0"/>
          <w:numId w:val="32"/>
        </w:numPr>
        <w:spacing w:line="480" w:lineRule="auto"/>
        <w:jc w:val="both"/>
        <w:rPr>
          <w:rFonts w:ascii="Times New Roman" w:hAnsi="Times New Roman" w:cs="Times New Roman"/>
          <w:sz w:val="24"/>
          <w:szCs w:val="24"/>
          <w:lang w:val="en-US"/>
        </w:rPr>
      </w:pPr>
      <w:r w:rsidRPr="0068165B">
        <w:rPr>
          <w:rFonts w:ascii="Times New Roman" w:hAnsi="Times New Roman" w:cs="Times New Roman"/>
          <w:sz w:val="24"/>
          <w:szCs w:val="24"/>
          <w:lang w:val="en-US"/>
        </w:rPr>
        <w:t xml:space="preserve">Nilai 0 = </w:t>
      </w:r>
      <w:proofErr w:type="spellStart"/>
      <w:r w:rsidRPr="0068165B">
        <w:rPr>
          <w:rFonts w:ascii="Times New Roman" w:hAnsi="Times New Roman" w:cs="Times New Roman"/>
          <w:sz w:val="24"/>
          <w:szCs w:val="24"/>
          <w:lang w:val="en-US"/>
        </w:rPr>
        <w:t>tidak</w:t>
      </w:r>
      <w:proofErr w:type="spellEnd"/>
      <w:r w:rsidRPr="0068165B">
        <w:rPr>
          <w:rFonts w:ascii="Times New Roman" w:hAnsi="Times New Roman" w:cs="Times New Roman"/>
          <w:sz w:val="24"/>
          <w:szCs w:val="24"/>
          <w:lang w:val="en-US"/>
        </w:rPr>
        <w:t xml:space="preserve"> </w:t>
      </w:r>
      <w:proofErr w:type="spellStart"/>
      <w:r w:rsidRPr="0068165B">
        <w:rPr>
          <w:rFonts w:ascii="Times New Roman" w:hAnsi="Times New Roman" w:cs="Times New Roman"/>
          <w:sz w:val="24"/>
          <w:szCs w:val="24"/>
          <w:lang w:val="en-US"/>
        </w:rPr>
        <w:t>rangkap</w:t>
      </w:r>
      <w:proofErr w:type="spellEnd"/>
      <w:r w:rsidRPr="0068165B">
        <w:rPr>
          <w:rFonts w:ascii="Times New Roman" w:hAnsi="Times New Roman" w:cs="Times New Roman"/>
          <w:sz w:val="24"/>
          <w:szCs w:val="24"/>
          <w:lang w:val="en-US"/>
        </w:rPr>
        <w:t xml:space="preserve"> </w:t>
      </w:r>
      <w:proofErr w:type="spellStart"/>
      <w:r w:rsidRPr="0068165B">
        <w:rPr>
          <w:rFonts w:ascii="Times New Roman" w:hAnsi="Times New Roman" w:cs="Times New Roman"/>
          <w:sz w:val="24"/>
          <w:szCs w:val="24"/>
          <w:lang w:val="en-US"/>
        </w:rPr>
        <w:t>jabatan</w:t>
      </w:r>
      <w:proofErr w:type="spellEnd"/>
    </w:p>
    <w:p w14:paraId="5CC49BBC" w14:textId="7AF086F3" w:rsidR="00A51342" w:rsidRDefault="00A51342" w:rsidP="00A51342">
      <w:pPr>
        <w:pStyle w:val="Heading3"/>
      </w:pPr>
      <w:bookmarkStart w:id="169" w:name="_Toc201162923"/>
      <w:bookmarkStart w:id="170" w:name="_Toc201163165"/>
      <w:bookmarkStart w:id="171" w:name="_Toc201163520"/>
      <w:bookmarkStart w:id="172" w:name="_Toc209080166"/>
      <w:r>
        <w:t xml:space="preserve">3.2.7 </w:t>
      </w:r>
      <w:r w:rsidRPr="001E4BA6">
        <w:rPr>
          <w:i/>
          <w:iCs/>
        </w:rPr>
        <w:t>Related Parties Transactions</w:t>
      </w:r>
      <w:bookmarkEnd w:id="169"/>
      <w:bookmarkEnd w:id="170"/>
      <w:bookmarkEnd w:id="171"/>
      <w:bookmarkEnd w:id="172"/>
    </w:p>
    <w:p w14:paraId="7D9772CE" w14:textId="77777777" w:rsidR="00A51342" w:rsidRDefault="00A51342" w:rsidP="00A51342">
      <w:pPr>
        <w:spacing w:line="480" w:lineRule="auto"/>
        <w:ind w:firstLine="720"/>
        <w:jc w:val="both"/>
        <w:rPr>
          <w:rFonts w:ascii="Times New Roman" w:hAnsi="Times New Roman" w:cs="Times New Roman"/>
          <w:sz w:val="24"/>
          <w:szCs w:val="24"/>
        </w:rPr>
      </w:pPr>
      <w:r w:rsidRPr="001E4BA6">
        <w:rPr>
          <w:rFonts w:ascii="Times New Roman" w:hAnsi="Times New Roman" w:cs="Times New Roman"/>
          <w:sz w:val="24"/>
          <w:szCs w:val="24"/>
        </w:rPr>
        <w:t xml:space="preserve">Transaksi pihak berelasi (RPT) merupakan transaksi antara perusahaan dan pihak yang memiliki hubungan istimewa, seperti entitas anak, pemegang saham utama, atau pihak yang memiliki pengaruh signifikan. RPT seringkali dimanfaatkan untuk memanipulasi laba atau memindahkan aset antar entitas secara tidak wajar. Soltani dan Kythreotis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10.1504/ijaape.2024.10061969","ISSN":"1740-8008","author":[{"dropping-particle":"","family":"Roshanpoor","given":"Arash","non-dropping-particle":"","parse-names":false,"suffix":""},{"dropping-particle":"","family":"Kythreotis","given":"Alexios","non-dropping-particle":"","parse-names":false,"suffix":""},{"dropping-particle":"","family":"Soltani","given":"Milad","non-dropping-particle":"","parse-names":false,"suffix":""}],"container-title":"International Journal of Accounting, Auditing and Performance Evaluation","id":"ITEM-1","issue":"1","issued":{"date-parts":[["2024"]]},"title":"The moderate role of national culture and prosperity index on the effectiveness of the fraud triangle to prevent financial statement fraud: a cross-country meta-analysis approach","type":"article-journal","volume":"1"},"suppress-author":1,"uris":["http://www.mendeley.com/documents/?uuid=d4b70bfa-69d9-4857-ad53-8af4c9cc33ad"]}],"mendeley":{"formattedCitation":"(2024)","plainTextFormattedCitation":"(2024)","previouslyFormattedCitation":"(2024)"},"properties":{"noteIndex":0},"schema":"https://github.com/citation-style-language/schema/raw/master/csl-citation.json"}</w:instrText>
      </w:r>
      <w:r>
        <w:rPr>
          <w:rFonts w:ascii="Times New Roman" w:hAnsi="Times New Roman" w:cs="Times New Roman"/>
          <w:sz w:val="24"/>
          <w:szCs w:val="24"/>
        </w:rPr>
        <w:fldChar w:fldCharType="separate"/>
      </w:r>
      <w:r w:rsidRPr="006D27E2">
        <w:rPr>
          <w:rFonts w:ascii="Times New Roman" w:hAnsi="Times New Roman" w:cs="Times New Roman"/>
          <w:noProof/>
          <w:sz w:val="24"/>
          <w:szCs w:val="24"/>
        </w:rPr>
        <w:t>(2024)</w:t>
      </w:r>
      <w:r>
        <w:rPr>
          <w:rFonts w:ascii="Times New Roman" w:hAnsi="Times New Roman" w:cs="Times New Roman"/>
          <w:sz w:val="24"/>
          <w:szCs w:val="24"/>
        </w:rPr>
        <w:fldChar w:fldCharType="end"/>
      </w:r>
      <w:r w:rsidRPr="001E4BA6">
        <w:rPr>
          <w:rFonts w:ascii="Times New Roman" w:hAnsi="Times New Roman" w:cs="Times New Roman"/>
          <w:sz w:val="24"/>
          <w:szCs w:val="24"/>
        </w:rPr>
        <w:t xml:space="preserve"> menjelaskan bahwa transaksi ini memiliki risiko tinggi karena bisa digunakan untuk menyamarkan kondisi keuangan yang sebenarnya.</w:t>
      </w:r>
    </w:p>
    <w:p w14:paraId="2F423226" w14:textId="4BBE027E" w:rsidR="00A51342" w:rsidRPr="00A51342" w:rsidRDefault="00A51342" w:rsidP="00A51342">
      <w:pPr>
        <w:spacing w:line="48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bdr w:val="single" w:sz="4" w:space="0" w:color="auto"/>
            </w:rPr>
            <m:t xml:space="preserve">RPT = </m:t>
          </m:r>
          <m:f>
            <m:fPr>
              <m:ctrlPr>
                <w:rPr>
                  <w:rFonts w:ascii="Cambria Math" w:eastAsiaTheme="minorEastAsia" w:hAnsi="Cambria Math" w:cs="Times New Roman"/>
                  <w:i/>
                  <w:sz w:val="24"/>
                  <w:szCs w:val="24"/>
                  <w:bdr w:val="single" w:sz="4" w:space="0" w:color="auto"/>
                </w:rPr>
              </m:ctrlPr>
            </m:fPr>
            <m:num>
              <m:r>
                <w:rPr>
                  <w:rFonts w:ascii="Cambria Math" w:eastAsiaTheme="minorEastAsia" w:hAnsi="Cambria Math" w:cs="Times New Roman"/>
                  <w:sz w:val="24"/>
                  <w:szCs w:val="24"/>
                  <w:bdr w:val="single" w:sz="4" w:space="0" w:color="auto"/>
                </w:rPr>
                <m:t>Total Transaksi Pihak Berelasi</m:t>
              </m:r>
            </m:num>
            <m:den>
              <m:r>
                <w:rPr>
                  <w:rFonts w:ascii="Cambria Math" w:eastAsiaTheme="minorEastAsia" w:hAnsi="Cambria Math" w:cs="Times New Roman"/>
                  <w:sz w:val="24"/>
                  <w:szCs w:val="24"/>
                  <w:bdr w:val="single" w:sz="4" w:space="0" w:color="auto"/>
                </w:rPr>
                <m:t>Total Aset</m:t>
              </m:r>
            </m:den>
          </m:f>
        </m:oMath>
      </m:oMathPara>
    </w:p>
    <w:p w14:paraId="1357B931" w14:textId="62D5B830" w:rsidR="00FF7A38" w:rsidRPr="00FF7A38" w:rsidRDefault="00FF7A38" w:rsidP="0038667F">
      <w:pPr>
        <w:pStyle w:val="Heading2"/>
      </w:pPr>
      <w:bookmarkStart w:id="173" w:name="_Toc200572452"/>
      <w:bookmarkStart w:id="174" w:name="_Toc201162911"/>
      <w:bookmarkStart w:id="175" w:name="_Toc201163153"/>
      <w:bookmarkStart w:id="176" w:name="_Toc201163508"/>
      <w:bookmarkStart w:id="177" w:name="_Toc209080167"/>
      <w:r w:rsidRPr="00FF7A38">
        <w:t>3.</w:t>
      </w:r>
      <w:r w:rsidR="00A51342">
        <w:t>3</w:t>
      </w:r>
      <w:r w:rsidRPr="00FF7A38">
        <w:t xml:space="preserve"> Populasi dan Sampel Penelitian</w:t>
      </w:r>
      <w:bookmarkEnd w:id="173"/>
      <w:bookmarkEnd w:id="174"/>
      <w:bookmarkEnd w:id="175"/>
      <w:bookmarkEnd w:id="176"/>
      <w:bookmarkEnd w:id="177"/>
    </w:p>
    <w:p w14:paraId="0261963C" w14:textId="28049A8A" w:rsidR="00DA5DDF" w:rsidRDefault="006D6D53" w:rsidP="0038667F">
      <w:pPr>
        <w:spacing w:line="480" w:lineRule="auto"/>
        <w:ind w:firstLine="720"/>
        <w:jc w:val="both"/>
        <w:rPr>
          <w:rFonts w:ascii="Times New Roman" w:hAnsi="Times New Roman" w:cs="Times New Roman"/>
          <w:sz w:val="24"/>
          <w:szCs w:val="24"/>
          <w:lang w:val="en-US"/>
        </w:rPr>
      </w:pPr>
      <w:proofErr w:type="spellStart"/>
      <w:r w:rsidRPr="006D6D53">
        <w:rPr>
          <w:rFonts w:ascii="Times New Roman" w:hAnsi="Times New Roman" w:cs="Times New Roman"/>
          <w:sz w:val="24"/>
          <w:szCs w:val="24"/>
          <w:lang w:val="en-US"/>
        </w:rPr>
        <w:t>Populasi</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dalam</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penelitian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ini</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adalah</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seluruh</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perusahaan</w:t>
      </w:r>
      <w:proofErr w:type="spellEnd"/>
      <w:r w:rsidRPr="006D6D53">
        <w:rPr>
          <w:rFonts w:ascii="Times New Roman" w:hAnsi="Times New Roman" w:cs="Times New Roman"/>
          <w:sz w:val="24"/>
          <w:szCs w:val="24"/>
          <w:lang w:val="en-US"/>
        </w:rPr>
        <w:t xml:space="preserve"> yang </w:t>
      </w:r>
      <w:proofErr w:type="spellStart"/>
      <w:r w:rsidRPr="006D6D53">
        <w:rPr>
          <w:rFonts w:ascii="Times New Roman" w:hAnsi="Times New Roman" w:cs="Times New Roman"/>
          <w:sz w:val="24"/>
          <w:szCs w:val="24"/>
          <w:lang w:val="en-US"/>
        </w:rPr>
        <w:t>termasuk</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dalam</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sektor</w:t>
      </w:r>
      <w:proofErr w:type="spellEnd"/>
      <w:r w:rsidRPr="006D6D53">
        <w:rPr>
          <w:rFonts w:ascii="Times New Roman" w:hAnsi="Times New Roman" w:cs="Times New Roman"/>
          <w:sz w:val="24"/>
          <w:szCs w:val="24"/>
          <w:lang w:val="en-US"/>
        </w:rPr>
        <w:t xml:space="preserve"> </w:t>
      </w:r>
      <w:r w:rsidR="00643C27" w:rsidRPr="00643C27">
        <w:rPr>
          <w:rFonts w:ascii="Times New Roman" w:hAnsi="Times New Roman" w:cs="Times New Roman"/>
          <w:i/>
          <w:iCs/>
          <w:sz w:val="24"/>
          <w:szCs w:val="24"/>
          <w:lang w:val="en-US"/>
        </w:rPr>
        <w:t xml:space="preserve">property dan real </w:t>
      </w:r>
      <w:r w:rsidR="00E7757A" w:rsidRPr="00E7757A">
        <w:rPr>
          <w:rFonts w:ascii="Times New Roman" w:hAnsi="Times New Roman" w:cs="Times New Roman"/>
          <w:i/>
          <w:iCs/>
          <w:sz w:val="24"/>
          <w:szCs w:val="24"/>
          <w:lang w:val="en-US"/>
        </w:rPr>
        <w:t>estate</w:t>
      </w:r>
      <w:r w:rsidRPr="006D6D53">
        <w:rPr>
          <w:rFonts w:ascii="Times New Roman" w:hAnsi="Times New Roman" w:cs="Times New Roman"/>
          <w:sz w:val="24"/>
          <w:szCs w:val="24"/>
          <w:lang w:val="en-US"/>
        </w:rPr>
        <w:t xml:space="preserve"> yang </w:t>
      </w:r>
      <w:proofErr w:type="spellStart"/>
      <w:r w:rsidRPr="006D6D53">
        <w:rPr>
          <w:rFonts w:ascii="Times New Roman" w:hAnsi="Times New Roman" w:cs="Times New Roman"/>
          <w:sz w:val="24"/>
          <w:szCs w:val="24"/>
          <w:lang w:val="en-US"/>
        </w:rPr>
        <w:t>terdaftar</w:t>
      </w:r>
      <w:proofErr w:type="spellEnd"/>
      <w:r w:rsidRPr="006D6D53">
        <w:rPr>
          <w:rFonts w:ascii="Times New Roman" w:hAnsi="Times New Roman" w:cs="Times New Roman"/>
          <w:sz w:val="24"/>
          <w:szCs w:val="24"/>
          <w:lang w:val="en-US"/>
        </w:rPr>
        <w:t xml:space="preserve"> di Bursa </w:t>
      </w:r>
      <w:proofErr w:type="spellStart"/>
      <w:r w:rsidRPr="006D6D53">
        <w:rPr>
          <w:rFonts w:ascii="Times New Roman" w:hAnsi="Times New Roman" w:cs="Times New Roman"/>
          <w:sz w:val="24"/>
          <w:szCs w:val="24"/>
          <w:lang w:val="en-US"/>
        </w:rPr>
        <w:t>Efek</w:t>
      </w:r>
      <w:proofErr w:type="spellEnd"/>
      <w:r w:rsidRPr="006D6D53">
        <w:rPr>
          <w:rFonts w:ascii="Times New Roman" w:hAnsi="Times New Roman" w:cs="Times New Roman"/>
          <w:sz w:val="24"/>
          <w:szCs w:val="24"/>
          <w:lang w:val="en-US"/>
        </w:rPr>
        <w:t xml:space="preserve"> Indonesia (BEI) </w:t>
      </w:r>
      <w:proofErr w:type="spellStart"/>
      <w:r w:rsidRPr="006D6D53">
        <w:rPr>
          <w:rFonts w:ascii="Times New Roman" w:hAnsi="Times New Roman" w:cs="Times New Roman"/>
          <w:sz w:val="24"/>
          <w:szCs w:val="24"/>
          <w:lang w:val="en-US"/>
        </w:rPr>
        <w:t>selama</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periode</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tahun</w:t>
      </w:r>
      <w:proofErr w:type="spellEnd"/>
      <w:r w:rsidRPr="006D6D53">
        <w:rPr>
          <w:rFonts w:ascii="Times New Roman" w:hAnsi="Times New Roman" w:cs="Times New Roman"/>
          <w:sz w:val="24"/>
          <w:szCs w:val="24"/>
          <w:lang w:val="en-US"/>
        </w:rPr>
        <w:t xml:space="preserve"> 202</w:t>
      </w:r>
      <w:r w:rsidR="00DF2B02">
        <w:rPr>
          <w:rFonts w:ascii="Times New Roman" w:hAnsi="Times New Roman" w:cs="Times New Roman"/>
          <w:sz w:val="24"/>
          <w:szCs w:val="24"/>
          <w:lang w:val="en-US"/>
        </w:rPr>
        <w:t>1</w:t>
      </w:r>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hingga</w:t>
      </w:r>
      <w:proofErr w:type="spellEnd"/>
      <w:r w:rsidRPr="006D6D53">
        <w:rPr>
          <w:rFonts w:ascii="Times New Roman" w:hAnsi="Times New Roman" w:cs="Times New Roman"/>
          <w:sz w:val="24"/>
          <w:szCs w:val="24"/>
          <w:lang w:val="en-US"/>
        </w:rPr>
        <w:t xml:space="preserve"> 2024. </w:t>
      </w:r>
      <w:proofErr w:type="spellStart"/>
      <w:r w:rsidR="00DA5DDF" w:rsidRPr="00DA5DDF">
        <w:rPr>
          <w:rFonts w:ascii="Times New Roman" w:hAnsi="Times New Roman" w:cs="Times New Roman"/>
          <w:sz w:val="24"/>
          <w:szCs w:val="24"/>
          <w:lang w:val="en-US"/>
        </w:rPr>
        <w:t>Pemilihan</w:t>
      </w:r>
      <w:proofErr w:type="spellEnd"/>
      <w:r w:rsidR="00DA5DDF" w:rsidRPr="00DA5DDF">
        <w:rPr>
          <w:rFonts w:ascii="Times New Roman" w:hAnsi="Times New Roman" w:cs="Times New Roman"/>
          <w:sz w:val="24"/>
          <w:szCs w:val="24"/>
          <w:lang w:val="en-US"/>
        </w:rPr>
        <w:t xml:space="preserve"> </w:t>
      </w:r>
      <w:proofErr w:type="spellStart"/>
      <w:r w:rsidR="00DA5DDF" w:rsidRPr="00DA5DDF">
        <w:rPr>
          <w:rFonts w:ascii="Times New Roman" w:hAnsi="Times New Roman" w:cs="Times New Roman"/>
          <w:sz w:val="24"/>
          <w:szCs w:val="24"/>
          <w:lang w:val="en-US"/>
        </w:rPr>
        <w:t>sektor</w:t>
      </w:r>
      <w:proofErr w:type="spellEnd"/>
      <w:r w:rsidR="00DA5DDF" w:rsidRPr="00DA5DDF">
        <w:rPr>
          <w:rFonts w:ascii="Times New Roman" w:hAnsi="Times New Roman" w:cs="Times New Roman"/>
          <w:sz w:val="24"/>
          <w:szCs w:val="24"/>
          <w:lang w:val="en-US"/>
        </w:rPr>
        <w:t xml:space="preserve"> </w:t>
      </w:r>
      <w:proofErr w:type="spellStart"/>
      <w:r w:rsidR="00DA5DDF" w:rsidRPr="00DA5DDF">
        <w:rPr>
          <w:rFonts w:ascii="Times New Roman" w:hAnsi="Times New Roman" w:cs="Times New Roman"/>
          <w:sz w:val="24"/>
          <w:szCs w:val="24"/>
          <w:lang w:val="en-US"/>
        </w:rPr>
        <w:t>ini</w:t>
      </w:r>
      <w:proofErr w:type="spellEnd"/>
      <w:r w:rsidR="00DA5DDF" w:rsidRPr="00DA5DDF">
        <w:rPr>
          <w:rFonts w:ascii="Times New Roman" w:hAnsi="Times New Roman" w:cs="Times New Roman"/>
          <w:sz w:val="24"/>
          <w:szCs w:val="24"/>
          <w:lang w:val="en-US"/>
        </w:rPr>
        <w:t xml:space="preserve"> </w:t>
      </w:r>
      <w:proofErr w:type="spellStart"/>
      <w:r w:rsidR="00DA5DDF" w:rsidRPr="00DA5DDF">
        <w:rPr>
          <w:rFonts w:ascii="Times New Roman" w:hAnsi="Times New Roman" w:cs="Times New Roman"/>
          <w:sz w:val="24"/>
          <w:szCs w:val="24"/>
          <w:lang w:val="en-US"/>
        </w:rPr>
        <w:t>didasarkan</w:t>
      </w:r>
      <w:proofErr w:type="spellEnd"/>
      <w:r w:rsidR="00DA5DDF" w:rsidRPr="00DA5DDF">
        <w:rPr>
          <w:rFonts w:ascii="Times New Roman" w:hAnsi="Times New Roman" w:cs="Times New Roman"/>
          <w:sz w:val="24"/>
          <w:szCs w:val="24"/>
          <w:lang w:val="en-US"/>
        </w:rPr>
        <w:t xml:space="preserve"> pada </w:t>
      </w:r>
      <w:proofErr w:type="spellStart"/>
      <w:r w:rsidR="00DA5DDF" w:rsidRPr="00DA5DDF">
        <w:rPr>
          <w:rFonts w:ascii="Times New Roman" w:hAnsi="Times New Roman" w:cs="Times New Roman"/>
          <w:sz w:val="24"/>
          <w:szCs w:val="24"/>
          <w:lang w:val="en-US"/>
        </w:rPr>
        <w:t>karakteristik</w:t>
      </w:r>
      <w:proofErr w:type="spellEnd"/>
      <w:r w:rsidR="00DA5DDF" w:rsidRPr="00DA5DDF">
        <w:rPr>
          <w:rFonts w:ascii="Times New Roman" w:hAnsi="Times New Roman" w:cs="Times New Roman"/>
          <w:sz w:val="24"/>
          <w:szCs w:val="24"/>
          <w:lang w:val="en-US"/>
        </w:rPr>
        <w:t xml:space="preserve"> </w:t>
      </w:r>
      <w:proofErr w:type="spellStart"/>
      <w:r w:rsidR="00DA5DDF" w:rsidRPr="00DA5DDF">
        <w:rPr>
          <w:rFonts w:ascii="Times New Roman" w:hAnsi="Times New Roman" w:cs="Times New Roman"/>
          <w:sz w:val="24"/>
          <w:szCs w:val="24"/>
          <w:lang w:val="en-US"/>
        </w:rPr>
        <w:t>bisnis</w:t>
      </w:r>
      <w:proofErr w:type="spellEnd"/>
      <w:r w:rsidR="00DA5DDF" w:rsidRPr="00DA5DDF">
        <w:rPr>
          <w:rFonts w:ascii="Times New Roman" w:hAnsi="Times New Roman" w:cs="Times New Roman"/>
          <w:sz w:val="24"/>
          <w:szCs w:val="24"/>
          <w:lang w:val="en-US"/>
        </w:rPr>
        <w:t xml:space="preserve"> yang </w:t>
      </w:r>
      <w:proofErr w:type="spellStart"/>
      <w:r w:rsidR="00DA5DDF" w:rsidRPr="00DA5DDF">
        <w:rPr>
          <w:rFonts w:ascii="Times New Roman" w:hAnsi="Times New Roman" w:cs="Times New Roman"/>
          <w:sz w:val="24"/>
          <w:szCs w:val="24"/>
          <w:lang w:val="en-US"/>
        </w:rPr>
        <w:t>kompleks</w:t>
      </w:r>
      <w:proofErr w:type="spellEnd"/>
      <w:r w:rsidR="00DA5DDF" w:rsidRPr="00DA5DDF">
        <w:rPr>
          <w:rFonts w:ascii="Times New Roman" w:hAnsi="Times New Roman" w:cs="Times New Roman"/>
          <w:sz w:val="24"/>
          <w:szCs w:val="24"/>
          <w:lang w:val="en-US"/>
        </w:rPr>
        <w:t xml:space="preserve">, </w:t>
      </w:r>
      <w:proofErr w:type="spellStart"/>
      <w:r w:rsidR="00DA5DDF" w:rsidRPr="00DA5DDF">
        <w:rPr>
          <w:rFonts w:ascii="Times New Roman" w:hAnsi="Times New Roman" w:cs="Times New Roman"/>
          <w:sz w:val="24"/>
          <w:szCs w:val="24"/>
          <w:lang w:val="en-US"/>
        </w:rPr>
        <w:t>intensif</w:t>
      </w:r>
      <w:proofErr w:type="spellEnd"/>
      <w:r w:rsidR="00DA5DDF" w:rsidRPr="00DA5DDF">
        <w:rPr>
          <w:rFonts w:ascii="Times New Roman" w:hAnsi="Times New Roman" w:cs="Times New Roman"/>
          <w:sz w:val="24"/>
          <w:szCs w:val="24"/>
          <w:lang w:val="en-US"/>
        </w:rPr>
        <w:t xml:space="preserve"> modal, dan </w:t>
      </w:r>
      <w:proofErr w:type="spellStart"/>
      <w:r w:rsidR="00DA5DDF" w:rsidRPr="00DA5DDF">
        <w:rPr>
          <w:rFonts w:ascii="Times New Roman" w:hAnsi="Times New Roman" w:cs="Times New Roman"/>
          <w:sz w:val="24"/>
          <w:szCs w:val="24"/>
          <w:lang w:val="en-US"/>
        </w:rPr>
        <w:t>berisiko</w:t>
      </w:r>
      <w:proofErr w:type="spellEnd"/>
      <w:r w:rsidR="00DA5DDF" w:rsidRPr="00DA5DDF">
        <w:rPr>
          <w:rFonts w:ascii="Times New Roman" w:hAnsi="Times New Roman" w:cs="Times New Roman"/>
          <w:sz w:val="24"/>
          <w:szCs w:val="24"/>
          <w:lang w:val="en-US"/>
        </w:rPr>
        <w:t xml:space="preserve"> </w:t>
      </w:r>
      <w:proofErr w:type="spellStart"/>
      <w:r w:rsidR="00DA5DDF" w:rsidRPr="00DA5DDF">
        <w:rPr>
          <w:rFonts w:ascii="Times New Roman" w:hAnsi="Times New Roman" w:cs="Times New Roman"/>
          <w:sz w:val="24"/>
          <w:szCs w:val="24"/>
          <w:lang w:val="en-US"/>
        </w:rPr>
        <w:t>tinggi</w:t>
      </w:r>
      <w:proofErr w:type="spellEnd"/>
      <w:r w:rsidR="00DA5DDF" w:rsidRPr="00DA5DDF">
        <w:rPr>
          <w:rFonts w:ascii="Times New Roman" w:hAnsi="Times New Roman" w:cs="Times New Roman"/>
          <w:sz w:val="24"/>
          <w:szCs w:val="24"/>
          <w:lang w:val="en-US"/>
        </w:rPr>
        <w:t xml:space="preserve">, yang </w:t>
      </w:r>
      <w:proofErr w:type="spellStart"/>
      <w:r w:rsidR="00DA5DDF" w:rsidRPr="00DA5DDF">
        <w:rPr>
          <w:rFonts w:ascii="Times New Roman" w:hAnsi="Times New Roman" w:cs="Times New Roman"/>
          <w:sz w:val="24"/>
          <w:szCs w:val="24"/>
          <w:lang w:val="en-US"/>
        </w:rPr>
        <w:t>seringkali</w:t>
      </w:r>
      <w:proofErr w:type="spellEnd"/>
      <w:r w:rsidR="00DA5DDF" w:rsidRPr="00DA5DDF">
        <w:rPr>
          <w:rFonts w:ascii="Times New Roman" w:hAnsi="Times New Roman" w:cs="Times New Roman"/>
          <w:sz w:val="24"/>
          <w:szCs w:val="24"/>
          <w:lang w:val="en-US"/>
        </w:rPr>
        <w:t xml:space="preserve"> </w:t>
      </w:r>
      <w:proofErr w:type="spellStart"/>
      <w:r w:rsidR="00DA5DDF" w:rsidRPr="00DA5DDF">
        <w:rPr>
          <w:rFonts w:ascii="Times New Roman" w:hAnsi="Times New Roman" w:cs="Times New Roman"/>
          <w:sz w:val="24"/>
          <w:szCs w:val="24"/>
          <w:lang w:val="en-US"/>
        </w:rPr>
        <w:t>menciptakan</w:t>
      </w:r>
      <w:proofErr w:type="spellEnd"/>
      <w:r w:rsidR="00DA5DDF" w:rsidRPr="00DA5DDF">
        <w:rPr>
          <w:rFonts w:ascii="Times New Roman" w:hAnsi="Times New Roman" w:cs="Times New Roman"/>
          <w:sz w:val="24"/>
          <w:szCs w:val="24"/>
          <w:lang w:val="en-US"/>
        </w:rPr>
        <w:t xml:space="preserve"> </w:t>
      </w:r>
      <w:proofErr w:type="spellStart"/>
      <w:r w:rsidR="00DA5DDF" w:rsidRPr="00DA5DDF">
        <w:rPr>
          <w:rFonts w:ascii="Times New Roman" w:hAnsi="Times New Roman" w:cs="Times New Roman"/>
          <w:sz w:val="24"/>
          <w:szCs w:val="24"/>
          <w:lang w:val="en-US"/>
        </w:rPr>
        <w:t>tekanan</w:t>
      </w:r>
      <w:proofErr w:type="spellEnd"/>
      <w:r w:rsidR="00DA5DDF" w:rsidRPr="00DA5DDF">
        <w:rPr>
          <w:rFonts w:ascii="Times New Roman" w:hAnsi="Times New Roman" w:cs="Times New Roman"/>
          <w:sz w:val="24"/>
          <w:szCs w:val="24"/>
          <w:lang w:val="en-US"/>
        </w:rPr>
        <w:t xml:space="preserve"> </w:t>
      </w:r>
      <w:proofErr w:type="spellStart"/>
      <w:r w:rsidR="00DA5DDF" w:rsidRPr="00DA5DDF">
        <w:rPr>
          <w:rFonts w:ascii="Times New Roman" w:hAnsi="Times New Roman" w:cs="Times New Roman"/>
          <w:sz w:val="24"/>
          <w:szCs w:val="24"/>
          <w:lang w:val="en-US"/>
        </w:rPr>
        <w:t>finansial</w:t>
      </w:r>
      <w:proofErr w:type="spellEnd"/>
      <w:r w:rsidR="00DA5DDF" w:rsidRPr="00DA5DDF">
        <w:rPr>
          <w:rFonts w:ascii="Times New Roman" w:hAnsi="Times New Roman" w:cs="Times New Roman"/>
          <w:sz w:val="24"/>
          <w:szCs w:val="24"/>
          <w:lang w:val="en-US"/>
        </w:rPr>
        <w:t xml:space="preserve"> dan </w:t>
      </w:r>
      <w:proofErr w:type="spellStart"/>
      <w:r w:rsidR="00DA5DDF" w:rsidRPr="00DA5DDF">
        <w:rPr>
          <w:rFonts w:ascii="Times New Roman" w:hAnsi="Times New Roman" w:cs="Times New Roman"/>
          <w:sz w:val="24"/>
          <w:szCs w:val="24"/>
          <w:lang w:val="en-US"/>
        </w:rPr>
        <w:t>membuka</w:t>
      </w:r>
      <w:proofErr w:type="spellEnd"/>
      <w:r w:rsidR="00DA5DDF" w:rsidRPr="00DA5DDF">
        <w:rPr>
          <w:rFonts w:ascii="Times New Roman" w:hAnsi="Times New Roman" w:cs="Times New Roman"/>
          <w:sz w:val="24"/>
          <w:szCs w:val="24"/>
          <w:lang w:val="en-US"/>
        </w:rPr>
        <w:t xml:space="preserve"> </w:t>
      </w:r>
      <w:proofErr w:type="spellStart"/>
      <w:r w:rsidR="00DA5DDF" w:rsidRPr="00DA5DDF">
        <w:rPr>
          <w:rFonts w:ascii="Times New Roman" w:hAnsi="Times New Roman" w:cs="Times New Roman"/>
          <w:sz w:val="24"/>
          <w:szCs w:val="24"/>
          <w:lang w:val="en-US"/>
        </w:rPr>
        <w:t>peluang</w:t>
      </w:r>
      <w:proofErr w:type="spellEnd"/>
      <w:r w:rsidR="00DA5DDF" w:rsidRPr="00DA5DDF">
        <w:rPr>
          <w:rFonts w:ascii="Times New Roman" w:hAnsi="Times New Roman" w:cs="Times New Roman"/>
          <w:sz w:val="24"/>
          <w:szCs w:val="24"/>
          <w:lang w:val="en-US"/>
        </w:rPr>
        <w:t xml:space="preserve"> </w:t>
      </w:r>
      <w:proofErr w:type="spellStart"/>
      <w:r w:rsidR="00DA5DDF" w:rsidRPr="00DA5DDF">
        <w:rPr>
          <w:rFonts w:ascii="Times New Roman" w:hAnsi="Times New Roman" w:cs="Times New Roman"/>
          <w:sz w:val="24"/>
          <w:szCs w:val="24"/>
          <w:lang w:val="en-US"/>
        </w:rPr>
        <w:t>terjadinya</w:t>
      </w:r>
      <w:proofErr w:type="spellEnd"/>
      <w:r w:rsidR="00DA5DDF" w:rsidRPr="00DA5DDF">
        <w:rPr>
          <w:rFonts w:ascii="Times New Roman" w:hAnsi="Times New Roman" w:cs="Times New Roman"/>
          <w:sz w:val="24"/>
          <w:szCs w:val="24"/>
          <w:lang w:val="en-US"/>
        </w:rPr>
        <w:t xml:space="preserve"> </w:t>
      </w:r>
      <w:proofErr w:type="spellStart"/>
      <w:r w:rsidR="00DA5DDF" w:rsidRPr="00DA5DDF">
        <w:rPr>
          <w:rFonts w:ascii="Times New Roman" w:hAnsi="Times New Roman" w:cs="Times New Roman"/>
          <w:sz w:val="24"/>
          <w:szCs w:val="24"/>
          <w:lang w:val="en-US"/>
        </w:rPr>
        <w:lastRenderedPageBreak/>
        <w:t>kecurangan</w:t>
      </w:r>
      <w:proofErr w:type="spellEnd"/>
      <w:r w:rsidR="00DA5DDF" w:rsidRPr="00DA5DDF">
        <w:rPr>
          <w:rFonts w:ascii="Times New Roman" w:hAnsi="Times New Roman" w:cs="Times New Roman"/>
          <w:sz w:val="24"/>
          <w:szCs w:val="24"/>
          <w:lang w:val="en-US"/>
        </w:rPr>
        <w:t xml:space="preserve"> </w:t>
      </w:r>
      <w:proofErr w:type="spellStart"/>
      <w:r w:rsidR="00DA5DDF" w:rsidRPr="00DA5DDF">
        <w:rPr>
          <w:rFonts w:ascii="Times New Roman" w:hAnsi="Times New Roman" w:cs="Times New Roman"/>
          <w:sz w:val="24"/>
          <w:szCs w:val="24"/>
          <w:lang w:val="en-US"/>
        </w:rPr>
        <w:t>laporan</w:t>
      </w:r>
      <w:proofErr w:type="spellEnd"/>
      <w:r w:rsidR="00DA5DDF" w:rsidRPr="00DA5DDF">
        <w:rPr>
          <w:rFonts w:ascii="Times New Roman" w:hAnsi="Times New Roman" w:cs="Times New Roman"/>
          <w:sz w:val="24"/>
          <w:szCs w:val="24"/>
          <w:lang w:val="en-US"/>
        </w:rPr>
        <w:t xml:space="preserve"> </w:t>
      </w:r>
      <w:proofErr w:type="spellStart"/>
      <w:r w:rsidR="00DA5DDF" w:rsidRPr="00DA5DDF">
        <w:rPr>
          <w:rFonts w:ascii="Times New Roman" w:hAnsi="Times New Roman" w:cs="Times New Roman"/>
          <w:sz w:val="24"/>
          <w:szCs w:val="24"/>
          <w:lang w:val="en-US"/>
        </w:rPr>
        <w:t>keuangan</w:t>
      </w:r>
      <w:proofErr w:type="spellEnd"/>
      <w:r w:rsidR="00DA5DDF" w:rsidRPr="00DA5DDF">
        <w:rPr>
          <w:rFonts w:ascii="Times New Roman" w:hAnsi="Times New Roman" w:cs="Times New Roman"/>
          <w:sz w:val="24"/>
          <w:szCs w:val="24"/>
          <w:lang w:val="en-US"/>
        </w:rPr>
        <w:t xml:space="preserve">. Studi Yanto dan Noriyah </w:t>
      </w:r>
      <w:r w:rsidR="00402EA8">
        <w:rPr>
          <w:rFonts w:ascii="Times New Roman" w:hAnsi="Times New Roman" w:cs="Times New Roman"/>
          <w:sz w:val="24"/>
          <w:szCs w:val="24"/>
          <w:lang w:val="en-US"/>
        </w:rPr>
        <w:fldChar w:fldCharType="begin" w:fldLock="1"/>
      </w:r>
      <w:r w:rsidR="00402EA8">
        <w:rPr>
          <w:rFonts w:ascii="Times New Roman" w:hAnsi="Times New Roman" w:cs="Times New Roman"/>
          <w:sz w:val="24"/>
          <w:szCs w:val="24"/>
          <w:lang w:val="en-US"/>
        </w:rPr>
        <w:instrText>ADDIN CSL_CITATION {"citationItems":[{"id":"ITEM-1","itemData":{"DOI":"10.32534/jpk.v12i2.7040","author":[{"dropping-particle":"","family":"Noriyah","given":"Lailatun Usri","non-dropping-particle":"","parse-names":false,"suffix":""},{"dropping-particle":"","family":"Alif Faruqi Febri Yanto","given":"","non-dropping-particle":"","parse-names":false,"suffix":""}],"id":"ITEM-1","issue":"May","issued":{"date-parts":[["2025"]]},"title":"Determinan Fraud Hexagon Theory Terhadap Fraudulent Financial Statement : Jurnal Proaksi Determinan Fraud Hexagon Theory Terhadap Fraudulent Financial Statement : Pendekatan","type":"article-journal"},"suppress-author":1,"uris":["http://www.mendeley.com/documents/?uuid=ef8bdf2a-4be1-4f4a-b120-dd129902e62b"]}],"mendeley":{"formattedCitation":"(2025)","plainTextFormattedCitation":"(2025)","previouslyFormattedCitation":"(2025)"},"properties":{"noteIndex":0},"schema":"https://github.com/citation-style-language/schema/raw/master/csl-citation.json"}</w:instrText>
      </w:r>
      <w:r w:rsidR="00402EA8">
        <w:rPr>
          <w:rFonts w:ascii="Times New Roman" w:hAnsi="Times New Roman" w:cs="Times New Roman"/>
          <w:sz w:val="24"/>
          <w:szCs w:val="24"/>
          <w:lang w:val="en-US"/>
        </w:rPr>
        <w:fldChar w:fldCharType="separate"/>
      </w:r>
      <w:r w:rsidR="00402EA8" w:rsidRPr="00402EA8">
        <w:rPr>
          <w:rFonts w:ascii="Times New Roman" w:hAnsi="Times New Roman" w:cs="Times New Roman"/>
          <w:noProof/>
          <w:sz w:val="24"/>
          <w:szCs w:val="24"/>
          <w:lang w:val="en-US"/>
        </w:rPr>
        <w:t>(2025)</w:t>
      </w:r>
      <w:r w:rsidR="00402EA8">
        <w:rPr>
          <w:rFonts w:ascii="Times New Roman" w:hAnsi="Times New Roman" w:cs="Times New Roman"/>
          <w:sz w:val="24"/>
          <w:szCs w:val="24"/>
          <w:lang w:val="en-US"/>
        </w:rPr>
        <w:fldChar w:fldCharType="end"/>
      </w:r>
      <w:r w:rsidR="00DA5DDF" w:rsidRPr="00DA5DDF">
        <w:rPr>
          <w:rFonts w:ascii="Times New Roman" w:hAnsi="Times New Roman" w:cs="Times New Roman"/>
          <w:sz w:val="24"/>
          <w:szCs w:val="24"/>
          <w:lang w:val="en-US"/>
        </w:rPr>
        <w:t xml:space="preserve"> </w:t>
      </w:r>
      <w:proofErr w:type="spellStart"/>
      <w:r w:rsidR="00DA5DDF" w:rsidRPr="00DA5DDF">
        <w:rPr>
          <w:rFonts w:ascii="Times New Roman" w:hAnsi="Times New Roman" w:cs="Times New Roman"/>
          <w:sz w:val="24"/>
          <w:szCs w:val="24"/>
          <w:lang w:val="en-US"/>
        </w:rPr>
        <w:t>menunjukkan</w:t>
      </w:r>
      <w:proofErr w:type="spellEnd"/>
      <w:r w:rsidR="00DA5DDF" w:rsidRPr="00DA5DDF">
        <w:rPr>
          <w:rFonts w:ascii="Times New Roman" w:hAnsi="Times New Roman" w:cs="Times New Roman"/>
          <w:sz w:val="24"/>
          <w:szCs w:val="24"/>
          <w:lang w:val="en-US"/>
        </w:rPr>
        <w:t xml:space="preserve"> </w:t>
      </w:r>
      <w:proofErr w:type="spellStart"/>
      <w:r w:rsidR="00DA5DDF" w:rsidRPr="00DA5DDF">
        <w:rPr>
          <w:rFonts w:ascii="Times New Roman" w:hAnsi="Times New Roman" w:cs="Times New Roman"/>
          <w:sz w:val="24"/>
          <w:szCs w:val="24"/>
          <w:lang w:val="en-US"/>
        </w:rPr>
        <w:t>bahwa</w:t>
      </w:r>
      <w:proofErr w:type="spellEnd"/>
      <w:r w:rsidR="00DA5DDF" w:rsidRPr="00DA5DDF">
        <w:rPr>
          <w:rFonts w:ascii="Times New Roman" w:hAnsi="Times New Roman" w:cs="Times New Roman"/>
          <w:sz w:val="24"/>
          <w:szCs w:val="24"/>
          <w:lang w:val="en-US"/>
        </w:rPr>
        <w:t xml:space="preserve"> </w:t>
      </w:r>
      <w:proofErr w:type="spellStart"/>
      <w:r w:rsidR="00DA5DDF" w:rsidRPr="00DA5DDF">
        <w:rPr>
          <w:rFonts w:ascii="Times New Roman" w:hAnsi="Times New Roman" w:cs="Times New Roman"/>
          <w:sz w:val="24"/>
          <w:szCs w:val="24"/>
          <w:lang w:val="en-US"/>
        </w:rPr>
        <w:t>sektor</w:t>
      </w:r>
      <w:proofErr w:type="spellEnd"/>
      <w:r w:rsidR="00DA5DDF" w:rsidRPr="00DA5DDF">
        <w:rPr>
          <w:rFonts w:ascii="Times New Roman" w:hAnsi="Times New Roman" w:cs="Times New Roman"/>
          <w:sz w:val="24"/>
          <w:szCs w:val="24"/>
          <w:lang w:val="en-US"/>
        </w:rPr>
        <w:t xml:space="preserve"> </w:t>
      </w:r>
      <w:proofErr w:type="spellStart"/>
      <w:r w:rsidR="00DA5DDF" w:rsidRPr="00DA5DDF">
        <w:rPr>
          <w:rFonts w:ascii="Times New Roman" w:hAnsi="Times New Roman" w:cs="Times New Roman"/>
          <w:sz w:val="24"/>
          <w:szCs w:val="24"/>
          <w:lang w:val="en-US"/>
        </w:rPr>
        <w:t>ini</w:t>
      </w:r>
      <w:proofErr w:type="spellEnd"/>
      <w:r w:rsidR="00DA5DDF" w:rsidRPr="00DA5DDF">
        <w:rPr>
          <w:rFonts w:ascii="Times New Roman" w:hAnsi="Times New Roman" w:cs="Times New Roman"/>
          <w:sz w:val="24"/>
          <w:szCs w:val="24"/>
          <w:lang w:val="en-US"/>
        </w:rPr>
        <w:t xml:space="preserve"> </w:t>
      </w:r>
      <w:proofErr w:type="spellStart"/>
      <w:r w:rsidR="00DA5DDF" w:rsidRPr="00DA5DDF">
        <w:rPr>
          <w:rFonts w:ascii="Times New Roman" w:hAnsi="Times New Roman" w:cs="Times New Roman"/>
          <w:sz w:val="24"/>
          <w:szCs w:val="24"/>
          <w:lang w:val="en-US"/>
        </w:rPr>
        <w:t>memiliki</w:t>
      </w:r>
      <w:proofErr w:type="spellEnd"/>
      <w:r w:rsidR="00DA5DDF" w:rsidRPr="00DA5DDF">
        <w:rPr>
          <w:rFonts w:ascii="Times New Roman" w:hAnsi="Times New Roman" w:cs="Times New Roman"/>
          <w:sz w:val="24"/>
          <w:szCs w:val="24"/>
          <w:lang w:val="en-US"/>
        </w:rPr>
        <w:t xml:space="preserve"> </w:t>
      </w:r>
      <w:proofErr w:type="spellStart"/>
      <w:r w:rsidR="00DA5DDF" w:rsidRPr="00DA5DDF">
        <w:rPr>
          <w:rFonts w:ascii="Times New Roman" w:hAnsi="Times New Roman" w:cs="Times New Roman"/>
          <w:sz w:val="24"/>
          <w:szCs w:val="24"/>
          <w:lang w:val="en-US"/>
        </w:rPr>
        <w:t>tingkat</w:t>
      </w:r>
      <w:proofErr w:type="spellEnd"/>
      <w:r w:rsidR="00DA5DDF" w:rsidRPr="00DA5DDF">
        <w:rPr>
          <w:rFonts w:ascii="Times New Roman" w:hAnsi="Times New Roman" w:cs="Times New Roman"/>
          <w:sz w:val="24"/>
          <w:szCs w:val="24"/>
          <w:lang w:val="en-US"/>
        </w:rPr>
        <w:t xml:space="preserve"> </w:t>
      </w:r>
      <w:proofErr w:type="spellStart"/>
      <w:r w:rsidR="00DA5DDF" w:rsidRPr="00DA5DDF">
        <w:rPr>
          <w:rFonts w:ascii="Times New Roman" w:hAnsi="Times New Roman" w:cs="Times New Roman"/>
          <w:sz w:val="24"/>
          <w:szCs w:val="24"/>
          <w:lang w:val="en-US"/>
        </w:rPr>
        <w:t>kerentanan</w:t>
      </w:r>
      <w:proofErr w:type="spellEnd"/>
      <w:r w:rsidR="00DA5DDF" w:rsidRPr="00DA5DDF">
        <w:rPr>
          <w:rFonts w:ascii="Times New Roman" w:hAnsi="Times New Roman" w:cs="Times New Roman"/>
          <w:sz w:val="24"/>
          <w:szCs w:val="24"/>
          <w:lang w:val="en-US"/>
        </w:rPr>
        <w:t xml:space="preserve"> yang </w:t>
      </w:r>
      <w:proofErr w:type="spellStart"/>
      <w:r w:rsidR="00DA5DDF" w:rsidRPr="00DA5DDF">
        <w:rPr>
          <w:rFonts w:ascii="Times New Roman" w:hAnsi="Times New Roman" w:cs="Times New Roman"/>
          <w:sz w:val="24"/>
          <w:szCs w:val="24"/>
          <w:lang w:val="en-US"/>
        </w:rPr>
        <w:t>tinggi</w:t>
      </w:r>
      <w:proofErr w:type="spellEnd"/>
      <w:r w:rsidR="00DA5DDF" w:rsidRPr="00DA5DDF">
        <w:rPr>
          <w:rFonts w:ascii="Times New Roman" w:hAnsi="Times New Roman" w:cs="Times New Roman"/>
          <w:sz w:val="24"/>
          <w:szCs w:val="24"/>
          <w:lang w:val="en-US"/>
        </w:rPr>
        <w:t xml:space="preserve"> </w:t>
      </w:r>
      <w:proofErr w:type="spellStart"/>
      <w:r w:rsidR="00DA5DDF" w:rsidRPr="00DA5DDF">
        <w:rPr>
          <w:rFonts w:ascii="Times New Roman" w:hAnsi="Times New Roman" w:cs="Times New Roman"/>
          <w:sz w:val="24"/>
          <w:szCs w:val="24"/>
          <w:lang w:val="en-US"/>
        </w:rPr>
        <w:t>terhadap</w:t>
      </w:r>
      <w:proofErr w:type="spellEnd"/>
      <w:r w:rsidR="00DA5DDF" w:rsidRPr="00DA5DDF">
        <w:rPr>
          <w:rFonts w:ascii="Times New Roman" w:hAnsi="Times New Roman" w:cs="Times New Roman"/>
          <w:sz w:val="24"/>
          <w:szCs w:val="24"/>
          <w:lang w:val="en-US"/>
        </w:rPr>
        <w:t xml:space="preserve"> </w:t>
      </w:r>
      <w:proofErr w:type="spellStart"/>
      <w:r w:rsidR="00DA5DDF" w:rsidRPr="00DA5DDF">
        <w:rPr>
          <w:rFonts w:ascii="Times New Roman" w:hAnsi="Times New Roman" w:cs="Times New Roman"/>
          <w:sz w:val="24"/>
          <w:szCs w:val="24"/>
          <w:lang w:val="en-US"/>
        </w:rPr>
        <w:t>manipulasi</w:t>
      </w:r>
      <w:proofErr w:type="spellEnd"/>
      <w:r w:rsidR="00DA5DDF" w:rsidRPr="00DA5DDF">
        <w:rPr>
          <w:rFonts w:ascii="Times New Roman" w:hAnsi="Times New Roman" w:cs="Times New Roman"/>
          <w:sz w:val="24"/>
          <w:szCs w:val="24"/>
          <w:lang w:val="en-US"/>
        </w:rPr>
        <w:t xml:space="preserve"> </w:t>
      </w:r>
      <w:proofErr w:type="spellStart"/>
      <w:r w:rsidR="00DA5DDF" w:rsidRPr="00DA5DDF">
        <w:rPr>
          <w:rFonts w:ascii="Times New Roman" w:hAnsi="Times New Roman" w:cs="Times New Roman"/>
          <w:sz w:val="24"/>
          <w:szCs w:val="24"/>
          <w:lang w:val="en-US"/>
        </w:rPr>
        <w:t>akuntansi</w:t>
      </w:r>
      <w:proofErr w:type="spellEnd"/>
      <w:r w:rsidR="00DA5DDF" w:rsidRPr="00DA5DDF">
        <w:rPr>
          <w:rFonts w:ascii="Times New Roman" w:hAnsi="Times New Roman" w:cs="Times New Roman"/>
          <w:sz w:val="24"/>
          <w:szCs w:val="24"/>
          <w:lang w:val="en-US"/>
        </w:rPr>
        <w:t>.</w:t>
      </w:r>
    </w:p>
    <w:p w14:paraId="77FF759E" w14:textId="28D2A0F4" w:rsidR="00FF7A38" w:rsidRDefault="006D6D53" w:rsidP="006D6D53">
      <w:pPr>
        <w:spacing w:line="480" w:lineRule="auto"/>
        <w:ind w:firstLine="720"/>
        <w:jc w:val="both"/>
        <w:rPr>
          <w:rFonts w:ascii="Times New Roman" w:hAnsi="Times New Roman" w:cs="Times New Roman"/>
          <w:sz w:val="24"/>
          <w:szCs w:val="24"/>
        </w:rPr>
      </w:pPr>
      <w:r w:rsidRPr="006D6D53">
        <w:rPr>
          <w:rFonts w:ascii="Times New Roman" w:hAnsi="Times New Roman" w:cs="Times New Roman"/>
          <w:sz w:val="24"/>
          <w:szCs w:val="24"/>
          <w:lang w:val="en-US"/>
        </w:rPr>
        <w:t xml:space="preserve">Metode </w:t>
      </w:r>
      <w:proofErr w:type="spellStart"/>
      <w:r w:rsidRPr="006D6D53">
        <w:rPr>
          <w:rFonts w:ascii="Times New Roman" w:hAnsi="Times New Roman" w:cs="Times New Roman"/>
          <w:sz w:val="24"/>
          <w:szCs w:val="24"/>
          <w:lang w:val="en-US"/>
        </w:rPr>
        <w:t>pengambilan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sampel</w:t>
      </w:r>
      <w:proofErr w:type="spellEnd"/>
      <w:r w:rsidRPr="006D6D53">
        <w:rPr>
          <w:rFonts w:ascii="Times New Roman" w:hAnsi="Times New Roman" w:cs="Times New Roman"/>
          <w:sz w:val="24"/>
          <w:szCs w:val="24"/>
          <w:lang w:val="en-US"/>
        </w:rPr>
        <w:t xml:space="preserve"> yang </w:t>
      </w:r>
      <w:proofErr w:type="spellStart"/>
      <w:r w:rsidRPr="006D6D53">
        <w:rPr>
          <w:rFonts w:ascii="Times New Roman" w:hAnsi="Times New Roman" w:cs="Times New Roman"/>
          <w:sz w:val="24"/>
          <w:szCs w:val="24"/>
          <w:lang w:val="en-US"/>
        </w:rPr>
        <w:t>digunakan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adalah</w:t>
      </w:r>
      <w:proofErr w:type="spellEnd"/>
      <w:r w:rsidRPr="006D6D53">
        <w:rPr>
          <w:rFonts w:ascii="Times New Roman" w:hAnsi="Times New Roman" w:cs="Times New Roman"/>
          <w:sz w:val="24"/>
          <w:szCs w:val="24"/>
          <w:lang w:val="en-US"/>
        </w:rPr>
        <w:t xml:space="preserve"> </w:t>
      </w:r>
      <w:r w:rsidRPr="00A35898">
        <w:rPr>
          <w:rFonts w:ascii="Times New Roman" w:hAnsi="Times New Roman" w:cs="Times New Roman"/>
          <w:i/>
          <w:iCs/>
          <w:sz w:val="24"/>
          <w:szCs w:val="24"/>
          <w:lang w:val="en-US"/>
        </w:rPr>
        <w:t>purposive sampling</w:t>
      </w:r>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yaitu</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teknik</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penentuan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sampel</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berdasarkan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kriteria</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tertentu</w:t>
      </w:r>
      <w:proofErr w:type="spellEnd"/>
      <w:r w:rsidRPr="006D6D53">
        <w:rPr>
          <w:rFonts w:ascii="Times New Roman" w:hAnsi="Times New Roman" w:cs="Times New Roman"/>
          <w:sz w:val="24"/>
          <w:szCs w:val="24"/>
          <w:lang w:val="en-US"/>
        </w:rPr>
        <w:t xml:space="preserve"> yang </w:t>
      </w:r>
      <w:proofErr w:type="spellStart"/>
      <w:r w:rsidRPr="006D6D53">
        <w:rPr>
          <w:rFonts w:ascii="Times New Roman" w:hAnsi="Times New Roman" w:cs="Times New Roman"/>
          <w:sz w:val="24"/>
          <w:szCs w:val="24"/>
          <w:lang w:val="en-US"/>
        </w:rPr>
        <w:t>disesuaikan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dengan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tujuan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penelitian</w:t>
      </w:r>
      <w:proofErr w:type="spellEnd"/>
      <w:r w:rsidRPr="006D6D53">
        <w:rPr>
          <w:rFonts w:ascii="Times New Roman" w:hAnsi="Times New Roman" w:cs="Times New Roman"/>
          <w:sz w:val="24"/>
          <w:szCs w:val="24"/>
          <w:lang w:val="en-US"/>
        </w:rPr>
        <w:t xml:space="preserve">. Teknik </w:t>
      </w:r>
      <w:proofErr w:type="spellStart"/>
      <w:r w:rsidRPr="006D6D53">
        <w:rPr>
          <w:rFonts w:ascii="Times New Roman" w:hAnsi="Times New Roman" w:cs="Times New Roman"/>
          <w:sz w:val="24"/>
          <w:szCs w:val="24"/>
          <w:lang w:val="en-US"/>
        </w:rPr>
        <w:t>ini</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dianggap</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tepat</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karena</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penelitian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ini</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tidak</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memerlukan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generalisasi</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terhadap</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seluruh</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populasi</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melainkan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fokus</w:t>
      </w:r>
      <w:proofErr w:type="spellEnd"/>
      <w:r w:rsidRPr="006D6D53">
        <w:rPr>
          <w:rFonts w:ascii="Times New Roman" w:hAnsi="Times New Roman" w:cs="Times New Roman"/>
          <w:sz w:val="24"/>
          <w:szCs w:val="24"/>
          <w:lang w:val="en-US"/>
        </w:rPr>
        <w:t xml:space="preserve"> pada unit </w:t>
      </w:r>
      <w:proofErr w:type="spellStart"/>
      <w:r w:rsidRPr="006D6D53">
        <w:rPr>
          <w:rFonts w:ascii="Times New Roman" w:hAnsi="Times New Roman" w:cs="Times New Roman"/>
          <w:sz w:val="24"/>
          <w:szCs w:val="24"/>
          <w:lang w:val="en-US"/>
        </w:rPr>
        <w:t>analisis</w:t>
      </w:r>
      <w:proofErr w:type="spellEnd"/>
      <w:r w:rsidRPr="006D6D53">
        <w:rPr>
          <w:rFonts w:ascii="Times New Roman" w:hAnsi="Times New Roman" w:cs="Times New Roman"/>
          <w:sz w:val="24"/>
          <w:szCs w:val="24"/>
          <w:lang w:val="en-US"/>
        </w:rPr>
        <w:t xml:space="preserve"> yang </w:t>
      </w:r>
      <w:proofErr w:type="spellStart"/>
      <w:r w:rsidRPr="006D6D53">
        <w:rPr>
          <w:rFonts w:ascii="Times New Roman" w:hAnsi="Times New Roman" w:cs="Times New Roman"/>
          <w:sz w:val="24"/>
          <w:szCs w:val="24"/>
          <w:lang w:val="en-US"/>
        </w:rPr>
        <w:t>memenuhi</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persyaratan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informasi</w:t>
      </w:r>
      <w:proofErr w:type="spellEnd"/>
      <w:r w:rsidRPr="006D6D53">
        <w:rPr>
          <w:rFonts w:ascii="Times New Roman" w:hAnsi="Times New Roman" w:cs="Times New Roman"/>
          <w:sz w:val="24"/>
          <w:szCs w:val="24"/>
          <w:lang w:val="en-US"/>
        </w:rPr>
        <w:t xml:space="preserve"> yang </w:t>
      </w:r>
      <w:proofErr w:type="spellStart"/>
      <w:r w:rsidRPr="006D6D53">
        <w:rPr>
          <w:rFonts w:ascii="Times New Roman" w:hAnsi="Times New Roman" w:cs="Times New Roman"/>
          <w:sz w:val="24"/>
          <w:szCs w:val="24"/>
          <w:lang w:val="en-US"/>
        </w:rPr>
        <w:t>dibutuhkan</w:t>
      </w:r>
      <w:proofErr w:type="spellEnd"/>
      <w:r w:rsidRPr="006D6D53">
        <w:rPr>
          <w:rFonts w:ascii="Times New Roman" w:hAnsi="Times New Roman" w:cs="Times New Roman"/>
          <w:sz w:val="24"/>
          <w:szCs w:val="24"/>
          <w:lang w:val="en-US"/>
        </w:rPr>
        <w:t xml:space="preserve">. </w:t>
      </w:r>
      <w:r w:rsidR="00DA5DDF" w:rsidRPr="00DA5DDF">
        <w:rPr>
          <w:rFonts w:ascii="Times New Roman" w:hAnsi="Times New Roman" w:cs="Times New Roman"/>
          <w:sz w:val="24"/>
          <w:szCs w:val="24"/>
        </w:rPr>
        <w:t xml:space="preserve">Menurut Ghozali </w:t>
      </w:r>
      <w:r w:rsidR="00402EA8">
        <w:rPr>
          <w:rFonts w:ascii="Times New Roman" w:hAnsi="Times New Roman" w:cs="Times New Roman"/>
          <w:sz w:val="24"/>
          <w:szCs w:val="24"/>
        </w:rPr>
        <w:fldChar w:fldCharType="begin" w:fldLock="1"/>
      </w:r>
      <w:r w:rsidR="00402EA8">
        <w:rPr>
          <w:rFonts w:ascii="Times New Roman" w:hAnsi="Times New Roman" w:cs="Times New Roman"/>
          <w:sz w:val="24"/>
          <w:szCs w:val="24"/>
        </w:rPr>
        <w:instrText>ADDIN CSL_CITATION {"citationItems":[{"id":"ITEM-1","itemData":{"ISSN":"9797040151","author":[{"dropping-particle":"","family":"Ghozali","given":"Imam","non-dropping-particle":"","parse-names":false,"suffix":""}],"id":"ITEM-1","issued":{"date-parts":[["2018"]]},"publisher":"Badan penerbit universitas Diponegoro","title":"Aplikasi analisis multivariete dengan program IBM SPSS 23","type":"article-journal"},"suppress-author":1,"uris":["http://www.mendeley.com/documents/?uuid=8d588985-ff37-4634-9388-a7bf6f42acba"]}],"mendeley":{"formattedCitation":"(2018)","plainTextFormattedCitation":"(2018)","previouslyFormattedCitation":"(2018)"},"properties":{"noteIndex":0},"schema":"https://github.com/citation-style-language/schema/raw/master/csl-citation.json"}</w:instrText>
      </w:r>
      <w:r w:rsidR="00402EA8">
        <w:rPr>
          <w:rFonts w:ascii="Times New Roman" w:hAnsi="Times New Roman" w:cs="Times New Roman"/>
          <w:sz w:val="24"/>
          <w:szCs w:val="24"/>
        </w:rPr>
        <w:fldChar w:fldCharType="separate"/>
      </w:r>
      <w:r w:rsidR="00402EA8" w:rsidRPr="00402EA8">
        <w:rPr>
          <w:rFonts w:ascii="Times New Roman" w:hAnsi="Times New Roman" w:cs="Times New Roman"/>
          <w:noProof/>
          <w:sz w:val="24"/>
          <w:szCs w:val="24"/>
        </w:rPr>
        <w:t>(2018)</w:t>
      </w:r>
      <w:r w:rsidR="00402EA8">
        <w:rPr>
          <w:rFonts w:ascii="Times New Roman" w:hAnsi="Times New Roman" w:cs="Times New Roman"/>
          <w:sz w:val="24"/>
          <w:szCs w:val="24"/>
        </w:rPr>
        <w:fldChar w:fldCharType="end"/>
      </w:r>
      <w:r w:rsidR="00DA5DDF" w:rsidRPr="00DA5DDF">
        <w:rPr>
          <w:rFonts w:ascii="Times New Roman" w:hAnsi="Times New Roman" w:cs="Times New Roman"/>
          <w:sz w:val="24"/>
          <w:szCs w:val="24"/>
        </w:rPr>
        <w:t xml:space="preserve">, </w:t>
      </w:r>
      <w:r w:rsidR="00DA5DDF" w:rsidRPr="00DA5DDF">
        <w:rPr>
          <w:rFonts w:ascii="Times New Roman" w:hAnsi="Times New Roman" w:cs="Times New Roman"/>
          <w:i/>
          <w:iCs/>
          <w:sz w:val="24"/>
          <w:szCs w:val="24"/>
        </w:rPr>
        <w:t>purposive sampling</w:t>
      </w:r>
      <w:r w:rsidR="00DA5DDF" w:rsidRPr="00DA5DDF">
        <w:rPr>
          <w:rFonts w:ascii="Times New Roman" w:hAnsi="Times New Roman" w:cs="Times New Roman"/>
          <w:sz w:val="24"/>
          <w:szCs w:val="24"/>
        </w:rPr>
        <w:t xml:space="preserve"> bermanfaat untuk memperoleh sampel yang benar-benar representatif terhadap permasalahan yang diteliti.</w:t>
      </w:r>
      <w:r>
        <w:rPr>
          <w:rFonts w:ascii="Times New Roman" w:hAnsi="Times New Roman" w:cs="Times New Roman"/>
          <w:sz w:val="24"/>
          <w:szCs w:val="24"/>
          <w:lang w:val="en-US"/>
        </w:rPr>
        <w:t xml:space="preserve"> </w:t>
      </w:r>
      <w:r w:rsidRPr="006D6D53">
        <w:rPr>
          <w:rFonts w:ascii="Times New Roman" w:hAnsi="Times New Roman" w:cs="Times New Roman"/>
          <w:sz w:val="24"/>
          <w:szCs w:val="24"/>
        </w:rPr>
        <w:t>Adapun kriteria pemilihan sampel dalam penelitian ini adalah sebagai berikut:</w:t>
      </w:r>
    </w:p>
    <w:p w14:paraId="3297AD73" w14:textId="4859DE1E" w:rsidR="006D6D53" w:rsidRDefault="006D6D53" w:rsidP="005575FD">
      <w:pPr>
        <w:pStyle w:val="ListParagraph"/>
        <w:numPr>
          <w:ilvl w:val="0"/>
          <w:numId w:val="19"/>
        </w:numPr>
        <w:spacing w:line="480" w:lineRule="auto"/>
        <w:jc w:val="both"/>
        <w:rPr>
          <w:rFonts w:ascii="Times New Roman" w:hAnsi="Times New Roman" w:cs="Times New Roman"/>
          <w:sz w:val="24"/>
          <w:szCs w:val="24"/>
          <w:lang w:val="en-US"/>
        </w:rPr>
      </w:pPr>
      <w:r w:rsidRPr="006D6D53">
        <w:rPr>
          <w:rFonts w:ascii="Times New Roman" w:hAnsi="Times New Roman" w:cs="Times New Roman"/>
          <w:sz w:val="24"/>
          <w:szCs w:val="24"/>
          <w:lang w:val="en-US"/>
        </w:rPr>
        <w:t xml:space="preserve">Perusahaan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terdaftar</w:t>
      </w:r>
      <w:proofErr w:type="spellEnd"/>
      <w:r>
        <w:rPr>
          <w:rFonts w:ascii="Times New Roman" w:hAnsi="Times New Roman" w:cs="Times New Roman"/>
          <w:sz w:val="24"/>
          <w:szCs w:val="24"/>
          <w:lang w:val="en-US"/>
        </w:rPr>
        <w:t xml:space="preserve"> pada</w:t>
      </w:r>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sektor</w:t>
      </w:r>
      <w:proofErr w:type="spellEnd"/>
      <w:r w:rsidRPr="006D6D53">
        <w:rPr>
          <w:rFonts w:ascii="Times New Roman" w:hAnsi="Times New Roman" w:cs="Times New Roman"/>
          <w:sz w:val="24"/>
          <w:szCs w:val="24"/>
          <w:lang w:val="en-US"/>
        </w:rPr>
        <w:t xml:space="preserve"> </w:t>
      </w:r>
      <w:r w:rsidR="00643C27" w:rsidRPr="00643C27">
        <w:rPr>
          <w:rFonts w:ascii="Times New Roman" w:hAnsi="Times New Roman" w:cs="Times New Roman"/>
          <w:i/>
          <w:iCs/>
          <w:sz w:val="24"/>
          <w:szCs w:val="24"/>
          <w:lang w:val="en-US"/>
        </w:rPr>
        <w:t xml:space="preserve">property dan real </w:t>
      </w:r>
      <w:r w:rsidR="00E7757A" w:rsidRPr="00E7757A">
        <w:rPr>
          <w:rFonts w:ascii="Times New Roman" w:hAnsi="Times New Roman" w:cs="Times New Roman"/>
          <w:i/>
          <w:iCs/>
          <w:sz w:val="24"/>
          <w:szCs w:val="24"/>
          <w:lang w:val="en-US"/>
        </w:rPr>
        <w:t>estate</w:t>
      </w:r>
      <w:r w:rsidR="006E6E30">
        <w:rPr>
          <w:rFonts w:ascii="Times New Roman" w:hAnsi="Times New Roman" w:cs="Times New Roman"/>
          <w:i/>
          <w:iCs/>
          <w:sz w:val="24"/>
          <w:szCs w:val="24"/>
          <w:lang w:val="en-US"/>
        </w:rPr>
        <w:t xml:space="preserve"> </w:t>
      </w:r>
      <w:r w:rsidR="006E6E30">
        <w:rPr>
          <w:rFonts w:ascii="Times New Roman" w:hAnsi="Times New Roman" w:cs="Times New Roman"/>
          <w:sz w:val="24"/>
          <w:szCs w:val="24"/>
          <w:lang w:val="en-US"/>
        </w:rPr>
        <w:t>di BEI</w:t>
      </w:r>
      <w:r w:rsidRPr="006D6D53">
        <w:rPr>
          <w:rFonts w:ascii="Times New Roman" w:hAnsi="Times New Roman" w:cs="Times New Roman"/>
          <w:sz w:val="24"/>
          <w:szCs w:val="24"/>
          <w:lang w:val="en-US"/>
        </w:rPr>
        <w:t xml:space="preserve"> yang </w:t>
      </w:r>
      <w:proofErr w:type="spellStart"/>
      <w:r w:rsidRPr="006D6D53">
        <w:rPr>
          <w:rFonts w:ascii="Times New Roman" w:hAnsi="Times New Roman" w:cs="Times New Roman"/>
          <w:sz w:val="24"/>
          <w:szCs w:val="24"/>
          <w:lang w:val="en-US"/>
        </w:rPr>
        <w:t>secara</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konsisten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menerbitkan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laporan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keuangan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tahunan</w:t>
      </w:r>
      <w:proofErr w:type="spellEnd"/>
      <w:r w:rsidRPr="006D6D53">
        <w:rPr>
          <w:rFonts w:ascii="Times New Roman" w:hAnsi="Times New Roman" w:cs="Times New Roman"/>
          <w:sz w:val="24"/>
          <w:szCs w:val="24"/>
          <w:lang w:val="en-US"/>
        </w:rPr>
        <w:t xml:space="preserve"> yang </w:t>
      </w:r>
      <w:proofErr w:type="spellStart"/>
      <w:r w:rsidRPr="006D6D53">
        <w:rPr>
          <w:rFonts w:ascii="Times New Roman" w:hAnsi="Times New Roman" w:cs="Times New Roman"/>
          <w:sz w:val="24"/>
          <w:szCs w:val="24"/>
          <w:lang w:val="en-US"/>
        </w:rPr>
        <w:t>telah</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diaudit</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selama</w:t>
      </w:r>
      <w:proofErr w:type="spellEnd"/>
      <w:r w:rsidRPr="006D6D53">
        <w:rPr>
          <w:rFonts w:ascii="Times New Roman" w:hAnsi="Times New Roman" w:cs="Times New Roman"/>
          <w:sz w:val="24"/>
          <w:szCs w:val="24"/>
          <w:lang w:val="en-US"/>
        </w:rPr>
        <w:t xml:space="preserve"> </w:t>
      </w:r>
      <w:proofErr w:type="spellStart"/>
      <w:r w:rsidR="00A55475">
        <w:rPr>
          <w:rFonts w:ascii="Times New Roman" w:hAnsi="Times New Roman" w:cs="Times New Roman"/>
          <w:sz w:val="24"/>
          <w:szCs w:val="24"/>
          <w:lang w:val="en-US"/>
        </w:rPr>
        <w:t>empat</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tahun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berturut-turut</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yaitu</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dari</w:t>
      </w:r>
      <w:proofErr w:type="spellEnd"/>
      <w:r w:rsidRPr="006D6D53">
        <w:rPr>
          <w:rFonts w:ascii="Times New Roman" w:hAnsi="Times New Roman" w:cs="Times New Roman"/>
          <w:sz w:val="24"/>
          <w:szCs w:val="24"/>
          <w:lang w:val="en-US"/>
        </w:rPr>
        <w:t xml:space="preserve"> 202</w:t>
      </w:r>
      <w:r w:rsidR="00A55475">
        <w:rPr>
          <w:rFonts w:ascii="Times New Roman" w:hAnsi="Times New Roman" w:cs="Times New Roman"/>
          <w:sz w:val="24"/>
          <w:szCs w:val="24"/>
          <w:lang w:val="en-US"/>
        </w:rPr>
        <w:t>1</w:t>
      </w:r>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hingga</w:t>
      </w:r>
      <w:proofErr w:type="spellEnd"/>
      <w:r w:rsidRPr="006D6D53">
        <w:rPr>
          <w:rFonts w:ascii="Times New Roman" w:hAnsi="Times New Roman" w:cs="Times New Roman"/>
          <w:sz w:val="24"/>
          <w:szCs w:val="24"/>
          <w:lang w:val="en-US"/>
        </w:rPr>
        <w:t xml:space="preserve"> 2024</w:t>
      </w:r>
    </w:p>
    <w:p w14:paraId="45EC7BF8" w14:textId="286E0D14" w:rsidR="006D6D53" w:rsidRDefault="006D6D53" w:rsidP="005575FD">
      <w:pPr>
        <w:pStyle w:val="ListParagraph"/>
        <w:numPr>
          <w:ilvl w:val="0"/>
          <w:numId w:val="19"/>
        </w:numPr>
        <w:spacing w:line="480" w:lineRule="auto"/>
        <w:jc w:val="both"/>
        <w:rPr>
          <w:rFonts w:ascii="Times New Roman" w:hAnsi="Times New Roman" w:cs="Times New Roman"/>
          <w:sz w:val="24"/>
          <w:szCs w:val="24"/>
          <w:lang w:val="en-US"/>
        </w:rPr>
      </w:pPr>
      <w:r w:rsidRPr="006D6D53">
        <w:rPr>
          <w:rFonts w:ascii="Times New Roman" w:hAnsi="Times New Roman" w:cs="Times New Roman"/>
          <w:sz w:val="24"/>
          <w:szCs w:val="24"/>
          <w:lang w:val="en-US"/>
        </w:rPr>
        <w:t xml:space="preserve">Perusahaan </w:t>
      </w:r>
      <w:proofErr w:type="spellStart"/>
      <w:r w:rsidRPr="006D6D53">
        <w:rPr>
          <w:rFonts w:ascii="Times New Roman" w:hAnsi="Times New Roman" w:cs="Times New Roman"/>
          <w:sz w:val="24"/>
          <w:szCs w:val="24"/>
          <w:lang w:val="en-US"/>
        </w:rPr>
        <w:t>menggunakan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mata</w:t>
      </w:r>
      <w:proofErr w:type="spellEnd"/>
      <w:r w:rsidRPr="006D6D53">
        <w:rPr>
          <w:rFonts w:ascii="Times New Roman" w:hAnsi="Times New Roman" w:cs="Times New Roman"/>
          <w:sz w:val="24"/>
          <w:szCs w:val="24"/>
          <w:lang w:val="en-US"/>
        </w:rPr>
        <w:t xml:space="preserve"> uang rupiah (IDR) </w:t>
      </w:r>
      <w:proofErr w:type="spellStart"/>
      <w:r w:rsidRPr="006D6D53">
        <w:rPr>
          <w:rFonts w:ascii="Times New Roman" w:hAnsi="Times New Roman" w:cs="Times New Roman"/>
          <w:sz w:val="24"/>
          <w:szCs w:val="24"/>
          <w:lang w:val="en-US"/>
        </w:rPr>
        <w:t>sebagai</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mata</w:t>
      </w:r>
      <w:proofErr w:type="spellEnd"/>
      <w:r w:rsidRPr="006D6D53">
        <w:rPr>
          <w:rFonts w:ascii="Times New Roman" w:hAnsi="Times New Roman" w:cs="Times New Roman"/>
          <w:sz w:val="24"/>
          <w:szCs w:val="24"/>
          <w:lang w:val="en-US"/>
        </w:rPr>
        <w:t xml:space="preserve"> uang </w:t>
      </w:r>
      <w:proofErr w:type="spellStart"/>
      <w:r w:rsidRPr="006D6D53">
        <w:rPr>
          <w:rFonts w:ascii="Times New Roman" w:hAnsi="Times New Roman" w:cs="Times New Roman"/>
          <w:sz w:val="24"/>
          <w:szCs w:val="24"/>
          <w:lang w:val="en-US"/>
        </w:rPr>
        <w:t>pelaporan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keuangannya</w:t>
      </w:r>
      <w:proofErr w:type="spellEnd"/>
      <w:r w:rsidRPr="006D6D53">
        <w:rPr>
          <w:rFonts w:ascii="Times New Roman" w:hAnsi="Times New Roman" w:cs="Times New Roman"/>
          <w:sz w:val="24"/>
          <w:szCs w:val="24"/>
          <w:lang w:val="en-US"/>
        </w:rPr>
        <w:t xml:space="preserve"> agar </w:t>
      </w:r>
      <w:proofErr w:type="spellStart"/>
      <w:r w:rsidRPr="006D6D53">
        <w:rPr>
          <w:rFonts w:ascii="Times New Roman" w:hAnsi="Times New Roman" w:cs="Times New Roman"/>
          <w:sz w:val="24"/>
          <w:szCs w:val="24"/>
          <w:lang w:val="en-US"/>
        </w:rPr>
        <w:t>memudahkan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perbandingan</w:t>
      </w:r>
      <w:proofErr w:type="spellEnd"/>
      <w:r w:rsidRPr="006D6D53">
        <w:rPr>
          <w:rFonts w:ascii="Times New Roman" w:hAnsi="Times New Roman" w:cs="Times New Roman"/>
          <w:sz w:val="24"/>
          <w:szCs w:val="24"/>
          <w:lang w:val="en-US"/>
        </w:rPr>
        <w:t xml:space="preserve"> dan </w:t>
      </w:r>
      <w:proofErr w:type="spellStart"/>
      <w:r w:rsidRPr="006D6D53">
        <w:rPr>
          <w:rFonts w:ascii="Times New Roman" w:hAnsi="Times New Roman" w:cs="Times New Roman"/>
          <w:sz w:val="24"/>
          <w:szCs w:val="24"/>
          <w:lang w:val="en-US"/>
        </w:rPr>
        <w:t>pengolahan</w:t>
      </w:r>
      <w:proofErr w:type="spellEnd"/>
      <w:r w:rsidRPr="006D6D53">
        <w:rPr>
          <w:rFonts w:ascii="Times New Roman" w:hAnsi="Times New Roman" w:cs="Times New Roman"/>
          <w:sz w:val="24"/>
          <w:szCs w:val="24"/>
          <w:lang w:val="en-US"/>
        </w:rPr>
        <w:t xml:space="preserve"> data </w:t>
      </w:r>
      <w:proofErr w:type="spellStart"/>
      <w:r w:rsidRPr="006D6D53">
        <w:rPr>
          <w:rFonts w:ascii="Times New Roman" w:hAnsi="Times New Roman" w:cs="Times New Roman"/>
          <w:sz w:val="24"/>
          <w:szCs w:val="24"/>
          <w:lang w:val="en-US"/>
        </w:rPr>
        <w:t>rasio</w:t>
      </w:r>
      <w:proofErr w:type="spellEnd"/>
    </w:p>
    <w:p w14:paraId="1983BFFB" w14:textId="1F3CFF22" w:rsidR="00A51342" w:rsidRPr="00A51342" w:rsidRDefault="006D6D53" w:rsidP="00A51342">
      <w:pPr>
        <w:pStyle w:val="ListParagraph"/>
        <w:numPr>
          <w:ilvl w:val="0"/>
          <w:numId w:val="19"/>
        </w:numPr>
        <w:spacing w:line="480" w:lineRule="auto"/>
        <w:jc w:val="both"/>
        <w:rPr>
          <w:rFonts w:ascii="Times New Roman" w:hAnsi="Times New Roman" w:cs="Times New Roman"/>
          <w:sz w:val="24"/>
          <w:szCs w:val="24"/>
          <w:lang w:val="en-US"/>
        </w:rPr>
      </w:pPr>
      <w:proofErr w:type="spellStart"/>
      <w:r w:rsidRPr="006D6D53">
        <w:rPr>
          <w:rFonts w:ascii="Times New Roman" w:hAnsi="Times New Roman" w:cs="Times New Roman"/>
          <w:sz w:val="24"/>
          <w:szCs w:val="24"/>
          <w:lang w:val="en-US"/>
        </w:rPr>
        <w:t>Laporan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keuangan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perusahaan</w:t>
      </w:r>
      <w:proofErr w:type="spellEnd"/>
      <w:r w:rsidR="00DA5DDF">
        <w:rPr>
          <w:rFonts w:ascii="Times New Roman" w:hAnsi="Times New Roman" w:cs="Times New Roman"/>
          <w:sz w:val="24"/>
          <w:szCs w:val="24"/>
          <w:lang w:val="en-US"/>
        </w:rPr>
        <w:t xml:space="preserve"> yang</w:t>
      </w:r>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memuat</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komponen</w:t>
      </w:r>
      <w:proofErr w:type="spellEnd"/>
      <w:r w:rsidRPr="006D6D53">
        <w:rPr>
          <w:rFonts w:ascii="Times New Roman" w:hAnsi="Times New Roman" w:cs="Times New Roman"/>
          <w:sz w:val="24"/>
          <w:szCs w:val="24"/>
          <w:lang w:val="en-US"/>
        </w:rPr>
        <w:t xml:space="preserve"> data yang </w:t>
      </w:r>
      <w:proofErr w:type="spellStart"/>
      <w:r w:rsidRPr="006D6D53">
        <w:rPr>
          <w:rFonts w:ascii="Times New Roman" w:hAnsi="Times New Roman" w:cs="Times New Roman"/>
          <w:sz w:val="24"/>
          <w:szCs w:val="24"/>
          <w:lang w:val="en-US"/>
        </w:rPr>
        <w:t>dibutuhkan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untuk</w:t>
      </w:r>
      <w:proofErr w:type="spellEnd"/>
      <w:r w:rsidRPr="006D6D53">
        <w:rPr>
          <w:rFonts w:ascii="Times New Roman" w:hAnsi="Times New Roman" w:cs="Times New Roman"/>
          <w:sz w:val="24"/>
          <w:szCs w:val="24"/>
          <w:lang w:val="en-US"/>
        </w:rPr>
        <w:t xml:space="preserve"> </w:t>
      </w:r>
      <w:proofErr w:type="spellStart"/>
      <w:r w:rsidR="00DA5DDF">
        <w:rPr>
          <w:rFonts w:ascii="Times New Roman" w:hAnsi="Times New Roman" w:cs="Times New Roman"/>
          <w:sz w:val="24"/>
          <w:szCs w:val="24"/>
          <w:lang w:val="en-US"/>
        </w:rPr>
        <w:t>pengukuran</w:t>
      </w:r>
      <w:proofErr w:type="spellEnd"/>
      <w:r w:rsidR="00DA5DDF">
        <w:rPr>
          <w:rFonts w:ascii="Times New Roman" w:hAnsi="Times New Roman" w:cs="Times New Roman"/>
          <w:sz w:val="24"/>
          <w:szCs w:val="24"/>
          <w:lang w:val="en-US"/>
        </w:rPr>
        <w:t xml:space="preserve"> </w:t>
      </w:r>
      <w:proofErr w:type="spellStart"/>
      <w:r w:rsidR="00DA5DDF">
        <w:rPr>
          <w:rFonts w:ascii="Times New Roman" w:hAnsi="Times New Roman" w:cs="Times New Roman"/>
          <w:sz w:val="24"/>
          <w:szCs w:val="24"/>
          <w:lang w:val="en-US"/>
        </w:rPr>
        <w:t>seluruh</w:t>
      </w:r>
      <w:proofErr w:type="spellEnd"/>
      <w:r w:rsidR="00DA5DDF">
        <w:rPr>
          <w:rFonts w:ascii="Times New Roman" w:hAnsi="Times New Roman" w:cs="Times New Roman"/>
          <w:sz w:val="24"/>
          <w:szCs w:val="24"/>
          <w:lang w:val="en-US"/>
        </w:rPr>
        <w:t xml:space="preserve"> </w:t>
      </w:r>
      <w:proofErr w:type="spellStart"/>
      <w:r w:rsidR="00DA5DDF">
        <w:rPr>
          <w:rFonts w:ascii="Times New Roman" w:hAnsi="Times New Roman" w:cs="Times New Roman"/>
          <w:sz w:val="24"/>
          <w:szCs w:val="24"/>
          <w:lang w:val="en-US"/>
        </w:rPr>
        <w:t>variabel</w:t>
      </w:r>
      <w:proofErr w:type="spellEnd"/>
      <w:r w:rsidR="00DA5DDF">
        <w:rPr>
          <w:rFonts w:ascii="Times New Roman" w:hAnsi="Times New Roman" w:cs="Times New Roman"/>
          <w:sz w:val="24"/>
          <w:szCs w:val="24"/>
          <w:lang w:val="en-US"/>
        </w:rPr>
        <w:t xml:space="preserve"> </w:t>
      </w:r>
      <w:proofErr w:type="spellStart"/>
      <w:r w:rsidR="00DA5DDF">
        <w:rPr>
          <w:rFonts w:ascii="Times New Roman" w:hAnsi="Times New Roman" w:cs="Times New Roman"/>
          <w:sz w:val="24"/>
          <w:szCs w:val="24"/>
          <w:lang w:val="en-US"/>
        </w:rPr>
        <w:t>penelitian</w:t>
      </w:r>
      <w:proofErr w:type="spellEnd"/>
      <w:r w:rsidR="00DA5DDF">
        <w:rPr>
          <w:rFonts w:ascii="Times New Roman" w:hAnsi="Times New Roman" w:cs="Times New Roman"/>
          <w:sz w:val="24"/>
          <w:szCs w:val="24"/>
          <w:lang w:val="en-US"/>
        </w:rPr>
        <w:t xml:space="preserve"> </w:t>
      </w:r>
      <w:proofErr w:type="spellStart"/>
      <w:r w:rsidR="00DA5DDF">
        <w:rPr>
          <w:rFonts w:ascii="Times New Roman" w:hAnsi="Times New Roman" w:cs="Times New Roman"/>
          <w:sz w:val="24"/>
          <w:szCs w:val="24"/>
          <w:lang w:val="en-US"/>
        </w:rPr>
        <w:t>termasuk</w:t>
      </w:r>
      <w:proofErr w:type="spellEnd"/>
      <w:r w:rsidR="00DA5DDF">
        <w:rPr>
          <w:rFonts w:ascii="Times New Roman" w:hAnsi="Times New Roman" w:cs="Times New Roman"/>
          <w:sz w:val="24"/>
          <w:szCs w:val="24"/>
          <w:lang w:val="en-US"/>
        </w:rPr>
        <w:t xml:space="preserve"> </w:t>
      </w:r>
      <w:proofErr w:type="spellStart"/>
      <w:r w:rsidR="00DA5DDF">
        <w:rPr>
          <w:rFonts w:ascii="Times New Roman" w:hAnsi="Times New Roman" w:cs="Times New Roman"/>
          <w:sz w:val="24"/>
          <w:szCs w:val="24"/>
          <w:lang w:val="en-US"/>
        </w:rPr>
        <w:t>laporan</w:t>
      </w:r>
      <w:proofErr w:type="spellEnd"/>
      <w:r w:rsidR="00DA5DDF">
        <w:rPr>
          <w:rFonts w:ascii="Times New Roman" w:hAnsi="Times New Roman" w:cs="Times New Roman"/>
          <w:sz w:val="24"/>
          <w:szCs w:val="24"/>
          <w:lang w:val="en-US"/>
        </w:rPr>
        <w:t xml:space="preserve"> </w:t>
      </w:r>
      <w:proofErr w:type="spellStart"/>
      <w:r w:rsidR="00DA5DDF">
        <w:rPr>
          <w:rFonts w:ascii="Times New Roman" w:hAnsi="Times New Roman" w:cs="Times New Roman"/>
          <w:sz w:val="24"/>
          <w:szCs w:val="24"/>
          <w:lang w:val="en-US"/>
        </w:rPr>
        <w:t>tahunan</w:t>
      </w:r>
      <w:proofErr w:type="spellEnd"/>
      <w:r w:rsidR="00DA5DDF">
        <w:rPr>
          <w:rFonts w:ascii="Times New Roman" w:hAnsi="Times New Roman" w:cs="Times New Roman"/>
          <w:sz w:val="24"/>
          <w:szCs w:val="24"/>
          <w:lang w:val="en-US"/>
        </w:rPr>
        <w:t xml:space="preserve"> dan/</w:t>
      </w:r>
      <w:proofErr w:type="spellStart"/>
      <w:r w:rsidR="00DA5DDF">
        <w:rPr>
          <w:rFonts w:ascii="Times New Roman" w:hAnsi="Times New Roman" w:cs="Times New Roman"/>
          <w:sz w:val="24"/>
          <w:szCs w:val="24"/>
          <w:lang w:val="en-US"/>
        </w:rPr>
        <w:t>atau</w:t>
      </w:r>
      <w:proofErr w:type="spellEnd"/>
      <w:r w:rsidR="00DA5DDF">
        <w:rPr>
          <w:rFonts w:ascii="Times New Roman" w:hAnsi="Times New Roman" w:cs="Times New Roman"/>
          <w:sz w:val="24"/>
          <w:szCs w:val="24"/>
          <w:lang w:val="en-US"/>
        </w:rPr>
        <w:t xml:space="preserve"> </w:t>
      </w:r>
      <w:proofErr w:type="spellStart"/>
      <w:r w:rsidR="00DA5DDF">
        <w:rPr>
          <w:rFonts w:ascii="Times New Roman" w:hAnsi="Times New Roman" w:cs="Times New Roman"/>
          <w:sz w:val="24"/>
          <w:szCs w:val="24"/>
          <w:lang w:val="en-US"/>
        </w:rPr>
        <w:t>laporan</w:t>
      </w:r>
      <w:proofErr w:type="spellEnd"/>
      <w:r w:rsidR="00DA5DDF">
        <w:rPr>
          <w:rFonts w:ascii="Times New Roman" w:hAnsi="Times New Roman" w:cs="Times New Roman"/>
          <w:sz w:val="24"/>
          <w:szCs w:val="24"/>
          <w:lang w:val="en-US"/>
        </w:rPr>
        <w:t xml:space="preserve"> </w:t>
      </w:r>
      <w:proofErr w:type="spellStart"/>
      <w:r w:rsidR="00DA5DDF">
        <w:rPr>
          <w:rFonts w:ascii="Times New Roman" w:hAnsi="Times New Roman" w:cs="Times New Roman"/>
          <w:sz w:val="24"/>
          <w:szCs w:val="24"/>
          <w:lang w:val="en-US"/>
        </w:rPr>
        <w:t>keberlanjutan</w:t>
      </w:r>
      <w:proofErr w:type="spellEnd"/>
      <w:r w:rsidR="00DA5DDF">
        <w:rPr>
          <w:rFonts w:ascii="Times New Roman" w:hAnsi="Times New Roman" w:cs="Times New Roman"/>
          <w:sz w:val="24"/>
          <w:szCs w:val="24"/>
          <w:lang w:val="en-US"/>
        </w:rPr>
        <w:t>.</w:t>
      </w:r>
    </w:p>
    <w:p w14:paraId="67C0EC18" w14:textId="77777777" w:rsidR="00A51342" w:rsidRDefault="00A51342" w:rsidP="00C74F9B">
      <w:pPr>
        <w:pStyle w:val="Caption"/>
        <w:rPr>
          <w:rFonts w:ascii="Times New Roman" w:hAnsi="Times New Roman" w:cs="Times New Roman"/>
          <w:b/>
          <w:bCs/>
          <w:i w:val="0"/>
          <w:iCs w:val="0"/>
          <w:color w:val="auto"/>
          <w:sz w:val="22"/>
          <w:szCs w:val="22"/>
        </w:rPr>
      </w:pPr>
      <w:bookmarkStart w:id="178" w:name="_Toc208857841"/>
    </w:p>
    <w:p w14:paraId="5F040FD7" w14:textId="77777777" w:rsidR="00A51342" w:rsidRDefault="00A51342" w:rsidP="00C74F9B">
      <w:pPr>
        <w:pStyle w:val="Caption"/>
        <w:rPr>
          <w:rFonts w:ascii="Times New Roman" w:hAnsi="Times New Roman" w:cs="Times New Roman"/>
          <w:b/>
          <w:bCs/>
          <w:i w:val="0"/>
          <w:iCs w:val="0"/>
          <w:color w:val="auto"/>
          <w:sz w:val="22"/>
          <w:szCs w:val="22"/>
        </w:rPr>
      </w:pPr>
    </w:p>
    <w:p w14:paraId="76DFF7FF" w14:textId="77777777" w:rsidR="00A51342" w:rsidRDefault="00A51342" w:rsidP="00C74F9B">
      <w:pPr>
        <w:pStyle w:val="Caption"/>
        <w:rPr>
          <w:rFonts w:ascii="Times New Roman" w:hAnsi="Times New Roman" w:cs="Times New Roman"/>
          <w:b/>
          <w:bCs/>
          <w:i w:val="0"/>
          <w:iCs w:val="0"/>
          <w:color w:val="auto"/>
          <w:sz w:val="22"/>
          <w:szCs w:val="22"/>
        </w:rPr>
      </w:pPr>
    </w:p>
    <w:p w14:paraId="6D22F473" w14:textId="3D29F237" w:rsidR="007231E3" w:rsidRPr="00DE47F0" w:rsidRDefault="00C74F9B" w:rsidP="00C74F9B">
      <w:pPr>
        <w:pStyle w:val="Caption"/>
        <w:rPr>
          <w:rFonts w:ascii="Times New Roman" w:hAnsi="Times New Roman" w:cs="Times New Roman"/>
          <w:b/>
          <w:bCs/>
          <w:i w:val="0"/>
          <w:iCs w:val="0"/>
          <w:color w:val="auto"/>
          <w:sz w:val="22"/>
          <w:szCs w:val="22"/>
          <w:lang w:val="en-US"/>
        </w:rPr>
      </w:pPr>
      <w:r w:rsidRPr="00DE47F0">
        <w:rPr>
          <w:rFonts w:ascii="Times New Roman" w:hAnsi="Times New Roman" w:cs="Times New Roman"/>
          <w:b/>
          <w:bCs/>
          <w:i w:val="0"/>
          <w:iCs w:val="0"/>
          <w:color w:val="auto"/>
          <w:sz w:val="22"/>
          <w:szCs w:val="22"/>
        </w:rPr>
        <w:lastRenderedPageBreak/>
        <w:t>Tabel 3.</w:t>
      </w:r>
      <w:r w:rsidRPr="00DE47F0">
        <w:rPr>
          <w:rFonts w:ascii="Times New Roman" w:hAnsi="Times New Roman" w:cs="Times New Roman"/>
          <w:b/>
          <w:bCs/>
          <w:i w:val="0"/>
          <w:iCs w:val="0"/>
          <w:color w:val="auto"/>
          <w:sz w:val="22"/>
          <w:szCs w:val="22"/>
        </w:rPr>
        <w:fldChar w:fldCharType="begin"/>
      </w:r>
      <w:r w:rsidRPr="00DE47F0">
        <w:rPr>
          <w:rFonts w:ascii="Times New Roman" w:hAnsi="Times New Roman" w:cs="Times New Roman"/>
          <w:b/>
          <w:bCs/>
          <w:i w:val="0"/>
          <w:iCs w:val="0"/>
          <w:color w:val="auto"/>
          <w:sz w:val="22"/>
          <w:szCs w:val="22"/>
        </w:rPr>
        <w:instrText xml:space="preserve"> SEQ Tabel_3. \* ARABIC </w:instrText>
      </w:r>
      <w:r w:rsidRPr="00DE47F0">
        <w:rPr>
          <w:rFonts w:ascii="Times New Roman" w:hAnsi="Times New Roman" w:cs="Times New Roman"/>
          <w:b/>
          <w:bCs/>
          <w:i w:val="0"/>
          <w:iCs w:val="0"/>
          <w:color w:val="auto"/>
          <w:sz w:val="22"/>
          <w:szCs w:val="22"/>
        </w:rPr>
        <w:fldChar w:fldCharType="separate"/>
      </w:r>
      <w:r w:rsidR="00DE7963">
        <w:rPr>
          <w:rFonts w:ascii="Times New Roman" w:hAnsi="Times New Roman" w:cs="Times New Roman"/>
          <w:b/>
          <w:bCs/>
          <w:i w:val="0"/>
          <w:iCs w:val="0"/>
          <w:noProof/>
          <w:color w:val="auto"/>
          <w:sz w:val="22"/>
          <w:szCs w:val="22"/>
        </w:rPr>
        <w:t>1</w:t>
      </w:r>
      <w:r w:rsidRPr="00DE47F0">
        <w:rPr>
          <w:rFonts w:ascii="Times New Roman" w:hAnsi="Times New Roman" w:cs="Times New Roman"/>
          <w:b/>
          <w:bCs/>
          <w:i w:val="0"/>
          <w:iCs w:val="0"/>
          <w:color w:val="auto"/>
          <w:sz w:val="22"/>
          <w:szCs w:val="22"/>
        </w:rPr>
        <w:fldChar w:fldCharType="end"/>
      </w:r>
      <w:r w:rsidRPr="00DE47F0">
        <w:rPr>
          <w:rFonts w:ascii="Times New Roman" w:hAnsi="Times New Roman" w:cs="Times New Roman"/>
          <w:b/>
          <w:bCs/>
          <w:i w:val="0"/>
          <w:iCs w:val="0"/>
          <w:color w:val="auto"/>
          <w:sz w:val="22"/>
          <w:szCs w:val="22"/>
        </w:rPr>
        <w:t xml:space="preserve"> </w:t>
      </w:r>
      <w:r w:rsidR="007231E3" w:rsidRPr="00DE47F0">
        <w:rPr>
          <w:rFonts w:ascii="Times New Roman" w:hAnsi="Times New Roman" w:cs="Times New Roman"/>
          <w:b/>
          <w:bCs/>
          <w:i w:val="0"/>
          <w:iCs w:val="0"/>
          <w:color w:val="auto"/>
          <w:sz w:val="22"/>
          <w:szCs w:val="22"/>
          <w:lang w:val="en-US"/>
        </w:rPr>
        <w:t xml:space="preserve">Hasil </w:t>
      </w:r>
      <w:proofErr w:type="spellStart"/>
      <w:r w:rsidR="007231E3" w:rsidRPr="00DE47F0">
        <w:rPr>
          <w:rFonts w:ascii="Times New Roman" w:hAnsi="Times New Roman" w:cs="Times New Roman"/>
          <w:b/>
          <w:bCs/>
          <w:i w:val="0"/>
          <w:iCs w:val="0"/>
          <w:color w:val="auto"/>
          <w:sz w:val="22"/>
          <w:szCs w:val="22"/>
          <w:lang w:val="en-US"/>
        </w:rPr>
        <w:t>Seleksi</w:t>
      </w:r>
      <w:proofErr w:type="spellEnd"/>
      <w:r w:rsidR="007231E3" w:rsidRPr="00DE47F0">
        <w:rPr>
          <w:rFonts w:ascii="Times New Roman" w:hAnsi="Times New Roman" w:cs="Times New Roman"/>
          <w:b/>
          <w:bCs/>
          <w:i w:val="0"/>
          <w:iCs w:val="0"/>
          <w:color w:val="auto"/>
          <w:sz w:val="22"/>
          <w:szCs w:val="22"/>
          <w:lang w:val="en-US"/>
        </w:rPr>
        <w:t xml:space="preserve"> Sampel </w:t>
      </w:r>
      <w:proofErr w:type="spellStart"/>
      <w:r w:rsidR="007231E3" w:rsidRPr="00DE47F0">
        <w:rPr>
          <w:rFonts w:ascii="Times New Roman" w:hAnsi="Times New Roman" w:cs="Times New Roman"/>
          <w:b/>
          <w:bCs/>
          <w:i w:val="0"/>
          <w:iCs w:val="0"/>
          <w:color w:val="auto"/>
          <w:sz w:val="22"/>
          <w:szCs w:val="22"/>
          <w:lang w:val="en-US"/>
        </w:rPr>
        <w:t>Penelitian</w:t>
      </w:r>
      <w:bookmarkEnd w:id="178"/>
      <w:proofErr w:type="spellEnd"/>
    </w:p>
    <w:tbl>
      <w:tblPr>
        <w:tblStyle w:val="TableGrid"/>
        <w:tblW w:w="0" w:type="auto"/>
        <w:tblLook w:val="04A0" w:firstRow="1" w:lastRow="0" w:firstColumn="1" w:lastColumn="0" w:noHBand="0" w:noVBand="1"/>
      </w:tblPr>
      <w:tblGrid>
        <w:gridCol w:w="535"/>
        <w:gridCol w:w="6030"/>
        <w:gridCol w:w="1357"/>
      </w:tblGrid>
      <w:tr w:rsidR="007231E3" w14:paraId="2B203C3D" w14:textId="77777777" w:rsidTr="007E1CBD">
        <w:tc>
          <w:tcPr>
            <w:tcW w:w="535" w:type="dxa"/>
          </w:tcPr>
          <w:p w14:paraId="4F618AEB" w14:textId="7C41018B" w:rsidR="007231E3" w:rsidRDefault="007231E3" w:rsidP="007E1CBD">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6030" w:type="dxa"/>
          </w:tcPr>
          <w:p w14:paraId="6C1B2845" w14:textId="063AED7B" w:rsidR="007231E3" w:rsidRDefault="007231E3" w:rsidP="007E1CBD">
            <w:pPr>
              <w:spacing w:line="48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Kriteria</w:t>
            </w:r>
            <w:proofErr w:type="spellEnd"/>
          </w:p>
        </w:tc>
        <w:tc>
          <w:tcPr>
            <w:tcW w:w="1357" w:type="dxa"/>
          </w:tcPr>
          <w:p w14:paraId="68E4C32B" w14:textId="7AF73BB5" w:rsidR="007231E3" w:rsidRDefault="007231E3" w:rsidP="007E1CBD">
            <w:pPr>
              <w:spacing w:line="48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Keterangan</w:t>
            </w:r>
            <w:proofErr w:type="spellEnd"/>
          </w:p>
        </w:tc>
      </w:tr>
      <w:tr w:rsidR="007231E3" w14:paraId="454F51F8" w14:textId="77777777" w:rsidTr="007E1CBD">
        <w:tc>
          <w:tcPr>
            <w:tcW w:w="535" w:type="dxa"/>
          </w:tcPr>
          <w:p w14:paraId="0EB3AE0E" w14:textId="43AA92C1" w:rsidR="007231E3" w:rsidRDefault="00A55475" w:rsidP="007E1CBD">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030" w:type="dxa"/>
          </w:tcPr>
          <w:p w14:paraId="1E2903EA" w14:textId="55279C32" w:rsidR="007231E3" w:rsidRDefault="00A55475" w:rsidP="007231E3">
            <w:pPr>
              <w:spacing w:line="480" w:lineRule="auto"/>
              <w:jc w:val="both"/>
              <w:rPr>
                <w:rFonts w:ascii="Times New Roman" w:hAnsi="Times New Roman" w:cs="Times New Roman"/>
                <w:sz w:val="24"/>
                <w:szCs w:val="24"/>
                <w:lang w:val="en-US"/>
              </w:rPr>
            </w:pPr>
            <w:r w:rsidRPr="00A55475">
              <w:rPr>
                <w:rFonts w:ascii="Times New Roman" w:hAnsi="Times New Roman" w:cs="Times New Roman"/>
                <w:sz w:val="24"/>
                <w:szCs w:val="24"/>
                <w:lang w:val="en-US"/>
              </w:rPr>
              <w:t xml:space="preserve">Perusahaan yang </w:t>
            </w:r>
            <w:proofErr w:type="spellStart"/>
            <w:r w:rsidRPr="00A55475">
              <w:rPr>
                <w:rFonts w:ascii="Times New Roman" w:hAnsi="Times New Roman" w:cs="Times New Roman"/>
                <w:sz w:val="24"/>
                <w:szCs w:val="24"/>
                <w:lang w:val="en-US"/>
              </w:rPr>
              <w:t>terdaftar</w:t>
            </w:r>
            <w:proofErr w:type="spellEnd"/>
            <w:r w:rsidRPr="00A55475">
              <w:rPr>
                <w:rFonts w:ascii="Times New Roman" w:hAnsi="Times New Roman" w:cs="Times New Roman"/>
                <w:sz w:val="24"/>
                <w:szCs w:val="24"/>
                <w:lang w:val="en-US"/>
              </w:rPr>
              <w:t xml:space="preserve"> pada </w:t>
            </w:r>
            <w:proofErr w:type="spellStart"/>
            <w:r w:rsidRPr="00A55475">
              <w:rPr>
                <w:rFonts w:ascii="Times New Roman" w:hAnsi="Times New Roman" w:cs="Times New Roman"/>
                <w:sz w:val="24"/>
                <w:szCs w:val="24"/>
                <w:lang w:val="en-US"/>
              </w:rPr>
              <w:t>sektor</w:t>
            </w:r>
            <w:proofErr w:type="spellEnd"/>
            <w:r w:rsidRPr="00A55475">
              <w:rPr>
                <w:rFonts w:ascii="Times New Roman" w:hAnsi="Times New Roman" w:cs="Times New Roman"/>
                <w:sz w:val="24"/>
                <w:szCs w:val="24"/>
                <w:lang w:val="en-US"/>
              </w:rPr>
              <w:t xml:space="preserve"> </w:t>
            </w:r>
            <w:r w:rsidRPr="00A55475">
              <w:rPr>
                <w:rFonts w:ascii="Times New Roman" w:hAnsi="Times New Roman" w:cs="Times New Roman"/>
                <w:i/>
                <w:iCs/>
                <w:sz w:val="24"/>
                <w:szCs w:val="24"/>
                <w:lang w:val="en-US"/>
              </w:rPr>
              <w:t xml:space="preserve">property dan real estate </w:t>
            </w:r>
            <w:r w:rsidRPr="00A55475">
              <w:rPr>
                <w:rFonts w:ascii="Times New Roman" w:hAnsi="Times New Roman" w:cs="Times New Roman"/>
                <w:sz w:val="24"/>
                <w:szCs w:val="24"/>
                <w:lang w:val="en-US"/>
              </w:rPr>
              <w:t xml:space="preserve">di BEI yang </w:t>
            </w:r>
            <w:proofErr w:type="spellStart"/>
            <w:r w:rsidRPr="00A55475">
              <w:rPr>
                <w:rFonts w:ascii="Times New Roman" w:hAnsi="Times New Roman" w:cs="Times New Roman"/>
                <w:sz w:val="24"/>
                <w:szCs w:val="24"/>
                <w:lang w:val="en-US"/>
              </w:rPr>
              <w:t>secara</w:t>
            </w:r>
            <w:proofErr w:type="spellEnd"/>
            <w:r w:rsidRPr="00A55475">
              <w:rPr>
                <w:rFonts w:ascii="Times New Roman" w:hAnsi="Times New Roman" w:cs="Times New Roman"/>
                <w:sz w:val="24"/>
                <w:szCs w:val="24"/>
                <w:lang w:val="en-US"/>
              </w:rPr>
              <w:t xml:space="preserve"> </w:t>
            </w:r>
            <w:proofErr w:type="spellStart"/>
            <w:r w:rsidRPr="00A55475">
              <w:rPr>
                <w:rFonts w:ascii="Times New Roman" w:hAnsi="Times New Roman" w:cs="Times New Roman"/>
                <w:sz w:val="24"/>
                <w:szCs w:val="24"/>
                <w:lang w:val="en-US"/>
              </w:rPr>
              <w:t>konsisten</w:t>
            </w:r>
            <w:proofErr w:type="spellEnd"/>
            <w:r w:rsidRPr="00A55475">
              <w:rPr>
                <w:rFonts w:ascii="Times New Roman" w:hAnsi="Times New Roman" w:cs="Times New Roman"/>
                <w:sz w:val="24"/>
                <w:szCs w:val="24"/>
                <w:lang w:val="en-US"/>
              </w:rPr>
              <w:t xml:space="preserve"> </w:t>
            </w:r>
            <w:proofErr w:type="spellStart"/>
            <w:r w:rsidRPr="00A55475">
              <w:rPr>
                <w:rFonts w:ascii="Times New Roman" w:hAnsi="Times New Roman" w:cs="Times New Roman"/>
                <w:sz w:val="24"/>
                <w:szCs w:val="24"/>
                <w:lang w:val="en-US"/>
              </w:rPr>
              <w:t>menerbitkan</w:t>
            </w:r>
            <w:proofErr w:type="spellEnd"/>
            <w:r w:rsidRPr="00A55475">
              <w:rPr>
                <w:rFonts w:ascii="Times New Roman" w:hAnsi="Times New Roman" w:cs="Times New Roman"/>
                <w:sz w:val="24"/>
                <w:szCs w:val="24"/>
                <w:lang w:val="en-US"/>
              </w:rPr>
              <w:t xml:space="preserve"> </w:t>
            </w:r>
            <w:proofErr w:type="spellStart"/>
            <w:r w:rsidRPr="00A55475">
              <w:rPr>
                <w:rFonts w:ascii="Times New Roman" w:hAnsi="Times New Roman" w:cs="Times New Roman"/>
                <w:sz w:val="24"/>
                <w:szCs w:val="24"/>
                <w:lang w:val="en-US"/>
              </w:rPr>
              <w:t>laporan</w:t>
            </w:r>
            <w:proofErr w:type="spellEnd"/>
            <w:r w:rsidRPr="00A55475">
              <w:rPr>
                <w:rFonts w:ascii="Times New Roman" w:hAnsi="Times New Roman" w:cs="Times New Roman"/>
                <w:sz w:val="24"/>
                <w:szCs w:val="24"/>
                <w:lang w:val="en-US"/>
              </w:rPr>
              <w:t xml:space="preserve"> </w:t>
            </w:r>
            <w:proofErr w:type="spellStart"/>
            <w:r w:rsidRPr="00A55475">
              <w:rPr>
                <w:rFonts w:ascii="Times New Roman" w:hAnsi="Times New Roman" w:cs="Times New Roman"/>
                <w:sz w:val="24"/>
                <w:szCs w:val="24"/>
                <w:lang w:val="en-US"/>
              </w:rPr>
              <w:t>keuangan</w:t>
            </w:r>
            <w:proofErr w:type="spellEnd"/>
            <w:r w:rsidRPr="00A55475">
              <w:rPr>
                <w:rFonts w:ascii="Times New Roman" w:hAnsi="Times New Roman" w:cs="Times New Roman"/>
                <w:sz w:val="24"/>
                <w:szCs w:val="24"/>
                <w:lang w:val="en-US"/>
              </w:rPr>
              <w:t xml:space="preserve"> </w:t>
            </w:r>
            <w:proofErr w:type="spellStart"/>
            <w:r w:rsidRPr="00A55475">
              <w:rPr>
                <w:rFonts w:ascii="Times New Roman" w:hAnsi="Times New Roman" w:cs="Times New Roman"/>
                <w:sz w:val="24"/>
                <w:szCs w:val="24"/>
                <w:lang w:val="en-US"/>
              </w:rPr>
              <w:t>tahunan</w:t>
            </w:r>
            <w:proofErr w:type="spellEnd"/>
            <w:r w:rsidRPr="00A55475">
              <w:rPr>
                <w:rFonts w:ascii="Times New Roman" w:hAnsi="Times New Roman" w:cs="Times New Roman"/>
                <w:sz w:val="24"/>
                <w:szCs w:val="24"/>
                <w:lang w:val="en-US"/>
              </w:rPr>
              <w:t xml:space="preserve"> yang </w:t>
            </w:r>
            <w:proofErr w:type="spellStart"/>
            <w:r w:rsidRPr="00A55475">
              <w:rPr>
                <w:rFonts w:ascii="Times New Roman" w:hAnsi="Times New Roman" w:cs="Times New Roman"/>
                <w:sz w:val="24"/>
                <w:szCs w:val="24"/>
                <w:lang w:val="en-US"/>
              </w:rPr>
              <w:t>telah</w:t>
            </w:r>
            <w:proofErr w:type="spellEnd"/>
            <w:r w:rsidRPr="00A55475">
              <w:rPr>
                <w:rFonts w:ascii="Times New Roman" w:hAnsi="Times New Roman" w:cs="Times New Roman"/>
                <w:sz w:val="24"/>
                <w:szCs w:val="24"/>
                <w:lang w:val="en-US"/>
              </w:rPr>
              <w:t xml:space="preserve"> </w:t>
            </w:r>
            <w:proofErr w:type="spellStart"/>
            <w:r w:rsidRPr="00A55475">
              <w:rPr>
                <w:rFonts w:ascii="Times New Roman" w:hAnsi="Times New Roman" w:cs="Times New Roman"/>
                <w:sz w:val="24"/>
                <w:szCs w:val="24"/>
                <w:lang w:val="en-US"/>
              </w:rPr>
              <w:t>diaudit</w:t>
            </w:r>
            <w:proofErr w:type="spellEnd"/>
            <w:r w:rsidRPr="00A55475">
              <w:rPr>
                <w:rFonts w:ascii="Times New Roman" w:hAnsi="Times New Roman" w:cs="Times New Roman"/>
                <w:sz w:val="24"/>
                <w:szCs w:val="24"/>
                <w:lang w:val="en-US"/>
              </w:rPr>
              <w:t xml:space="preserve"> </w:t>
            </w:r>
            <w:proofErr w:type="spellStart"/>
            <w:r w:rsidRPr="00A55475">
              <w:rPr>
                <w:rFonts w:ascii="Times New Roman" w:hAnsi="Times New Roman" w:cs="Times New Roman"/>
                <w:sz w:val="24"/>
                <w:szCs w:val="24"/>
                <w:lang w:val="en-US"/>
              </w:rPr>
              <w:t>selama</w:t>
            </w:r>
            <w:proofErr w:type="spellEnd"/>
            <w:r w:rsidRPr="00A55475">
              <w:rPr>
                <w:rFonts w:ascii="Times New Roman" w:hAnsi="Times New Roman" w:cs="Times New Roman"/>
                <w:sz w:val="24"/>
                <w:szCs w:val="24"/>
                <w:lang w:val="en-US"/>
              </w:rPr>
              <w:t xml:space="preserve"> </w:t>
            </w:r>
            <w:proofErr w:type="spellStart"/>
            <w:r w:rsidRPr="00A55475">
              <w:rPr>
                <w:rFonts w:ascii="Times New Roman" w:hAnsi="Times New Roman" w:cs="Times New Roman"/>
                <w:sz w:val="24"/>
                <w:szCs w:val="24"/>
                <w:lang w:val="en-US"/>
              </w:rPr>
              <w:t>empat</w:t>
            </w:r>
            <w:proofErr w:type="spellEnd"/>
            <w:r w:rsidRPr="00A55475">
              <w:rPr>
                <w:rFonts w:ascii="Times New Roman" w:hAnsi="Times New Roman" w:cs="Times New Roman"/>
                <w:sz w:val="24"/>
                <w:szCs w:val="24"/>
                <w:lang w:val="en-US"/>
              </w:rPr>
              <w:t xml:space="preserve"> </w:t>
            </w:r>
            <w:proofErr w:type="spellStart"/>
            <w:r w:rsidRPr="00A55475">
              <w:rPr>
                <w:rFonts w:ascii="Times New Roman" w:hAnsi="Times New Roman" w:cs="Times New Roman"/>
                <w:sz w:val="24"/>
                <w:szCs w:val="24"/>
                <w:lang w:val="en-US"/>
              </w:rPr>
              <w:t>tahun</w:t>
            </w:r>
            <w:proofErr w:type="spellEnd"/>
            <w:r w:rsidRPr="00A55475">
              <w:rPr>
                <w:rFonts w:ascii="Times New Roman" w:hAnsi="Times New Roman" w:cs="Times New Roman"/>
                <w:sz w:val="24"/>
                <w:szCs w:val="24"/>
                <w:lang w:val="en-US"/>
              </w:rPr>
              <w:t xml:space="preserve"> </w:t>
            </w:r>
            <w:proofErr w:type="spellStart"/>
            <w:r w:rsidRPr="00A55475">
              <w:rPr>
                <w:rFonts w:ascii="Times New Roman" w:hAnsi="Times New Roman" w:cs="Times New Roman"/>
                <w:sz w:val="24"/>
                <w:szCs w:val="24"/>
                <w:lang w:val="en-US"/>
              </w:rPr>
              <w:t>berturut-turut</w:t>
            </w:r>
            <w:proofErr w:type="spellEnd"/>
            <w:r w:rsidRPr="00A55475">
              <w:rPr>
                <w:rFonts w:ascii="Times New Roman" w:hAnsi="Times New Roman" w:cs="Times New Roman"/>
                <w:sz w:val="24"/>
                <w:szCs w:val="24"/>
                <w:lang w:val="en-US"/>
              </w:rPr>
              <w:t xml:space="preserve">, </w:t>
            </w:r>
            <w:proofErr w:type="spellStart"/>
            <w:r w:rsidRPr="00A55475">
              <w:rPr>
                <w:rFonts w:ascii="Times New Roman" w:hAnsi="Times New Roman" w:cs="Times New Roman"/>
                <w:sz w:val="24"/>
                <w:szCs w:val="24"/>
                <w:lang w:val="en-US"/>
              </w:rPr>
              <w:t>yaitu</w:t>
            </w:r>
            <w:proofErr w:type="spellEnd"/>
            <w:r w:rsidRPr="00A55475">
              <w:rPr>
                <w:rFonts w:ascii="Times New Roman" w:hAnsi="Times New Roman" w:cs="Times New Roman"/>
                <w:sz w:val="24"/>
                <w:szCs w:val="24"/>
                <w:lang w:val="en-US"/>
              </w:rPr>
              <w:t xml:space="preserve"> </w:t>
            </w:r>
            <w:proofErr w:type="spellStart"/>
            <w:r w:rsidRPr="00A55475">
              <w:rPr>
                <w:rFonts w:ascii="Times New Roman" w:hAnsi="Times New Roman" w:cs="Times New Roman"/>
                <w:sz w:val="24"/>
                <w:szCs w:val="24"/>
                <w:lang w:val="en-US"/>
              </w:rPr>
              <w:t>dari</w:t>
            </w:r>
            <w:proofErr w:type="spellEnd"/>
            <w:r w:rsidRPr="00A55475">
              <w:rPr>
                <w:rFonts w:ascii="Times New Roman" w:hAnsi="Times New Roman" w:cs="Times New Roman"/>
                <w:sz w:val="24"/>
                <w:szCs w:val="24"/>
                <w:lang w:val="en-US"/>
              </w:rPr>
              <w:t xml:space="preserve"> 2021 </w:t>
            </w:r>
            <w:proofErr w:type="spellStart"/>
            <w:r w:rsidRPr="00A55475">
              <w:rPr>
                <w:rFonts w:ascii="Times New Roman" w:hAnsi="Times New Roman" w:cs="Times New Roman"/>
                <w:sz w:val="24"/>
                <w:szCs w:val="24"/>
                <w:lang w:val="en-US"/>
              </w:rPr>
              <w:t>hingga</w:t>
            </w:r>
            <w:proofErr w:type="spellEnd"/>
            <w:r w:rsidRPr="00A55475">
              <w:rPr>
                <w:rFonts w:ascii="Times New Roman" w:hAnsi="Times New Roman" w:cs="Times New Roman"/>
                <w:sz w:val="24"/>
                <w:szCs w:val="24"/>
                <w:lang w:val="en-US"/>
              </w:rPr>
              <w:t xml:space="preserve"> 2024</w:t>
            </w:r>
          </w:p>
        </w:tc>
        <w:tc>
          <w:tcPr>
            <w:tcW w:w="1357" w:type="dxa"/>
          </w:tcPr>
          <w:p w14:paraId="2687DDA9" w14:textId="50675EF5" w:rsidR="007231E3" w:rsidRDefault="00D73226" w:rsidP="00D7322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92</w:t>
            </w:r>
          </w:p>
        </w:tc>
      </w:tr>
      <w:tr w:rsidR="007231E3" w14:paraId="2C2ECB17" w14:textId="77777777" w:rsidTr="007E1CBD">
        <w:tc>
          <w:tcPr>
            <w:tcW w:w="535" w:type="dxa"/>
          </w:tcPr>
          <w:p w14:paraId="0F086C11" w14:textId="679F7781" w:rsidR="007231E3" w:rsidRDefault="00A55475" w:rsidP="007E1CBD">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030" w:type="dxa"/>
          </w:tcPr>
          <w:p w14:paraId="51267AE7" w14:textId="179F2BC9" w:rsidR="007231E3" w:rsidRDefault="00A55475" w:rsidP="007231E3">
            <w:pPr>
              <w:spacing w:line="480" w:lineRule="auto"/>
              <w:jc w:val="both"/>
              <w:rPr>
                <w:rFonts w:ascii="Times New Roman" w:hAnsi="Times New Roman" w:cs="Times New Roman"/>
                <w:sz w:val="24"/>
                <w:szCs w:val="24"/>
                <w:lang w:val="en-US"/>
              </w:rPr>
            </w:pPr>
            <w:r w:rsidRPr="006D6D53">
              <w:rPr>
                <w:rFonts w:ascii="Times New Roman" w:hAnsi="Times New Roman" w:cs="Times New Roman"/>
                <w:sz w:val="24"/>
                <w:szCs w:val="24"/>
                <w:lang w:val="en-US"/>
              </w:rPr>
              <w:t>Perusahaan</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tidak</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menggunakan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mata</w:t>
            </w:r>
            <w:proofErr w:type="spellEnd"/>
            <w:r w:rsidRPr="006D6D53">
              <w:rPr>
                <w:rFonts w:ascii="Times New Roman" w:hAnsi="Times New Roman" w:cs="Times New Roman"/>
                <w:sz w:val="24"/>
                <w:szCs w:val="24"/>
                <w:lang w:val="en-US"/>
              </w:rPr>
              <w:t xml:space="preserve"> uang rupiah (IDR) </w:t>
            </w:r>
            <w:proofErr w:type="spellStart"/>
            <w:r w:rsidRPr="006D6D53">
              <w:rPr>
                <w:rFonts w:ascii="Times New Roman" w:hAnsi="Times New Roman" w:cs="Times New Roman"/>
                <w:sz w:val="24"/>
                <w:szCs w:val="24"/>
                <w:lang w:val="en-US"/>
              </w:rPr>
              <w:t>sebagai</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mata</w:t>
            </w:r>
            <w:proofErr w:type="spellEnd"/>
            <w:r w:rsidRPr="006D6D53">
              <w:rPr>
                <w:rFonts w:ascii="Times New Roman" w:hAnsi="Times New Roman" w:cs="Times New Roman"/>
                <w:sz w:val="24"/>
                <w:szCs w:val="24"/>
                <w:lang w:val="en-US"/>
              </w:rPr>
              <w:t xml:space="preserve"> uang </w:t>
            </w:r>
            <w:proofErr w:type="spellStart"/>
            <w:r w:rsidRPr="006D6D53">
              <w:rPr>
                <w:rFonts w:ascii="Times New Roman" w:hAnsi="Times New Roman" w:cs="Times New Roman"/>
                <w:sz w:val="24"/>
                <w:szCs w:val="24"/>
                <w:lang w:val="en-US"/>
              </w:rPr>
              <w:t>pelaporan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keuangannya</w:t>
            </w:r>
            <w:proofErr w:type="spellEnd"/>
          </w:p>
        </w:tc>
        <w:tc>
          <w:tcPr>
            <w:tcW w:w="1357" w:type="dxa"/>
          </w:tcPr>
          <w:p w14:paraId="4C45C8A2" w14:textId="22E77C48" w:rsidR="007231E3" w:rsidRDefault="00D73226" w:rsidP="00D7322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w:t>
            </w:r>
          </w:p>
        </w:tc>
      </w:tr>
      <w:tr w:rsidR="007231E3" w14:paraId="60004A02" w14:textId="77777777" w:rsidTr="007E1CBD">
        <w:tc>
          <w:tcPr>
            <w:tcW w:w="535" w:type="dxa"/>
          </w:tcPr>
          <w:p w14:paraId="1A31FBD6" w14:textId="6BB86E45" w:rsidR="007231E3" w:rsidRDefault="00A55475" w:rsidP="007E1CBD">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030" w:type="dxa"/>
          </w:tcPr>
          <w:p w14:paraId="0A97095A" w14:textId="743A9669" w:rsidR="007231E3" w:rsidRDefault="00A55475" w:rsidP="007231E3">
            <w:pPr>
              <w:spacing w:line="480" w:lineRule="auto"/>
              <w:jc w:val="both"/>
              <w:rPr>
                <w:rFonts w:ascii="Times New Roman" w:hAnsi="Times New Roman" w:cs="Times New Roman"/>
                <w:sz w:val="24"/>
                <w:szCs w:val="24"/>
                <w:lang w:val="en-US"/>
              </w:rPr>
            </w:pPr>
            <w:proofErr w:type="spellStart"/>
            <w:r w:rsidRPr="006D6D53">
              <w:rPr>
                <w:rFonts w:ascii="Times New Roman" w:hAnsi="Times New Roman" w:cs="Times New Roman"/>
                <w:sz w:val="24"/>
                <w:szCs w:val="24"/>
                <w:lang w:val="en-US"/>
              </w:rPr>
              <w:t>Laporan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keuangan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yang</w:t>
            </w:r>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memuat</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komponen</w:t>
            </w:r>
            <w:proofErr w:type="spellEnd"/>
            <w:r w:rsidRPr="006D6D53">
              <w:rPr>
                <w:rFonts w:ascii="Times New Roman" w:hAnsi="Times New Roman" w:cs="Times New Roman"/>
                <w:sz w:val="24"/>
                <w:szCs w:val="24"/>
                <w:lang w:val="en-US"/>
              </w:rPr>
              <w:t xml:space="preserve"> data yang </w:t>
            </w:r>
            <w:proofErr w:type="spellStart"/>
            <w:r w:rsidRPr="006D6D53">
              <w:rPr>
                <w:rFonts w:ascii="Times New Roman" w:hAnsi="Times New Roman" w:cs="Times New Roman"/>
                <w:sz w:val="24"/>
                <w:szCs w:val="24"/>
                <w:lang w:val="en-US"/>
              </w:rPr>
              <w:t>dibutuhkan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untuk</w:t>
            </w:r>
            <w:proofErr w:type="spellEnd"/>
            <w:r w:rsidRPr="006D6D5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pengukuran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p>
        </w:tc>
        <w:tc>
          <w:tcPr>
            <w:tcW w:w="1357" w:type="dxa"/>
          </w:tcPr>
          <w:p w14:paraId="5F4E758B" w14:textId="295954FC" w:rsidR="007231E3" w:rsidRDefault="00D73226" w:rsidP="00D7322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7E1CBD" w14:paraId="70F20D45" w14:textId="77777777" w:rsidTr="007E1CBD">
        <w:trPr>
          <w:trHeight w:val="451"/>
        </w:trPr>
        <w:tc>
          <w:tcPr>
            <w:tcW w:w="6565" w:type="dxa"/>
            <w:gridSpan w:val="2"/>
          </w:tcPr>
          <w:p w14:paraId="32017679" w14:textId="6CC00290" w:rsidR="007E1CBD" w:rsidRPr="007E1CBD" w:rsidRDefault="007E1CBD" w:rsidP="007E1CBD">
            <w:pPr>
              <w:spacing w:line="480" w:lineRule="auto"/>
              <w:jc w:val="center"/>
              <w:rPr>
                <w:rFonts w:ascii="Times New Roman" w:hAnsi="Times New Roman" w:cs="Times New Roman"/>
                <w:b/>
                <w:bCs/>
                <w:sz w:val="24"/>
                <w:szCs w:val="24"/>
                <w:lang w:val="en-US"/>
              </w:rPr>
            </w:pPr>
            <w:proofErr w:type="spellStart"/>
            <w:r w:rsidRPr="007E1CBD">
              <w:rPr>
                <w:rFonts w:ascii="Times New Roman" w:hAnsi="Times New Roman" w:cs="Times New Roman"/>
                <w:b/>
                <w:bCs/>
                <w:sz w:val="24"/>
                <w:szCs w:val="24"/>
                <w:lang w:val="en-US"/>
              </w:rPr>
              <w:t>Jumlah</w:t>
            </w:r>
            <w:proofErr w:type="spellEnd"/>
            <w:r w:rsidRPr="007E1CBD">
              <w:rPr>
                <w:rFonts w:ascii="Times New Roman" w:hAnsi="Times New Roman" w:cs="Times New Roman"/>
                <w:b/>
                <w:bCs/>
                <w:sz w:val="24"/>
                <w:szCs w:val="24"/>
                <w:lang w:val="en-US"/>
              </w:rPr>
              <w:t xml:space="preserve"> </w:t>
            </w:r>
            <w:proofErr w:type="spellStart"/>
            <w:r w:rsidRPr="007E1CBD">
              <w:rPr>
                <w:rFonts w:ascii="Times New Roman" w:hAnsi="Times New Roman" w:cs="Times New Roman"/>
                <w:b/>
                <w:bCs/>
                <w:sz w:val="24"/>
                <w:szCs w:val="24"/>
                <w:lang w:val="en-US"/>
              </w:rPr>
              <w:t>Perubahan</w:t>
            </w:r>
            <w:proofErr w:type="spellEnd"/>
            <w:r w:rsidRPr="007E1CBD">
              <w:rPr>
                <w:rFonts w:ascii="Times New Roman" w:hAnsi="Times New Roman" w:cs="Times New Roman"/>
                <w:b/>
                <w:bCs/>
                <w:sz w:val="24"/>
                <w:szCs w:val="24"/>
                <w:lang w:val="en-US"/>
              </w:rPr>
              <w:t xml:space="preserve"> Sampel</w:t>
            </w:r>
          </w:p>
        </w:tc>
        <w:tc>
          <w:tcPr>
            <w:tcW w:w="1357" w:type="dxa"/>
          </w:tcPr>
          <w:p w14:paraId="7D2AE076" w14:textId="119856D1" w:rsidR="007E1CBD" w:rsidRDefault="00D73226" w:rsidP="00D7322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70</w:t>
            </w:r>
          </w:p>
        </w:tc>
      </w:tr>
      <w:tr w:rsidR="007E1CBD" w14:paraId="27C163C8" w14:textId="77777777" w:rsidTr="005C61DC">
        <w:tc>
          <w:tcPr>
            <w:tcW w:w="6565" w:type="dxa"/>
            <w:gridSpan w:val="2"/>
          </w:tcPr>
          <w:p w14:paraId="7AD99E93" w14:textId="65B2AF47" w:rsidR="007E1CBD" w:rsidRPr="007E1CBD" w:rsidRDefault="007E1CBD" w:rsidP="007E1CBD">
            <w:pPr>
              <w:spacing w:line="480" w:lineRule="auto"/>
              <w:jc w:val="center"/>
              <w:rPr>
                <w:rFonts w:ascii="Times New Roman" w:hAnsi="Times New Roman" w:cs="Times New Roman"/>
                <w:b/>
                <w:bCs/>
                <w:sz w:val="24"/>
                <w:szCs w:val="24"/>
                <w:lang w:val="en-US"/>
              </w:rPr>
            </w:pPr>
            <w:proofErr w:type="spellStart"/>
            <w:r w:rsidRPr="007E1CBD">
              <w:rPr>
                <w:rFonts w:ascii="Times New Roman" w:hAnsi="Times New Roman" w:cs="Times New Roman"/>
                <w:b/>
                <w:bCs/>
                <w:sz w:val="24"/>
                <w:szCs w:val="24"/>
                <w:lang w:val="en-US"/>
              </w:rPr>
              <w:t>Tahun</w:t>
            </w:r>
            <w:proofErr w:type="spellEnd"/>
            <w:r w:rsidRPr="007E1CBD">
              <w:rPr>
                <w:rFonts w:ascii="Times New Roman" w:hAnsi="Times New Roman" w:cs="Times New Roman"/>
                <w:b/>
                <w:bCs/>
                <w:sz w:val="24"/>
                <w:szCs w:val="24"/>
                <w:lang w:val="en-US"/>
              </w:rPr>
              <w:t xml:space="preserve"> </w:t>
            </w:r>
            <w:proofErr w:type="spellStart"/>
            <w:r w:rsidRPr="007E1CBD">
              <w:rPr>
                <w:rFonts w:ascii="Times New Roman" w:hAnsi="Times New Roman" w:cs="Times New Roman"/>
                <w:b/>
                <w:bCs/>
                <w:sz w:val="24"/>
                <w:szCs w:val="24"/>
                <w:lang w:val="en-US"/>
              </w:rPr>
              <w:t>Penelitian</w:t>
            </w:r>
            <w:proofErr w:type="spellEnd"/>
          </w:p>
        </w:tc>
        <w:tc>
          <w:tcPr>
            <w:tcW w:w="1357" w:type="dxa"/>
          </w:tcPr>
          <w:p w14:paraId="09A55BDA" w14:textId="3477489F" w:rsidR="007E1CBD" w:rsidRDefault="00017265" w:rsidP="00D7322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7E1CBD" w14:paraId="0219BC7B" w14:textId="77777777" w:rsidTr="005C61DC">
        <w:tc>
          <w:tcPr>
            <w:tcW w:w="6565" w:type="dxa"/>
            <w:gridSpan w:val="2"/>
          </w:tcPr>
          <w:p w14:paraId="540E38DA" w14:textId="77A600D8" w:rsidR="007E1CBD" w:rsidRPr="007E1CBD" w:rsidRDefault="007E1CBD" w:rsidP="007E1CBD">
            <w:pPr>
              <w:spacing w:line="480" w:lineRule="auto"/>
              <w:jc w:val="center"/>
              <w:rPr>
                <w:rFonts w:ascii="Times New Roman" w:hAnsi="Times New Roman" w:cs="Times New Roman"/>
                <w:b/>
                <w:bCs/>
                <w:sz w:val="24"/>
                <w:szCs w:val="24"/>
                <w:lang w:val="en-US"/>
              </w:rPr>
            </w:pPr>
            <w:proofErr w:type="spellStart"/>
            <w:r w:rsidRPr="007E1CBD">
              <w:rPr>
                <w:rFonts w:ascii="Times New Roman" w:hAnsi="Times New Roman" w:cs="Times New Roman"/>
                <w:b/>
                <w:bCs/>
                <w:sz w:val="24"/>
                <w:szCs w:val="24"/>
                <w:lang w:val="en-US"/>
              </w:rPr>
              <w:t>Jumlah</w:t>
            </w:r>
            <w:proofErr w:type="spellEnd"/>
            <w:r w:rsidRPr="007E1CBD">
              <w:rPr>
                <w:rFonts w:ascii="Times New Roman" w:hAnsi="Times New Roman" w:cs="Times New Roman"/>
                <w:b/>
                <w:bCs/>
                <w:sz w:val="24"/>
                <w:szCs w:val="24"/>
                <w:lang w:val="en-US"/>
              </w:rPr>
              <w:t xml:space="preserve"> Data Yang Dijadikan Sampel</w:t>
            </w:r>
          </w:p>
        </w:tc>
        <w:tc>
          <w:tcPr>
            <w:tcW w:w="1357" w:type="dxa"/>
          </w:tcPr>
          <w:p w14:paraId="40A7D817" w14:textId="31DDACC8" w:rsidR="007E1CBD" w:rsidRDefault="00017265" w:rsidP="00D7322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280</w:t>
            </w:r>
          </w:p>
        </w:tc>
      </w:tr>
    </w:tbl>
    <w:p w14:paraId="6D3F83D3" w14:textId="081231C9" w:rsidR="007231E3" w:rsidRPr="007E1CBD" w:rsidRDefault="007E1CBD" w:rsidP="007231E3">
      <w:pPr>
        <w:spacing w:line="480" w:lineRule="auto"/>
        <w:jc w:val="both"/>
        <w:rPr>
          <w:rFonts w:ascii="Times New Roman" w:hAnsi="Times New Roman" w:cs="Times New Roman"/>
          <w:i/>
          <w:iCs/>
          <w:lang w:val="en-US"/>
        </w:rPr>
      </w:pPr>
      <w:proofErr w:type="spellStart"/>
      <w:proofErr w:type="gramStart"/>
      <w:r>
        <w:rPr>
          <w:rFonts w:ascii="Times New Roman" w:hAnsi="Times New Roman" w:cs="Times New Roman"/>
          <w:i/>
          <w:iCs/>
          <w:lang w:val="en-US"/>
        </w:rPr>
        <w:t>Sumber</w:t>
      </w:r>
      <w:proofErr w:type="spellEnd"/>
      <w:r>
        <w:rPr>
          <w:rFonts w:ascii="Times New Roman" w:hAnsi="Times New Roman" w:cs="Times New Roman"/>
          <w:i/>
          <w:iCs/>
          <w:lang w:val="en-US"/>
        </w:rPr>
        <w:t xml:space="preserve"> :</w:t>
      </w:r>
      <w:proofErr w:type="gramEnd"/>
      <w:r>
        <w:rPr>
          <w:rFonts w:ascii="Times New Roman" w:hAnsi="Times New Roman" w:cs="Times New Roman"/>
          <w:i/>
          <w:iCs/>
          <w:lang w:val="en-US"/>
        </w:rPr>
        <w:t xml:space="preserve"> Data </w:t>
      </w:r>
      <w:proofErr w:type="spellStart"/>
      <w:r>
        <w:rPr>
          <w:rFonts w:ascii="Times New Roman" w:hAnsi="Times New Roman" w:cs="Times New Roman"/>
          <w:i/>
          <w:iCs/>
          <w:lang w:val="en-US"/>
        </w:rPr>
        <w:t>Olahan</w:t>
      </w:r>
      <w:proofErr w:type="spellEnd"/>
      <w:r>
        <w:rPr>
          <w:rFonts w:ascii="Times New Roman" w:hAnsi="Times New Roman" w:cs="Times New Roman"/>
          <w:i/>
          <w:iCs/>
          <w:lang w:val="en-US"/>
        </w:rPr>
        <w:t>, 2025</w:t>
      </w:r>
    </w:p>
    <w:p w14:paraId="09DDCDCF" w14:textId="0B6D7FFB" w:rsidR="00FF7A38" w:rsidRPr="00FF7A38" w:rsidRDefault="00FF7A38" w:rsidP="0038667F">
      <w:pPr>
        <w:pStyle w:val="Heading2"/>
      </w:pPr>
      <w:bookmarkStart w:id="179" w:name="_Toc200572453"/>
      <w:bookmarkStart w:id="180" w:name="_Toc201162912"/>
      <w:bookmarkStart w:id="181" w:name="_Toc201163154"/>
      <w:bookmarkStart w:id="182" w:name="_Toc201163509"/>
      <w:bookmarkStart w:id="183" w:name="_Toc209080168"/>
      <w:r w:rsidRPr="00FF7A38">
        <w:t>3.</w:t>
      </w:r>
      <w:r w:rsidR="00A51342">
        <w:t>4</w:t>
      </w:r>
      <w:r w:rsidRPr="00FF7A38">
        <w:t xml:space="preserve"> Jenis dan Sumber Data</w:t>
      </w:r>
      <w:bookmarkEnd w:id="179"/>
      <w:bookmarkEnd w:id="180"/>
      <w:bookmarkEnd w:id="181"/>
      <w:bookmarkEnd w:id="182"/>
      <w:bookmarkEnd w:id="183"/>
    </w:p>
    <w:p w14:paraId="4BED8069" w14:textId="23BAFEAE" w:rsidR="00FF7A38" w:rsidRDefault="006D6D53" w:rsidP="0038667F">
      <w:pPr>
        <w:spacing w:line="480" w:lineRule="auto"/>
        <w:ind w:firstLine="720"/>
        <w:jc w:val="both"/>
        <w:rPr>
          <w:rFonts w:ascii="Times New Roman" w:hAnsi="Times New Roman" w:cs="Times New Roman"/>
          <w:sz w:val="24"/>
          <w:szCs w:val="24"/>
          <w:lang w:val="en-US"/>
        </w:rPr>
      </w:pPr>
      <w:proofErr w:type="gramStart"/>
      <w:r w:rsidRPr="006D6D53">
        <w:rPr>
          <w:rFonts w:ascii="Times New Roman" w:hAnsi="Times New Roman" w:cs="Times New Roman"/>
          <w:sz w:val="24"/>
          <w:szCs w:val="24"/>
          <w:lang w:val="en-US"/>
        </w:rPr>
        <w:t>Jenis</w:t>
      </w:r>
      <w:proofErr w:type="gramEnd"/>
      <w:r w:rsidRPr="006D6D53">
        <w:rPr>
          <w:rFonts w:ascii="Times New Roman" w:hAnsi="Times New Roman" w:cs="Times New Roman"/>
          <w:sz w:val="24"/>
          <w:szCs w:val="24"/>
          <w:lang w:val="en-US"/>
        </w:rPr>
        <w:t xml:space="preserve"> data yang </w:t>
      </w:r>
      <w:proofErr w:type="spellStart"/>
      <w:r w:rsidRPr="006D6D53">
        <w:rPr>
          <w:rFonts w:ascii="Times New Roman" w:hAnsi="Times New Roman" w:cs="Times New Roman"/>
          <w:sz w:val="24"/>
          <w:szCs w:val="24"/>
          <w:lang w:val="en-US"/>
        </w:rPr>
        <w:t>digunakan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dalam</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penelitian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ini</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adalah</w:t>
      </w:r>
      <w:proofErr w:type="spellEnd"/>
      <w:r w:rsidRPr="006D6D53">
        <w:rPr>
          <w:rFonts w:ascii="Times New Roman" w:hAnsi="Times New Roman" w:cs="Times New Roman"/>
          <w:sz w:val="24"/>
          <w:szCs w:val="24"/>
          <w:lang w:val="en-US"/>
        </w:rPr>
        <w:t xml:space="preserve"> data </w:t>
      </w:r>
      <w:proofErr w:type="spellStart"/>
      <w:r w:rsidRPr="006D6D53">
        <w:rPr>
          <w:rFonts w:ascii="Times New Roman" w:hAnsi="Times New Roman" w:cs="Times New Roman"/>
          <w:sz w:val="24"/>
          <w:szCs w:val="24"/>
          <w:lang w:val="en-US"/>
        </w:rPr>
        <w:t>sekunder</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yaitu</w:t>
      </w:r>
      <w:proofErr w:type="spellEnd"/>
      <w:r w:rsidRPr="006D6D53">
        <w:rPr>
          <w:rFonts w:ascii="Times New Roman" w:hAnsi="Times New Roman" w:cs="Times New Roman"/>
          <w:sz w:val="24"/>
          <w:szCs w:val="24"/>
          <w:lang w:val="en-US"/>
        </w:rPr>
        <w:t xml:space="preserve"> data yang </w:t>
      </w:r>
      <w:proofErr w:type="spellStart"/>
      <w:r w:rsidRPr="006D6D53">
        <w:rPr>
          <w:rFonts w:ascii="Times New Roman" w:hAnsi="Times New Roman" w:cs="Times New Roman"/>
          <w:sz w:val="24"/>
          <w:szCs w:val="24"/>
          <w:lang w:val="en-US"/>
        </w:rPr>
        <w:t>diperoleh</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secara</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tidak</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langsung</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dari</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pihak</w:t>
      </w:r>
      <w:proofErr w:type="spellEnd"/>
      <w:r w:rsidRPr="006D6D53">
        <w:rPr>
          <w:rFonts w:ascii="Times New Roman" w:hAnsi="Times New Roman" w:cs="Times New Roman"/>
          <w:sz w:val="24"/>
          <w:szCs w:val="24"/>
          <w:lang w:val="en-US"/>
        </w:rPr>
        <w:t xml:space="preserve"> yang </w:t>
      </w:r>
      <w:proofErr w:type="spellStart"/>
      <w:r w:rsidRPr="006D6D53">
        <w:rPr>
          <w:rFonts w:ascii="Times New Roman" w:hAnsi="Times New Roman" w:cs="Times New Roman"/>
          <w:sz w:val="24"/>
          <w:szCs w:val="24"/>
          <w:lang w:val="en-US"/>
        </w:rPr>
        <w:t>melakukan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kegiatan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atau</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peristiwa</w:t>
      </w:r>
      <w:proofErr w:type="spellEnd"/>
      <w:r w:rsidRPr="006D6D53">
        <w:rPr>
          <w:rFonts w:ascii="Times New Roman" w:hAnsi="Times New Roman" w:cs="Times New Roman"/>
          <w:sz w:val="24"/>
          <w:szCs w:val="24"/>
          <w:lang w:val="en-US"/>
        </w:rPr>
        <w:t xml:space="preserve"> yang </w:t>
      </w:r>
      <w:proofErr w:type="spellStart"/>
      <w:r w:rsidRPr="006D6D53">
        <w:rPr>
          <w:rFonts w:ascii="Times New Roman" w:hAnsi="Times New Roman" w:cs="Times New Roman"/>
          <w:sz w:val="24"/>
          <w:szCs w:val="24"/>
          <w:lang w:val="en-US"/>
        </w:rPr>
        <w:t>diteliti</w:t>
      </w:r>
      <w:proofErr w:type="spellEnd"/>
      <w:r w:rsidRPr="006D6D53">
        <w:rPr>
          <w:rFonts w:ascii="Times New Roman" w:hAnsi="Times New Roman" w:cs="Times New Roman"/>
          <w:sz w:val="24"/>
          <w:szCs w:val="24"/>
          <w:lang w:val="en-US"/>
        </w:rPr>
        <w:t xml:space="preserve">, dan </w:t>
      </w:r>
      <w:proofErr w:type="spellStart"/>
      <w:r w:rsidRPr="006D6D53">
        <w:rPr>
          <w:rFonts w:ascii="Times New Roman" w:hAnsi="Times New Roman" w:cs="Times New Roman"/>
          <w:sz w:val="24"/>
          <w:szCs w:val="24"/>
          <w:lang w:val="en-US"/>
        </w:rPr>
        <w:t>telah</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dipublikasikan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dalam</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bentuk</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dokumen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resmi</w:t>
      </w:r>
      <w:proofErr w:type="spellEnd"/>
      <w:r w:rsidRPr="006D6D53">
        <w:rPr>
          <w:rFonts w:ascii="Times New Roman" w:hAnsi="Times New Roman" w:cs="Times New Roman"/>
          <w:sz w:val="24"/>
          <w:szCs w:val="24"/>
          <w:lang w:val="en-US"/>
        </w:rPr>
        <w:t xml:space="preserve">. </w:t>
      </w:r>
      <w:r w:rsidR="00DA5DDF" w:rsidRPr="00DA5DDF">
        <w:rPr>
          <w:rFonts w:ascii="Times New Roman" w:hAnsi="Times New Roman" w:cs="Times New Roman"/>
          <w:sz w:val="24"/>
          <w:szCs w:val="24"/>
        </w:rPr>
        <w:t xml:space="preserve">Ghozali </w:t>
      </w:r>
      <w:r w:rsidR="00402EA8">
        <w:rPr>
          <w:rFonts w:ascii="Times New Roman" w:hAnsi="Times New Roman" w:cs="Times New Roman"/>
          <w:sz w:val="24"/>
          <w:szCs w:val="24"/>
        </w:rPr>
        <w:fldChar w:fldCharType="begin" w:fldLock="1"/>
      </w:r>
      <w:r w:rsidR="006D4017">
        <w:rPr>
          <w:rFonts w:ascii="Times New Roman" w:hAnsi="Times New Roman" w:cs="Times New Roman"/>
          <w:sz w:val="24"/>
          <w:szCs w:val="24"/>
        </w:rPr>
        <w:instrText>ADDIN CSL_CITATION {"citationItems":[{"id":"ITEM-1","itemData":{"ISSN":"9797040151","author":[{"dropping-particle":"","family":"Ghozali","given":"Imam","non-dropping-particle":"","parse-names":false,"suffix":""}],"id":"ITEM-1","issued":{"date-parts":[["2018"]]},"publisher":"Badan penerbit universitas Diponegoro","title":"Aplikasi analisis multivariete dengan program IBM SPSS 23","type":"article-journal"},"suppress-author":1,"uris":["http://www.mendeley.com/documents/?uuid=8d588985-ff37-4634-9388-a7bf6f42acba"]}],"mendeley":{"formattedCitation":"(2018)","plainTextFormattedCitation":"(2018)","previouslyFormattedCitation":"(2018)"},"properties":{"noteIndex":0},"schema":"https://github.com/citation-style-language/schema/raw/master/csl-citation.json"}</w:instrText>
      </w:r>
      <w:r w:rsidR="00402EA8">
        <w:rPr>
          <w:rFonts w:ascii="Times New Roman" w:hAnsi="Times New Roman" w:cs="Times New Roman"/>
          <w:sz w:val="24"/>
          <w:szCs w:val="24"/>
        </w:rPr>
        <w:fldChar w:fldCharType="separate"/>
      </w:r>
      <w:r w:rsidR="00402EA8" w:rsidRPr="00402EA8">
        <w:rPr>
          <w:rFonts w:ascii="Times New Roman" w:hAnsi="Times New Roman" w:cs="Times New Roman"/>
          <w:noProof/>
          <w:sz w:val="24"/>
          <w:szCs w:val="24"/>
        </w:rPr>
        <w:t>(2018)</w:t>
      </w:r>
      <w:r w:rsidR="00402EA8">
        <w:rPr>
          <w:rFonts w:ascii="Times New Roman" w:hAnsi="Times New Roman" w:cs="Times New Roman"/>
          <w:sz w:val="24"/>
          <w:szCs w:val="24"/>
        </w:rPr>
        <w:fldChar w:fldCharType="end"/>
      </w:r>
      <w:r w:rsidR="00DA5DDF" w:rsidRPr="00DA5DDF">
        <w:rPr>
          <w:rFonts w:ascii="Times New Roman" w:hAnsi="Times New Roman" w:cs="Times New Roman"/>
          <w:sz w:val="24"/>
          <w:szCs w:val="24"/>
        </w:rPr>
        <w:t xml:space="preserve"> menyatakan bahwa data sekunder merupakan sumber penting dalam studi empiris karena efisien dan memiliki validitas tinggi jika diambil dari sumber terpercaya.</w:t>
      </w:r>
      <w:r w:rsidR="00DA5DDF">
        <w:rPr>
          <w:rFonts w:ascii="Times New Roman" w:hAnsi="Times New Roman" w:cs="Times New Roman"/>
          <w:sz w:val="24"/>
          <w:szCs w:val="24"/>
        </w:rPr>
        <w:t xml:space="preserve"> </w:t>
      </w:r>
      <w:r w:rsidRPr="006D6D53">
        <w:rPr>
          <w:rFonts w:ascii="Times New Roman" w:hAnsi="Times New Roman" w:cs="Times New Roman"/>
          <w:sz w:val="24"/>
          <w:szCs w:val="24"/>
          <w:lang w:val="en-US"/>
        </w:rPr>
        <w:t xml:space="preserve">Dalam </w:t>
      </w:r>
      <w:proofErr w:type="spellStart"/>
      <w:r w:rsidRPr="006D6D53">
        <w:rPr>
          <w:rFonts w:ascii="Times New Roman" w:hAnsi="Times New Roman" w:cs="Times New Roman"/>
          <w:sz w:val="24"/>
          <w:szCs w:val="24"/>
          <w:lang w:val="en-US"/>
        </w:rPr>
        <w:t>konteks</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penelitian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ini</w:t>
      </w:r>
      <w:proofErr w:type="spellEnd"/>
      <w:r w:rsidRPr="006D6D53">
        <w:rPr>
          <w:rFonts w:ascii="Times New Roman" w:hAnsi="Times New Roman" w:cs="Times New Roman"/>
          <w:sz w:val="24"/>
          <w:szCs w:val="24"/>
          <w:lang w:val="en-US"/>
        </w:rPr>
        <w:t xml:space="preserve">, data </w:t>
      </w:r>
      <w:proofErr w:type="spellStart"/>
      <w:r w:rsidRPr="006D6D53">
        <w:rPr>
          <w:rFonts w:ascii="Times New Roman" w:hAnsi="Times New Roman" w:cs="Times New Roman"/>
          <w:sz w:val="24"/>
          <w:szCs w:val="24"/>
          <w:lang w:val="en-US"/>
        </w:rPr>
        <w:t>sekunder</w:t>
      </w:r>
      <w:proofErr w:type="spellEnd"/>
      <w:r w:rsidRPr="006D6D53">
        <w:rPr>
          <w:rFonts w:ascii="Times New Roman" w:hAnsi="Times New Roman" w:cs="Times New Roman"/>
          <w:sz w:val="24"/>
          <w:szCs w:val="24"/>
          <w:lang w:val="en-US"/>
        </w:rPr>
        <w:t xml:space="preserve"> yang </w:t>
      </w:r>
      <w:proofErr w:type="spellStart"/>
      <w:r w:rsidRPr="006D6D53">
        <w:rPr>
          <w:rFonts w:ascii="Times New Roman" w:hAnsi="Times New Roman" w:cs="Times New Roman"/>
          <w:sz w:val="24"/>
          <w:szCs w:val="24"/>
          <w:lang w:val="en-US"/>
        </w:rPr>
        <w:t>digunakan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lastRenderedPageBreak/>
        <w:t>berupa</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laporan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keuangan</w:t>
      </w:r>
      <w:proofErr w:type="spellEnd"/>
      <w:r w:rsidRPr="006D6D53">
        <w:rPr>
          <w:rFonts w:ascii="Times New Roman" w:hAnsi="Times New Roman" w:cs="Times New Roman"/>
          <w:sz w:val="24"/>
          <w:szCs w:val="24"/>
          <w:lang w:val="en-US"/>
        </w:rPr>
        <w:t xml:space="preserve"> (</w:t>
      </w:r>
      <w:r w:rsidRPr="004C313B">
        <w:rPr>
          <w:rFonts w:ascii="Times New Roman" w:hAnsi="Times New Roman" w:cs="Times New Roman"/>
          <w:i/>
          <w:iCs/>
          <w:sz w:val="24"/>
          <w:szCs w:val="24"/>
          <w:lang w:val="en-US"/>
        </w:rPr>
        <w:t>audited</w:t>
      </w:r>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perusahaan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sektor</w:t>
      </w:r>
      <w:proofErr w:type="spellEnd"/>
      <w:r w:rsidRPr="006D6D53">
        <w:rPr>
          <w:rFonts w:ascii="Times New Roman" w:hAnsi="Times New Roman" w:cs="Times New Roman"/>
          <w:sz w:val="24"/>
          <w:szCs w:val="24"/>
          <w:lang w:val="en-US"/>
        </w:rPr>
        <w:t xml:space="preserve"> </w:t>
      </w:r>
      <w:r w:rsidR="00643C27" w:rsidRPr="00643C27">
        <w:rPr>
          <w:rFonts w:ascii="Times New Roman" w:hAnsi="Times New Roman" w:cs="Times New Roman"/>
          <w:i/>
          <w:iCs/>
          <w:sz w:val="24"/>
          <w:szCs w:val="24"/>
          <w:lang w:val="en-US"/>
        </w:rPr>
        <w:t xml:space="preserve">property dan real </w:t>
      </w:r>
      <w:r w:rsidR="00E7757A" w:rsidRPr="00E7757A">
        <w:rPr>
          <w:rFonts w:ascii="Times New Roman" w:hAnsi="Times New Roman" w:cs="Times New Roman"/>
          <w:i/>
          <w:iCs/>
          <w:sz w:val="24"/>
          <w:szCs w:val="24"/>
          <w:lang w:val="en-US"/>
        </w:rPr>
        <w:t>estate</w:t>
      </w:r>
      <w:r w:rsidRPr="006D6D53">
        <w:rPr>
          <w:rFonts w:ascii="Times New Roman" w:hAnsi="Times New Roman" w:cs="Times New Roman"/>
          <w:sz w:val="24"/>
          <w:szCs w:val="24"/>
          <w:lang w:val="en-US"/>
        </w:rPr>
        <w:t xml:space="preserve"> yang </w:t>
      </w:r>
      <w:proofErr w:type="spellStart"/>
      <w:r w:rsidRPr="006D6D53">
        <w:rPr>
          <w:rFonts w:ascii="Times New Roman" w:hAnsi="Times New Roman" w:cs="Times New Roman"/>
          <w:sz w:val="24"/>
          <w:szCs w:val="24"/>
          <w:lang w:val="en-US"/>
        </w:rPr>
        <w:t>terdaftar</w:t>
      </w:r>
      <w:proofErr w:type="spellEnd"/>
      <w:r w:rsidRPr="006D6D53">
        <w:rPr>
          <w:rFonts w:ascii="Times New Roman" w:hAnsi="Times New Roman" w:cs="Times New Roman"/>
          <w:sz w:val="24"/>
          <w:szCs w:val="24"/>
          <w:lang w:val="en-US"/>
        </w:rPr>
        <w:t xml:space="preserve"> di Bursa </w:t>
      </w:r>
      <w:proofErr w:type="spellStart"/>
      <w:r w:rsidRPr="006D6D53">
        <w:rPr>
          <w:rFonts w:ascii="Times New Roman" w:hAnsi="Times New Roman" w:cs="Times New Roman"/>
          <w:sz w:val="24"/>
          <w:szCs w:val="24"/>
          <w:lang w:val="en-US"/>
        </w:rPr>
        <w:t>Efek</w:t>
      </w:r>
      <w:proofErr w:type="spellEnd"/>
      <w:r w:rsidRPr="006D6D53">
        <w:rPr>
          <w:rFonts w:ascii="Times New Roman" w:hAnsi="Times New Roman" w:cs="Times New Roman"/>
          <w:sz w:val="24"/>
          <w:szCs w:val="24"/>
          <w:lang w:val="en-US"/>
        </w:rPr>
        <w:t xml:space="preserve"> Indonesia (BEI) </w:t>
      </w:r>
      <w:proofErr w:type="spellStart"/>
      <w:r w:rsidRPr="006D6D53">
        <w:rPr>
          <w:rFonts w:ascii="Times New Roman" w:hAnsi="Times New Roman" w:cs="Times New Roman"/>
          <w:sz w:val="24"/>
          <w:szCs w:val="24"/>
          <w:lang w:val="en-US"/>
        </w:rPr>
        <w:t>selama</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periode</w:t>
      </w:r>
      <w:proofErr w:type="spellEnd"/>
      <w:r w:rsidRPr="006D6D53">
        <w:rPr>
          <w:rFonts w:ascii="Times New Roman" w:hAnsi="Times New Roman" w:cs="Times New Roman"/>
          <w:sz w:val="24"/>
          <w:szCs w:val="24"/>
          <w:lang w:val="en-US"/>
        </w:rPr>
        <w:t xml:space="preserve"> 202</w:t>
      </w:r>
      <w:r w:rsidR="00393788">
        <w:rPr>
          <w:rFonts w:ascii="Times New Roman" w:hAnsi="Times New Roman" w:cs="Times New Roman"/>
          <w:sz w:val="24"/>
          <w:szCs w:val="24"/>
          <w:lang w:val="en-US"/>
        </w:rPr>
        <w:t>1</w:t>
      </w:r>
      <w:r w:rsidRPr="006D6D53">
        <w:rPr>
          <w:rFonts w:ascii="Times New Roman" w:hAnsi="Times New Roman" w:cs="Times New Roman"/>
          <w:sz w:val="24"/>
          <w:szCs w:val="24"/>
          <w:lang w:val="en-US"/>
        </w:rPr>
        <w:t>–2024.</w:t>
      </w:r>
    </w:p>
    <w:p w14:paraId="4DD1B35C" w14:textId="6E0C34DA" w:rsidR="006D6D53" w:rsidRDefault="006D6D53" w:rsidP="007B2C88">
      <w:pPr>
        <w:spacing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D6D53">
        <w:rPr>
          <w:rFonts w:ascii="Times New Roman" w:hAnsi="Times New Roman" w:cs="Times New Roman"/>
          <w:sz w:val="24"/>
          <w:szCs w:val="24"/>
          <w:lang w:val="en-US"/>
        </w:rPr>
        <w:t xml:space="preserve">Adapun </w:t>
      </w:r>
      <w:proofErr w:type="spellStart"/>
      <w:r w:rsidRPr="006D6D53">
        <w:rPr>
          <w:rFonts w:ascii="Times New Roman" w:hAnsi="Times New Roman" w:cs="Times New Roman"/>
          <w:sz w:val="24"/>
          <w:szCs w:val="24"/>
          <w:lang w:val="en-US"/>
        </w:rPr>
        <w:t>sumber</w:t>
      </w:r>
      <w:proofErr w:type="spellEnd"/>
      <w:r w:rsidRPr="006D6D53">
        <w:rPr>
          <w:rFonts w:ascii="Times New Roman" w:hAnsi="Times New Roman" w:cs="Times New Roman"/>
          <w:sz w:val="24"/>
          <w:szCs w:val="24"/>
          <w:lang w:val="en-US"/>
        </w:rPr>
        <w:t xml:space="preserve"> data </w:t>
      </w:r>
      <w:proofErr w:type="spellStart"/>
      <w:r w:rsidRPr="006D6D53">
        <w:rPr>
          <w:rFonts w:ascii="Times New Roman" w:hAnsi="Times New Roman" w:cs="Times New Roman"/>
          <w:sz w:val="24"/>
          <w:szCs w:val="24"/>
          <w:lang w:val="en-US"/>
        </w:rPr>
        <w:t>utama</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dalam</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penelitian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ini</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adalah</w:t>
      </w:r>
      <w:proofErr w:type="spellEnd"/>
      <w:r w:rsidRPr="006D6D53">
        <w:rPr>
          <w:rFonts w:ascii="Times New Roman" w:hAnsi="Times New Roman" w:cs="Times New Roman"/>
          <w:sz w:val="24"/>
          <w:szCs w:val="24"/>
          <w:lang w:val="en-US"/>
        </w:rPr>
        <w:t xml:space="preserve"> situs </w:t>
      </w:r>
      <w:proofErr w:type="spellStart"/>
      <w:r w:rsidRPr="006D6D53">
        <w:rPr>
          <w:rFonts w:ascii="Times New Roman" w:hAnsi="Times New Roman" w:cs="Times New Roman"/>
          <w:sz w:val="24"/>
          <w:szCs w:val="24"/>
          <w:lang w:val="en-US"/>
        </w:rPr>
        <w:t>resmi</w:t>
      </w:r>
      <w:proofErr w:type="spellEnd"/>
      <w:r w:rsidRPr="006D6D53">
        <w:rPr>
          <w:rFonts w:ascii="Times New Roman" w:hAnsi="Times New Roman" w:cs="Times New Roman"/>
          <w:sz w:val="24"/>
          <w:szCs w:val="24"/>
          <w:lang w:val="en-US"/>
        </w:rPr>
        <w:t xml:space="preserve"> Bursa </w:t>
      </w:r>
      <w:proofErr w:type="spellStart"/>
      <w:r w:rsidRPr="006D6D53">
        <w:rPr>
          <w:rFonts w:ascii="Times New Roman" w:hAnsi="Times New Roman" w:cs="Times New Roman"/>
          <w:sz w:val="24"/>
          <w:szCs w:val="24"/>
          <w:lang w:val="en-US"/>
        </w:rPr>
        <w:t>Efek</w:t>
      </w:r>
      <w:proofErr w:type="spellEnd"/>
      <w:r w:rsidRPr="006D6D53">
        <w:rPr>
          <w:rFonts w:ascii="Times New Roman" w:hAnsi="Times New Roman" w:cs="Times New Roman"/>
          <w:sz w:val="24"/>
          <w:szCs w:val="24"/>
          <w:lang w:val="en-US"/>
        </w:rPr>
        <w:t xml:space="preserve"> Indonesia (www.idx.co.id) yang </w:t>
      </w:r>
      <w:proofErr w:type="spellStart"/>
      <w:r w:rsidRPr="006D6D53">
        <w:rPr>
          <w:rFonts w:ascii="Times New Roman" w:hAnsi="Times New Roman" w:cs="Times New Roman"/>
          <w:sz w:val="24"/>
          <w:szCs w:val="24"/>
          <w:lang w:val="en-US"/>
        </w:rPr>
        <w:t>menyediakan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laporan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keuangan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tahunan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perusahaan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secara</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terbuka</w:t>
      </w:r>
      <w:proofErr w:type="spellEnd"/>
      <w:r w:rsidRPr="006D6D53">
        <w:rPr>
          <w:rFonts w:ascii="Times New Roman" w:hAnsi="Times New Roman" w:cs="Times New Roman"/>
          <w:sz w:val="24"/>
          <w:szCs w:val="24"/>
          <w:lang w:val="en-US"/>
        </w:rPr>
        <w:t xml:space="preserve">. Selain </w:t>
      </w:r>
      <w:proofErr w:type="spellStart"/>
      <w:r w:rsidRPr="006D6D53">
        <w:rPr>
          <w:rFonts w:ascii="Times New Roman" w:hAnsi="Times New Roman" w:cs="Times New Roman"/>
          <w:sz w:val="24"/>
          <w:szCs w:val="24"/>
          <w:lang w:val="en-US"/>
        </w:rPr>
        <w:t>itu</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peneliti</w:t>
      </w:r>
      <w:proofErr w:type="spellEnd"/>
      <w:r w:rsidRPr="006D6D53">
        <w:rPr>
          <w:rFonts w:ascii="Times New Roman" w:hAnsi="Times New Roman" w:cs="Times New Roman"/>
          <w:sz w:val="24"/>
          <w:szCs w:val="24"/>
          <w:lang w:val="en-US"/>
        </w:rPr>
        <w:t xml:space="preserve"> juga </w:t>
      </w:r>
      <w:proofErr w:type="spellStart"/>
      <w:r w:rsidRPr="006D6D53">
        <w:rPr>
          <w:rFonts w:ascii="Times New Roman" w:hAnsi="Times New Roman" w:cs="Times New Roman"/>
          <w:sz w:val="24"/>
          <w:szCs w:val="24"/>
          <w:lang w:val="en-US"/>
        </w:rPr>
        <w:t>memperoleh</w:t>
      </w:r>
      <w:proofErr w:type="spellEnd"/>
      <w:r w:rsidRPr="006D6D53">
        <w:rPr>
          <w:rFonts w:ascii="Times New Roman" w:hAnsi="Times New Roman" w:cs="Times New Roman"/>
          <w:sz w:val="24"/>
          <w:szCs w:val="24"/>
          <w:lang w:val="en-US"/>
        </w:rPr>
        <w:t xml:space="preserve"> data </w:t>
      </w:r>
      <w:proofErr w:type="spellStart"/>
      <w:r w:rsidRPr="006D6D53">
        <w:rPr>
          <w:rFonts w:ascii="Times New Roman" w:hAnsi="Times New Roman" w:cs="Times New Roman"/>
          <w:sz w:val="24"/>
          <w:szCs w:val="24"/>
          <w:lang w:val="en-US"/>
        </w:rPr>
        <w:t>tambahan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dari</w:t>
      </w:r>
      <w:proofErr w:type="spellEnd"/>
      <w:r w:rsidRPr="006D6D53">
        <w:rPr>
          <w:rFonts w:ascii="Times New Roman" w:hAnsi="Times New Roman" w:cs="Times New Roman"/>
          <w:sz w:val="24"/>
          <w:szCs w:val="24"/>
          <w:lang w:val="en-US"/>
        </w:rPr>
        <w:t xml:space="preserve"> situs </w:t>
      </w:r>
      <w:proofErr w:type="spellStart"/>
      <w:r w:rsidRPr="006D6D53">
        <w:rPr>
          <w:rFonts w:ascii="Times New Roman" w:hAnsi="Times New Roman" w:cs="Times New Roman"/>
          <w:sz w:val="24"/>
          <w:szCs w:val="24"/>
          <w:lang w:val="en-US"/>
        </w:rPr>
        <w:t>resmi</w:t>
      </w:r>
      <w:proofErr w:type="spellEnd"/>
      <w:r w:rsidRPr="006D6D53">
        <w:rPr>
          <w:rFonts w:ascii="Times New Roman" w:hAnsi="Times New Roman" w:cs="Times New Roman"/>
          <w:sz w:val="24"/>
          <w:szCs w:val="24"/>
          <w:lang w:val="en-US"/>
        </w:rPr>
        <w:t xml:space="preserve"> </w:t>
      </w:r>
      <w:proofErr w:type="spellStart"/>
      <w:r w:rsidR="00A35898">
        <w:rPr>
          <w:rFonts w:ascii="Times New Roman" w:hAnsi="Times New Roman" w:cs="Times New Roman"/>
          <w:sz w:val="24"/>
          <w:szCs w:val="24"/>
          <w:lang w:val="en-US"/>
        </w:rPr>
        <w:t>setiap</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perusahaan</w:t>
      </w:r>
      <w:proofErr w:type="spellEnd"/>
      <w:r w:rsidRPr="006D6D53">
        <w:rPr>
          <w:rFonts w:ascii="Times New Roman" w:hAnsi="Times New Roman" w:cs="Times New Roman"/>
          <w:sz w:val="24"/>
          <w:szCs w:val="24"/>
          <w:lang w:val="en-US"/>
        </w:rPr>
        <w:t xml:space="preserve"> yang </w:t>
      </w:r>
      <w:proofErr w:type="spellStart"/>
      <w:r w:rsidR="00A35898">
        <w:rPr>
          <w:rFonts w:ascii="Times New Roman" w:hAnsi="Times New Roman" w:cs="Times New Roman"/>
          <w:sz w:val="24"/>
          <w:szCs w:val="24"/>
          <w:lang w:val="en-US"/>
        </w:rPr>
        <w:t>dijadikan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sampel</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serta</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sumber</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pendukung</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apabila</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dibutuhkan</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untuk</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melengkapi</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informasi</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tertentu</w:t>
      </w:r>
      <w:proofErr w:type="spellEnd"/>
      <w:r w:rsidRPr="006D6D53">
        <w:rPr>
          <w:rFonts w:ascii="Times New Roman" w:hAnsi="Times New Roman" w:cs="Times New Roman"/>
          <w:sz w:val="24"/>
          <w:szCs w:val="24"/>
          <w:lang w:val="en-US"/>
        </w:rPr>
        <w:t xml:space="preserve"> yang </w:t>
      </w:r>
      <w:proofErr w:type="spellStart"/>
      <w:r w:rsidRPr="006D6D53">
        <w:rPr>
          <w:rFonts w:ascii="Times New Roman" w:hAnsi="Times New Roman" w:cs="Times New Roman"/>
          <w:sz w:val="24"/>
          <w:szCs w:val="24"/>
          <w:lang w:val="en-US"/>
        </w:rPr>
        <w:t>tidak</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tersedia</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secara</w:t>
      </w:r>
      <w:proofErr w:type="spellEnd"/>
      <w:r w:rsidRPr="006D6D53">
        <w:rPr>
          <w:rFonts w:ascii="Times New Roman" w:hAnsi="Times New Roman" w:cs="Times New Roman"/>
          <w:sz w:val="24"/>
          <w:szCs w:val="24"/>
          <w:lang w:val="en-US"/>
        </w:rPr>
        <w:t xml:space="preserve"> </w:t>
      </w:r>
      <w:proofErr w:type="spellStart"/>
      <w:r w:rsidRPr="006D6D53">
        <w:rPr>
          <w:rFonts w:ascii="Times New Roman" w:hAnsi="Times New Roman" w:cs="Times New Roman"/>
          <w:sz w:val="24"/>
          <w:szCs w:val="24"/>
          <w:lang w:val="en-US"/>
        </w:rPr>
        <w:t>langsung</w:t>
      </w:r>
      <w:proofErr w:type="spellEnd"/>
      <w:r w:rsidRPr="006D6D53">
        <w:rPr>
          <w:rFonts w:ascii="Times New Roman" w:hAnsi="Times New Roman" w:cs="Times New Roman"/>
          <w:sz w:val="24"/>
          <w:szCs w:val="24"/>
          <w:lang w:val="en-US"/>
        </w:rPr>
        <w:t xml:space="preserve"> pada </w:t>
      </w:r>
      <w:proofErr w:type="spellStart"/>
      <w:r w:rsidRPr="006D6D53">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w:t>
      </w:r>
    </w:p>
    <w:p w14:paraId="5FD782B2" w14:textId="06EEB637" w:rsidR="00FF7A38" w:rsidRPr="00336FF4" w:rsidRDefault="00336FF4" w:rsidP="0038667F">
      <w:pPr>
        <w:pStyle w:val="Heading2"/>
      </w:pPr>
      <w:bookmarkStart w:id="184" w:name="_Toc200572454"/>
      <w:bookmarkStart w:id="185" w:name="_Toc201162913"/>
      <w:bookmarkStart w:id="186" w:name="_Toc201163155"/>
      <w:bookmarkStart w:id="187" w:name="_Toc201163510"/>
      <w:bookmarkStart w:id="188" w:name="_Toc209080169"/>
      <w:r>
        <w:t>3.</w:t>
      </w:r>
      <w:r w:rsidR="00A51342">
        <w:t>5</w:t>
      </w:r>
      <w:r>
        <w:t xml:space="preserve"> </w:t>
      </w:r>
      <w:r w:rsidR="00FF7A38" w:rsidRPr="00336FF4">
        <w:t>Teknik Pengumpulan Data</w:t>
      </w:r>
      <w:bookmarkEnd w:id="184"/>
      <w:bookmarkEnd w:id="185"/>
      <w:bookmarkEnd w:id="186"/>
      <w:bookmarkEnd w:id="187"/>
      <w:bookmarkEnd w:id="188"/>
    </w:p>
    <w:p w14:paraId="26E48DEB" w14:textId="23AE45B0" w:rsidR="006D4017" w:rsidRDefault="006D4017" w:rsidP="0038667F">
      <w:pPr>
        <w:spacing w:line="480" w:lineRule="auto"/>
        <w:ind w:firstLine="720"/>
        <w:jc w:val="both"/>
        <w:rPr>
          <w:rFonts w:ascii="Times New Roman" w:hAnsi="Times New Roman" w:cs="Times New Roman"/>
          <w:sz w:val="24"/>
          <w:szCs w:val="24"/>
          <w:lang w:val="en-US"/>
        </w:rPr>
      </w:pPr>
      <w:r w:rsidRPr="006D4017">
        <w:rPr>
          <w:rFonts w:ascii="Times New Roman" w:hAnsi="Times New Roman" w:cs="Times New Roman"/>
          <w:sz w:val="24"/>
          <w:szCs w:val="24"/>
          <w:lang w:val="en-US"/>
        </w:rPr>
        <w:t xml:space="preserve">Teknik </w:t>
      </w:r>
      <w:proofErr w:type="spellStart"/>
      <w:r w:rsidRPr="006D4017">
        <w:rPr>
          <w:rFonts w:ascii="Times New Roman" w:hAnsi="Times New Roman" w:cs="Times New Roman"/>
          <w:sz w:val="24"/>
          <w:szCs w:val="24"/>
          <w:lang w:val="en-US"/>
        </w:rPr>
        <w:t>pengumpulan</w:t>
      </w:r>
      <w:proofErr w:type="spellEnd"/>
      <w:r w:rsidRPr="006D4017">
        <w:rPr>
          <w:rFonts w:ascii="Times New Roman" w:hAnsi="Times New Roman" w:cs="Times New Roman"/>
          <w:sz w:val="24"/>
          <w:szCs w:val="24"/>
          <w:lang w:val="en-US"/>
        </w:rPr>
        <w:t xml:space="preserve"> data yang </w:t>
      </w:r>
      <w:proofErr w:type="spellStart"/>
      <w:r w:rsidRPr="006D4017">
        <w:rPr>
          <w:rFonts w:ascii="Times New Roman" w:hAnsi="Times New Roman" w:cs="Times New Roman"/>
          <w:sz w:val="24"/>
          <w:szCs w:val="24"/>
          <w:lang w:val="en-US"/>
        </w:rPr>
        <w:t>digunakan</w:t>
      </w:r>
      <w:proofErr w:type="spellEnd"/>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dalam</w:t>
      </w:r>
      <w:proofErr w:type="spellEnd"/>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penelitian</w:t>
      </w:r>
      <w:proofErr w:type="spellEnd"/>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ini</w:t>
      </w:r>
      <w:proofErr w:type="spellEnd"/>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adalah</w:t>
      </w:r>
      <w:proofErr w:type="spellEnd"/>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metode</w:t>
      </w:r>
      <w:proofErr w:type="spellEnd"/>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dokumentasi</w:t>
      </w:r>
      <w:proofErr w:type="spellEnd"/>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yaitu</w:t>
      </w:r>
      <w:proofErr w:type="spellEnd"/>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pengumpulan</w:t>
      </w:r>
      <w:proofErr w:type="spellEnd"/>
      <w:r w:rsidRPr="006D4017">
        <w:rPr>
          <w:rFonts w:ascii="Times New Roman" w:hAnsi="Times New Roman" w:cs="Times New Roman"/>
          <w:sz w:val="24"/>
          <w:szCs w:val="24"/>
          <w:lang w:val="en-US"/>
        </w:rPr>
        <w:t xml:space="preserve"> data </w:t>
      </w:r>
      <w:proofErr w:type="spellStart"/>
      <w:r w:rsidRPr="006D4017">
        <w:rPr>
          <w:rFonts w:ascii="Times New Roman" w:hAnsi="Times New Roman" w:cs="Times New Roman"/>
          <w:sz w:val="24"/>
          <w:szCs w:val="24"/>
          <w:lang w:val="en-US"/>
        </w:rPr>
        <w:t>melalui</w:t>
      </w:r>
      <w:proofErr w:type="spellEnd"/>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penelusuran</w:t>
      </w:r>
      <w:proofErr w:type="spellEnd"/>
      <w:r w:rsidRPr="006D4017">
        <w:rPr>
          <w:rFonts w:ascii="Times New Roman" w:hAnsi="Times New Roman" w:cs="Times New Roman"/>
          <w:sz w:val="24"/>
          <w:szCs w:val="24"/>
          <w:lang w:val="en-US"/>
        </w:rPr>
        <w:t xml:space="preserve"> dan </w:t>
      </w:r>
      <w:proofErr w:type="spellStart"/>
      <w:r w:rsidRPr="006D4017">
        <w:rPr>
          <w:rFonts w:ascii="Times New Roman" w:hAnsi="Times New Roman" w:cs="Times New Roman"/>
          <w:sz w:val="24"/>
          <w:szCs w:val="24"/>
          <w:lang w:val="en-US"/>
        </w:rPr>
        <w:t>pengumpulan</w:t>
      </w:r>
      <w:proofErr w:type="spellEnd"/>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dokumen-dokumen</w:t>
      </w:r>
      <w:proofErr w:type="spellEnd"/>
      <w:r w:rsidRPr="006D4017">
        <w:rPr>
          <w:rFonts w:ascii="Times New Roman" w:hAnsi="Times New Roman" w:cs="Times New Roman"/>
          <w:sz w:val="24"/>
          <w:szCs w:val="24"/>
          <w:lang w:val="en-US"/>
        </w:rPr>
        <w:t xml:space="preserve"> yang </w:t>
      </w:r>
      <w:proofErr w:type="spellStart"/>
      <w:r w:rsidRPr="006D4017">
        <w:rPr>
          <w:rFonts w:ascii="Times New Roman" w:hAnsi="Times New Roman" w:cs="Times New Roman"/>
          <w:sz w:val="24"/>
          <w:szCs w:val="24"/>
          <w:lang w:val="en-US"/>
        </w:rPr>
        <w:t>telah</w:t>
      </w:r>
      <w:proofErr w:type="spellEnd"/>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tersedia</w:t>
      </w:r>
      <w:proofErr w:type="spellEnd"/>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secara</w:t>
      </w:r>
      <w:proofErr w:type="spellEnd"/>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publik</w:t>
      </w:r>
      <w:proofErr w:type="spellEnd"/>
      <w:r w:rsidRPr="006D4017">
        <w:rPr>
          <w:rFonts w:ascii="Times New Roman" w:hAnsi="Times New Roman" w:cs="Times New Roman"/>
          <w:sz w:val="24"/>
          <w:szCs w:val="24"/>
          <w:lang w:val="en-US"/>
        </w:rPr>
        <w:t xml:space="preserve">. Data yang </w:t>
      </w:r>
      <w:proofErr w:type="spellStart"/>
      <w:r w:rsidRPr="006D4017">
        <w:rPr>
          <w:rFonts w:ascii="Times New Roman" w:hAnsi="Times New Roman" w:cs="Times New Roman"/>
          <w:sz w:val="24"/>
          <w:szCs w:val="24"/>
          <w:lang w:val="en-US"/>
        </w:rPr>
        <w:t>dikumpulkan</w:t>
      </w:r>
      <w:proofErr w:type="spellEnd"/>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merupakan</w:t>
      </w:r>
      <w:proofErr w:type="spellEnd"/>
      <w:r w:rsidRPr="006D4017">
        <w:rPr>
          <w:rFonts w:ascii="Times New Roman" w:hAnsi="Times New Roman" w:cs="Times New Roman"/>
          <w:sz w:val="24"/>
          <w:szCs w:val="24"/>
          <w:lang w:val="en-US"/>
        </w:rPr>
        <w:t xml:space="preserve"> data </w:t>
      </w:r>
      <w:proofErr w:type="spellStart"/>
      <w:r w:rsidRPr="006D4017">
        <w:rPr>
          <w:rFonts w:ascii="Times New Roman" w:hAnsi="Times New Roman" w:cs="Times New Roman"/>
          <w:sz w:val="24"/>
          <w:szCs w:val="24"/>
          <w:lang w:val="en-US"/>
        </w:rPr>
        <w:t>kuantitatif</w:t>
      </w:r>
      <w:proofErr w:type="spellEnd"/>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sekunder</w:t>
      </w:r>
      <w:proofErr w:type="spellEnd"/>
      <w:r w:rsidRPr="006D4017">
        <w:rPr>
          <w:rFonts w:ascii="Times New Roman" w:hAnsi="Times New Roman" w:cs="Times New Roman"/>
          <w:sz w:val="24"/>
          <w:szCs w:val="24"/>
          <w:lang w:val="en-US"/>
        </w:rPr>
        <w:t xml:space="preserve">, yang </w:t>
      </w:r>
      <w:proofErr w:type="spellStart"/>
      <w:r w:rsidRPr="006D4017">
        <w:rPr>
          <w:rFonts w:ascii="Times New Roman" w:hAnsi="Times New Roman" w:cs="Times New Roman"/>
          <w:sz w:val="24"/>
          <w:szCs w:val="24"/>
          <w:lang w:val="en-US"/>
        </w:rPr>
        <w:t>berasal</w:t>
      </w:r>
      <w:proofErr w:type="spellEnd"/>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dari</w:t>
      </w:r>
      <w:proofErr w:type="spellEnd"/>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laporan</w:t>
      </w:r>
      <w:proofErr w:type="spellEnd"/>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keuangan</w:t>
      </w:r>
      <w:proofErr w:type="spellEnd"/>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tahunan</w:t>
      </w:r>
      <w:proofErr w:type="spellEnd"/>
      <w:r w:rsidRPr="006D4017">
        <w:rPr>
          <w:rFonts w:ascii="Times New Roman" w:hAnsi="Times New Roman" w:cs="Times New Roman"/>
          <w:sz w:val="24"/>
          <w:szCs w:val="24"/>
          <w:lang w:val="en-US"/>
        </w:rPr>
        <w:t xml:space="preserve"> (</w:t>
      </w:r>
      <w:r w:rsidRPr="006D4017">
        <w:rPr>
          <w:rFonts w:ascii="Times New Roman" w:hAnsi="Times New Roman" w:cs="Times New Roman"/>
          <w:i/>
          <w:iCs/>
          <w:sz w:val="24"/>
          <w:szCs w:val="24"/>
          <w:lang w:val="en-US"/>
        </w:rPr>
        <w:t>annual report</w:t>
      </w:r>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laporan</w:t>
      </w:r>
      <w:proofErr w:type="spellEnd"/>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keberlanjutan</w:t>
      </w:r>
      <w:proofErr w:type="spellEnd"/>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serta</w:t>
      </w:r>
      <w:proofErr w:type="spellEnd"/>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laporan</w:t>
      </w:r>
      <w:proofErr w:type="spellEnd"/>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tahunan</w:t>
      </w:r>
      <w:proofErr w:type="spellEnd"/>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perusahaan</w:t>
      </w:r>
      <w:proofErr w:type="spellEnd"/>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sektor</w:t>
      </w:r>
      <w:proofErr w:type="spellEnd"/>
      <w:r w:rsidRPr="006D4017">
        <w:rPr>
          <w:rFonts w:ascii="Times New Roman" w:hAnsi="Times New Roman" w:cs="Times New Roman"/>
          <w:sz w:val="24"/>
          <w:szCs w:val="24"/>
          <w:lang w:val="en-US"/>
        </w:rPr>
        <w:t xml:space="preserve"> </w:t>
      </w:r>
      <w:r w:rsidRPr="006D4017">
        <w:rPr>
          <w:rFonts w:ascii="Times New Roman" w:hAnsi="Times New Roman" w:cs="Times New Roman"/>
          <w:i/>
          <w:iCs/>
          <w:sz w:val="24"/>
          <w:szCs w:val="24"/>
          <w:lang w:val="en-US"/>
        </w:rPr>
        <w:t>property</w:t>
      </w:r>
      <w:r w:rsidRPr="006D4017">
        <w:rPr>
          <w:rFonts w:ascii="Times New Roman" w:hAnsi="Times New Roman" w:cs="Times New Roman"/>
          <w:sz w:val="24"/>
          <w:szCs w:val="24"/>
          <w:lang w:val="en-US"/>
        </w:rPr>
        <w:t xml:space="preserve"> dan </w:t>
      </w:r>
      <w:r w:rsidRPr="006D4017">
        <w:rPr>
          <w:rFonts w:ascii="Times New Roman" w:hAnsi="Times New Roman" w:cs="Times New Roman"/>
          <w:i/>
          <w:iCs/>
          <w:sz w:val="24"/>
          <w:szCs w:val="24"/>
          <w:lang w:val="en-US"/>
        </w:rPr>
        <w:t>real estate</w:t>
      </w:r>
      <w:r w:rsidRPr="006D4017">
        <w:rPr>
          <w:rFonts w:ascii="Times New Roman" w:hAnsi="Times New Roman" w:cs="Times New Roman"/>
          <w:sz w:val="24"/>
          <w:szCs w:val="24"/>
          <w:lang w:val="en-US"/>
        </w:rPr>
        <w:t xml:space="preserve"> yang </w:t>
      </w:r>
      <w:proofErr w:type="spellStart"/>
      <w:r w:rsidRPr="006D4017">
        <w:rPr>
          <w:rFonts w:ascii="Times New Roman" w:hAnsi="Times New Roman" w:cs="Times New Roman"/>
          <w:sz w:val="24"/>
          <w:szCs w:val="24"/>
          <w:lang w:val="en-US"/>
        </w:rPr>
        <w:t>terdaftar</w:t>
      </w:r>
      <w:proofErr w:type="spellEnd"/>
      <w:r w:rsidRPr="006D4017">
        <w:rPr>
          <w:rFonts w:ascii="Times New Roman" w:hAnsi="Times New Roman" w:cs="Times New Roman"/>
          <w:sz w:val="24"/>
          <w:szCs w:val="24"/>
          <w:lang w:val="en-US"/>
        </w:rPr>
        <w:t xml:space="preserve"> di Bursa </w:t>
      </w:r>
      <w:proofErr w:type="spellStart"/>
      <w:r w:rsidRPr="006D4017">
        <w:rPr>
          <w:rFonts w:ascii="Times New Roman" w:hAnsi="Times New Roman" w:cs="Times New Roman"/>
          <w:sz w:val="24"/>
          <w:szCs w:val="24"/>
          <w:lang w:val="en-US"/>
        </w:rPr>
        <w:t>Efek</w:t>
      </w:r>
      <w:proofErr w:type="spellEnd"/>
      <w:r w:rsidRPr="006D4017">
        <w:rPr>
          <w:rFonts w:ascii="Times New Roman" w:hAnsi="Times New Roman" w:cs="Times New Roman"/>
          <w:sz w:val="24"/>
          <w:szCs w:val="24"/>
          <w:lang w:val="en-US"/>
        </w:rPr>
        <w:t xml:space="preserve"> Indonesia (BEI) </w:t>
      </w:r>
      <w:proofErr w:type="spellStart"/>
      <w:r w:rsidRPr="006D4017">
        <w:rPr>
          <w:rFonts w:ascii="Times New Roman" w:hAnsi="Times New Roman" w:cs="Times New Roman"/>
          <w:sz w:val="24"/>
          <w:szCs w:val="24"/>
          <w:lang w:val="en-US"/>
        </w:rPr>
        <w:t>selama</w:t>
      </w:r>
      <w:proofErr w:type="spellEnd"/>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periode</w:t>
      </w:r>
      <w:proofErr w:type="spellEnd"/>
      <w:r w:rsidRPr="006D4017">
        <w:rPr>
          <w:rFonts w:ascii="Times New Roman" w:hAnsi="Times New Roman" w:cs="Times New Roman"/>
          <w:sz w:val="24"/>
          <w:szCs w:val="24"/>
          <w:lang w:val="en-US"/>
        </w:rPr>
        <w:t xml:space="preserve"> 202</w:t>
      </w:r>
      <w:r w:rsidR="00DF2B02">
        <w:rPr>
          <w:rFonts w:ascii="Times New Roman" w:hAnsi="Times New Roman" w:cs="Times New Roman"/>
          <w:sz w:val="24"/>
          <w:szCs w:val="24"/>
          <w:lang w:val="en-US"/>
        </w:rPr>
        <w:t>1</w:t>
      </w:r>
      <w:r w:rsidRPr="006D4017">
        <w:rPr>
          <w:rFonts w:ascii="Times New Roman" w:hAnsi="Times New Roman" w:cs="Times New Roman"/>
          <w:sz w:val="24"/>
          <w:szCs w:val="24"/>
          <w:lang w:val="en-US"/>
        </w:rPr>
        <w:t xml:space="preserve"> </w:t>
      </w:r>
      <w:proofErr w:type="spellStart"/>
      <w:r w:rsidRPr="006D4017">
        <w:rPr>
          <w:rFonts w:ascii="Times New Roman" w:hAnsi="Times New Roman" w:cs="Times New Roman"/>
          <w:sz w:val="24"/>
          <w:szCs w:val="24"/>
          <w:lang w:val="en-US"/>
        </w:rPr>
        <w:t>hingga</w:t>
      </w:r>
      <w:proofErr w:type="spellEnd"/>
      <w:r w:rsidRPr="006D4017">
        <w:rPr>
          <w:rFonts w:ascii="Times New Roman" w:hAnsi="Times New Roman" w:cs="Times New Roman"/>
          <w:sz w:val="24"/>
          <w:szCs w:val="24"/>
          <w:lang w:val="en-US"/>
        </w:rPr>
        <w:t xml:space="preserve"> 2024.</w:t>
      </w:r>
    </w:p>
    <w:p w14:paraId="12D9D69E" w14:textId="00F6BDB7" w:rsidR="006D4017" w:rsidRDefault="006D4017" w:rsidP="00245B22">
      <w:pPr>
        <w:spacing w:line="480" w:lineRule="auto"/>
        <w:ind w:firstLine="720"/>
        <w:jc w:val="both"/>
        <w:rPr>
          <w:rFonts w:ascii="Times New Roman" w:hAnsi="Times New Roman" w:cs="Times New Roman"/>
          <w:sz w:val="24"/>
          <w:szCs w:val="24"/>
          <w:lang w:val="en-US"/>
        </w:rPr>
      </w:pPr>
      <w:r w:rsidRPr="006D4017">
        <w:rPr>
          <w:rFonts w:ascii="Times New Roman" w:hAnsi="Times New Roman" w:cs="Times New Roman"/>
          <w:sz w:val="24"/>
          <w:szCs w:val="24"/>
        </w:rPr>
        <w:t xml:space="preserve">Menurut Ghozali </w:t>
      </w:r>
      <w:r>
        <w:rPr>
          <w:rFonts w:ascii="Times New Roman" w:hAnsi="Times New Roman" w:cs="Times New Roman"/>
          <w:sz w:val="24"/>
          <w:szCs w:val="24"/>
        </w:rPr>
        <w:fldChar w:fldCharType="begin" w:fldLock="1"/>
      </w:r>
      <w:r w:rsidR="00B871B7">
        <w:rPr>
          <w:rFonts w:ascii="Times New Roman" w:hAnsi="Times New Roman" w:cs="Times New Roman"/>
          <w:sz w:val="24"/>
          <w:szCs w:val="24"/>
        </w:rPr>
        <w:instrText>ADDIN CSL_CITATION {"citationItems":[{"id":"ITEM-1","itemData":{"ISSN":"9797040151","author":[{"dropping-particle":"","family":"Ghozali","given":"Imam","non-dropping-particle":"","parse-names":false,"suffix":""}],"id":"ITEM-1","issued":{"date-parts":[["2018"]]},"publisher":"Badan penerbit universitas Diponegoro","title":"Aplikasi analisis multivariete dengan program IBM SPSS 23","type":"article-journal"},"suppress-author":1,"uris":["http://www.mendeley.com/documents/?uuid=8d588985-ff37-4634-9388-a7bf6f42acba"]}],"mendeley":{"formattedCitation":"(2018)","plainTextFormattedCitation":"(2018)","previouslyFormattedCitation":"(2018)"},"properties":{"noteIndex":0},"schema":"https://github.com/citation-style-language/schema/raw/master/csl-citation.json"}</w:instrText>
      </w:r>
      <w:r>
        <w:rPr>
          <w:rFonts w:ascii="Times New Roman" w:hAnsi="Times New Roman" w:cs="Times New Roman"/>
          <w:sz w:val="24"/>
          <w:szCs w:val="24"/>
        </w:rPr>
        <w:fldChar w:fldCharType="separate"/>
      </w:r>
      <w:r w:rsidRPr="006D4017">
        <w:rPr>
          <w:rFonts w:ascii="Times New Roman" w:hAnsi="Times New Roman" w:cs="Times New Roman"/>
          <w:noProof/>
          <w:sz w:val="24"/>
          <w:szCs w:val="24"/>
        </w:rPr>
        <w:t>(2018)</w:t>
      </w:r>
      <w:r>
        <w:rPr>
          <w:rFonts w:ascii="Times New Roman" w:hAnsi="Times New Roman" w:cs="Times New Roman"/>
          <w:sz w:val="24"/>
          <w:szCs w:val="24"/>
        </w:rPr>
        <w:fldChar w:fldCharType="end"/>
      </w:r>
      <w:r w:rsidRPr="006D4017">
        <w:rPr>
          <w:rFonts w:ascii="Times New Roman" w:hAnsi="Times New Roman" w:cs="Times New Roman"/>
          <w:sz w:val="24"/>
          <w:szCs w:val="24"/>
        </w:rPr>
        <w:t>, dokumentasi merupakan teknik pengumpulan data yang efektif dalam penelitian kuantitatif ketika peneliti tidak berinteraksi langsung dengan subjek, melainkan memanfaatkan data yang telah dipublikasikan oleh lembaga resmi. Teknik ini sangat sesuai digunakan dalam konteks penelitian kuantitatif berbasis pengukuran rasio-rasio keuangan dan variabel-variabel korporat lainnya yang telah tersaji dalam laporan tahunan perusahaan.</w:t>
      </w:r>
    </w:p>
    <w:p w14:paraId="10406247" w14:textId="1744A649" w:rsidR="001C62E7" w:rsidRDefault="008477C5" w:rsidP="00245B22">
      <w:pPr>
        <w:spacing w:line="480" w:lineRule="auto"/>
        <w:ind w:firstLine="720"/>
        <w:jc w:val="both"/>
        <w:rPr>
          <w:rFonts w:ascii="Times New Roman" w:hAnsi="Times New Roman" w:cs="Times New Roman"/>
          <w:sz w:val="24"/>
          <w:szCs w:val="24"/>
          <w:lang w:val="en-US"/>
        </w:rPr>
      </w:pPr>
      <w:r w:rsidRPr="008477C5">
        <w:rPr>
          <w:rFonts w:ascii="Times New Roman" w:hAnsi="Times New Roman" w:cs="Times New Roman"/>
          <w:sz w:val="24"/>
          <w:szCs w:val="24"/>
        </w:rPr>
        <w:lastRenderedPageBreak/>
        <w:t xml:space="preserve">Instrumen utama yang digunakan adalah lembar kerja </w:t>
      </w:r>
      <w:r w:rsidRPr="008477C5">
        <w:rPr>
          <w:rFonts w:ascii="Times New Roman" w:hAnsi="Times New Roman" w:cs="Times New Roman"/>
          <w:i/>
          <w:iCs/>
          <w:sz w:val="24"/>
          <w:szCs w:val="24"/>
        </w:rPr>
        <w:t>Microsoft Excel</w:t>
      </w:r>
      <w:r w:rsidRPr="008477C5">
        <w:rPr>
          <w:rFonts w:ascii="Times New Roman" w:hAnsi="Times New Roman" w:cs="Times New Roman"/>
          <w:sz w:val="24"/>
          <w:szCs w:val="24"/>
        </w:rPr>
        <w:t xml:space="preserve"> yang telah disusun secara sistematis untuk menghitung seluruh variabel dalam penelitian. Template ini memuat formula-formula kuantitatif untuk mengukur variabel dependen dan independen yang terdiri dari model </w:t>
      </w:r>
      <w:r w:rsidRPr="008477C5">
        <w:rPr>
          <w:rFonts w:ascii="Times New Roman" w:hAnsi="Times New Roman" w:cs="Times New Roman"/>
          <w:i/>
          <w:iCs/>
          <w:sz w:val="24"/>
          <w:szCs w:val="24"/>
        </w:rPr>
        <w:t>Beneish M-Score</w:t>
      </w:r>
      <w:r w:rsidR="00DF2B02">
        <w:rPr>
          <w:rFonts w:ascii="Times New Roman" w:hAnsi="Times New Roman" w:cs="Times New Roman"/>
          <w:sz w:val="24"/>
          <w:szCs w:val="24"/>
        </w:rPr>
        <w:t xml:space="preserve"> </w:t>
      </w:r>
      <w:r w:rsidRPr="008477C5">
        <w:rPr>
          <w:rFonts w:ascii="Times New Roman" w:hAnsi="Times New Roman" w:cs="Times New Roman"/>
          <w:sz w:val="24"/>
          <w:szCs w:val="24"/>
        </w:rPr>
        <w:t xml:space="preserve">serta indikator-indikator dalam </w:t>
      </w:r>
      <w:r w:rsidRPr="008477C5">
        <w:rPr>
          <w:rFonts w:ascii="Times New Roman" w:hAnsi="Times New Roman" w:cs="Times New Roman"/>
          <w:i/>
          <w:iCs/>
          <w:sz w:val="24"/>
          <w:szCs w:val="24"/>
        </w:rPr>
        <w:t>Fraud Hexagon</w:t>
      </w:r>
      <w:r w:rsidRPr="008477C5">
        <w:rPr>
          <w:rFonts w:ascii="Times New Roman" w:hAnsi="Times New Roman" w:cs="Times New Roman"/>
          <w:sz w:val="24"/>
          <w:szCs w:val="24"/>
        </w:rPr>
        <w:t>.</w:t>
      </w:r>
      <w:r>
        <w:rPr>
          <w:rFonts w:ascii="Times New Roman" w:hAnsi="Times New Roman" w:cs="Times New Roman"/>
          <w:sz w:val="24"/>
          <w:szCs w:val="24"/>
        </w:rPr>
        <w:t xml:space="preserve"> </w:t>
      </w:r>
      <w:r w:rsidRPr="008477C5">
        <w:rPr>
          <w:rFonts w:ascii="Times New Roman" w:hAnsi="Times New Roman" w:cs="Times New Roman"/>
          <w:sz w:val="24"/>
          <w:szCs w:val="24"/>
        </w:rPr>
        <w:t xml:space="preserve">Seluruh data yang relevan dimasukkan ke dalam lembar kerja </w:t>
      </w:r>
      <w:r w:rsidRPr="008477C5">
        <w:rPr>
          <w:rFonts w:ascii="Times New Roman" w:hAnsi="Times New Roman" w:cs="Times New Roman"/>
          <w:i/>
          <w:iCs/>
          <w:sz w:val="24"/>
          <w:szCs w:val="24"/>
        </w:rPr>
        <w:t>Excel</w:t>
      </w:r>
      <w:r w:rsidRPr="008477C5">
        <w:rPr>
          <w:rFonts w:ascii="Times New Roman" w:hAnsi="Times New Roman" w:cs="Times New Roman"/>
          <w:sz w:val="24"/>
          <w:szCs w:val="24"/>
        </w:rPr>
        <w:t xml:space="preserve">, yang kemudian diolah menggunakan perangkat lunak statistik </w:t>
      </w:r>
      <w:r w:rsidR="009D3103">
        <w:rPr>
          <w:rFonts w:ascii="Times New Roman" w:hAnsi="Times New Roman" w:cs="Times New Roman"/>
          <w:sz w:val="24"/>
          <w:szCs w:val="24"/>
        </w:rPr>
        <w:t>yaitu</w:t>
      </w:r>
      <w:r w:rsidR="00600021" w:rsidRPr="00600021">
        <w:rPr>
          <w:rFonts w:ascii="Times New Roman" w:hAnsi="Times New Roman" w:cs="Times New Roman"/>
          <w:sz w:val="24"/>
          <w:szCs w:val="24"/>
        </w:rPr>
        <w:t xml:space="preserve"> IBM </w:t>
      </w:r>
      <w:r w:rsidR="00600021" w:rsidRPr="00600021">
        <w:rPr>
          <w:rFonts w:ascii="Times New Roman" w:hAnsi="Times New Roman" w:cs="Times New Roman"/>
          <w:i/>
          <w:iCs/>
          <w:sz w:val="24"/>
          <w:szCs w:val="24"/>
        </w:rPr>
        <w:t>SPSS Statistics</w:t>
      </w:r>
      <w:r w:rsidR="00600021" w:rsidRPr="00600021">
        <w:rPr>
          <w:rFonts w:ascii="Times New Roman" w:hAnsi="Times New Roman" w:cs="Times New Roman"/>
          <w:sz w:val="24"/>
          <w:szCs w:val="24"/>
        </w:rPr>
        <w:t xml:space="preserve"> 25.0</w:t>
      </w:r>
    </w:p>
    <w:p w14:paraId="46E3FC80" w14:textId="1243AC78" w:rsidR="009409C3" w:rsidRPr="00336FF4" w:rsidRDefault="006E67FD" w:rsidP="008101AE">
      <w:pPr>
        <w:pStyle w:val="Heading2"/>
      </w:pPr>
      <w:bookmarkStart w:id="189" w:name="_Toc200572459"/>
      <w:bookmarkStart w:id="190" w:name="_Toc201162924"/>
      <w:bookmarkStart w:id="191" w:name="_Toc201163166"/>
      <w:bookmarkStart w:id="192" w:name="_Toc201163521"/>
      <w:bookmarkStart w:id="193" w:name="_Toc209080170"/>
      <w:r w:rsidRPr="00336FF4">
        <w:t>3.</w:t>
      </w:r>
      <w:r w:rsidR="00B83A25">
        <w:t>6</w:t>
      </w:r>
      <w:r w:rsidRPr="00336FF4">
        <w:t xml:space="preserve"> </w:t>
      </w:r>
      <w:r w:rsidR="00FF7A38" w:rsidRPr="00336FF4">
        <w:t>Teknik Analisis Data</w:t>
      </w:r>
      <w:bookmarkEnd w:id="189"/>
      <w:bookmarkEnd w:id="190"/>
      <w:bookmarkEnd w:id="191"/>
      <w:bookmarkEnd w:id="192"/>
      <w:bookmarkEnd w:id="193"/>
    </w:p>
    <w:p w14:paraId="588E8E43" w14:textId="77777777" w:rsidR="003437DD" w:rsidRDefault="003437DD" w:rsidP="003437DD">
      <w:pPr>
        <w:spacing w:line="480" w:lineRule="auto"/>
        <w:ind w:firstLine="720"/>
        <w:jc w:val="both"/>
        <w:rPr>
          <w:rFonts w:ascii="Times New Roman" w:hAnsi="Times New Roman" w:cs="Times New Roman"/>
          <w:sz w:val="24"/>
          <w:szCs w:val="24"/>
          <w:lang w:val="en-US"/>
        </w:rPr>
      </w:pPr>
      <w:proofErr w:type="spellStart"/>
      <w:r w:rsidRPr="003437DD">
        <w:rPr>
          <w:rFonts w:ascii="Times New Roman" w:hAnsi="Times New Roman" w:cs="Times New Roman"/>
          <w:sz w:val="24"/>
          <w:szCs w:val="24"/>
          <w:lang w:val="en-US"/>
        </w:rPr>
        <w:t>Analisis</w:t>
      </w:r>
      <w:proofErr w:type="spellEnd"/>
      <w:r w:rsidRPr="003437DD">
        <w:rPr>
          <w:rFonts w:ascii="Times New Roman" w:hAnsi="Times New Roman" w:cs="Times New Roman"/>
          <w:sz w:val="24"/>
          <w:szCs w:val="24"/>
          <w:lang w:val="en-US"/>
        </w:rPr>
        <w:t xml:space="preserve"> data </w:t>
      </w:r>
      <w:proofErr w:type="spellStart"/>
      <w:r w:rsidRPr="003437DD">
        <w:rPr>
          <w:rFonts w:ascii="Times New Roman" w:hAnsi="Times New Roman" w:cs="Times New Roman"/>
          <w:sz w:val="24"/>
          <w:szCs w:val="24"/>
          <w:lang w:val="en-US"/>
        </w:rPr>
        <w:t>dalam</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penelitian</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ini</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dilakukan</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dengan</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pendekatan</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statistik</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inferensial</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kuantitatif</w:t>
      </w:r>
      <w:proofErr w:type="spellEnd"/>
      <w:r w:rsidRPr="003437DD">
        <w:rPr>
          <w:rFonts w:ascii="Times New Roman" w:hAnsi="Times New Roman" w:cs="Times New Roman"/>
          <w:sz w:val="24"/>
          <w:szCs w:val="24"/>
          <w:lang w:val="en-US"/>
        </w:rPr>
        <w:t xml:space="preserve"> yang </w:t>
      </w:r>
      <w:proofErr w:type="spellStart"/>
      <w:r w:rsidRPr="003437DD">
        <w:rPr>
          <w:rFonts w:ascii="Times New Roman" w:hAnsi="Times New Roman" w:cs="Times New Roman"/>
          <w:sz w:val="24"/>
          <w:szCs w:val="24"/>
          <w:lang w:val="en-US"/>
        </w:rPr>
        <w:t>bertujuan</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untuk</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menguji</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hipotesis</w:t>
      </w:r>
      <w:proofErr w:type="spellEnd"/>
      <w:r w:rsidRPr="003437DD">
        <w:rPr>
          <w:rFonts w:ascii="Times New Roman" w:hAnsi="Times New Roman" w:cs="Times New Roman"/>
          <w:sz w:val="24"/>
          <w:szCs w:val="24"/>
          <w:lang w:val="en-US"/>
        </w:rPr>
        <w:t xml:space="preserve"> dan </w:t>
      </w:r>
      <w:proofErr w:type="spellStart"/>
      <w:r w:rsidRPr="003437DD">
        <w:rPr>
          <w:rFonts w:ascii="Times New Roman" w:hAnsi="Times New Roman" w:cs="Times New Roman"/>
          <w:sz w:val="24"/>
          <w:szCs w:val="24"/>
          <w:lang w:val="en-US"/>
        </w:rPr>
        <w:t>melihat</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pengaruh</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variabel-variabel</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independen</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terhadap</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variabel</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dependen</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yakni</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kecurangan</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laporan</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keuangan</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Untuk</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mencapai</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tujuan</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tersebut</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peneliti</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menggunakan</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analisis</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regresi</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logistik</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karena</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variabel</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dependen</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bersifat</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dikotomik</w:t>
      </w:r>
      <w:proofErr w:type="spellEnd"/>
      <w:r w:rsidRPr="003437DD">
        <w:rPr>
          <w:rFonts w:ascii="Times New Roman" w:hAnsi="Times New Roman" w:cs="Times New Roman"/>
          <w:sz w:val="24"/>
          <w:szCs w:val="24"/>
          <w:lang w:val="en-US"/>
        </w:rPr>
        <w:t xml:space="preserve"> </w:t>
      </w:r>
      <w:r w:rsidRPr="003437DD">
        <w:rPr>
          <w:rFonts w:ascii="Times New Roman" w:hAnsi="Times New Roman" w:cs="Times New Roman"/>
          <w:i/>
          <w:iCs/>
          <w:sz w:val="24"/>
          <w:szCs w:val="24"/>
          <w:lang w:val="en-US"/>
        </w:rPr>
        <w:t>(fraud</w:t>
      </w:r>
      <w:r w:rsidRPr="003437DD">
        <w:rPr>
          <w:rFonts w:ascii="Times New Roman" w:hAnsi="Times New Roman" w:cs="Times New Roman"/>
          <w:sz w:val="24"/>
          <w:szCs w:val="24"/>
          <w:lang w:val="en-US"/>
        </w:rPr>
        <w:t xml:space="preserve"> dan </w:t>
      </w:r>
      <w:r w:rsidRPr="003437DD">
        <w:rPr>
          <w:rFonts w:ascii="Times New Roman" w:hAnsi="Times New Roman" w:cs="Times New Roman"/>
          <w:i/>
          <w:iCs/>
          <w:sz w:val="24"/>
          <w:szCs w:val="24"/>
          <w:lang w:val="en-US"/>
        </w:rPr>
        <w:t>non-fraud</w:t>
      </w:r>
      <w:r w:rsidRPr="003437DD">
        <w:rPr>
          <w:rFonts w:ascii="Times New Roman" w:hAnsi="Times New Roman" w:cs="Times New Roman"/>
          <w:sz w:val="24"/>
          <w:szCs w:val="24"/>
          <w:lang w:val="en-US"/>
        </w:rPr>
        <w:t xml:space="preserve">), yang </w:t>
      </w:r>
      <w:proofErr w:type="spellStart"/>
      <w:r w:rsidRPr="003437DD">
        <w:rPr>
          <w:rFonts w:ascii="Times New Roman" w:hAnsi="Times New Roman" w:cs="Times New Roman"/>
          <w:sz w:val="24"/>
          <w:szCs w:val="24"/>
          <w:lang w:val="en-US"/>
        </w:rPr>
        <w:t>diukur</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melalui</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i/>
          <w:iCs/>
          <w:sz w:val="24"/>
          <w:szCs w:val="24"/>
          <w:lang w:val="en-US"/>
        </w:rPr>
        <w:t>Beneish</w:t>
      </w:r>
      <w:proofErr w:type="spellEnd"/>
      <w:r w:rsidRPr="003437DD">
        <w:rPr>
          <w:rFonts w:ascii="Times New Roman" w:hAnsi="Times New Roman" w:cs="Times New Roman"/>
          <w:i/>
          <w:iCs/>
          <w:sz w:val="24"/>
          <w:szCs w:val="24"/>
          <w:lang w:val="en-US"/>
        </w:rPr>
        <w:t xml:space="preserve"> M-Score</w:t>
      </w:r>
      <w:r w:rsidRPr="003437DD">
        <w:rPr>
          <w:rFonts w:ascii="Times New Roman" w:hAnsi="Times New Roman" w:cs="Times New Roman"/>
          <w:sz w:val="24"/>
          <w:szCs w:val="24"/>
          <w:lang w:val="en-US"/>
        </w:rPr>
        <w:t>.</w:t>
      </w:r>
    </w:p>
    <w:p w14:paraId="4FD14EB6" w14:textId="51606DB9" w:rsidR="00814921" w:rsidRDefault="003437DD" w:rsidP="003437DD">
      <w:pPr>
        <w:spacing w:line="480" w:lineRule="auto"/>
        <w:ind w:firstLine="720"/>
        <w:jc w:val="both"/>
        <w:rPr>
          <w:rFonts w:ascii="Times New Roman" w:hAnsi="Times New Roman" w:cs="Times New Roman"/>
          <w:sz w:val="24"/>
          <w:szCs w:val="24"/>
          <w:lang w:val="en-US"/>
        </w:rPr>
      </w:pPr>
      <w:proofErr w:type="spellStart"/>
      <w:r w:rsidRPr="003437DD">
        <w:rPr>
          <w:rFonts w:ascii="Times New Roman" w:hAnsi="Times New Roman" w:cs="Times New Roman"/>
          <w:sz w:val="24"/>
          <w:szCs w:val="24"/>
          <w:lang w:val="en-US"/>
        </w:rPr>
        <w:t>Pemrosesan</w:t>
      </w:r>
      <w:proofErr w:type="spellEnd"/>
      <w:r w:rsidRPr="003437DD">
        <w:rPr>
          <w:rFonts w:ascii="Times New Roman" w:hAnsi="Times New Roman" w:cs="Times New Roman"/>
          <w:sz w:val="24"/>
          <w:szCs w:val="24"/>
          <w:lang w:val="en-US"/>
        </w:rPr>
        <w:t xml:space="preserve"> data </w:t>
      </w:r>
      <w:proofErr w:type="spellStart"/>
      <w:r w:rsidRPr="003437DD">
        <w:rPr>
          <w:rFonts w:ascii="Times New Roman" w:hAnsi="Times New Roman" w:cs="Times New Roman"/>
          <w:sz w:val="24"/>
          <w:szCs w:val="24"/>
          <w:lang w:val="en-US"/>
        </w:rPr>
        <w:t>dilakukan</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dengan</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bantuan</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perangkat</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lunak</w:t>
      </w:r>
      <w:proofErr w:type="spellEnd"/>
      <w:r w:rsidRPr="003437DD">
        <w:rPr>
          <w:rFonts w:ascii="Times New Roman" w:hAnsi="Times New Roman" w:cs="Times New Roman"/>
          <w:sz w:val="24"/>
          <w:szCs w:val="24"/>
          <w:lang w:val="en-US"/>
        </w:rPr>
        <w:t xml:space="preserve"> IBM SPSS </w:t>
      </w:r>
      <w:proofErr w:type="spellStart"/>
      <w:r w:rsidRPr="003437DD">
        <w:rPr>
          <w:rFonts w:ascii="Times New Roman" w:hAnsi="Times New Roman" w:cs="Times New Roman"/>
          <w:sz w:val="24"/>
          <w:szCs w:val="24"/>
          <w:lang w:val="en-US"/>
        </w:rPr>
        <w:t>versi</w:t>
      </w:r>
      <w:proofErr w:type="spellEnd"/>
      <w:r w:rsidRPr="003437DD">
        <w:rPr>
          <w:rFonts w:ascii="Times New Roman" w:hAnsi="Times New Roman" w:cs="Times New Roman"/>
          <w:sz w:val="24"/>
          <w:szCs w:val="24"/>
          <w:lang w:val="en-US"/>
        </w:rPr>
        <w:t xml:space="preserve"> 25, </w:t>
      </w:r>
      <w:proofErr w:type="spellStart"/>
      <w:r w:rsidRPr="003437DD">
        <w:rPr>
          <w:rFonts w:ascii="Times New Roman" w:hAnsi="Times New Roman" w:cs="Times New Roman"/>
          <w:sz w:val="24"/>
          <w:szCs w:val="24"/>
          <w:lang w:val="en-US"/>
        </w:rPr>
        <w:t>sebagaimana</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disarankan</w:t>
      </w:r>
      <w:proofErr w:type="spellEnd"/>
      <w:r w:rsidRPr="003437DD">
        <w:rPr>
          <w:rFonts w:ascii="Times New Roman" w:hAnsi="Times New Roman" w:cs="Times New Roman"/>
          <w:sz w:val="24"/>
          <w:szCs w:val="24"/>
          <w:lang w:val="en-US"/>
        </w:rPr>
        <w:t xml:space="preserve"> oleh </w:t>
      </w:r>
      <w:proofErr w:type="spellStart"/>
      <w:r w:rsidRPr="003437DD">
        <w:rPr>
          <w:rFonts w:ascii="Times New Roman" w:hAnsi="Times New Roman" w:cs="Times New Roman"/>
          <w:sz w:val="24"/>
          <w:szCs w:val="24"/>
          <w:lang w:val="en-US"/>
        </w:rPr>
        <w:t>Ghozali</w:t>
      </w:r>
      <w:proofErr w:type="spellEnd"/>
      <w:r w:rsidRPr="003437DD">
        <w:rPr>
          <w:rFonts w:ascii="Times New Roman" w:hAnsi="Times New Roman" w:cs="Times New Roman"/>
          <w:sz w:val="24"/>
          <w:szCs w:val="24"/>
          <w:lang w:val="en-US"/>
        </w:rPr>
        <w:t xml:space="preserve"> </w:t>
      </w:r>
      <w:r w:rsidR="006D27E2">
        <w:rPr>
          <w:rFonts w:ascii="Times New Roman" w:hAnsi="Times New Roman" w:cs="Times New Roman"/>
          <w:sz w:val="24"/>
          <w:szCs w:val="24"/>
          <w:lang w:val="en-US"/>
        </w:rPr>
        <w:fldChar w:fldCharType="begin" w:fldLock="1"/>
      </w:r>
      <w:r w:rsidR="006D27E2">
        <w:rPr>
          <w:rFonts w:ascii="Times New Roman" w:hAnsi="Times New Roman" w:cs="Times New Roman"/>
          <w:sz w:val="24"/>
          <w:szCs w:val="24"/>
          <w:lang w:val="en-US"/>
        </w:rPr>
        <w:instrText>ADDIN CSL_CITATION {"citationItems":[{"id":"ITEM-1","itemData":{"ISSN":"9797040151","author":[{"dropping-particle":"","family":"Ghozali","given":"Imam","non-dropping-particle":"","parse-names":false,"suffix":""}],"id":"ITEM-1","issued":{"date-parts":[["2018"]]},"publisher":"Badan penerbit universitas Diponegoro","title":"Aplikasi analisis multivariete dengan program IBM SPSS 23","type":"article-journal"},"suppress-author":1,"uris":["http://www.mendeley.com/documents/?uuid=8d588985-ff37-4634-9388-a7bf6f42acba"]}],"mendeley":{"formattedCitation":"(2018)","plainTextFormattedCitation":"(2018)","previouslyFormattedCitation":"(2018)"},"properties":{"noteIndex":0},"schema":"https://github.com/citation-style-language/schema/raw/master/csl-citation.json"}</w:instrText>
      </w:r>
      <w:r w:rsidR="006D27E2">
        <w:rPr>
          <w:rFonts w:ascii="Times New Roman" w:hAnsi="Times New Roman" w:cs="Times New Roman"/>
          <w:sz w:val="24"/>
          <w:szCs w:val="24"/>
          <w:lang w:val="en-US"/>
        </w:rPr>
        <w:fldChar w:fldCharType="separate"/>
      </w:r>
      <w:r w:rsidR="006D27E2" w:rsidRPr="006D27E2">
        <w:rPr>
          <w:rFonts w:ascii="Times New Roman" w:hAnsi="Times New Roman" w:cs="Times New Roman"/>
          <w:noProof/>
          <w:sz w:val="24"/>
          <w:szCs w:val="24"/>
          <w:lang w:val="en-US"/>
        </w:rPr>
        <w:t>(2018)</w:t>
      </w:r>
      <w:r w:rsidR="006D27E2">
        <w:rPr>
          <w:rFonts w:ascii="Times New Roman" w:hAnsi="Times New Roman" w:cs="Times New Roman"/>
          <w:sz w:val="24"/>
          <w:szCs w:val="24"/>
          <w:lang w:val="en-US"/>
        </w:rPr>
        <w:fldChar w:fldCharType="end"/>
      </w:r>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karena</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aplikasi</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ini</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menyediakan</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fitur</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lengkap</w:t>
      </w:r>
      <w:proofErr w:type="spellEnd"/>
      <w:r w:rsidRPr="003437DD">
        <w:rPr>
          <w:rFonts w:ascii="Times New Roman" w:hAnsi="Times New Roman" w:cs="Times New Roman"/>
          <w:sz w:val="24"/>
          <w:szCs w:val="24"/>
          <w:lang w:val="en-US"/>
        </w:rPr>
        <w:t xml:space="preserve"> </w:t>
      </w:r>
      <w:bookmarkStart w:id="194" w:name="_Hlk201144875"/>
      <w:proofErr w:type="spellStart"/>
      <w:r w:rsidRPr="003437DD">
        <w:rPr>
          <w:rFonts w:ascii="Times New Roman" w:hAnsi="Times New Roman" w:cs="Times New Roman"/>
          <w:sz w:val="24"/>
          <w:szCs w:val="24"/>
          <w:lang w:val="en-US"/>
        </w:rPr>
        <w:t>untuk</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analisis</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regresi</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logistik</w:t>
      </w:r>
      <w:proofErr w:type="spellEnd"/>
      <w:r w:rsidRPr="003437DD">
        <w:rPr>
          <w:rFonts w:ascii="Times New Roman" w:hAnsi="Times New Roman" w:cs="Times New Roman"/>
          <w:sz w:val="24"/>
          <w:szCs w:val="24"/>
          <w:lang w:val="en-US"/>
        </w:rPr>
        <w:t xml:space="preserve"> biner, </w:t>
      </w:r>
      <w:proofErr w:type="spellStart"/>
      <w:r w:rsidRPr="003437DD">
        <w:rPr>
          <w:rFonts w:ascii="Times New Roman" w:hAnsi="Times New Roman" w:cs="Times New Roman"/>
          <w:sz w:val="24"/>
          <w:szCs w:val="24"/>
          <w:lang w:val="en-US"/>
        </w:rPr>
        <w:t>statistik</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deskriptif</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serta</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pengujian</w:t>
      </w:r>
      <w:proofErr w:type="spellEnd"/>
      <w:r w:rsidRPr="003437DD">
        <w:rPr>
          <w:rFonts w:ascii="Times New Roman" w:hAnsi="Times New Roman" w:cs="Times New Roman"/>
          <w:sz w:val="24"/>
          <w:szCs w:val="24"/>
          <w:lang w:val="en-US"/>
        </w:rPr>
        <w:t xml:space="preserve"> </w:t>
      </w:r>
      <w:proofErr w:type="spellStart"/>
      <w:r w:rsidRPr="003437DD">
        <w:rPr>
          <w:rFonts w:ascii="Times New Roman" w:hAnsi="Times New Roman" w:cs="Times New Roman"/>
          <w:sz w:val="24"/>
          <w:szCs w:val="24"/>
          <w:lang w:val="en-US"/>
        </w:rPr>
        <w:t>kelayakan</w:t>
      </w:r>
      <w:proofErr w:type="spellEnd"/>
      <w:r w:rsidRPr="003437DD">
        <w:rPr>
          <w:rFonts w:ascii="Times New Roman" w:hAnsi="Times New Roman" w:cs="Times New Roman"/>
          <w:sz w:val="24"/>
          <w:szCs w:val="24"/>
          <w:lang w:val="en-US"/>
        </w:rPr>
        <w:t xml:space="preserve"> model.</w:t>
      </w:r>
      <w:bookmarkEnd w:id="194"/>
    </w:p>
    <w:p w14:paraId="739E704C" w14:textId="426D1E64" w:rsidR="003437DD" w:rsidRDefault="009409C3" w:rsidP="003437DD">
      <w:pPr>
        <w:pStyle w:val="Heading3"/>
        <w:rPr>
          <w:lang w:val="en-US"/>
        </w:rPr>
      </w:pPr>
      <w:bookmarkStart w:id="195" w:name="_Toc200572460"/>
      <w:bookmarkStart w:id="196" w:name="_Toc201162925"/>
      <w:bookmarkStart w:id="197" w:name="_Toc201163167"/>
      <w:bookmarkStart w:id="198" w:name="_Toc201163522"/>
      <w:bookmarkStart w:id="199" w:name="_Toc209080171"/>
      <w:r w:rsidRPr="009409C3">
        <w:rPr>
          <w:lang w:val="en-US"/>
        </w:rPr>
        <w:t>3.</w:t>
      </w:r>
      <w:r w:rsidR="003437DD">
        <w:rPr>
          <w:lang w:val="en-US"/>
        </w:rPr>
        <w:t>6</w:t>
      </w:r>
      <w:r w:rsidRPr="009409C3">
        <w:rPr>
          <w:lang w:val="en-US"/>
        </w:rPr>
        <w:t xml:space="preserve">.1 </w:t>
      </w:r>
      <w:proofErr w:type="spellStart"/>
      <w:r w:rsidRPr="009409C3">
        <w:rPr>
          <w:lang w:val="en-US"/>
        </w:rPr>
        <w:t>Analisis</w:t>
      </w:r>
      <w:proofErr w:type="spellEnd"/>
      <w:r w:rsidRPr="009409C3">
        <w:rPr>
          <w:lang w:val="en-US"/>
        </w:rPr>
        <w:t xml:space="preserve"> </w:t>
      </w:r>
      <w:bookmarkEnd w:id="195"/>
      <w:proofErr w:type="spellStart"/>
      <w:r w:rsidR="003437DD">
        <w:rPr>
          <w:lang w:val="en-US"/>
        </w:rPr>
        <w:t>Statistik</w:t>
      </w:r>
      <w:proofErr w:type="spellEnd"/>
      <w:r w:rsidR="003437DD">
        <w:rPr>
          <w:lang w:val="en-US"/>
        </w:rPr>
        <w:t xml:space="preserve"> </w:t>
      </w:r>
      <w:proofErr w:type="spellStart"/>
      <w:r w:rsidR="003437DD">
        <w:rPr>
          <w:lang w:val="en-US"/>
        </w:rPr>
        <w:t>Deskriptif</w:t>
      </w:r>
      <w:bookmarkEnd w:id="196"/>
      <w:bookmarkEnd w:id="197"/>
      <w:bookmarkEnd w:id="198"/>
      <w:bookmarkEnd w:id="199"/>
      <w:proofErr w:type="spellEnd"/>
    </w:p>
    <w:p w14:paraId="513960A5" w14:textId="77777777" w:rsidR="00955D45" w:rsidRDefault="00955D45" w:rsidP="00955D45">
      <w:pPr>
        <w:spacing w:line="480" w:lineRule="auto"/>
        <w:ind w:firstLine="720"/>
        <w:jc w:val="both"/>
        <w:rPr>
          <w:rFonts w:ascii="Times New Roman" w:hAnsi="Times New Roman" w:cs="Times New Roman"/>
          <w:sz w:val="24"/>
          <w:szCs w:val="24"/>
          <w:lang w:val="en-US"/>
        </w:rPr>
      </w:pPr>
      <w:proofErr w:type="spellStart"/>
      <w:r w:rsidRPr="00955D45">
        <w:rPr>
          <w:rFonts w:ascii="Times New Roman" w:hAnsi="Times New Roman" w:cs="Times New Roman"/>
          <w:sz w:val="24"/>
          <w:szCs w:val="24"/>
          <w:lang w:val="en-US"/>
        </w:rPr>
        <w:t>Statistik</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deskriptif</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merupakan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tahap</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awal</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dalam</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analisis</w:t>
      </w:r>
      <w:proofErr w:type="spellEnd"/>
      <w:r w:rsidRPr="00955D45">
        <w:rPr>
          <w:rFonts w:ascii="Times New Roman" w:hAnsi="Times New Roman" w:cs="Times New Roman"/>
          <w:sz w:val="24"/>
          <w:szCs w:val="24"/>
          <w:lang w:val="en-US"/>
        </w:rPr>
        <w:t xml:space="preserve"> data yang </w:t>
      </w:r>
      <w:proofErr w:type="spellStart"/>
      <w:r w:rsidRPr="00955D45">
        <w:rPr>
          <w:rFonts w:ascii="Times New Roman" w:hAnsi="Times New Roman" w:cs="Times New Roman"/>
          <w:sz w:val="24"/>
          <w:szCs w:val="24"/>
          <w:lang w:val="en-US"/>
        </w:rPr>
        <w:t>digunakan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untuk</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memberikan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gambaran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umum</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terhadap</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karakteristik</w:t>
      </w:r>
      <w:proofErr w:type="spellEnd"/>
      <w:r w:rsidRPr="00955D45">
        <w:rPr>
          <w:rFonts w:ascii="Times New Roman" w:hAnsi="Times New Roman" w:cs="Times New Roman"/>
          <w:sz w:val="24"/>
          <w:szCs w:val="24"/>
          <w:lang w:val="en-US"/>
        </w:rPr>
        <w:t xml:space="preserve"> data yang </w:t>
      </w:r>
      <w:proofErr w:type="spellStart"/>
      <w:r w:rsidRPr="00955D45">
        <w:rPr>
          <w:rFonts w:ascii="Times New Roman" w:hAnsi="Times New Roman" w:cs="Times New Roman"/>
          <w:sz w:val="24"/>
          <w:szCs w:val="24"/>
          <w:lang w:val="en-US"/>
        </w:rPr>
        <w:lastRenderedPageBreak/>
        <w:t>digunakan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dalam</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penelitian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Statistik</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ini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mencakup</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nilai</w:t>
      </w:r>
      <w:proofErr w:type="spellEnd"/>
      <w:r w:rsidRPr="00955D45">
        <w:rPr>
          <w:rFonts w:ascii="Times New Roman" w:hAnsi="Times New Roman" w:cs="Times New Roman"/>
          <w:sz w:val="24"/>
          <w:szCs w:val="24"/>
          <w:lang w:val="en-US"/>
        </w:rPr>
        <w:t xml:space="preserve"> minimum, </w:t>
      </w:r>
      <w:proofErr w:type="spellStart"/>
      <w:r w:rsidRPr="00955D45">
        <w:rPr>
          <w:rFonts w:ascii="Times New Roman" w:hAnsi="Times New Roman" w:cs="Times New Roman"/>
          <w:sz w:val="24"/>
          <w:szCs w:val="24"/>
          <w:lang w:val="en-US"/>
        </w:rPr>
        <w:t>maksimum</w:t>
      </w:r>
      <w:proofErr w:type="spellEnd"/>
      <w:r w:rsidRPr="00955D45">
        <w:rPr>
          <w:rFonts w:ascii="Times New Roman" w:hAnsi="Times New Roman" w:cs="Times New Roman"/>
          <w:sz w:val="24"/>
          <w:szCs w:val="24"/>
          <w:lang w:val="en-US"/>
        </w:rPr>
        <w:t>, rata-rata (</w:t>
      </w:r>
      <w:r w:rsidRPr="00955D45">
        <w:rPr>
          <w:rFonts w:ascii="Times New Roman" w:hAnsi="Times New Roman" w:cs="Times New Roman"/>
          <w:i/>
          <w:iCs/>
          <w:sz w:val="24"/>
          <w:szCs w:val="24"/>
          <w:lang w:val="en-US"/>
        </w:rPr>
        <w:t>mean</w:t>
      </w:r>
      <w:r w:rsidRPr="00955D45">
        <w:rPr>
          <w:rFonts w:ascii="Times New Roman" w:hAnsi="Times New Roman" w:cs="Times New Roman"/>
          <w:sz w:val="24"/>
          <w:szCs w:val="24"/>
          <w:lang w:val="en-US"/>
        </w:rPr>
        <w:t xml:space="preserve">), dan </w:t>
      </w:r>
      <w:proofErr w:type="spellStart"/>
      <w:r w:rsidRPr="00955D45">
        <w:rPr>
          <w:rFonts w:ascii="Times New Roman" w:hAnsi="Times New Roman" w:cs="Times New Roman"/>
          <w:sz w:val="24"/>
          <w:szCs w:val="24"/>
          <w:lang w:val="en-US"/>
        </w:rPr>
        <w:t>standar</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deviasi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dari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setiap</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variabel</w:t>
      </w:r>
      <w:proofErr w:type="spellEnd"/>
      <w:r w:rsidRPr="00955D45">
        <w:rPr>
          <w:rFonts w:ascii="Times New Roman" w:hAnsi="Times New Roman" w:cs="Times New Roman"/>
          <w:sz w:val="24"/>
          <w:szCs w:val="24"/>
          <w:lang w:val="en-US"/>
        </w:rPr>
        <w:t xml:space="preserve"> yang </w:t>
      </w:r>
      <w:proofErr w:type="spellStart"/>
      <w:r w:rsidRPr="00955D45">
        <w:rPr>
          <w:rFonts w:ascii="Times New Roman" w:hAnsi="Times New Roman" w:cs="Times New Roman"/>
          <w:sz w:val="24"/>
          <w:szCs w:val="24"/>
          <w:lang w:val="en-US"/>
        </w:rPr>
        <w:t>diteliti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Melalui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statistik</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deskriptif</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peneliti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dapat</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memahami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pola</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distribusi</w:t>
      </w:r>
      <w:proofErr w:type="spellEnd"/>
      <w:r w:rsidRPr="00955D45">
        <w:rPr>
          <w:rFonts w:ascii="Times New Roman" w:hAnsi="Times New Roman" w:cs="Times New Roman"/>
          <w:sz w:val="24"/>
          <w:szCs w:val="24"/>
          <w:lang w:val="en-US"/>
        </w:rPr>
        <w:t xml:space="preserve"> data dan </w:t>
      </w:r>
      <w:proofErr w:type="spellStart"/>
      <w:r w:rsidRPr="00955D45">
        <w:rPr>
          <w:rFonts w:ascii="Times New Roman" w:hAnsi="Times New Roman" w:cs="Times New Roman"/>
          <w:sz w:val="24"/>
          <w:szCs w:val="24"/>
          <w:lang w:val="en-US"/>
        </w:rPr>
        <w:t>mendeteksi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adanya</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nilai-nilai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ekstrem</w:t>
      </w:r>
      <w:proofErr w:type="spellEnd"/>
      <w:r w:rsidRPr="00955D45">
        <w:rPr>
          <w:rFonts w:ascii="Times New Roman" w:hAnsi="Times New Roman" w:cs="Times New Roman"/>
          <w:sz w:val="24"/>
          <w:szCs w:val="24"/>
          <w:lang w:val="en-US"/>
        </w:rPr>
        <w:t xml:space="preserve"> (</w:t>
      </w:r>
      <w:r w:rsidRPr="00955D45">
        <w:rPr>
          <w:rFonts w:ascii="Times New Roman" w:hAnsi="Times New Roman" w:cs="Times New Roman"/>
          <w:i/>
          <w:iCs/>
          <w:sz w:val="24"/>
          <w:szCs w:val="24"/>
          <w:lang w:val="en-US"/>
        </w:rPr>
        <w:t>outlier</w:t>
      </w:r>
      <w:r w:rsidRPr="00955D45">
        <w:rPr>
          <w:rFonts w:ascii="Times New Roman" w:hAnsi="Times New Roman" w:cs="Times New Roman"/>
          <w:sz w:val="24"/>
          <w:szCs w:val="24"/>
          <w:lang w:val="en-US"/>
        </w:rPr>
        <w:t xml:space="preserve">) yang </w:t>
      </w:r>
      <w:proofErr w:type="spellStart"/>
      <w:r w:rsidRPr="00955D45">
        <w:rPr>
          <w:rFonts w:ascii="Times New Roman" w:hAnsi="Times New Roman" w:cs="Times New Roman"/>
          <w:sz w:val="24"/>
          <w:szCs w:val="24"/>
          <w:lang w:val="en-US"/>
        </w:rPr>
        <w:t>mungkin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memengaruhi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hasil</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analisis</w:t>
      </w:r>
      <w:proofErr w:type="spellEnd"/>
      <w:r w:rsidRPr="00955D45">
        <w:rPr>
          <w:rFonts w:ascii="Times New Roman" w:hAnsi="Times New Roman" w:cs="Times New Roman"/>
          <w:sz w:val="24"/>
          <w:szCs w:val="24"/>
          <w:lang w:val="en-US"/>
        </w:rPr>
        <w:t>.</w:t>
      </w:r>
    </w:p>
    <w:p w14:paraId="080573DE" w14:textId="6F8D508B" w:rsidR="00955D45" w:rsidRDefault="00955D45" w:rsidP="00955D45">
      <w:pPr>
        <w:spacing w:line="480" w:lineRule="auto"/>
        <w:ind w:firstLine="720"/>
        <w:jc w:val="both"/>
        <w:rPr>
          <w:rFonts w:ascii="Times New Roman" w:hAnsi="Times New Roman" w:cs="Times New Roman"/>
          <w:sz w:val="24"/>
          <w:szCs w:val="24"/>
          <w:lang w:val="en-US"/>
        </w:rPr>
      </w:pPr>
      <w:proofErr w:type="spellStart"/>
      <w:r w:rsidRPr="00955D45">
        <w:rPr>
          <w:rFonts w:ascii="Times New Roman" w:hAnsi="Times New Roman" w:cs="Times New Roman"/>
          <w:sz w:val="24"/>
          <w:szCs w:val="24"/>
          <w:lang w:val="en-US"/>
        </w:rPr>
        <w:t>Menurut</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Ghozali</w:t>
      </w:r>
      <w:proofErr w:type="spellEnd"/>
      <w:r w:rsidRPr="00955D45">
        <w:rPr>
          <w:rFonts w:ascii="Times New Roman" w:hAnsi="Times New Roman" w:cs="Times New Roman"/>
          <w:sz w:val="24"/>
          <w:szCs w:val="24"/>
          <w:lang w:val="en-US"/>
        </w:rPr>
        <w:t xml:space="preserve"> </w:t>
      </w:r>
      <w:r w:rsidR="006D27E2">
        <w:rPr>
          <w:rFonts w:ascii="Times New Roman" w:hAnsi="Times New Roman" w:cs="Times New Roman"/>
          <w:sz w:val="24"/>
          <w:szCs w:val="24"/>
          <w:lang w:val="en-US"/>
        </w:rPr>
        <w:fldChar w:fldCharType="begin" w:fldLock="1"/>
      </w:r>
      <w:r w:rsidR="006D27E2">
        <w:rPr>
          <w:rFonts w:ascii="Times New Roman" w:hAnsi="Times New Roman" w:cs="Times New Roman"/>
          <w:sz w:val="24"/>
          <w:szCs w:val="24"/>
          <w:lang w:val="en-US"/>
        </w:rPr>
        <w:instrText>ADDIN CSL_CITATION {"citationItems":[{"id":"ITEM-1","itemData":{"ISSN":"9797040151","author":[{"dropping-particle":"","family":"Ghozali","given":"Imam","non-dropping-particle":"","parse-names":false,"suffix":""}],"id":"ITEM-1","issued":{"date-parts":[["2018"]]},"publisher":"Badan penerbit universitas Diponegoro","title":"Aplikasi analisis multivariete dengan program IBM SPSS 23","type":"article-journal"},"suppress-author":1,"uris":["http://www.mendeley.com/documents/?uuid=8d588985-ff37-4634-9388-a7bf6f42acba"]}],"mendeley":{"formattedCitation":"(2018)","plainTextFormattedCitation":"(2018)","previouslyFormattedCitation":"(2018)"},"properties":{"noteIndex":0},"schema":"https://github.com/citation-style-language/schema/raw/master/csl-citation.json"}</w:instrText>
      </w:r>
      <w:r w:rsidR="006D27E2">
        <w:rPr>
          <w:rFonts w:ascii="Times New Roman" w:hAnsi="Times New Roman" w:cs="Times New Roman"/>
          <w:sz w:val="24"/>
          <w:szCs w:val="24"/>
          <w:lang w:val="en-US"/>
        </w:rPr>
        <w:fldChar w:fldCharType="separate"/>
      </w:r>
      <w:r w:rsidR="006D27E2" w:rsidRPr="006D27E2">
        <w:rPr>
          <w:rFonts w:ascii="Times New Roman" w:hAnsi="Times New Roman" w:cs="Times New Roman"/>
          <w:noProof/>
          <w:sz w:val="24"/>
          <w:szCs w:val="24"/>
          <w:lang w:val="en-US"/>
        </w:rPr>
        <w:t>(2018)</w:t>
      </w:r>
      <w:r w:rsidR="006D27E2">
        <w:rPr>
          <w:rFonts w:ascii="Times New Roman" w:hAnsi="Times New Roman" w:cs="Times New Roman"/>
          <w:sz w:val="24"/>
          <w:szCs w:val="24"/>
          <w:lang w:val="en-US"/>
        </w:rPr>
        <w:fldChar w:fldCharType="end"/>
      </w:r>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statistik</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deskriptif</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penting</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untuk</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menilai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kelayakan</w:t>
      </w:r>
      <w:proofErr w:type="spellEnd"/>
      <w:r w:rsidRPr="00955D45">
        <w:rPr>
          <w:rFonts w:ascii="Times New Roman" w:hAnsi="Times New Roman" w:cs="Times New Roman"/>
          <w:sz w:val="24"/>
          <w:szCs w:val="24"/>
          <w:lang w:val="en-US"/>
        </w:rPr>
        <w:t xml:space="preserve"> data </w:t>
      </w:r>
      <w:proofErr w:type="spellStart"/>
      <w:r w:rsidRPr="00955D45">
        <w:rPr>
          <w:rFonts w:ascii="Times New Roman" w:hAnsi="Times New Roman" w:cs="Times New Roman"/>
          <w:sz w:val="24"/>
          <w:szCs w:val="24"/>
          <w:lang w:val="en-US"/>
        </w:rPr>
        <w:t>sebelum</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dilakukan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pengujian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lebih</w:t>
      </w:r>
      <w:proofErr w:type="spellEnd"/>
      <w:r w:rsidRPr="00955D4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mendalam</w:t>
      </w:r>
      <w:proofErr w:type="spellEnd"/>
      <w:r w:rsidRPr="00955D45">
        <w:rPr>
          <w:rFonts w:ascii="Times New Roman" w:hAnsi="Times New Roman" w:cs="Times New Roman"/>
          <w:sz w:val="24"/>
          <w:szCs w:val="24"/>
          <w:lang w:val="en-US"/>
        </w:rPr>
        <w:t xml:space="preserve">. Nadya </w:t>
      </w:r>
      <w:r w:rsidR="00185DEC">
        <w:rPr>
          <w:rFonts w:ascii="Times New Roman" w:hAnsi="Times New Roman" w:cs="Times New Roman"/>
          <w:sz w:val="24"/>
          <w:szCs w:val="24"/>
          <w:lang w:val="en-US"/>
        </w:rPr>
        <w:fldChar w:fldCharType="begin" w:fldLock="1"/>
      </w:r>
      <w:r w:rsidR="001E2CA2">
        <w:rPr>
          <w:rFonts w:ascii="Times New Roman" w:hAnsi="Times New Roman" w:cs="Times New Roman"/>
          <w:sz w:val="24"/>
          <w:szCs w:val="24"/>
          <w:lang w:val="en-US"/>
        </w:rPr>
        <w:instrText>ADDIN CSL_CITATION {"citationItems":[{"id":"ITEM-1","itemData":{"DOI":"10.57096/blantika.v2i6.151","ISSN":"2987-758X","abstract":"Penelitian ini bertujuan untuk menguji setiap elemen yang terdapat dalam teori fraud hexagon dalam mendeteksi kecurangan laporan keuangan yang mana elemen – elemen tersebut terdiri dari stimulus (tekanan), capability (kemampuan), collusion (kolusi), opportunity (kesempatan), rationalization (rasionalisasi), dan ego. Sampel penelitian ini adalah perusahaan sub sektor Transportasi dan Logistik yang terdaftar di BEI (Bursa Efek Indonesia) periode 2018 – 2022 dengan total sampel yang digunakan sebanyak 120 sampel. Pemilihan sampel menggunakan metode purposive sampling sementara analisis data yang digunakan yaitu Regresi Logistik. Temuan pada penelitian ini menunjukkan bahwa stimulus (tekanan) yang di 1 dengan stabilitas keuangan terbukti berpengaruh terhadap kecurangan laporan keuangan. Sementara itu elemen capability (kemampuan) yang di proksikan dengan perubahan direksi, elemen collusion (kolusi) yang di proksikan dengan kepemilikan manajerial, elemen opportunity (peluang) yang di proksikan dengan pengawasan yang tidak efektif, elemen rationalization (rasionalisasi) yang di proksikan dengan opini audit, dan elemen ego (arogansi) yang di proksikan dengan pendidikan CEO terbukti tidak berpengaruh terhadap kecurangan laporan keuangan.","author":[{"dropping-particle":"","family":"Nadya","given":"Vivian","non-dropping-particle":"","parse-names":false,"suffix":""}],"container-title":"Blantika: Multidisciplinary Journal","id":"ITEM-1","issue":"6","issued":{"date-parts":[["2024"]]},"page":"575-585","title":"Pengujian Teori Fraud Hexagon dalam Mendeteksi Kecurangan Laporan Keuangan","type":"article-journal","volume":"2"},"suppress-author":1,"uris":["http://www.mendeley.com/documents/?uuid=9051c90a-7e29-4734-b8dc-477f701534c5"]}],"mendeley":{"formattedCitation":"(2024)","plainTextFormattedCitation":"(2024)","previouslyFormattedCitation":"(2024)"},"properties":{"noteIndex":0},"schema":"https://github.com/citation-style-language/schema/raw/master/csl-citation.json"}</w:instrText>
      </w:r>
      <w:r w:rsidR="00185DEC">
        <w:rPr>
          <w:rFonts w:ascii="Times New Roman" w:hAnsi="Times New Roman" w:cs="Times New Roman"/>
          <w:sz w:val="24"/>
          <w:szCs w:val="24"/>
          <w:lang w:val="en-US"/>
        </w:rPr>
        <w:fldChar w:fldCharType="separate"/>
      </w:r>
      <w:r w:rsidR="00185DEC" w:rsidRPr="00185DEC">
        <w:rPr>
          <w:rFonts w:ascii="Times New Roman" w:hAnsi="Times New Roman" w:cs="Times New Roman"/>
          <w:noProof/>
          <w:sz w:val="24"/>
          <w:szCs w:val="24"/>
          <w:lang w:val="en-US"/>
        </w:rPr>
        <w:t>(2024)</w:t>
      </w:r>
      <w:r w:rsidR="00185DEC">
        <w:rPr>
          <w:rFonts w:ascii="Times New Roman" w:hAnsi="Times New Roman" w:cs="Times New Roman"/>
          <w:sz w:val="24"/>
          <w:szCs w:val="24"/>
          <w:lang w:val="en-US"/>
        </w:rPr>
        <w:fldChar w:fldCharType="end"/>
      </w:r>
      <w:r w:rsidRPr="00955D45">
        <w:rPr>
          <w:rFonts w:ascii="Times New Roman" w:hAnsi="Times New Roman" w:cs="Times New Roman"/>
          <w:sz w:val="24"/>
          <w:szCs w:val="24"/>
          <w:lang w:val="en-US"/>
        </w:rPr>
        <w:t xml:space="preserve"> juga </w:t>
      </w:r>
      <w:proofErr w:type="spellStart"/>
      <w:r w:rsidRPr="00955D45">
        <w:rPr>
          <w:rFonts w:ascii="Times New Roman" w:hAnsi="Times New Roman" w:cs="Times New Roman"/>
          <w:sz w:val="24"/>
          <w:szCs w:val="24"/>
          <w:lang w:val="en-US"/>
        </w:rPr>
        <w:t>menyatakan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bahwa</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pemahaman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terhadap</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persebaran</w:t>
      </w:r>
      <w:proofErr w:type="spellEnd"/>
      <w:r w:rsidRPr="00955D45">
        <w:rPr>
          <w:rFonts w:ascii="Times New Roman" w:hAnsi="Times New Roman" w:cs="Times New Roman"/>
          <w:sz w:val="24"/>
          <w:szCs w:val="24"/>
          <w:lang w:val="en-US"/>
        </w:rPr>
        <w:t xml:space="preserve"> data </w:t>
      </w:r>
      <w:proofErr w:type="spellStart"/>
      <w:r w:rsidRPr="00955D45">
        <w:rPr>
          <w:rFonts w:ascii="Times New Roman" w:hAnsi="Times New Roman" w:cs="Times New Roman"/>
          <w:sz w:val="24"/>
          <w:szCs w:val="24"/>
          <w:lang w:val="en-US"/>
        </w:rPr>
        <w:t>menjadi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dasar</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penting</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dalam</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memastikan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bahwa</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tidak</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terdapat</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distorsi</w:t>
      </w:r>
      <w:proofErr w:type="spellEnd"/>
      <w:r w:rsidRPr="00955D45">
        <w:rPr>
          <w:rFonts w:ascii="Times New Roman" w:hAnsi="Times New Roman" w:cs="Times New Roman"/>
          <w:sz w:val="24"/>
          <w:szCs w:val="24"/>
          <w:lang w:val="en-US"/>
        </w:rPr>
        <w:t xml:space="preserve"> yang </w:t>
      </w:r>
      <w:proofErr w:type="spellStart"/>
      <w:r w:rsidRPr="00955D45">
        <w:rPr>
          <w:rFonts w:ascii="Times New Roman" w:hAnsi="Times New Roman" w:cs="Times New Roman"/>
          <w:sz w:val="24"/>
          <w:szCs w:val="24"/>
          <w:lang w:val="en-US"/>
        </w:rPr>
        <w:t>terlalu</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besar</w:t>
      </w:r>
      <w:proofErr w:type="spellEnd"/>
      <w:r w:rsidRPr="00955D45">
        <w:rPr>
          <w:rFonts w:ascii="Times New Roman" w:hAnsi="Times New Roman" w:cs="Times New Roman"/>
          <w:sz w:val="24"/>
          <w:szCs w:val="24"/>
          <w:lang w:val="en-US"/>
        </w:rPr>
        <w:t xml:space="preserve"> pada </w:t>
      </w:r>
      <w:proofErr w:type="spellStart"/>
      <w:r w:rsidRPr="00955D45">
        <w:rPr>
          <w:rFonts w:ascii="Times New Roman" w:hAnsi="Times New Roman" w:cs="Times New Roman"/>
          <w:sz w:val="24"/>
          <w:szCs w:val="24"/>
          <w:lang w:val="en-US"/>
        </w:rPr>
        <w:t>variabel</w:t>
      </w:r>
      <w:proofErr w:type="spellEnd"/>
      <w:r w:rsidRPr="00955D45">
        <w:rPr>
          <w:rFonts w:ascii="Times New Roman" w:hAnsi="Times New Roman" w:cs="Times New Roman"/>
          <w:sz w:val="24"/>
          <w:szCs w:val="24"/>
          <w:lang w:val="en-US"/>
        </w:rPr>
        <w:t xml:space="preserve"> yang </w:t>
      </w:r>
      <w:proofErr w:type="spellStart"/>
      <w:r w:rsidRPr="00955D45">
        <w:rPr>
          <w:rFonts w:ascii="Times New Roman" w:hAnsi="Times New Roman" w:cs="Times New Roman"/>
          <w:sz w:val="24"/>
          <w:szCs w:val="24"/>
          <w:lang w:val="en-US"/>
        </w:rPr>
        <w:t>diuji</w:t>
      </w:r>
      <w:proofErr w:type="spellEnd"/>
      <w:r w:rsidRPr="00955D45">
        <w:rPr>
          <w:rFonts w:ascii="Times New Roman" w:hAnsi="Times New Roman" w:cs="Times New Roman"/>
          <w:sz w:val="24"/>
          <w:szCs w:val="24"/>
          <w:lang w:val="en-US"/>
        </w:rPr>
        <w:t xml:space="preserve">. Hal </w:t>
      </w:r>
      <w:proofErr w:type="spellStart"/>
      <w:r w:rsidRPr="00955D45">
        <w:rPr>
          <w:rFonts w:ascii="Times New Roman" w:hAnsi="Times New Roman" w:cs="Times New Roman"/>
          <w:sz w:val="24"/>
          <w:szCs w:val="24"/>
          <w:lang w:val="en-US"/>
        </w:rPr>
        <w:t>ini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relevan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dalam</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penelitian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dengan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pendekatan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kuantitatif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dikarenakan</w:t>
      </w:r>
      <w:proofErr w:type="spellEnd"/>
      <w:r>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keakuratan</w:t>
      </w:r>
      <w:proofErr w:type="spellEnd"/>
      <w:r w:rsidRPr="00955D45">
        <w:rPr>
          <w:rFonts w:ascii="Times New Roman" w:hAnsi="Times New Roman" w:cs="Times New Roman"/>
          <w:sz w:val="24"/>
          <w:szCs w:val="24"/>
          <w:lang w:val="en-US"/>
        </w:rPr>
        <w:t xml:space="preserve"> data </w:t>
      </w:r>
      <w:proofErr w:type="spellStart"/>
      <w:r w:rsidRPr="00955D45">
        <w:rPr>
          <w:rFonts w:ascii="Times New Roman" w:hAnsi="Times New Roman" w:cs="Times New Roman"/>
          <w:sz w:val="24"/>
          <w:szCs w:val="24"/>
          <w:lang w:val="en-US"/>
        </w:rPr>
        <w:t>numerik</w:t>
      </w:r>
      <w:proofErr w:type="spellEnd"/>
      <w:r w:rsidRPr="00955D45">
        <w:rPr>
          <w:rFonts w:ascii="Times New Roman" w:hAnsi="Times New Roman" w:cs="Times New Roman"/>
          <w:sz w:val="24"/>
          <w:szCs w:val="24"/>
          <w:lang w:val="en-US"/>
        </w:rPr>
        <w:t xml:space="preserve"> sangat </w:t>
      </w:r>
      <w:proofErr w:type="spellStart"/>
      <w:r w:rsidRPr="00955D45">
        <w:rPr>
          <w:rFonts w:ascii="Times New Roman" w:hAnsi="Times New Roman" w:cs="Times New Roman"/>
          <w:sz w:val="24"/>
          <w:szCs w:val="24"/>
          <w:lang w:val="en-US"/>
        </w:rPr>
        <w:t>menentukan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kualitas</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hasil</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analisis</w:t>
      </w:r>
      <w:proofErr w:type="spellEnd"/>
      <w:r w:rsidRPr="00955D45">
        <w:rPr>
          <w:rFonts w:ascii="Times New Roman" w:hAnsi="Times New Roman" w:cs="Times New Roman"/>
          <w:sz w:val="24"/>
          <w:szCs w:val="24"/>
          <w:lang w:val="en-US"/>
        </w:rPr>
        <w:t>.</w:t>
      </w:r>
    </w:p>
    <w:p w14:paraId="2247645E" w14:textId="3138CE4A" w:rsidR="00955D45" w:rsidRDefault="00955D45" w:rsidP="00955D45">
      <w:pPr>
        <w:pStyle w:val="Heading3"/>
        <w:rPr>
          <w:lang w:val="en-US"/>
        </w:rPr>
      </w:pPr>
      <w:bookmarkStart w:id="200" w:name="_Toc201162926"/>
      <w:bookmarkStart w:id="201" w:name="_Toc201163168"/>
      <w:bookmarkStart w:id="202" w:name="_Toc201163523"/>
      <w:bookmarkStart w:id="203" w:name="_Toc209080172"/>
      <w:r>
        <w:rPr>
          <w:lang w:val="en-US"/>
        </w:rPr>
        <w:t xml:space="preserve">3.6.2 </w:t>
      </w:r>
      <w:proofErr w:type="spellStart"/>
      <w:r>
        <w:rPr>
          <w:lang w:val="en-US"/>
        </w:rPr>
        <w:t>Analisis</w:t>
      </w:r>
      <w:proofErr w:type="spellEnd"/>
      <w:r>
        <w:rPr>
          <w:lang w:val="en-US"/>
        </w:rPr>
        <w:t xml:space="preserve"> </w:t>
      </w:r>
      <w:proofErr w:type="spellStart"/>
      <w:r>
        <w:rPr>
          <w:lang w:val="en-US"/>
        </w:rPr>
        <w:t>Regresi</w:t>
      </w:r>
      <w:proofErr w:type="spellEnd"/>
      <w:r>
        <w:rPr>
          <w:lang w:val="en-US"/>
        </w:rPr>
        <w:t xml:space="preserve"> Logistik</w:t>
      </w:r>
      <w:bookmarkEnd w:id="200"/>
      <w:bookmarkEnd w:id="201"/>
      <w:bookmarkEnd w:id="202"/>
      <w:bookmarkEnd w:id="203"/>
    </w:p>
    <w:p w14:paraId="503B7A5B" w14:textId="36ACE4A7" w:rsidR="00955D45" w:rsidRDefault="00955D45" w:rsidP="00955D45">
      <w:pPr>
        <w:spacing w:line="480" w:lineRule="auto"/>
        <w:ind w:firstLine="720"/>
        <w:jc w:val="both"/>
        <w:rPr>
          <w:rFonts w:ascii="Times New Roman" w:hAnsi="Times New Roman" w:cs="Times New Roman"/>
          <w:sz w:val="24"/>
          <w:szCs w:val="24"/>
          <w:lang w:val="en-US"/>
        </w:rPr>
      </w:pPr>
      <w:proofErr w:type="spellStart"/>
      <w:r w:rsidRPr="00955D45">
        <w:rPr>
          <w:rFonts w:ascii="Times New Roman" w:hAnsi="Times New Roman" w:cs="Times New Roman"/>
          <w:sz w:val="24"/>
          <w:szCs w:val="24"/>
          <w:lang w:val="en-US"/>
        </w:rPr>
        <w:t>Regresi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logistik</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digunakan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dalam</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penelitian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ini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karena</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variabel</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dependen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yaitu</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kecurangan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laporan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bersifat</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dikotomik</w:t>
      </w:r>
      <w:proofErr w:type="spellEnd"/>
      <w:r w:rsidRPr="00955D45">
        <w:rPr>
          <w:rFonts w:ascii="Times New Roman" w:hAnsi="Times New Roman" w:cs="Times New Roman"/>
          <w:sz w:val="24"/>
          <w:szCs w:val="24"/>
          <w:lang w:val="en-US"/>
        </w:rPr>
        <w:t xml:space="preserve"> (</w:t>
      </w:r>
      <w:r w:rsidRPr="00955D45">
        <w:rPr>
          <w:rFonts w:ascii="Times New Roman" w:hAnsi="Times New Roman" w:cs="Times New Roman"/>
          <w:i/>
          <w:iCs/>
          <w:sz w:val="24"/>
          <w:szCs w:val="24"/>
          <w:lang w:val="en-US"/>
        </w:rPr>
        <w:t>fraud</w:t>
      </w:r>
      <w:r w:rsidRPr="00955D45">
        <w:rPr>
          <w:rFonts w:ascii="Times New Roman" w:hAnsi="Times New Roman" w:cs="Times New Roman"/>
          <w:sz w:val="24"/>
          <w:szCs w:val="24"/>
          <w:lang w:val="en-US"/>
        </w:rPr>
        <w:t xml:space="preserve"> = 1, </w:t>
      </w:r>
      <w:r w:rsidRPr="00955D45">
        <w:rPr>
          <w:rFonts w:ascii="Times New Roman" w:hAnsi="Times New Roman" w:cs="Times New Roman"/>
          <w:i/>
          <w:iCs/>
          <w:sz w:val="24"/>
          <w:szCs w:val="24"/>
          <w:lang w:val="en-US"/>
        </w:rPr>
        <w:t>non-fraud</w:t>
      </w:r>
      <w:r w:rsidRPr="00955D45">
        <w:rPr>
          <w:rFonts w:ascii="Times New Roman" w:hAnsi="Times New Roman" w:cs="Times New Roman"/>
          <w:sz w:val="24"/>
          <w:szCs w:val="24"/>
          <w:lang w:val="en-US"/>
        </w:rPr>
        <w:t xml:space="preserve"> = 0). </w:t>
      </w:r>
      <w:proofErr w:type="spellStart"/>
      <w:r w:rsidRPr="00955D45">
        <w:rPr>
          <w:rFonts w:ascii="Times New Roman" w:hAnsi="Times New Roman" w:cs="Times New Roman"/>
          <w:sz w:val="24"/>
          <w:szCs w:val="24"/>
          <w:lang w:val="en-US"/>
        </w:rPr>
        <w:t>Berbeda</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dengan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regresi</w:t>
      </w:r>
      <w:proofErr w:type="spellEnd"/>
      <w:r w:rsidRPr="00955D45">
        <w:rPr>
          <w:rFonts w:ascii="Times New Roman" w:hAnsi="Times New Roman" w:cs="Times New Roman"/>
          <w:sz w:val="24"/>
          <w:szCs w:val="24"/>
          <w:lang w:val="en-US"/>
        </w:rPr>
        <w:t xml:space="preserve"> linear </w:t>
      </w:r>
      <w:proofErr w:type="spellStart"/>
      <w:r w:rsidRPr="00955D45">
        <w:rPr>
          <w:rFonts w:ascii="Times New Roman" w:hAnsi="Times New Roman" w:cs="Times New Roman"/>
          <w:sz w:val="24"/>
          <w:szCs w:val="24"/>
          <w:lang w:val="en-US"/>
        </w:rPr>
        <w:t>biasa</w:t>
      </w:r>
      <w:proofErr w:type="spellEnd"/>
      <w:r w:rsidRPr="00955D45">
        <w:rPr>
          <w:rFonts w:ascii="Times New Roman" w:hAnsi="Times New Roman" w:cs="Times New Roman"/>
          <w:sz w:val="24"/>
          <w:szCs w:val="24"/>
          <w:lang w:val="en-US"/>
        </w:rPr>
        <w:t xml:space="preserve"> yang </w:t>
      </w:r>
      <w:proofErr w:type="spellStart"/>
      <w:r w:rsidRPr="00955D45">
        <w:rPr>
          <w:rFonts w:ascii="Times New Roman" w:hAnsi="Times New Roman" w:cs="Times New Roman"/>
          <w:sz w:val="24"/>
          <w:szCs w:val="24"/>
          <w:lang w:val="en-US"/>
        </w:rPr>
        <w:t>mengasumsikan</w:t>
      </w:r>
      <w:proofErr w:type="spellEnd"/>
      <w:r w:rsidRPr="00955D45">
        <w:rPr>
          <w:rFonts w:ascii="Times New Roman" w:hAnsi="Times New Roman" w:cs="Times New Roman"/>
          <w:sz w:val="24"/>
          <w:szCs w:val="24"/>
          <w:lang w:val="en-US"/>
        </w:rPr>
        <w:t xml:space="preserve"> data </w:t>
      </w:r>
      <w:proofErr w:type="spellStart"/>
      <w:r w:rsidRPr="00955D45">
        <w:rPr>
          <w:rFonts w:ascii="Times New Roman" w:hAnsi="Times New Roman" w:cs="Times New Roman"/>
          <w:sz w:val="24"/>
          <w:szCs w:val="24"/>
          <w:lang w:val="en-US"/>
        </w:rPr>
        <w:t>berskala</w:t>
      </w:r>
      <w:proofErr w:type="spellEnd"/>
      <w:r w:rsidRPr="00955D45">
        <w:rPr>
          <w:rFonts w:ascii="Times New Roman" w:hAnsi="Times New Roman" w:cs="Times New Roman"/>
          <w:sz w:val="24"/>
          <w:szCs w:val="24"/>
          <w:lang w:val="en-US"/>
        </w:rPr>
        <w:t xml:space="preserve"> interval dan </w:t>
      </w:r>
      <w:proofErr w:type="spellStart"/>
      <w:r w:rsidRPr="00955D45">
        <w:rPr>
          <w:rFonts w:ascii="Times New Roman" w:hAnsi="Times New Roman" w:cs="Times New Roman"/>
          <w:sz w:val="24"/>
          <w:szCs w:val="24"/>
          <w:lang w:val="en-US"/>
        </w:rPr>
        <w:t>berdistribusi</w:t>
      </w:r>
      <w:proofErr w:type="spellEnd"/>
      <w:r w:rsidRPr="00955D45">
        <w:rPr>
          <w:rFonts w:ascii="Times New Roman" w:hAnsi="Times New Roman" w:cs="Times New Roman"/>
          <w:sz w:val="24"/>
          <w:szCs w:val="24"/>
          <w:lang w:val="en-US"/>
        </w:rPr>
        <w:t xml:space="preserve"> normal, </w:t>
      </w:r>
      <w:proofErr w:type="spellStart"/>
      <w:r w:rsidRPr="00955D45">
        <w:rPr>
          <w:rFonts w:ascii="Times New Roman" w:hAnsi="Times New Roman" w:cs="Times New Roman"/>
          <w:sz w:val="24"/>
          <w:szCs w:val="24"/>
          <w:lang w:val="en-US"/>
        </w:rPr>
        <w:t>regresi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logistik</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tidak</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mempersyaratkan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asumsi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normalitas</w:t>
      </w:r>
      <w:proofErr w:type="spellEnd"/>
      <w:r w:rsidRPr="00955D45">
        <w:rPr>
          <w:rFonts w:ascii="Times New Roman" w:hAnsi="Times New Roman" w:cs="Times New Roman"/>
          <w:sz w:val="24"/>
          <w:szCs w:val="24"/>
          <w:lang w:val="en-US"/>
        </w:rPr>
        <w:t xml:space="preserve"> residual, </w:t>
      </w:r>
      <w:proofErr w:type="spellStart"/>
      <w:r w:rsidRPr="00955D45">
        <w:rPr>
          <w:rFonts w:ascii="Times New Roman" w:hAnsi="Times New Roman" w:cs="Times New Roman"/>
          <w:sz w:val="24"/>
          <w:szCs w:val="24"/>
          <w:lang w:val="en-US"/>
        </w:rPr>
        <w:t>sehingga</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cocok</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untuk</w:t>
      </w:r>
      <w:proofErr w:type="spellEnd"/>
      <w:r w:rsidRPr="00955D45">
        <w:rPr>
          <w:rFonts w:ascii="Times New Roman" w:hAnsi="Times New Roman" w:cs="Times New Roman"/>
          <w:sz w:val="24"/>
          <w:szCs w:val="24"/>
          <w:lang w:val="en-US"/>
        </w:rPr>
        <w:t xml:space="preserve"> data </w:t>
      </w:r>
      <w:proofErr w:type="spellStart"/>
      <w:r w:rsidRPr="00955D45">
        <w:rPr>
          <w:rFonts w:ascii="Times New Roman" w:hAnsi="Times New Roman" w:cs="Times New Roman"/>
          <w:sz w:val="24"/>
          <w:szCs w:val="24"/>
          <w:lang w:val="en-US"/>
        </w:rPr>
        <w:t>kategorik</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atau</w:t>
      </w:r>
      <w:proofErr w:type="spellEnd"/>
      <w:r w:rsidRPr="00955D45">
        <w:rPr>
          <w:rFonts w:ascii="Times New Roman" w:hAnsi="Times New Roman" w:cs="Times New Roman"/>
          <w:sz w:val="24"/>
          <w:szCs w:val="24"/>
          <w:lang w:val="en-US"/>
        </w:rPr>
        <w:t xml:space="preserve"> biner.</w:t>
      </w:r>
    </w:p>
    <w:p w14:paraId="6D3CA7AC" w14:textId="01C988F3" w:rsidR="00955D45" w:rsidRDefault="00955D45" w:rsidP="00955D45">
      <w:pPr>
        <w:spacing w:line="480" w:lineRule="auto"/>
        <w:ind w:firstLine="720"/>
        <w:jc w:val="both"/>
        <w:rPr>
          <w:rFonts w:ascii="Times New Roman" w:hAnsi="Times New Roman" w:cs="Times New Roman"/>
          <w:sz w:val="24"/>
          <w:szCs w:val="24"/>
          <w:lang w:val="en-US"/>
        </w:rPr>
      </w:pPr>
      <w:proofErr w:type="spellStart"/>
      <w:r w:rsidRPr="00955D45">
        <w:rPr>
          <w:rFonts w:ascii="Times New Roman" w:hAnsi="Times New Roman" w:cs="Times New Roman"/>
          <w:sz w:val="24"/>
          <w:szCs w:val="24"/>
          <w:lang w:val="en-US"/>
        </w:rPr>
        <w:t>Sebagaimana</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dijelaskan</w:t>
      </w:r>
      <w:proofErr w:type="spellEnd"/>
      <w:r w:rsidRPr="00955D45">
        <w:rPr>
          <w:rFonts w:ascii="Times New Roman" w:hAnsi="Times New Roman" w:cs="Times New Roman"/>
          <w:sz w:val="24"/>
          <w:szCs w:val="24"/>
          <w:lang w:val="en-US"/>
        </w:rPr>
        <w:t xml:space="preserve"> oleh </w:t>
      </w:r>
      <w:proofErr w:type="spellStart"/>
      <w:r w:rsidRPr="00955D45">
        <w:rPr>
          <w:rFonts w:ascii="Times New Roman" w:hAnsi="Times New Roman" w:cs="Times New Roman"/>
          <w:sz w:val="24"/>
          <w:szCs w:val="24"/>
          <w:lang w:val="en-US"/>
        </w:rPr>
        <w:t>Ghozali</w:t>
      </w:r>
      <w:proofErr w:type="spellEnd"/>
      <w:r w:rsidRPr="00955D45">
        <w:rPr>
          <w:rFonts w:ascii="Times New Roman" w:hAnsi="Times New Roman" w:cs="Times New Roman"/>
          <w:sz w:val="24"/>
          <w:szCs w:val="24"/>
          <w:lang w:val="en-US"/>
        </w:rPr>
        <w:t xml:space="preserve"> </w:t>
      </w:r>
      <w:r w:rsidR="006D27E2">
        <w:rPr>
          <w:rFonts w:ascii="Times New Roman" w:hAnsi="Times New Roman" w:cs="Times New Roman"/>
          <w:sz w:val="24"/>
          <w:szCs w:val="24"/>
          <w:lang w:val="en-US"/>
        </w:rPr>
        <w:fldChar w:fldCharType="begin" w:fldLock="1"/>
      </w:r>
      <w:r w:rsidR="006D27E2">
        <w:rPr>
          <w:rFonts w:ascii="Times New Roman" w:hAnsi="Times New Roman" w:cs="Times New Roman"/>
          <w:sz w:val="24"/>
          <w:szCs w:val="24"/>
          <w:lang w:val="en-US"/>
        </w:rPr>
        <w:instrText>ADDIN CSL_CITATION {"citationItems":[{"id":"ITEM-1","itemData":{"ISSN":"9797040151","author":[{"dropping-particle":"","family":"Ghozali","given":"Imam","non-dropping-particle":"","parse-names":false,"suffix":""}],"id":"ITEM-1","issued":{"date-parts":[["2018"]]},"publisher":"Badan penerbit universitas Diponegoro","title":"Aplikasi analisis multivariete dengan program IBM SPSS 23","type":"article-journal"},"suppress-author":1,"uris":["http://www.mendeley.com/documents/?uuid=8d588985-ff37-4634-9388-a7bf6f42acba"]}],"mendeley":{"formattedCitation":"(2018)","plainTextFormattedCitation":"(2018)","previouslyFormattedCitation":"(2018)"},"properties":{"noteIndex":0},"schema":"https://github.com/citation-style-language/schema/raw/master/csl-citation.json"}</w:instrText>
      </w:r>
      <w:r w:rsidR="006D27E2">
        <w:rPr>
          <w:rFonts w:ascii="Times New Roman" w:hAnsi="Times New Roman" w:cs="Times New Roman"/>
          <w:sz w:val="24"/>
          <w:szCs w:val="24"/>
          <w:lang w:val="en-US"/>
        </w:rPr>
        <w:fldChar w:fldCharType="separate"/>
      </w:r>
      <w:r w:rsidR="006D27E2" w:rsidRPr="006D27E2">
        <w:rPr>
          <w:rFonts w:ascii="Times New Roman" w:hAnsi="Times New Roman" w:cs="Times New Roman"/>
          <w:noProof/>
          <w:sz w:val="24"/>
          <w:szCs w:val="24"/>
          <w:lang w:val="en-US"/>
        </w:rPr>
        <w:t>(2018)</w:t>
      </w:r>
      <w:r w:rsidR="006D27E2">
        <w:rPr>
          <w:rFonts w:ascii="Times New Roman" w:hAnsi="Times New Roman" w:cs="Times New Roman"/>
          <w:sz w:val="24"/>
          <w:szCs w:val="24"/>
          <w:lang w:val="en-US"/>
        </w:rPr>
        <w:fldChar w:fldCharType="end"/>
      </w:r>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regresi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logistik</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memungkinkan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peneliti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untuk</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menilai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seberapa</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besar</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probabilitas</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terjadinya</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suatu</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kejadian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berdasarkan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nilai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dari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variabel</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bebas</w:t>
      </w:r>
      <w:proofErr w:type="spellEnd"/>
      <w:r w:rsidRPr="00955D45">
        <w:rPr>
          <w:rFonts w:ascii="Times New Roman" w:hAnsi="Times New Roman" w:cs="Times New Roman"/>
          <w:sz w:val="24"/>
          <w:szCs w:val="24"/>
          <w:lang w:val="en-US"/>
        </w:rPr>
        <w:t xml:space="preserve">. Fransiska </w:t>
      </w:r>
      <w:r w:rsidR="00143D97">
        <w:rPr>
          <w:rFonts w:ascii="Times New Roman" w:hAnsi="Times New Roman" w:cs="Times New Roman"/>
          <w:sz w:val="24"/>
          <w:szCs w:val="24"/>
          <w:lang w:val="en-US"/>
        </w:rPr>
        <w:fldChar w:fldCharType="begin" w:fldLock="1"/>
      </w:r>
      <w:r w:rsidR="00143D97">
        <w:rPr>
          <w:rFonts w:ascii="Times New Roman" w:hAnsi="Times New Roman" w:cs="Times New Roman"/>
          <w:sz w:val="24"/>
          <w:szCs w:val="24"/>
          <w:lang w:val="en-US"/>
        </w:rPr>
        <w:instrText>ADDIN CSL_CITATION {"citationItems":[{"id":"ITEM-1","itemData":{"DOI":"10.1051/e3sconf/202338801015","ISSN":"22671242","abstract":"The aim of this research was to collect empirical evidence on the effects of Beneish's M-Score Model that was calculated using the eight formulas that come with it and of financial ratio analysis based on the indicators financial leverage, profitability, asset composition, liquidity, and capital turnover on fraudulent financial statement indications in manufacturing companies in the consumer goods sector listed on the Indonesia Stock Exchange over the period 2017- 2020. The dependent variable in this research was a dummy variable, where a score of 1 was assigned to a company which restated its financial statements and a score of 0 was assigned to a company that did not perform any restatement. The research results showed that only the variable financial leverage had a significant effect on fraudulent financial statement indications. Meanwhile, Beneish's M-Score Model did not have any significant effect on fraudulent financial statement indications. Data analysis in this study used STATA (Statistics Data Analysis) software version 16 which was used to perform statistical data tests.","author":[{"dropping-particle":"","family":"Lumadi","given":"Kezia Aviel","non-dropping-particle":"","parse-names":false,"suffix":""},{"dropping-particle":"","family":"Rusgowanto","given":"Fransisca Hanita","non-dropping-particle":"","parse-names":false,"suffix":""}],"container-title":"E3S Web of Conferences","id":"ITEM-1","issued":{"date-parts":[["2023"]]},"title":"The Effects of Beneish's M-Score Model and Financial Ratio Analyis on Fraudulent Financial Statement Indications","type":"article-journal","volume":"388"},"suppress-author":1,"uris":["http://www.mendeley.com/documents/?uuid=f3a8cc35-3805-415e-a8df-5ccac1ce8c5a"]}],"mendeley":{"formattedCitation":"(2023)","plainTextFormattedCitation":"(2023)","previouslyFormattedCitation":"(2023)"},"properties":{"noteIndex":0},"schema":"https://github.com/citation-style-language/schema/raw/master/csl-citation.json"}</w:instrText>
      </w:r>
      <w:r w:rsidR="00143D97">
        <w:rPr>
          <w:rFonts w:ascii="Times New Roman" w:hAnsi="Times New Roman" w:cs="Times New Roman"/>
          <w:sz w:val="24"/>
          <w:szCs w:val="24"/>
          <w:lang w:val="en-US"/>
        </w:rPr>
        <w:fldChar w:fldCharType="separate"/>
      </w:r>
      <w:r w:rsidR="00143D97" w:rsidRPr="00143D97">
        <w:rPr>
          <w:rFonts w:ascii="Times New Roman" w:hAnsi="Times New Roman" w:cs="Times New Roman"/>
          <w:noProof/>
          <w:sz w:val="24"/>
          <w:szCs w:val="24"/>
          <w:lang w:val="en-US"/>
        </w:rPr>
        <w:t>(2023)</w:t>
      </w:r>
      <w:r w:rsidR="00143D97">
        <w:rPr>
          <w:rFonts w:ascii="Times New Roman" w:hAnsi="Times New Roman" w:cs="Times New Roman"/>
          <w:sz w:val="24"/>
          <w:szCs w:val="24"/>
          <w:lang w:val="en-US"/>
        </w:rPr>
        <w:fldChar w:fldCharType="end"/>
      </w:r>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menambahkan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bahwa</w:t>
      </w:r>
      <w:proofErr w:type="spellEnd"/>
      <w:r w:rsidRPr="00955D45">
        <w:rPr>
          <w:rFonts w:ascii="Times New Roman" w:hAnsi="Times New Roman" w:cs="Times New Roman"/>
          <w:sz w:val="24"/>
          <w:szCs w:val="24"/>
          <w:lang w:val="en-US"/>
        </w:rPr>
        <w:t xml:space="preserve"> model </w:t>
      </w:r>
      <w:proofErr w:type="spellStart"/>
      <w:r w:rsidRPr="00955D45">
        <w:rPr>
          <w:rFonts w:ascii="Times New Roman" w:hAnsi="Times New Roman" w:cs="Times New Roman"/>
          <w:sz w:val="24"/>
          <w:szCs w:val="24"/>
          <w:lang w:val="en-US"/>
        </w:rPr>
        <w:t>ini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secara</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luas</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digunakan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dalam</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studi-studi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perilaku</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keuangan</w:t>
      </w:r>
      <w:proofErr w:type="spellEnd"/>
      <w:r w:rsidRPr="00955D45">
        <w:rPr>
          <w:rFonts w:ascii="Times New Roman" w:hAnsi="Times New Roman" w:cs="Times New Roman"/>
          <w:sz w:val="24"/>
          <w:szCs w:val="24"/>
          <w:lang w:val="en-US"/>
        </w:rPr>
        <w:t xml:space="preserve"> yang </w:t>
      </w:r>
      <w:proofErr w:type="spellStart"/>
      <w:r w:rsidRPr="00955D45">
        <w:rPr>
          <w:rFonts w:ascii="Times New Roman" w:hAnsi="Times New Roman" w:cs="Times New Roman"/>
          <w:sz w:val="24"/>
          <w:szCs w:val="24"/>
          <w:lang w:val="en-US"/>
        </w:rPr>
        <w:t>berkaitan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dengan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kemungkinan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terjadinya</w:t>
      </w:r>
      <w:proofErr w:type="spellEnd"/>
      <w:r w:rsidRPr="00955D45">
        <w:rPr>
          <w:rFonts w:ascii="Times New Roman" w:hAnsi="Times New Roman" w:cs="Times New Roman"/>
          <w:sz w:val="24"/>
          <w:szCs w:val="24"/>
          <w:lang w:val="en-US"/>
        </w:rPr>
        <w:t xml:space="preserve"> </w:t>
      </w:r>
      <w:r w:rsidRPr="00955D45">
        <w:rPr>
          <w:rFonts w:ascii="Times New Roman" w:hAnsi="Times New Roman" w:cs="Times New Roman"/>
          <w:i/>
          <w:iCs/>
          <w:sz w:val="24"/>
          <w:szCs w:val="24"/>
          <w:lang w:val="en-US"/>
        </w:rPr>
        <w:t>fraud</w:t>
      </w:r>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karena</w:t>
      </w:r>
      <w:proofErr w:type="spellEnd"/>
      <w:r w:rsidRPr="00955D45">
        <w:rPr>
          <w:rFonts w:ascii="Times New Roman" w:hAnsi="Times New Roman" w:cs="Times New Roman"/>
          <w:sz w:val="24"/>
          <w:szCs w:val="24"/>
          <w:lang w:val="en-US"/>
        </w:rPr>
        <w:t xml:space="preserve"> model </w:t>
      </w:r>
      <w:proofErr w:type="spellStart"/>
      <w:r w:rsidRPr="00955D45">
        <w:rPr>
          <w:rFonts w:ascii="Times New Roman" w:hAnsi="Times New Roman" w:cs="Times New Roman"/>
          <w:sz w:val="24"/>
          <w:szCs w:val="24"/>
          <w:lang w:val="en-US"/>
        </w:rPr>
        <w:t>ini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dapat</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menjelaskan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hubungan</w:t>
      </w:r>
      <w:proofErr w:type="spellEnd"/>
      <w:r w:rsidRPr="00955D45">
        <w:rPr>
          <w:rFonts w:ascii="Times New Roman" w:hAnsi="Times New Roman" w:cs="Times New Roman"/>
          <w:sz w:val="24"/>
          <w:szCs w:val="24"/>
          <w:lang w:val="en-US"/>
        </w:rPr>
        <w:t xml:space="preserve"> non-linear </w:t>
      </w:r>
      <w:proofErr w:type="spellStart"/>
      <w:r w:rsidRPr="00955D45">
        <w:rPr>
          <w:rFonts w:ascii="Times New Roman" w:hAnsi="Times New Roman" w:cs="Times New Roman"/>
          <w:sz w:val="24"/>
          <w:szCs w:val="24"/>
          <w:lang w:val="en-US"/>
        </w:rPr>
        <w:t>antara</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prediktor</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dengan</w:t>
      </w:r>
      <w:proofErr w:type="spellEnd"/>
      <w:r w:rsidRPr="00955D45">
        <w:rPr>
          <w:rFonts w:ascii="Times New Roman" w:hAnsi="Times New Roman" w:cs="Times New Roman"/>
          <w:sz w:val="24"/>
          <w:szCs w:val="24"/>
          <w:lang w:val="en-US"/>
        </w:rPr>
        <w:t xml:space="preserve"> </w:t>
      </w:r>
      <w:r w:rsidRPr="00955D45">
        <w:rPr>
          <w:rFonts w:ascii="Times New Roman" w:hAnsi="Times New Roman" w:cs="Times New Roman"/>
          <w:i/>
          <w:iCs/>
          <w:sz w:val="24"/>
          <w:szCs w:val="24"/>
          <w:lang w:val="en-US"/>
        </w:rPr>
        <w:t>outcome</w:t>
      </w:r>
      <w:r w:rsidRPr="00955D45">
        <w:rPr>
          <w:rFonts w:ascii="Times New Roman" w:hAnsi="Times New Roman" w:cs="Times New Roman"/>
          <w:sz w:val="24"/>
          <w:szCs w:val="24"/>
          <w:lang w:val="en-US"/>
        </w:rPr>
        <w:t>.</w:t>
      </w:r>
    </w:p>
    <w:p w14:paraId="439D9A44" w14:textId="12D5E7E1" w:rsidR="00955D45" w:rsidRDefault="00955D45" w:rsidP="00955D45">
      <w:pPr>
        <w:pStyle w:val="Heading3"/>
        <w:rPr>
          <w:lang w:val="en-US"/>
        </w:rPr>
      </w:pPr>
      <w:bookmarkStart w:id="204" w:name="_Toc201162927"/>
      <w:bookmarkStart w:id="205" w:name="_Toc201163169"/>
      <w:bookmarkStart w:id="206" w:name="_Toc201163524"/>
      <w:bookmarkStart w:id="207" w:name="_Toc209080173"/>
      <w:r>
        <w:rPr>
          <w:lang w:val="en-US"/>
        </w:rPr>
        <w:lastRenderedPageBreak/>
        <w:t xml:space="preserve">3.6.3 Uji </w:t>
      </w:r>
      <w:proofErr w:type="spellStart"/>
      <w:r>
        <w:rPr>
          <w:lang w:val="en-US"/>
        </w:rPr>
        <w:t>Kelayakan</w:t>
      </w:r>
      <w:proofErr w:type="spellEnd"/>
      <w:r>
        <w:rPr>
          <w:lang w:val="en-US"/>
        </w:rPr>
        <w:t xml:space="preserve"> Model (</w:t>
      </w:r>
      <w:r>
        <w:rPr>
          <w:i/>
          <w:iCs/>
          <w:lang w:val="en-US"/>
        </w:rPr>
        <w:t xml:space="preserve">Hosmer and </w:t>
      </w:r>
      <w:proofErr w:type="spellStart"/>
      <w:r>
        <w:rPr>
          <w:i/>
          <w:iCs/>
          <w:lang w:val="en-US"/>
        </w:rPr>
        <w:t>Lemeshow’s</w:t>
      </w:r>
      <w:proofErr w:type="spellEnd"/>
      <w:r>
        <w:rPr>
          <w:i/>
          <w:iCs/>
          <w:lang w:val="en-US"/>
        </w:rPr>
        <w:t xml:space="preserve"> Test</w:t>
      </w:r>
      <w:r>
        <w:rPr>
          <w:lang w:val="en-US"/>
        </w:rPr>
        <w:t>)</w:t>
      </w:r>
      <w:bookmarkEnd w:id="204"/>
      <w:bookmarkEnd w:id="205"/>
      <w:bookmarkEnd w:id="206"/>
      <w:bookmarkEnd w:id="207"/>
    </w:p>
    <w:p w14:paraId="6BC5CCD3" w14:textId="58604713" w:rsidR="00955D45" w:rsidRDefault="00955D45" w:rsidP="00955D45">
      <w:pPr>
        <w:spacing w:line="480" w:lineRule="auto"/>
        <w:ind w:firstLine="720"/>
        <w:jc w:val="both"/>
        <w:rPr>
          <w:rFonts w:ascii="Times New Roman" w:hAnsi="Times New Roman" w:cs="Times New Roman"/>
          <w:sz w:val="24"/>
          <w:szCs w:val="24"/>
          <w:lang w:val="en-US"/>
        </w:rPr>
      </w:pPr>
      <w:r w:rsidRPr="00955D45">
        <w:rPr>
          <w:rFonts w:ascii="Times New Roman" w:hAnsi="Times New Roman" w:cs="Times New Roman"/>
          <w:sz w:val="24"/>
          <w:szCs w:val="24"/>
          <w:lang w:val="en-US"/>
        </w:rPr>
        <w:t xml:space="preserve">Uji </w:t>
      </w:r>
      <w:r w:rsidRPr="00955D45">
        <w:rPr>
          <w:rFonts w:ascii="Times New Roman" w:hAnsi="Times New Roman" w:cs="Times New Roman"/>
          <w:i/>
          <w:iCs/>
          <w:sz w:val="24"/>
          <w:szCs w:val="24"/>
          <w:lang w:val="en-US"/>
        </w:rPr>
        <w:t xml:space="preserve">Hosmer and </w:t>
      </w:r>
      <w:proofErr w:type="spellStart"/>
      <w:r w:rsidRPr="00955D45">
        <w:rPr>
          <w:rFonts w:ascii="Times New Roman" w:hAnsi="Times New Roman" w:cs="Times New Roman"/>
          <w:i/>
          <w:iCs/>
          <w:sz w:val="24"/>
          <w:szCs w:val="24"/>
          <w:lang w:val="en-US"/>
        </w:rPr>
        <w:t>Lemeshow</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digunakan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untuk</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menilai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kesesuaian</w:t>
      </w:r>
      <w:proofErr w:type="spellEnd"/>
      <w:r w:rsidRPr="00955D45">
        <w:rPr>
          <w:rFonts w:ascii="Times New Roman" w:hAnsi="Times New Roman" w:cs="Times New Roman"/>
          <w:sz w:val="24"/>
          <w:szCs w:val="24"/>
          <w:lang w:val="en-US"/>
        </w:rPr>
        <w:t xml:space="preserve"> model </w:t>
      </w:r>
      <w:proofErr w:type="spellStart"/>
      <w:r w:rsidRPr="00955D45">
        <w:rPr>
          <w:rFonts w:ascii="Times New Roman" w:hAnsi="Times New Roman" w:cs="Times New Roman"/>
          <w:sz w:val="24"/>
          <w:szCs w:val="24"/>
          <w:lang w:val="en-US"/>
        </w:rPr>
        <w:t>regresi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logistik</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terhadap</w:t>
      </w:r>
      <w:proofErr w:type="spellEnd"/>
      <w:r w:rsidRPr="00955D45">
        <w:rPr>
          <w:rFonts w:ascii="Times New Roman" w:hAnsi="Times New Roman" w:cs="Times New Roman"/>
          <w:sz w:val="24"/>
          <w:szCs w:val="24"/>
          <w:lang w:val="en-US"/>
        </w:rPr>
        <w:t xml:space="preserve"> data yang </w:t>
      </w:r>
      <w:proofErr w:type="spellStart"/>
      <w:r w:rsidRPr="00955D45">
        <w:rPr>
          <w:rFonts w:ascii="Times New Roman" w:hAnsi="Times New Roman" w:cs="Times New Roman"/>
          <w:sz w:val="24"/>
          <w:szCs w:val="24"/>
          <w:lang w:val="en-US"/>
        </w:rPr>
        <w:t>digunakan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Pengujian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ini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membagi</w:t>
      </w:r>
      <w:proofErr w:type="spellEnd"/>
      <w:r w:rsidRPr="00955D45">
        <w:rPr>
          <w:rFonts w:ascii="Times New Roman" w:hAnsi="Times New Roman" w:cs="Times New Roman"/>
          <w:sz w:val="24"/>
          <w:szCs w:val="24"/>
          <w:lang w:val="en-US"/>
        </w:rPr>
        <w:t xml:space="preserve"> data </w:t>
      </w:r>
      <w:proofErr w:type="spellStart"/>
      <w:r w:rsidRPr="00955D45">
        <w:rPr>
          <w:rFonts w:ascii="Times New Roman" w:hAnsi="Times New Roman" w:cs="Times New Roman"/>
          <w:sz w:val="24"/>
          <w:szCs w:val="24"/>
          <w:lang w:val="en-US"/>
        </w:rPr>
        <w:t>ke</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dalam</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beberapa</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kelompok</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berdasarkan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nilai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probabilitas</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prediksi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kemudian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membandingkan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frekuensi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aktual</w:t>
      </w:r>
      <w:proofErr w:type="spellEnd"/>
      <w:r w:rsidRPr="00955D45">
        <w:rPr>
          <w:rFonts w:ascii="Times New Roman" w:hAnsi="Times New Roman" w:cs="Times New Roman"/>
          <w:sz w:val="24"/>
          <w:szCs w:val="24"/>
          <w:lang w:val="en-US"/>
        </w:rPr>
        <w:t xml:space="preserve"> dan </w:t>
      </w:r>
      <w:proofErr w:type="spellStart"/>
      <w:r w:rsidRPr="00955D45">
        <w:rPr>
          <w:rFonts w:ascii="Times New Roman" w:hAnsi="Times New Roman" w:cs="Times New Roman"/>
          <w:sz w:val="24"/>
          <w:szCs w:val="24"/>
          <w:lang w:val="en-US"/>
        </w:rPr>
        <w:t>frekuensi</w:t>
      </w:r>
      <w:proofErr w:type="spellEnd"/>
      <w:r w:rsidRPr="00955D45">
        <w:rPr>
          <w:rFonts w:ascii="Times New Roman" w:hAnsi="Times New Roman" w:cs="Times New Roman"/>
          <w:sz w:val="24"/>
          <w:szCs w:val="24"/>
          <w:lang w:val="en-US"/>
        </w:rPr>
        <w:t xml:space="preserve"> yang </w:t>
      </w:r>
      <w:proofErr w:type="spellStart"/>
      <w:r w:rsidRPr="00955D45">
        <w:rPr>
          <w:rFonts w:ascii="Times New Roman" w:hAnsi="Times New Roman" w:cs="Times New Roman"/>
          <w:sz w:val="24"/>
          <w:szCs w:val="24"/>
          <w:lang w:val="en-US"/>
        </w:rPr>
        <w:t>diprediksi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dalam</w:t>
      </w:r>
      <w:proofErr w:type="spellEnd"/>
      <w:r w:rsidRPr="00955D45">
        <w:rPr>
          <w:rFonts w:ascii="Times New Roman" w:hAnsi="Times New Roman" w:cs="Times New Roman"/>
          <w:sz w:val="24"/>
          <w:szCs w:val="24"/>
          <w:lang w:val="en-US"/>
        </w:rPr>
        <w:t xml:space="preserve"> masing-masing </w:t>
      </w:r>
      <w:proofErr w:type="spellStart"/>
      <w:r w:rsidRPr="00955D45">
        <w:rPr>
          <w:rFonts w:ascii="Times New Roman" w:hAnsi="Times New Roman" w:cs="Times New Roman"/>
          <w:sz w:val="24"/>
          <w:szCs w:val="24"/>
          <w:lang w:val="en-US"/>
        </w:rPr>
        <w:t>kelompok</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tersebut</w:t>
      </w:r>
      <w:proofErr w:type="spellEnd"/>
      <w:r w:rsidRPr="00955D45">
        <w:rPr>
          <w:rFonts w:ascii="Times New Roman" w:hAnsi="Times New Roman" w:cs="Times New Roman"/>
          <w:sz w:val="24"/>
          <w:szCs w:val="24"/>
          <w:lang w:val="en-US"/>
        </w:rPr>
        <w:t>.</w:t>
      </w:r>
    </w:p>
    <w:p w14:paraId="5A8C7C88" w14:textId="160B769C" w:rsidR="00955D45" w:rsidRPr="00955D45" w:rsidRDefault="00955D45" w:rsidP="00955D45">
      <w:pPr>
        <w:spacing w:line="480" w:lineRule="auto"/>
        <w:ind w:firstLine="720"/>
        <w:jc w:val="both"/>
        <w:rPr>
          <w:rFonts w:ascii="Times New Roman" w:hAnsi="Times New Roman" w:cs="Times New Roman"/>
          <w:sz w:val="24"/>
          <w:szCs w:val="24"/>
          <w:lang w:val="en-US"/>
        </w:rPr>
      </w:pPr>
      <w:r w:rsidRPr="00955D45">
        <w:rPr>
          <w:rFonts w:ascii="Times New Roman" w:hAnsi="Times New Roman" w:cs="Times New Roman"/>
          <w:sz w:val="24"/>
          <w:szCs w:val="24"/>
          <w:lang w:val="en-US"/>
        </w:rPr>
        <w:t xml:space="preserve">Utomo </w:t>
      </w:r>
      <w:r w:rsidR="00143D97">
        <w:rPr>
          <w:rFonts w:ascii="Times New Roman" w:hAnsi="Times New Roman" w:cs="Times New Roman"/>
          <w:sz w:val="24"/>
          <w:szCs w:val="24"/>
          <w:lang w:val="en-US"/>
        </w:rPr>
        <w:fldChar w:fldCharType="begin" w:fldLock="1"/>
      </w:r>
      <w:r w:rsidR="00143D97">
        <w:rPr>
          <w:rFonts w:ascii="Times New Roman" w:hAnsi="Times New Roman" w:cs="Times New Roman"/>
          <w:sz w:val="24"/>
          <w:szCs w:val="24"/>
          <w:lang w:val="en-US"/>
        </w:rPr>
        <w:instrText>ADDIN CSL_CITATION {"citationItems":[{"id":"ITEM-1","itemData":{"DOI":"10.29040/jap.v19i1.241","ISSN":"1412-629X","abstract":"This study aims to examine the factors that affect the fraudulent financial statements of the company. Fraud detection of financial statements using fraud triangle theory. Based on the theory of fraud triangle there are three factors: pressure, opportunity, and rationalization are used as parameters to detect fraud. The sample of this study used 44 companies in 3 years of observation, where the company is divided into companies that are indications of fraud and not by doing the analysis using the calculation of the underlying M-score, this study used logistic regression, the result that the indication of fraud in this study only can be obtained from external pressure factors on pressure variables and the effectiveness of monitoring on the opportunity variables, this study fails to establish influence in three factors at once ie pressure, opportunity, and rational","author":[{"dropping-particle":"","family":"Utomo","given":"Langgeng Prayitno","non-dropping-particle":"","parse-names":false,"suffix":""}],"container-title":"Jurnal Akuntansi dan Pajak","id":"ITEM-1","issue":"1","issued":{"date-parts":[["2018"]]},"page":"77","title":"Kecurangan Dalam Laporan Keuangan “Menguji Teori Froud Triangle”","type":"article-journal","volume":"19"},"suppress-author":1,"uris":["http://www.mendeley.com/documents/?uuid=192af64e-d3b5-41a7-9941-9075c1d046c1"]}],"mendeley":{"formattedCitation":"(2018)","plainTextFormattedCitation":"(2018)","previouslyFormattedCitation":"(2018)"},"properties":{"noteIndex":0},"schema":"https://github.com/citation-style-language/schema/raw/master/csl-citation.json"}</w:instrText>
      </w:r>
      <w:r w:rsidR="00143D97">
        <w:rPr>
          <w:rFonts w:ascii="Times New Roman" w:hAnsi="Times New Roman" w:cs="Times New Roman"/>
          <w:sz w:val="24"/>
          <w:szCs w:val="24"/>
          <w:lang w:val="en-US"/>
        </w:rPr>
        <w:fldChar w:fldCharType="separate"/>
      </w:r>
      <w:r w:rsidR="00143D97" w:rsidRPr="00143D97">
        <w:rPr>
          <w:rFonts w:ascii="Times New Roman" w:hAnsi="Times New Roman" w:cs="Times New Roman"/>
          <w:noProof/>
          <w:sz w:val="24"/>
          <w:szCs w:val="24"/>
          <w:lang w:val="en-US"/>
        </w:rPr>
        <w:t>(2018)</w:t>
      </w:r>
      <w:r w:rsidR="00143D97">
        <w:rPr>
          <w:rFonts w:ascii="Times New Roman" w:hAnsi="Times New Roman" w:cs="Times New Roman"/>
          <w:sz w:val="24"/>
          <w:szCs w:val="24"/>
          <w:lang w:val="en-US"/>
        </w:rPr>
        <w:fldChar w:fldCharType="end"/>
      </w:r>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menyatakan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bahwa</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jika</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nilai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signifikansi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dari</w:t>
      </w:r>
      <w:proofErr w:type="spellEnd"/>
      <w:r w:rsidRPr="00955D45">
        <w:rPr>
          <w:rFonts w:ascii="Times New Roman" w:hAnsi="Times New Roman" w:cs="Times New Roman"/>
          <w:sz w:val="24"/>
          <w:szCs w:val="24"/>
          <w:lang w:val="en-US"/>
        </w:rPr>
        <w:t xml:space="preserve"> uji </w:t>
      </w:r>
      <w:proofErr w:type="spellStart"/>
      <w:r w:rsidRPr="00955D45">
        <w:rPr>
          <w:rFonts w:ascii="Times New Roman" w:hAnsi="Times New Roman" w:cs="Times New Roman"/>
          <w:sz w:val="24"/>
          <w:szCs w:val="24"/>
          <w:lang w:val="en-US"/>
        </w:rPr>
        <w:t>ini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lebih</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dari</w:t>
      </w:r>
      <w:proofErr w:type="spellEnd"/>
      <w:r w:rsidRPr="00955D45">
        <w:rPr>
          <w:rFonts w:ascii="Times New Roman" w:hAnsi="Times New Roman" w:cs="Times New Roman"/>
          <w:sz w:val="24"/>
          <w:szCs w:val="24"/>
          <w:lang w:val="en-US"/>
        </w:rPr>
        <w:t xml:space="preserve"> 0,05, </w:t>
      </w:r>
      <w:proofErr w:type="spellStart"/>
      <w:r w:rsidRPr="00955D45">
        <w:rPr>
          <w:rFonts w:ascii="Times New Roman" w:hAnsi="Times New Roman" w:cs="Times New Roman"/>
          <w:sz w:val="24"/>
          <w:szCs w:val="24"/>
          <w:lang w:val="en-US"/>
        </w:rPr>
        <w:t>maka</w:t>
      </w:r>
      <w:proofErr w:type="spellEnd"/>
      <w:r w:rsidRPr="00955D45">
        <w:rPr>
          <w:rFonts w:ascii="Times New Roman" w:hAnsi="Times New Roman" w:cs="Times New Roman"/>
          <w:sz w:val="24"/>
          <w:szCs w:val="24"/>
          <w:lang w:val="en-US"/>
        </w:rPr>
        <w:t xml:space="preserve"> model </w:t>
      </w:r>
      <w:proofErr w:type="spellStart"/>
      <w:r w:rsidRPr="00955D45">
        <w:rPr>
          <w:rFonts w:ascii="Times New Roman" w:hAnsi="Times New Roman" w:cs="Times New Roman"/>
          <w:sz w:val="24"/>
          <w:szCs w:val="24"/>
          <w:lang w:val="en-US"/>
        </w:rPr>
        <w:t>dikatakan</w:t>
      </w:r>
      <w:proofErr w:type="spellEnd"/>
      <w:r w:rsidRPr="00955D45">
        <w:rPr>
          <w:rFonts w:ascii="Times New Roman" w:hAnsi="Times New Roman" w:cs="Times New Roman"/>
          <w:sz w:val="24"/>
          <w:szCs w:val="24"/>
          <w:lang w:val="en-US"/>
        </w:rPr>
        <w:t xml:space="preserve"> fit </w:t>
      </w:r>
      <w:proofErr w:type="spellStart"/>
      <w:r w:rsidRPr="00955D45">
        <w:rPr>
          <w:rFonts w:ascii="Times New Roman" w:hAnsi="Times New Roman" w:cs="Times New Roman"/>
          <w:sz w:val="24"/>
          <w:szCs w:val="24"/>
          <w:lang w:val="en-US"/>
        </w:rPr>
        <w:t>atau</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cocok</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dengan</w:t>
      </w:r>
      <w:proofErr w:type="spellEnd"/>
      <w:r w:rsidRPr="00955D45">
        <w:rPr>
          <w:rFonts w:ascii="Times New Roman" w:hAnsi="Times New Roman" w:cs="Times New Roman"/>
          <w:sz w:val="24"/>
          <w:szCs w:val="24"/>
          <w:lang w:val="en-US"/>
        </w:rPr>
        <w:t xml:space="preserve"> data yang </w:t>
      </w:r>
      <w:proofErr w:type="spellStart"/>
      <w:r w:rsidRPr="00955D45">
        <w:rPr>
          <w:rFonts w:ascii="Times New Roman" w:hAnsi="Times New Roman" w:cs="Times New Roman"/>
          <w:sz w:val="24"/>
          <w:szCs w:val="24"/>
          <w:lang w:val="en-US"/>
        </w:rPr>
        <w:t>ada</w:t>
      </w:r>
      <w:proofErr w:type="spellEnd"/>
      <w:r w:rsidRPr="00955D45">
        <w:rPr>
          <w:rFonts w:ascii="Times New Roman" w:hAnsi="Times New Roman" w:cs="Times New Roman"/>
          <w:sz w:val="24"/>
          <w:szCs w:val="24"/>
          <w:lang w:val="en-US"/>
        </w:rPr>
        <w:t xml:space="preserve">. Hal </w:t>
      </w:r>
      <w:proofErr w:type="spellStart"/>
      <w:r w:rsidRPr="00955D45">
        <w:rPr>
          <w:rFonts w:ascii="Times New Roman" w:hAnsi="Times New Roman" w:cs="Times New Roman"/>
          <w:sz w:val="24"/>
          <w:szCs w:val="24"/>
          <w:lang w:val="en-US"/>
        </w:rPr>
        <w:t>ini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menunjukkan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bahwa</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tidak</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ada</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perbedaan</w:t>
      </w:r>
      <w:proofErr w:type="spellEnd"/>
      <w:r w:rsidRPr="00955D45">
        <w:rPr>
          <w:rFonts w:ascii="Times New Roman" w:hAnsi="Times New Roman" w:cs="Times New Roman"/>
          <w:sz w:val="24"/>
          <w:szCs w:val="24"/>
          <w:lang w:val="en-US"/>
        </w:rPr>
        <w:t xml:space="preserve"> yang </w:t>
      </w:r>
      <w:proofErr w:type="spellStart"/>
      <w:r w:rsidRPr="00955D45">
        <w:rPr>
          <w:rFonts w:ascii="Times New Roman" w:hAnsi="Times New Roman" w:cs="Times New Roman"/>
          <w:sz w:val="24"/>
          <w:szCs w:val="24"/>
          <w:lang w:val="en-US"/>
        </w:rPr>
        <w:t>signifikan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antara</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nilai</w:t>
      </w:r>
      <w:proofErr w:type="spellEnd"/>
      <w:r w:rsidRPr="00955D45">
        <w:rPr>
          <w:rFonts w:ascii="Times New Roman" w:hAnsi="Times New Roman" w:cs="Times New Roman"/>
          <w:sz w:val="24"/>
          <w:szCs w:val="24"/>
          <w:lang w:val="en-US"/>
        </w:rPr>
        <w:t xml:space="preserve"> yang </w:t>
      </w:r>
      <w:proofErr w:type="spellStart"/>
      <w:r w:rsidRPr="00955D45">
        <w:rPr>
          <w:rFonts w:ascii="Times New Roman" w:hAnsi="Times New Roman" w:cs="Times New Roman"/>
          <w:sz w:val="24"/>
          <w:szCs w:val="24"/>
          <w:lang w:val="en-US"/>
        </w:rPr>
        <w:t>diprediksi</w:t>
      </w:r>
      <w:proofErr w:type="spellEnd"/>
      <w:r w:rsidRPr="00955D45">
        <w:rPr>
          <w:rFonts w:ascii="Times New Roman" w:hAnsi="Times New Roman" w:cs="Times New Roman"/>
          <w:sz w:val="24"/>
          <w:szCs w:val="24"/>
          <w:lang w:val="en-US"/>
        </w:rPr>
        <w:t xml:space="preserve"> model dan </w:t>
      </w:r>
      <w:proofErr w:type="spellStart"/>
      <w:r w:rsidRPr="00955D45">
        <w:rPr>
          <w:rFonts w:ascii="Times New Roman" w:hAnsi="Times New Roman" w:cs="Times New Roman"/>
          <w:sz w:val="24"/>
          <w:szCs w:val="24"/>
          <w:lang w:val="en-US"/>
        </w:rPr>
        <w:t>nilai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aktual</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dalam</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kelompok</w:t>
      </w:r>
      <w:proofErr w:type="spellEnd"/>
      <w:r w:rsidRPr="00955D45">
        <w:rPr>
          <w:rFonts w:ascii="Times New Roman" w:hAnsi="Times New Roman" w:cs="Times New Roman"/>
          <w:sz w:val="24"/>
          <w:szCs w:val="24"/>
          <w:lang w:val="en-US"/>
        </w:rPr>
        <w:t xml:space="preserve"> data. R. </w:t>
      </w:r>
      <w:proofErr w:type="spellStart"/>
      <w:r w:rsidRPr="00955D45">
        <w:rPr>
          <w:rFonts w:ascii="Times New Roman" w:hAnsi="Times New Roman" w:cs="Times New Roman"/>
          <w:sz w:val="24"/>
          <w:szCs w:val="24"/>
          <w:lang w:val="en-US"/>
        </w:rPr>
        <w:t>Trisnawati</w:t>
      </w:r>
      <w:proofErr w:type="spellEnd"/>
      <w:r w:rsidRPr="00955D45">
        <w:rPr>
          <w:rFonts w:ascii="Times New Roman" w:hAnsi="Times New Roman" w:cs="Times New Roman"/>
          <w:sz w:val="24"/>
          <w:szCs w:val="24"/>
          <w:lang w:val="en-US"/>
        </w:rPr>
        <w:t xml:space="preserve"> </w:t>
      </w:r>
      <w:r w:rsidR="00143D97">
        <w:rPr>
          <w:rFonts w:ascii="Times New Roman" w:hAnsi="Times New Roman" w:cs="Times New Roman"/>
          <w:sz w:val="24"/>
          <w:szCs w:val="24"/>
          <w:lang w:val="en-US"/>
        </w:rPr>
        <w:fldChar w:fldCharType="begin" w:fldLock="1"/>
      </w:r>
      <w:r w:rsidR="00143D97">
        <w:rPr>
          <w:rFonts w:ascii="Times New Roman" w:hAnsi="Times New Roman" w:cs="Times New Roman"/>
          <w:sz w:val="24"/>
          <w:szCs w:val="24"/>
          <w:lang w:val="en-US"/>
        </w:rPr>
        <w:instrText>ADDIN CSL_CITATION {"citationItems":[{"id":"ITEM-1","itemData":{"abstract":"Financial statement fraud is fraud committed by company management in the form of material misstatements of financial statements that harm investors and creditors. Fraud of financial statements can raise suspicions for users of financial statements, because in fact financial information is also displayed in the annual report of companies, especially companies open on the stock market. There are several models used to detect fraud in financial statements. Fraud Hexagon Model is the latest fraud detection model proposed by Georgios L. Vousinas in 2019. Previous fraud factors are pressure, opportunity, rationalization, capability, arrogance and added in the Fraud Hexagon Model by adding one factor, namely collusio. This research aims to find out the Fraud Hexagon Model in detecting financial statement fraud in mining companies listed on the Indonesia Stock Exchange for the period 2016-2019. The purposive sampling method was used to select 27 companies as samples. The research hypothesis is tested by logistic regression analysis. The results of this study showed that the opportunity factor in terms of ineffective monitoring had an effect on financial statement fraud. While other factors are: stimulus factors in terms of","author":[{"dropping-particle":"","family":"Kurniawan dan Trisnawati","given":"","non-dropping-particle":"","parse-names":false,"suffix":""}],"container-title":"Seminar Nasional &amp; Call for Paper Hubisintek 2021","id":"ITEM-1","issue":"1","issued":{"date-parts":[["2021"]]},"page":"331-342","title":"Hexagon Fraud Dalam Mendeteksi Fraudulent Financial Statetment: Studi Pada Perusahaan Pertambangan Yang Terdaftar Di Bursa Efek Indonesia (BEI) Tahun 2016-2019","type":"article-journal","volume":"2"},"suppress-author":1,"uris":["http://www.mendeley.com/documents/?uuid=d484cbbe-7ccb-4d66-afdd-5d3fb7461926"]}],"mendeley":{"formattedCitation":"(2021)","plainTextFormattedCitation":"(2021)","previouslyFormattedCitation":"(2021)"},"properties":{"noteIndex":0},"schema":"https://github.com/citation-style-language/schema/raw/master/csl-citation.json"}</w:instrText>
      </w:r>
      <w:r w:rsidR="00143D97">
        <w:rPr>
          <w:rFonts w:ascii="Times New Roman" w:hAnsi="Times New Roman" w:cs="Times New Roman"/>
          <w:sz w:val="24"/>
          <w:szCs w:val="24"/>
          <w:lang w:val="en-US"/>
        </w:rPr>
        <w:fldChar w:fldCharType="separate"/>
      </w:r>
      <w:r w:rsidR="00143D97" w:rsidRPr="00143D97">
        <w:rPr>
          <w:rFonts w:ascii="Times New Roman" w:hAnsi="Times New Roman" w:cs="Times New Roman"/>
          <w:noProof/>
          <w:sz w:val="24"/>
          <w:szCs w:val="24"/>
          <w:lang w:val="en-US"/>
        </w:rPr>
        <w:t>(2021)</w:t>
      </w:r>
      <w:r w:rsidR="00143D97">
        <w:rPr>
          <w:rFonts w:ascii="Times New Roman" w:hAnsi="Times New Roman" w:cs="Times New Roman"/>
          <w:sz w:val="24"/>
          <w:szCs w:val="24"/>
          <w:lang w:val="en-US"/>
        </w:rPr>
        <w:fldChar w:fldCharType="end"/>
      </w:r>
      <w:r w:rsidRPr="00955D45">
        <w:rPr>
          <w:rFonts w:ascii="Times New Roman" w:hAnsi="Times New Roman" w:cs="Times New Roman"/>
          <w:sz w:val="24"/>
          <w:szCs w:val="24"/>
          <w:lang w:val="en-US"/>
        </w:rPr>
        <w:t xml:space="preserve"> juga </w:t>
      </w:r>
      <w:proofErr w:type="spellStart"/>
      <w:r w:rsidRPr="00955D45">
        <w:rPr>
          <w:rFonts w:ascii="Times New Roman" w:hAnsi="Times New Roman" w:cs="Times New Roman"/>
          <w:sz w:val="24"/>
          <w:szCs w:val="24"/>
          <w:lang w:val="en-US"/>
        </w:rPr>
        <w:t>menegaskan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bahwa</w:t>
      </w:r>
      <w:proofErr w:type="spellEnd"/>
      <w:r w:rsidRPr="00955D45">
        <w:rPr>
          <w:rFonts w:ascii="Times New Roman" w:hAnsi="Times New Roman" w:cs="Times New Roman"/>
          <w:sz w:val="24"/>
          <w:szCs w:val="24"/>
          <w:lang w:val="en-US"/>
        </w:rPr>
        <w:t xml:space="preserve"> </w:t>
      </w:r>
      <w:r w:rsidRPr="00955D45">
        <w:rPr>
          <w:rFonts w:ascii="Times New Roman" w:hAnsi="Times New Roman" w:cs="Times New Roman"/>
          <w:i/>
          <w:iCs/>
          <w:sz w:val="24"/>
          <w:szCs w:val="24"/>
          <w:lang w:val="en-US"/>
        </w:rPr>
        <w:t xml:space="preserve">Hosmer and </w:t>
      </w:r>
      <w:proofErr w:type="spellStart"/>
      <w:r w:rsidRPr="00955D45">
        <w:rPr>
          <w:rFonts w:ascii="Times New Roman" w:hAnsi="Times New Roman" w:cs="Times New Roman"/>
          <w:i/>
          <w:iCs/>
          <w:sz w:val="24"/>
          <w:szCs w:val="24"/>
          <w:lang w:val="en-US"/>
        </w:rPr>
        <w:t>Lemeshow’s</w:t>
      </w:r>
      <w:proofErr w:type="spellEnd"/>
      <w:r w:rsidRPr="00955D45">
        <w:rPr>
          <w:rFonts w:ascii="Times New Roman" w:hAnsi="Times New Roman" w:cs="Times New Roman"/>
          <w:i/>
          <w:iCs/>
          <w:sz w:val="24"/>
          <w:szCs w:val="24"/>
          <w:lang w:val="en-US"/>
        </w:rPr>
        <w:t xml:space="preserve"> Test</w:t>
      </w:r>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merupakan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pengujian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utama</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dalam</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regresi</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logistik</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untuk</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memastikan</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bahwa</w:t>
      </w:r>
      <w:proofErr w:type="spellEnd"/>
      <w:r w:rsidRPr="00955D45">
        <w:rPr>
          <w:rFonts w:ascii="Times New Roman" w:hAnsi="Times New Roman" w:cs="Times New Roman"/>
          <w:sz w:val="24"/>
          <w:szCs w:val="24"/>
          <w:lang w:val="en-US"/>
        </w:rPr>
        <w:t xml:space="preserve"> model </w:t>
      </w:r>
      <w:proofErr w:type="spellStart"/>
      <w:r w:rsidRPr="00955D45">
        <w:rPr>
          <w:rFonts w:ascii="Times New Roman" w:hAnsi="Times New Roman" w:cs="Times New Roman"/>
          <w:sz w:val="24"/>
          <w:szCs w:val="24"/>
          <w:lang w:val="en-US"/>
        </w:rPr>
        <w:t>tidak</w:t>
      </w:r>
      <w:proofErr w:type="spellEnd"/>
      <w:r w:rsidRPr="00955D45">
        <w:rPr>
          <w:rFonts w:ascii="Times New Roman" w:hAnsi="Times New Roman" w:cs="Times New Roman"/>
          <w:sz w:val="24"/>
          <w:szCs w:val="24"/>
          <w:lang w:val="en-US"/>
        </w:rPr>
        <w:t xml:space="preserve"> overfit </w:t>
      </w:r>
      <w:proofErr w:type="spellStart"/>
      <w:r w:rsidRPr="00955D45">
        <w:rPr>
          <w:rFonts w:ascii="Times New Roman" w:hAnsi="Times New Roman" w:cs="Times New Roman"/>
          <w:sz w:val="24"/>
          <w:szCs w:val="24"/>
          <w:lang w:val="en-US"/>
        </w:rPr>
        <w:t>atau</w:t>
      </w:r>
      <w:proofErr w:type="spellEnd"/>
      <w:r w:rsidRPr="00955D45">
        <w:rPr>
          <w:rFonts w:ascii="Times New Roman" w:hAnsi="Times New Roman" w:cs="Times New Roman"/>
          <w:sz w:val="24"/>
          <w:szCs w:val="24"/>
          <w:lang w:val="en-US"/>
        </w:rPr>
        <w:t xml:space="preserve"> underfit </w:t>
      </w:r>
      <w:proofErr w:type="spellStart"/>
      <w:r w:rsidRPr="00955D45">
        <w:rPr>
          <w:rFonts w:ascii="Times New Roman" w:hAnsi="Times New Roman" w:cs="Times New Roman"/>
          <w:sz w:val="24"/>
          <w:szCs w:val="24"/>
          <w:lang w:val="en-US"/>
        </w:rPr>
        <w:t>terhadap</w:t>
      </w:r>
      <w:proofErr w:type="spellEnd"/>
      <w:r w:rsidRPr="00955D45">
        <w:rPr>
          <w:rFonts w:ascii="Times New Roman" w:hAnsi="Times New Roman" w:cs="Times New Roman"/>
          <w:sz w:val="24"/>
          <w:szCs w:val="24"/>
          <w:lang w:val="en-US"/>
        </w:rPr>
        <w:t xml:space="preserve"> </w:t>
      </w:r>
      <w:proofErr w:type="spellStart"/>
      <w:r w:rsidRPr="00955D45">
        <w:rPr>
          <w:rFonts w:ascii="Times New Roman" w:hAnsi="Times New Roman" w:cs="Times New Roman"/>
          <w:sz w:val="24"/>
          <w:szCs w:val="24"/>
          <w:lang w:val="en-US"/>
        </w:rPr>
        <w:t>sampel</w:t>
      </w:r>
      <w:proofErr w:type="spellEnd"/>
      <w:r w:rsidRPr="00955D45">
        <w:rPr>
          <w:rFonts w:ascii="Times New Roman" w:hAnsi="Times New Roman" w:cs="Times New Roman"/>
          <w:sz w:val="24"/>
          <w:szCs w:val="24"/>
          <w:lang w:val="en-US"/>
        </w:rPr>
        <w:t>.</w:t>
      </w:r>
    </w:p>
    <w:p w14:paraId="6D59ED43" w14:textId="1386FE57" w:rsidR="00955D45" w:rsidRDefault="00955D45" w:rsidP="00737FFE">
      <w:pPr>
        <w:pStyle w:val="Heading3"/>
        <w:rPr>
          <w:lang w:val="en-US"/>
        </w:rPr>
      </w:pPr>
      <w:bookmarkStart w:id="208" w:name="_Toc201162928"/>
      <w:bookmarkStart w:id="209" w:name="_Toc201163170"/>
      <w:bookmarkStart w:id="210" w:name="_Toc201163525"/>
      <w:bookmarkStart w:id="211" w:name="_Toc209080174"/>
      <w:r>
        <w:rPr>
          <w:lang w:val="en-US"/>
        </w:rPr>
        <w:t xml:space="preserve">3.6.4 Uji </w:t>
      </w:r>
      <w:proofErr w:type="spellStart"/>
      <w:r>
        <w:rPr>
          <w:lang w:val="en-US"/>
        </w:rPr>
        <w:t>Keseluruhan</w:t>
      </w:r>
      <w:proofErr w:type="spellEnd"/>
      <w:r>
        <w:rPr>
          <w:lang w:val="en-US"/>
        </w:rPr>
        <w:t xml:space="preserve"> Model (</w:t>
      </w:r>
      <w:r w:rsidRPr="00955D45">
        <w:rPr>
          <w:i/>
          <w:iCs/>
          <w:lang w:val="en-US"/>
        </w:rPr>
        <w:t>Overall Model Fit</w:t>
      </w:r>
      <w:r>
        <w:rPr>
          <w:lang w:val="en-US"/>
        </w:rPr>
        <w:t>)</w:t>
      </w:r>
      <w:bookmarkEnd w:id="208"/>
      <w:bookmarkEnd w:id="209"/>
      <w:bookmarkEnd w:id="210"/>
      <w:bookmarkEnd w:id="211"/>
    </w:p>
    <w:p w14:paraId="610AF4B5" w14:textId="77777777" w:rsidR="00737FFE" w:rsidRDefault="00737FFE" w:rsidP="00737FFE">
      <w:pPr>
        <w:spacing w:line="480" w:lineRule="auto"/>
        <w:ind w:firstLine="720"/>
        <w:jc w:val="both"/>
        <w:rPr>
          <w:rFonts w:ascii="Times New Roman" w:hAnsi="Times New Roman" w:cs="Times New Roman"/>
          <w:sz w:val="24"/>
          <w:szCs w:val="24"/>
          <w:lang w:val="en-US"/>
        </w:rPr>
      </w:pPr>
      <w:r w:rsidRPr="00737FFE">
        <w:rPr>
          <w:rFonts w:ascii="Times New Roman" w:hAnsi="Times New Roman" w:cs="Times New Roman"/>
          <w:sz w:val="24"/>
          <w:szCs w:val="24"/>
          <w:lang w:val="en-US"/>
        </w:rPr>
        <w:t xml:space="preserve">Uji </w:t>
      </w:r>
      <w:proofErr w:type="spellStart"/>
      <w:r w:rsidRPr="00737FFE">
        <w:rPr>
          <w:rFonts w:ascii="Times New Roman" w:hAnsi="Times New Roman" w:cs="Times New Roman"/>
          <w:sz w:val="24"/>
          <w:szCs w:val="24"/>
          <w:lang w:val="en-US"/>
        </w:rPr>
        <w:t>keseluruhan</w:t>
      </w:r>
      <w:proofErr w:type="spellEnd"/>
      <w:r w:rsidRPr="00737FFE">
        <w:rPr>
          <w:rFonts w:ascii="Times New Roman" w:hAnsi="Times New Roman" w:cs="Times New Roman"/>
          <w:sz w:val="24"/>
          <w:szCs w:val="24"/>
          <w:lang w:val="en-US"/>
        </w:rPr>
        <w:t xml:space="preserve"> model </w:t>
      </w:r>
      <w:proofErr w:type="spellStart"/>
      <w:r w:rsidRPr="00737FFE">
        <w:rPr>
          <w:rFonts w:ascii="Times New Roman" w:hAnsi="Times New Roman" w:cs="Times New Roman"/>
          <w:sz w:val="24"/>
          <w:szCs w:val="24"/>
          <w:lang w:val="en-US"/>
        </w:rPr>
        <w:t>bertujuan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untuk</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mengevaluasi</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apakah</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semua</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variabel</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independen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secara</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simultan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memiliki</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kontribusi</w:t>
      </w:r>
      <w:proofErr w:type="spellEnd"/>
      <w:r w:rsidRPr="00737FFE">
        <w:rPr>
          <w:rFonts w:ascii="Times New Roman" w:hAnsi="Times New Roman" w:cs="Times New Roman"/>
          <w:sz w:val="24"/>
          <w:szCs w:val="24"/>
          <w:lang w:val="en-US"/>
        </w:rPr>
        <w:t xml:space="preserve"> yang </w:t>
      </w:r>
      <w:proofErr w:type="spellStart"/>
      <w:r w:rsidRPr="00737FFE">
        <w:rPr>
          <w:rFonts w:ascii="Times New Roman" w:hAnsi="Times New Roman" w:cs="Times New Roman"/>
          <w:sz w:val="24"/>
          <w:szCs w:val="24"/>
          <w:lang w:val="en-US"/>
        </w:rPr>
        <w:t>signifikan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terhadap</w:t>
      </w:r>
      <w:proofErr w:type="spellEnd"/>
      <w:r w:rsidRPr="00737FFE">
        <w:rPr>
          <w:rFonts w:ascii="Times New Roman" w:hAnsi="Times New Roman" w:cs="Times New Roman"/>
          <w:sz w:val="24"/>
          <w:szCs w:val="24"/>
          <w:lang w:val="en-US"/>
        </w:rPr>
        <w:t xml:space="preserve"> model. </w:t>
      </w:r>
      <w:proofErr w:type="spellStart"/>
      <w:r w:rsidRPr="00737FFE">
        <w:rPr>
          <w:rFonts w:ascii="Times New Roman" w:hAnsi="Times New Roman" w:cs="Times New Roman"/>
          <w:sz w:val="24"/>
          <w:szCs w:val="24"/>
          <w:lang w:val="en-US"/>
        </w:rPr>
        <w:t>Pengujian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ini</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dilakukan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dengan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melihat</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penurunan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nilai</w:t>
      </w:r>
      <w:proofErr w:type="spellEnd"/>
      <w:r w:rsidRPr="00737FFE">
        <w:rPr>
          <w:rFonts w:ascii="Times New Roman" w:hAnsi="Times New Roman" w:cs="Times New Roman"/>
          <w:sz w:val="24"/>
          <w:szCs w:val="24"/>
          <w:lang w:val="en-US"/>
        </w:rPr>
        <w:t xml:space="preserve"> -2 Log Likelihood </w:t>
      </w:r>
      <w:proofErr w:type="spellStart"/>
      <w:r w:rsidRPr="00737FFE">
        <w:rPr>
          <w:rFonts w:ascii="Times New Roman" w:hAnsi="Times New Roman" w:cs="Times New Roman"/>
          <w:sz w:val="24"/>
          <w:szCs w:val="24"/>
          <w:lang w:val="en-US"/>
        </w:rPr>
        <w:t>dari</w:t>
      </w:r>
      <w:proofErr w:type="spellEnd"/>
      <w:r w:rsidRPr="00737FFE">
        <w:rPr>
          <w:rFonts w:ascii="Times New Roman" w:hAnsi="Times New Roman" w:cs="Times New Roman"/>
          <w:sz w:val="24"/>
          <w:szCs w:val="24"/>
          <w:lang w:val="en-US"/>
        </w:rPr>
        <w:t xml:space="preserve"> model null (</w:t>
      </w:r>
      <w:proofErr w:type="spellStart"/>
      <w:r w:rsidRPr="00737FFE">
        <w:rPr>
          <w:rFonts w:ascii="Times New Roman" w:hAnsi="Times New Roman" w:cs="Times New Roman"/>
          <w:sz w:val="24"/>
          <w:szCs w:val="24"/>
          <w:lang w:val="en-US"/>
        </w:rPr>
        <w:t>tanpa</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variabel</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independen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ke</w:t>
      </w:r>
      <w:proofErr w:type="spellEnd"/>
      <w:r w:rsidRPr="00737FFE">
        <w:rPr>
          <w:rFonts w:ascii="Times New Roman" w:hAnsi="Times New Roman" w:cs="Times New Roman"/>
          <w:sz w:val="24"/>
          <w:szCs w:val="24"/>
          <w:lang w:val="en-US"/>
        </w:rPr>
        <w:t xml:space="preserve"> model </w:t>
      </w:r>
      <w:proofErr w:type="spellStart"/>
      <w:r w:rsidRPr="00737FFE">
        <w:rPr>
          <w:rFonts w:ascii="Times New Roman" w:hAnsi="Times New Roman" w:cs="Times New Roman"/>
          <w:sz w:val="24"/>
          <w:szCs w:val="24"/>
          <w:lang w:val="en-US"/>
        </w:rPr>
        <w:t>penuh</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dengan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variabel</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independen</w:t>
      </w:r>
      <w:proofErr w:type="spellEnd"/>
      <w:r w:rsidRPr="00737FFE">
        <w:rPr>
          <w:rFonts w:ascii="Times New Roman" w:hAnsi="Times New Roman" w:cs="Times New Roman"/>
          <w:sz w:val="24"/>
          <w:szCs w:val="24"/>
          <w:lang w:val="en-US"/>
        </w:rPr>
        <w:t>).</w:t>
      </w:r>
    </w:p>
    <w:p w14:paraId="7D6C1D08" w14:textId="7F26A095" w:rsidR="00737FFE" w:rsidRPr="00737FFE" w:rsidRDefault="00737FFE" w:rsidP="00737FFE">
      <w:pPr>
        <w:spacing w:line="480" w:lineRule="auto"/>
        <w:ind w:firstLine="720"/>
        <w:jc w:val="both"/>
        <w:rPr>
          <w:rFonts w:ascii="Times New Roman" w:hAnsi="Times New Roman" w:cs="Times New Roman"/>
          <w:sz w:val="24"/>
          <w:szCs w:val="24"/>
          <w:lang w:val="en-US"/>
        </w:rPr>
      </w:pPr>
      <w:proofErr w:type="spellStart"/>
      <w:r w:rsidRPr="00737FFE">
        <w:rPr>
          <w:rFonts w:ascii="Times New Roman" w:hAnsi="Times New Roman" w:cs="Times New Roman"/>
          <w:sz w:val="24"/>
          <w:szCs w:val="24"/>
          <w:lang w:val="en-US"/>
        </w:rPr>
        <w:t>Ghozali</w:t>
      </w:r>
      <w:proofErr w:type="spellEnd"/>
      <w:r w:rsidRPr="00737FFE">
        <w:rPr>
          <w:rFonts w:ascii="Times New Roman" w:hAnsi="Times New Roman" w:cs="Times New Roman"/>
          <w:sz w:val="24"/>
          <w:szCs w:val="24"/>
          <w:lang w:val="en-US"/>
        </w:rPr>
        <w:t xml:space="preserve"> </w:t>
      </w:r>
      <w:r w:rsidR="00143D97">
        <w:rPr>
          <w:rFonts w:ascii="Times New Roman" w:hAnsi="Times New Roman" w:cs="Times New Roman"/>
          <w:sz w:val="24"/>
          <w:szCs w:val="24"/>
          <w:lang w:val="en-US"/>
        </w:rPr>
        <w:fldChar w:fldCharType="begin" w:fldLock="1"/>
      </w:r>
      <w:r w:rsidR="00143D97">
        <w:rPr>
          <w:rFonts w:ascii="Times New Roman" w:hAnsi="Times New Roman" w:cs="Times New Roman"/>
          <w:sz w:val="24"/>
          <w:szCs w:val="24"/>
          <w:lang w:val="en-US"/>
        </w:rPr>
        <w:instrText>ADDIN CSL_CITATION {"citationItems":[{"id":"ITEM-1","itemData":{"ISSN":"9797040151","author":[{"dropping-particle":"","family":"Ghozali","given":"Imam","non-dropping-particle":"","parse-names":false,"suffix":""}],"id":"ITEM-1","issued":{"date-parts":[["2018"]]},"publisher":"Badan penerbit universitas Diponegoro","title":"Aplikasi analisis multivariete dengan program IBM SPSS 23","type":"article-journal"},"suppress-author":1,"uris":["http://www.mendeley.com/documents/?uuid=8d588985-ff37-4634-9388-a7bf6f42acba"]}],"mendeley":{"formattedCitation":"(2018)","plainTextFormattedCitation":"(2018)","previouslyFormattedCitation":"(2018)"},"properties":{"noteIndex":0},"schema":"https://github.com/citation-style-language/schema/raw/master/csl-citation.json"}</w:instrText>
      </w:r>
      <w:r w:rsidR="00143D97">
        <w:rPr>
          <w:rFonts w:ascii="Times New Roman" w:hAnsi="Times New Roman" w:cs="Times New Roman"/>
          <w:sz w:val="24"/>
          <w:szCs w:val="24"/>
          <w:lang w:val="en-US"/>
        </w:rPr>
        <w:fldChar w:fldCharType="separate"/>
      </w:r>
      <w:r w:rsidR="00143D97" w:rsidRPr="00143D97">
        <w:rPr>
          <w:rFonts w:ascii="Times New Roman" w:hAnsi="Times New Roman" w:cs="Times New Roman"/>
          <w:noProof/>
          <w:sz w:val="24"/>
          <w:szCs w:val="24"/>
          <w:lang w:val="en-US"/>
        </w:rPr>
        <w:t>(2018)</w:t>
      </w:r>
      <w:r w:rsidR="00143D97">
        <w:rPr>
          <w:rFonts w:ascii="Times New Roman" w:hAnsi="Times New Roman" w:cs="Times New Roman"/>
          <w:sz w:val="24"/>
          <w:szCs w:val="24"/>
          <w:lang w:val="en-US"/>
        </w:rPr>
        <w:fldChar w:fldCharType="end"/>
      </w:r>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menjelaskan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bahwa</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penurunan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nilai</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tersebut</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mencerminkan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bahwa</w:t>
      </w:r>
      <w:proofErr w:type="spellEnd"/>
      <w:r w:rsidRPr="00737FFE">
        <w:rPr>
          <w:rFonts w:ascii="Times New Roman" w:hAnsi="Times New Roman" w:cs="Times New Roman"/>
          <w:sz w:val="24"/>
          <w:szCs w:val="24"/>
          <w:lang w:val="en-US"/>
        </w:rPr>
        <w:t xml:space="preserve"> model yang </w:t>
      </w:r>
      <w:proofErr w:type="spellStart"/>
      <w:r w:rsidRPr="00737FFE">
        <w:rPr>
          <w:rFonts w:ascii="Times New Roman" w:hAnsi="Times New Roman" w:cs="Times New Roman"/>
          <w:sz w:val="24"/>
          <w:szCs w:val="24"/>
          <w:lang w:val="en-US"/>
        </w:rPr>
        <w:t>digunakan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lebih</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baik</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dalam</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memprediksi</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variabel</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dependen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lastRenderedPageBreak/>
        <w:t>dibandingkan</w:t>
      </w:r>
      <w:proofErr w:type="spellEnd"/>
      <w:r w:rsidRPr="00737FFE">
        <w:rPr>
          <w:rFonts w:ascii="Times New Roman" w:hAnsi="Times New Roman" w:cs="Times New Roman"/>
          <w:sz w:val="24"/>
          <w:szCs w:val="24"/>
          <w:lang w:val="en-US"/>
        </w:rPr>
        <w:t xml:space="preserve"> model </w:t>
      </w:r>
      <w:proofErr w:type="spellStart"/>
      <w:r w:rsidRPr="00737FFE">
        <w:rPr>
          <w:rFonts w:ascii="Times New Roman" w:hAnsi="Times New Roman" w:cs="Times New Roman"/>
          <w:sz w:val="24"/>
          <w:szCs w:val="24"/>
          <w:lang w:val="en-US"/>
        </w:rPr>
        <w:t>dasar</w:t>
      </w:r>
      <w:proofErr w:type="spellEnd"/>
      <w:r w:rsidRPr="00737FFE">
        <w:rPr>
          <w:rFonts w:ascii="Times New Roman" w:hAnsi="Times New Roman" w:cs="Times New Roman"/>
          <w:sz w:val="24"/>
          <w:szCs w:val="24"/>
          <w:lang w:val="en-US"/>
        </w:rPr>
        <w:t>.</w:t>
      </w:r>
      <w:r w:rsidR="0002512C">
        <w:rPr>
          <w:rFonts w:ascii="Times New Roman" w:hAnsi="Times New Roman" w:cs="Times New Roman"/>
          <w:sz w:val="24"/>
          <w:szCs w:val="24"/>
          <w:lang w:val="en-US"/>
        </w:rPr>
        <w:t xml:space="preserve"> </w:t>
      </w:r>
      <w:r w:rsidRPr="00737FFE">
        <w:rPr>
          <w:rFonts w:ascii="Times New Roman" w:hAnsi="Times New Roman" w:cs="Times New Roman"/>
          <w:sz w:val="24"/>
          <w:szCs w:val="24"/>
          <w:lang w:val="en-US"/>
        </w:rPr>
        <w:t xml:space="preserve">Ulfah </w:t>
      </w:r>
      <w:r w:rsidRPr="00FF285B">
        <w:rPr>
          <w:rFonts w:ascii="Times New Roman" w:hAnsi="Times New Roman" w:cs="Times New Roman"/>
          <w:i/>
          <w:iCs/>
          <w:sz w:val="24"/>
          <w:szCs w:val="24"/>
          <w:lang w:val="en-US"/>
        </w:rPr>
        <w:t>et al</w:t>
      </w:r>
      <w:r w:rsidRPr="00737FFE">
        <w:rPr>
          <w:rFonts w:ascii="Times New Roman" w:hAnsi="Times New Roman" w:cs="Times New Roman"/>
          <w:sz w:val="24"/>
          <w:szCs w:val="24"/>
          <w:lang w:val="en-US"/>
        </w:rPr>
        <w:t>.</w:t>
      </w:r>
      <w:r w:rsidR="00FF285B">
        <w:rPr>
          <w:rFonts w:ascii="Times New Roman" w:hAnsi="Times New Roman" w:cs="Times New Roman"/>
          <w:sz w:val="24"/>
          <w:szCs w:val="24"/>
          <w:lang w:val="en-US"/>
        </w:rPr>
        <w:t>,</w:t>
      </w:r>
      <w:r w:rsidRPr="00737FFE">
        <w:rPr>
          <w:rFonts w:ascii="Times New Roman" w:hAnsi="Times New Roman" w:cs="Times New Roman"/>
          <w:sz w:val="24"/>
          <w:szCs w:val="24"/>
          <w:lang w:val="en-US"/>
        </w:rPr>
        <w:t xml:space="preserve"> </w:t>
      </w:r>
      <w:r w:rsidR="00143D97">
        <w:rPr>
          <w:rFonts w:ascii="Times New Roman" w:hAnsi="Times New Roman" w:cs="Times New Roman"/>
          <w:sz w:val="24"/>
          <w:szCs w:val="24"/>
          <w:lang w:val="en-US"/>
        </w:rPr>
        <w:fldChar w:fldCharType="begin" w:fldLock="1"/>
      </w:r>
      <w:r w:rsidR="00143D97">
        <w:rPr>
          <w:rFonts w:ascii="Times New Roman" w:hAnsi="Times New Roman" w:cs="Times New Roman"/>
          <w:sz w:val="24"/>
          <w:szCs w:val="24"/>
          <w:lang w:val="en-US"/>
        </w:rPr>
        <w:instrText>ADDIN CSL_CITATION {"citationItems":[{"id":"ITEM-1","itemData":{"abstract":"Penelitian ini bertujuan untuk mengetahui pengaruh fraud pentagon dalam mendeteksi fraudulent financial reporting studi empiris pada perbankan di Indonesia yang terdaftar di BEI pada tahun 2011-2015.","author":[{"dropping-particle":"","family":"Ulfah","given":"Maria","non-dropping-particle":"","parse-names":false,"suffix":""},{"dropping-particle":"","family":"Nuraina","given":"Elva","non-dropping-particle":"","parse-names":false,"suffix":""},{"dropping-particle":"","family":"Wijaya","given":"Anggita Langgeng","non-dropping-particle":"","parse-names":false,"suffix":""}],"container-title":"The 9th FIPA: Forum Ilmiah Pendidikan Akuntansi","id":"ITEM-1","issue":"1","issued":{"date-parts":[["2017"]]},"page":"399-418","title":"Pengaruh Fraud Pentagon Dalam Mendeteksi Fraudulent Financial Reporting (Studi Empiris Pada Perbankan Di Indonesia Yang Terdaftar Di BEI","type":"article-journal","volume":"5"},"suppress-author":1,"uris":["http://www.mendeley.com/documents/?uuid=c7f9fa28-8777-48d3-a823-ea071ea2ec13"]}],"mendeley":{"formattedCitation":"(2017)","plainTextFormattedCitation":"(2017)","previouslyFormattedCitation":"(2017)"},"properties":{"noteIndex":0},"schema":"https://github.com/citation-style-language/schema/raw/master/csl-citation.json"}</w:instrText>
      </w:r>
      <w:r w:rsidR="00143D97">
        <w:rPr>
          <w:rFonts w:ascii="Times New Roman" w:hAnsi="Times New Roman" w:cs="Times New Roman"/>
          <w:sz w:val="24"/>
          <w:szCs w:val="24"/>
          <w:lang w:val="en-US"/>
        </w:rPr>
        <w:fldChar w:fldCharType="separate"/>
      </w:r>
      <w:r w:rsidR="00143D97" w:rsidRPr="00143D97">
        <w:rPr>
          <w:rFonts w:ascii="Times New Roman" w:hAnsi="Times New Roman" w:cs="Times New Roman"/>
          <w:noProof/>
          <w:sz w:val="24"/>
          <w:szCs w:val="24"/>
          <w:lang w:val="en-US"/>
        </w:rPr>
        <w:t>(2017)</w:t>
      </w:r>
      <w:r w:rsidR="00143D97">
        <w:rPr>
          <w:rFonts w:ascii="Times New Roman" w:hAnsi="Times New Roman" w:cs="Times New Roman"/>
          <w:sz w:val="24"/>
          <w:szCs w:val="24"/>
          <w:lang w:val="en-US"/>
        </w:rPr>
        <w:fldChar w:fldCharType="end"/>
      </w:r>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menambahkan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bahwa</w:t>
      </w:r>
      <w:proofErr w:type="spellEnd"/>
      <w:r w:rsidRPr="00737FFE">
        <w:rPr>
          <w:rFonts w:ascii="Times New Roman" w:hAnsi="Times New Roman" w:cs="Times New Roman"/>
          <w:sz w:val="24"/>
          <w:szCs w:val="24"/>
          <w:lang w:val="en-US"/>
        </w:rPr>
        <w:t xml:space="preserve"> uji </w:t>
      </w:r>
      <w:proofErr w:type="spellStart"/>
      <w:r w:rsidRPr="00737FFE">
        <w:rPr>
          <w:rFonts w:ascii="Times New Roman" w:hAnsi="Times New Roman" w:cs="Times New Roman"/>
          <w:sz w:val="24"/>
          <w:szCs w:val="24"/>
          <w:lang w:val="en-US"/>
        </w:rPr>
        <w:t>ini</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menjadi</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indikator</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awal</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dalam</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menentukan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apakah</w:t>
      </w:r>
      <w:proofErr w:type="spellEnd"/>
      <w:r w:rsidRPr="00737FFE">
        <w:rPr>
          <w:rFonts w:ascii="Times New Roman" w:hAnsi="Times New Roman" w:cs="Times New Roman"/>
          <w:sz w:val="24"/>
          <w:szCs w:val="24"/>
          <w:lang w:val="en-US"/>
        </w:rPr>
        <w:t xml:space="preserve"> model </w:t>
      </w:r>
      <w:proofErr w:type="spellStart"/>
      <w:r w:rsidRPr="00737FFE">
        <w:rPr>
          <w:rFonts w:ascii="Times New Roman" w:hAnsi="Times New Roman" w:cs="Times New Roman"/>
          <w:sz w:val="24"/>
          <w:szCs w:val="24"/>
          <w:lang w:val="en-US"/>
        </w:rPr>
        <w:t>layak</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dilanjutkan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ke</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tahapan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interpretasi</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koefisien</w:t>
      </w:r>
      <w:proofErr w:type="spellEnd"/>
      <w:r w:rsidRPr="00737FFE">
        <w:rPr>
          <w:rFonts w:ascii="Times New Roman" w:hAnsi="Times New Roman" w:cs="Times New Roman"/>
          <w:sz w:val="24"/>
          <w:szCs w:val="24"/>
          <w:lang w:val="en-US"/>
        </w:rPr>
        <w:t>.</w:t>
      </w:r>
    </w:p>
    <w:p w14:paraId="7F80641E" w14:textId="755E2F4E" w:rsidR="00737FFE" w:rsidRDefault="00737FFE" w:rsidP="00737FFE">
      <w:pPr>
        <w:pStyle w:val="Heading3"/>
      </w:pPr>
      <w:bookmarkStart w:id="212" w:name="_Toc201162929"/>
      <w:bookmarkStart w:id="213" w:name="_Toc201163171"/>
      <w:bookmarkStart w:id="214" w:name="_Toc201163526"/>
      <w:bookmarkStart w:id="215" w:name="_Toc209080175"/>
      <w:r>
        <w:rPr>
          <w:lang w:val="en-US"/>
        </w:rPr>
        <w:t xml:space="preserve">3.6.5 </w:t>
      </w:r>
      <w:r w:rsidRPr="00737FFE">
        <w:t>Koefisien Determinasi (</w:t>
      </w:r>
      <w:r w:rsidRPr="00737FFE">
        <w:rPr>
          <w:i/>
          <w:iCs/>
        </w:rPr>
        <w:t>Nagelkerke R²)</w:t>
      </w:r>
      <w:bookmarkEnd w:id="212"/>
      <w:bookmarkEnd w:id="213"/>
      <w:bookmarkEnd w:id="214"/>
      <w:bookmarkEnd w:id="215"/>
    </w:p>
    <w:p w14:paraId="43F1606C" w14:textId="77777777" w:rsidR="00737FFE" w:rsidRPr="00737FFE" w:rsidRDefault="00737FFE" w:rsidP="0002512C">
      <w:pPr>
        <w:spacing w:line="480" w:lineRule="auto"/>
        <w:ind w:firstLine="720"/>
        <w:jc w:val="both"/>
        <w:rPr>
          <w:rFonts w:ascii="Times New Roman" w:hAnsi="Times New Roman" w:cs="Times New Roman"/>
          <w:sz w:val="24"/>
          <w:szCs w:val="24"/>
          <w:lang w:val="en-US"/>
        </w:rPr>
      </w:pPr>
      <w:r w:rsidRPr="00737FFE">
        <w:rPr>
          <w:rFonts w:ascii="Times New Roman" w:hAnsi="Times New Roman" w:cs="Times New Roman"/>
          <w:sz w:val="24"/>
          <w:szCs w:val="24"/>
          <w:lang w:val="en-US"/>
        </w:rPr>
        <w:t xml:space="preserve">Dalam </w:t>
      </w:r>
      <w:proofErr w:type="spellStart"/>
      <w:r w:rsidRPr="00737FFE">
        <w:rPr>
          <w:rFonts w:ascii="Times New Roman" w:hAnsi="Times New Roman" w:cs="Times New Roman"/>
          <w:sz w:val="24"/>
          <w:szCs w:val="24"/>
          <w:lang w:val="en-US"/>
        </w:rPr>
        <w:t>regresi</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logistik</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koefisien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determinasi</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seperti</w:t>
      </w:r>
      <w:proofErr w:type="spellEnd"/>
      <w:r w:rsidRPr="00737FFE">
        <w:rPr>
          <w:rFonts w:ascii="Times New Roman" w:hAnsi="Times New Roman" w:cs="Times New Roman"/>
          <w:sz w:val="24"/>
          <w:szCs w:val="24"/>
          <w:lang w:val="en-US"/>
        </w:rPr>
        <w:t xml:space="preserve"> R² </w:t>
      </w:r>
      <w:proofErr w:type="spellStart"/>
      <w:r w:rsidRPr="00737FFE">
        <w:rPr>
          <w:rFonts w:ascii="Times New Roman" w:hAnsi="Times New Roman" w:cs="Times New Roman"/>
          <w:sz w:val="24"/>
          <w:szCs w:val="24"/>
          <w:lang w:val="en-US"/>
        </w:rPr>
        <w:t>dalam</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regresi</w:t>
      </w:r>
      <w:proofErr w:type="spellEnd"/>
      <w:r w:rsidRPr="00737FFE">
        <w:rPr>
          <w:rFonts w:ascii="Times New Roman" w:hAnsi="Times New Roman" w:cs="Times New Roman"/>
          <w:sz w:val="24"/>
          <w:szCs w:val="24"/>
          <w:lang w:val="en-US"/>
        </w:rPr>
        <w:t xml:space="preserve"> linear </w:t>
      </w:r>
      <w:proofErr w:type="spellStart"/>
      <w:r w:rsidRPr="00737FFE">
        <w:rPr>
          <w:rFonts w:ascii="Times New Roman" w:hAnsi="Times New Roman" w:cs="Times New Roman"/>
          <w:sz w:val="24"/>
          <w:szCs w:val="24"/>
          <w:lang w:val="en-US"/>
        </w:rPr>
        <w:t>tidak</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tersedia</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secara</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langsung</w:t>
      </w:r>
      <w:proofErr w:type="spellEnd"/>
      <w:r w:rsidRPr="00737FFE">
        <w:rPr>
          <w:rFonts w:ascii="Times New Roman" w:hAnsi="Times New Roman" w:cs="Times New Roman"/>
          <w:sz w:val="24"/>
          <w:szCs w:val="24"/>
          <w:lang w:val="en-US"/>
        </w:rPr>
        <w:t xml:space="preserve">. Oleh </w:t>
      </w:r>
      <w:proofErr w:type="spellStart"/>
      <w:r w:rsidRPr="00737FFE">
        <w:rPr>
          <w:rFonts w:ascii="Times New Roman" w:hAnsi="Times New Roman" w:cs="Times New Roman"/>
          <w:sz w:val="24"/>
          <w:szCs w:val="24"/>
          <w:lang w:val="en-US"/>
        </w:rPr>
        <w:t>karena</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itu</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digunakan</w:t>
      </w:r>
      <w:proofErr w:type="spellEnd"/>
      <w:r w:rsidRPr="00737FFE">
        <w:rPr>
          <w:rFonts w:ascii="Times New Roman" w:hAnsi="Times New Roman" w:cs="Times New Roman"/>
          <w:sz w:val="24"/>
          <w:szCs w:val="24"/>
          <w:lang w:val="en-US"/>
        </w:rPr>
        <w:t xml:space="preserve"> </w:t>
      </w:r>
      <w:r w:rsidRPr="00737FFE">
        <w:rPr>
          <w:rFonts w:ascii="Times New Roman" w:hAnsi="Times New Roman" w:cs="Times New Roman"/>
          <w:i/>
          <w:iCs/>
          <w:sz w:val="24"/>
          <w:szCs w:val="24"/>
          <w:lang w:val="en-US"/>
        </w:rPr>
        <w:t>Nagelkerke R²</w:t>
      </w:r>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sebagai</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ukuran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alternatif</w:t>
      </w:r>
      <w:proofErr w:type="spellEnd"/>
      <w:r w:rsidRPr="00737FFE">
        <w:rPr>
          <w:rFonts w:ascii="Times New Roman" w:hAnsi="Times New Roman" w:cs="Times New Roman"/>
          <w:sz w:val="24"/>
          <w:szCs w:val="24"/>
          <w:lang w:val="en-US"/>
        </w:rPr>
        <w:t xml:space="preserve">. Nilai </w:t>
      </w:r>
      <w:proofErr w:type="spellStart"/>
      <w:r w:rsidRPr="00737FFE">
        <w:rPr>
          <w:rFonts w:ascii="Times New Roman" w:hAnsi="Times New Roman" w:cs="Times New Roman"/>
          <w:sz w:val="24"/>
          <w:szCs w:val="24"/>
          <w:lang w:val="en-US"/>
        </w:rPr>
        <w:t>ini</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menunjukkan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seberapa</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besar</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variasi</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dari</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variabel</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dependen</w:t>
      </w:r>
      <w:proofErr w:type="spellEnd"/>
      <w:r w:rsidRPr="00737FFE">
        <w:rPr>
          <w:rFonts w:ascii="Times New Roman" w:hAnsi="Times New Roman" w:cs="Times New Roman"/>
          <w:sz w:val="24"/>
          <w:szCs w:val="24"/>
          <w:lang w:val="en-US"/>
        </w:rPr>
        <w:t xml:space="preserve"> yang </w:t>
      </w:r>
      <w:proofErr w:type="spellStart"/>
      <w:r w:rsidRPr="00737FFE">
        <w:rPr>
          <w:rFonts w:ascii="Times New Roman" w:hAnsi="Times New Roman" w:cs="Times New Roman"/>
          <w:sz w:val="24"/>
          <w:szCs w:val="24"/>
          <w:lang w:val="en-US"/>
        </w:rPr>
        <w:t>dapat</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dijelaskan</w:t>
      </w:r>
      <w:proofErr w:type="spellEnd"/>
      <w:r w:rsidRPr="00737FFE">
        <w:rPr>
          <w:rFonts w:ascii="Times New Roman" w:hAnsi="Times New Roman" w:cs="Times New Roman"/>
          <w:sz w:val="24"/>
          <w:szCs w:val="24"/>
          <w:lang w:val="en-US"/>
        </w:rPr>
        <w:t xml:space="preserve"> oleh </w:t>
      </w:r>
      <w:proofErr w:type="spellStart"/>
      <w:r w:rsidRPr="00737FFE">
        <w:rPr>
          <w:rFonts w:ascii="Times New Roman" w:hAnsi="Times New Roman" w:cs="Times New Roman"/>
          <w:sz w:val="24"/>
          <w:szCs w:val="24"/>
          <w:lang w:val="en-US"/>
        </w:rPr>
        <w:t>variabel</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independen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dalam</w:t>
      </w:r>
      <w:proofErr w:type="spellEnd"/>
      <w:r w:rsidRPr="00737FFE">
        <w:rPr>
          <w:rFonts w:ascii="Times New Roman" w:hAnsi="Times New Roman" w:cs="Times New Roman"/>
          <w:sz w:val="24"/>
          <w:szCs w:val="24"/>
          <w:lang w:val="en-US"/>
        </w:rPr>
        <w:t xml:space="preserve"> model.</w:t>
      </w:r>
    </w:p>
    <w:p w14:paraId="1E0CE33B" w14:textId="27AA4FC1" w:rsidR="00737FFE" w:rsidRDefault="00737FFE" w:rsidP="0002512C">
      <w:pPr>
        <w:spacing w:line="480" w:lineRule="auto"/>
        <w:ind w:firstLine="720"/>
        <w:jc w:val="both"/>
        <w:rPr>
          <w:rFonts w:ascii="Times New Roman" w:hAnsi="Times New Roman" w:cs="Times New Roman"/>
          <w:sz w:val="24"/>
          <w:szCs w:val="24"/>
          <w:lang w:val="en-US"/>
        </w:rPr>
      </w:pPr>
      <w:proofErr w:type="spellStart"/>
      <w:r w:rsidRPr="00737FFE">
        <w:rPr>
          <w:rFonts w:ascii="Times New Roman" w:hAnsi="Times New Roman" w:cs="Times New Roman"/>
          <w:sz w:val="24"/>
          <w:szCs w:val="24"/>
          <w:lang w:val="en-US"/>
        </w:rPr>
        <w:t>Menurut</w:t>
      </w:r>
      <w:proofErr w:type="spellEnd"/>
      <w:r w:rsidRPr="00737FFE">
        <w:rPr>
          <w:rFonts w:ascii="Times New Roman" w:hAnsi="Times New Roman" w:cs="Times New Roman"/>
          <w:sz w:val="24"/>
          <w:szCs w:val="24"/>
          <w:lang w:val="en-US"/>
        </w:rPr>
        <w:t xml:space="preserve"> </w:t>
      </w:r>
      <w:r w:rsidR="00143D97">
        <w:rPr>
          <w:rFonts w:ascii="Times New Roman" w:hAnsi="Times New Roman" w:cs="Times New Roman"/>
          <w:sz w:val="24"/>
          <w:szCs w:val="24"/>
          <w:lang w:val="en-US"/>
        </w:rPr>
        <w:t xml:space="preserve">Lumley </w:t>
      </w:r>
      <w:r w:rsidR="00143D97">
        <w:rPr>
          <w:rFonts w:ascii="Times New Roman" w:hAnsi="Times New Roman" w:cs="Times New Roman"/>
          <w:sz w:val="24"/>
          <w:szCs w:val="24"/>
          <w:lang w:val="en-US"/>
        </w:rPr>
        <w:fldChar w:fldCharType="begin" w:fldLock="1"/>
      </w:r>
      <w:r w:rsidR="00143D97">
        <w:rPr>
          <w:rFonts w:ascii="Times New Roman" w:hAnsi="Times New Roman" w:cs="Times New Roman"/>
          <w:sz w:val="24"/>
          <w:szCs w:val="24"/>
          <w:lang w:val="en-US"/>
        </w:rPr>
        <w:instrText>ADDIN CSL_CITATION {"citationItems":[{"id":"ITEM-1","itemData":{"DOI":"10.1111/anzs.12187","ISSN":"1467842X","abstract":"Model summaries based on the ratio of fitted and null likelihoods have been proposed for generalised linear models, reducing to the familiar R2 coefficient of determination in the Gaussian model with identity link. In this note I show how to define the Cox–Snell and Nagelkerke summaries under arbitrary probability sampling designs, giving a design-consistent estimator of the population model summary. It is also shown that for logistic regression models under case–control sampling the usual Cox–Snell and Nagelkerke R2 are not design-consistent, but are systematically larger than would be obtained with a cross-sectional or cohort sample from the same population, even in settings where the weighted and unweighted logistic regression estimators are similar or identical. Implementation of the new estimators is straightforward and code is provided in R.","author":[{"dropping-particle":"","family":"Lumley","given":"Thomas","non-dropping-particle":"","parse-names":false,"suffix":""}],"container-title":"Australian and New Zealand Journal of Statistics","id":"ITEM-1","issue":"2","issued":{"date-parts":[["2017"]]},"page":"187-194","title":"Pseudo-R2 statistics under complex sampling","type":"article-journal","volume":"59"},"suppress-author":1,"uris":["http://www.mendeley.com/documents/?uuid=ea9d772d-3cbf-4243-b4e4-5c0c87d1e7b8"]}],"mendeley":{"formattedCitation":"(2017)","plainTextFormattedCitation":"(2017)","previouslyFormattedCitation":"(2017)"},"properties":{"noteIndex":0},"schema":"https://github.com/citation-style-language/schema/raw/master/csl-citation.json"}</w:instrText>
      </w:r>
      <w:r w:rsidR="00143D97">
        <w:rPr>
          <w:rFonts w:ascii="Times New Roman" w:hAnsi="Times New Roman" w:cs="Times New Roman"/>
          <w:sz w:val="24"/>
          <w:szCs w:val="24"/>
          <w:lang w:val="en-US"/>
        </w:rPr>
        <w:fldChar w:fldCharType="separate"/>
      </w:r>
      <w:r w:rsidR="00143D97" w:rsidRPr="00143D97">
        <w:rPr>
          <w:rFonts w:ascii="Times New Roman" w:hAnsi="Times New Roman" w:cs="Times New Roman"/>
          <w:noProof/>
          <w:sz w:val="24"/>
          <w:szCs w:val="24"/>
          <w:lang w:val="en-US"/>
        </w:rPr>
        <w:t>(2017)</w:t>
      </w:r>
      <w:r w:rsidR="00143D97">
        <w:rPr>
          <w:rFonts w:ascii="Times New Roman" w:hAnsi="Times New Roman" w:cs="Times New Roman"/>
          <w:sz w:val="24"/>
          <w:szCs w:val="24"/>
          <w:lang w:val="en-US"/>
        </w:rPr>
        <w:fldChar w:fldCharType="end"/>
      </w:r>
      <w:r w:rsidRPr="00737FFE">
        <w:rPr>
          <w:rFonts w:ascii="Times New Roman" w:hAnsi="Times New Roman" w:cs="Times New Roman"/>
          <w:sz w:val="24"/>
          <w:szCs w:val="24"/>
          <w:lang w:val="en-US"/>
        </w:rPr>
        <w:t xml:space="preserve"> </w:t>
      </w:r>
      <w:r w:rsidRPr="00737FFE">
        <w:rPr>
          <w:rFonts w:ascii="Times New Roman" w:hAnsi="Times New Roman" w:cs="Times New Roman"/>
          <w:i/>
          <w:iCs/>
          <w:sz w:val="24"/>
          <w:szCs w:val="24"/>
          <w:lang w:val="en-US"/>
        </w:rPr>
        <w:t>Nagelkerke R²</w:t>
      </w:r>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merupakan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hasil</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modifikasi</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dari</w:t>
      </w:r>
      <w:proofErr w:type="spellEnd"/>
      <w:r w:rsidRPr="00737FFE">
        <w:rPr>
          <w:rFonts w:ascii="Times New Roman" w:hAnsi="Times New Roman" w:cs="Times New Roman"/>
          <w:sz w:val="24"/>
          <w:szCs w:val="24"/>
          <w:lang w:val="en-US"/>
        </w:rPr>
        <w:t xml:space="preserve"> </w:t>
      </w:r>
      <w:r w:rsidRPr="00737FFE">
        <w:rPr>
          <w:rFonts w:ascii="Times New Roman" w:hAnsi="Times New Roman" w:cs="Times New Roman"/>
          <w:i/>
          <w:iCs/>
          <w:sz w:val="24"/>
          <w:szCs w:val="24"/>
          <w:lang w:val="en-US"/>
        </w:rPr>
        <w:t xml:space="preserve">Cox and Snell R² </w:t>
      </w:r>
      <w:r w:rsidRPr="00737FFE">
        <w:rPr>
          <w:rFonts w:ascii="Times New Roman" w:hAnsi="Times New Roman" w:cs="Times New Roman"/>
          <w:sz w:val="24"/>
          <w:szCs w:val="24"/>
          <w:lang w:val="en-US"/>
        </w:rPr>
        <w:t xml:space="preserve">agar </w:t>
      </w:r>
      <w:proofErr w:type="spellStart"/>
      <w:r w:rsidRPr="00737FFE">
        <w:rPr>
          <w:rFonts w:ascii="Times New Roman" w:hAnsi="Times New Roman" w:cs="Times New Roman"/>
          <w:sz w:val="24"/>
          <w:szCs w:val="24"/>
          <w:lang w:val="en-US"/>
        </w:rPr>
        <w:t>nilai</w:t>
      </w:r>
      <w:proofErr w:type="spellEnd"/>
      <w:r w:rsidRPr="00737FFE">
        <w:rPr>
          <w:rFonts w:ascii="Times New Roman" w:hAnsi="Times New Roman" w:cs="Times New Roman"/>
          <w:sz w:val="24"/>
          <w:szCs w:val="24"/>
          <w:lang w:val="en-US"/>
        </w:rPr>
        <w:t xml:space="preserve"> yang </w:t>
      </w:r>
      <w:proofErr w:type="spellStart"/>
      <w:r w:rsidRPr="00737FFE">
        <w:rPr>
          <w:rFonts w:ascii="Times New Roman" w:hAnsi="Times New Roman" w:cs="Times New Roman"/>
          <w:sz w:val="24"/>
          <w:szCs w:val="24"/>
          <w:lang w:val="en-US"/>
        </w:rPr>
        <w:t>diperoleh</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berada</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dalam</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rentang</w:t>
      </w:r>
      <w:proofErr w:type="spellEnd"/>
      <w:r w:rsidRPr="00737FFE">
        <w:rPr>
          <w:rFonts w:ascii="Times New Roman" w:hAnsi="Times New Roman" w:cs="Times New Roman"/>
          <w:sz w:val="24"/>
          <w:szCs w:val="24"/>
          <w:lang w:val="en-US"/>
        </w:rPr>
        <w:t xml:space="preserve"> 0 </w:t>
      </w:r>
      <w:proofErr w:type="spellStart"/>
      <w:r w:rsidRPr="00737FFE">
        <w:rPr>
          <w:rFonts w:ascii="Times New Roman" w:hAnsi="Times New Roman" w:cs="Times New Roman"/>
          <w:sz w:val="24"/>
          <w:szCs w:val="24"/>
          <w:lang w:val="en-US"/>
        </w:rPr>
        <w:t>hingga</w:t>
      </w:r>
      <w:proofErr w:type="spellEnd"/>
      <w:r w:rsidRPr="00737FFE">
        <w:rPr>
          <w:rFonts w:ascii="Times New Roman" w:hAnsi="Times New Roman" w:cs="Times New Roman"/>
          <w:sz w:val="24"/>
          <w:szCs w:val="24"/>
          <w:lang w:val="en-US"/>
        </w:rPr>
        <w:t xml:space="preserve"> 1, </w:t>
      </w:r>
      <w:proofErr w:type="spellStart"/>
      <w:r w:rsidRPr="00737FFE">
        <w:rPr>
          <w:rFonts w:ascii="Times New Roman" w:hAnsi="Times New Roman" w:cs="Times New Roman"/>
          <w:sz w:val="24"/>
          <w:szCs w:val="24"/>
          <w:lang w:val="en-US"/>
        </w:rPr>
        <w:t>sehingga</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lebih</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mudah</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diinterpretasikan</w:t>
      </w:r>
      <w:proofErr w:type="spellEnd"/>
      <w:r w:rsidRPr="00737FFE">
        <w:rPr>
          <w:rFonts w:ascii="Times New Roman" w:hAnsi="Times New Roman" w:cs="Times New Roman"/>
          <w:sz w:val="24"/>
          <w:szCs w:val="24"/>
          <w:lang w:val="en-US"/>
        </w:rPr>
        <w:t xml:space="preserve">. Nadya </w:t>
      </w:r>
      <w:r w:rsidR="00143D97">
        <w:rPr>
          <w:rFonts w:ascii="Times New Roman" w:hAnsi="Times New Roman" w:cs="Times New Roman"/>
          <w:sz w:val="24"/>
          <w:szCs w:val="24"/>
          <w:lang w:val="en-US"/>
        </w:rPr>
        <w:fldChar w:fldCharType="begin" w:fldLock="1"/>
      </w:r>
      <w:r w:rsidR="00143D97">
        <w:rPr>
          <w:rFonts w:ascii="Times New Roman" w:hAnsi="Times New Roman" w:cs="Times New Roman"/>
          <w:sz w:val="24"/>
          <w:szCs w:val="24"/>
          <w:lang w:val="en-US"/>
        </w:rPr>
        <w:instrText>ADDIN CSL_CITATION {"citationItems":[{"id":"ITEM-1","itemData":{"DOI":"10.57096/blantika.v2i6.151","ISSN":"2987-758X","abstract":"Penelitian ini bertujuan untuk menguji setiap elemen yang terdapat dalam teori fraud hexagon dalam mendeteksi kecurangan laporan keuangan yang mana elemen – elemen tersebut terdiri dari stimulus (tekanan), capability (kemampuan), collusion (kolusi), opportunity (kesempatan), rationalization (rasionalisasi), dan ego. Sampel penelitian ini adalah perusahaan sub sektor Transportasi dan Logistik yang terdaftar di BEI (Bursa Efek Indonesia) periode 2018 – 2022 dengan total sampel yang digunakan sebanyak 120 sampel. Pemilihan sampel menggunakan metode purposive sampling sementara analisis data yang digunakan yaitu Regresi Logistik. Temuan pada penelitian ini menunjukkan bahwa stimulus (tekanan) yang di 1 dengan stabilitas keuangan terbukti berpengaruh terhadap kecurangan laporan keuangan. Sementara itu elemen capability (kemampuan) yang di proksikan dengan perubahan direksi, elemen collusion (kolusi) yang di proksikan dengan kepemilikan manajerial, elemen opportunity (peluang) yang di proksikan dengan pengawasan yang tidak efektif, elemen rationalization (rasionalisasi) yang di proksikan dengan opini audit, dan elemen ego (arogansi) yang di proksikan dengan pendidikan CEO terbukti tidak berpengaruh terhadap kecurangan laporan keuangan.","author":[{"dropping-particle":"","family":"Nadya","given":"Vivian","non-dropping-particle":"","parse-names":false,"suffix":""}],"container-title":"Blantika: Multidisciplinary Journal","id":"ITEM-1","issue":"6","issued":{"date-parts":[["2024"]]},"page":"575-585","title":"Pengujian Teori Fraud Hexagon dalam Mendeteksi Kecurangan Laporan Keuangan","type":"article-journal","volume":"2"},"suppress-author":1,"uris":["http://www.mendeley.com/documents/?uuid=9051c90a-7e29-4734-b8dc-477f701534c5"]}],"mendeley":{"formattedCitation":"(2024)","plainTextFormattedCitation":"(2024)","previouslyFormattedCitation":"(2024)"},"properties":{"noteIndex":0},"schema":"https://github.com/citation-style-language/schema/raw/master/csl-citation.json"}</w:instrText>
      </w:r>
      <w:r w:rsidR="00143D97">
        <w:rPr>
          <w:rFonts w:ascii="Times New Roman" w:hAnsi="Times New Roman" w:cs="Times New Roman"/>
          <w:sz w:val="24"/>
          <w:szCs w:val="24"/>
          <w:lang w:val="en-US"/>
        </w:rPr>
        <w:fldChar w:fldCharType="separate"/>
      </w:r>
      <w:r w:rsidR="00143D97" w:rsidRPr="00143D97">
        <w:rPr>
          <w:rFonts w:ascii="Times New Roman" w:hAnsi="Times New Roman" w:cs="Times New Roman"/>
          <w:noProof/>
          <w:sz w:val="24"/>
          <w:szCs w:val="24"/>
          <w:lang w:val="en-US"/>
        </w:rPr>
        <w:t>(2024)</w:t>
      </w:r>
      <w:r w:rsidR="00143D97">
        <w:rPr>
          <w:rFonts w:ascii="Times New Roman" w:hAnsi="Times New Roman" w:cs="Times New Roman"/>
          <w:sz w:val="24"/>
          <w:szCs w:val="24"/>
          <w:lang w:val="en-US"/>
        </w:rPr>
        <w:fldChar w:fldCharType="end"/>
      </w:r>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menyatakan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bahwa</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semakin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tinggi</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nilai</w:t>
      </w:r>
      <w:proofErr w:type="spellEnd"/>
      <w:r w:rsidRPr="00737FFE">
        <w:rPr>
          <w:rFonts w:ascii="Times New Roman" w:hAnsi="Times New Roman" w:cs="Times New Roman"/>
          <w:sz w:val="24"/>
          <w:szCs w:val="24"/>
          <w:lang w:val="en-US"/>
        </w:rPr>
        <w:t xml:space="preserve"> </w:t>
      </w:r>
      <w:r w:rsidRPr="00737FFE">
        <w:rPr>
          <w:rFonts w:ascii="Times New Roman" w:hAnsi="Times New Roman" w:cs="Times New Roman"/>
          <w:i/>
          <w:iCs/>
          <w:sz w:val="24"/>
          <w:szCs w:val="24"/>
          <w:lang w:val="en-US"/>
        </w:rPr>
        <w:t>Nagelkerke R²,</w:t>
      </w:r>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maka</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semakin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besar</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proporsi</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varians</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dari</w:t>
      </w:r>
      <w:proofErr w:type="spellEnd"/>
      <w:r w:rsidRPr="00737FFE">
        <w:rPr>
          <w:rFonts w:ascii="Times New Roman" w:hAnsi="Times New Roman" w:cs="Times New Roman"/>
          <w:sz w:val="24"/>
          <w:szCs w:val="24"/>
          <w:lang w:val="en-US"/>
        </w:rPr>
        <w:t xml:space="preserve"> </w:t>
      </w:r>
      <w:r w:rsidRPr="00737FFE">
        <w:rPr>
          <w:rFonts w:ascii="Times New Roman" w:hAnsi="Times New Roman" w:cs="Times New Roman"/>
          <w:i/>
          <w:iCs/>
          <w:sz w:val="24"/>
          <w:szCs w:val="24"/>
          <w:lang w:val="en-US"/>
        </w:rPr>
        <w:t xml:space="preserve">fraud </w:t>
      </w:r>
      <w:r w:rsidRPr="00737FFE">
        <w:rPr>
          <w:rFonts w:ascii="Times New Roman" w:hAnsi="Times New Roman" w:cs="Times New Roman"/>
          <w:sz w:val="24"/>
          <w:szCs w:val="24"/>
          <w:lang w:val="en-US"/>
        </w:rPr>
        <w:t xml:space="preserve">yang </w:t>
      </w:r>
      <w:proofErr w:type="spellStart"/>
      <w:r w:rsidRPr="00737FFE">
        <w:rPr>
          <w:rFonts w:ascii="Times New Roman" w:hAnsi="Times New Roman" w:cs="Times New Roman"/>
          <w:sz w:val="24"/>
          <w:szCs w:val="24"/>
          <w:lang w:val="en-US"/>
        </w:rPr>
        <w:t>dapat</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dijelaskan</w:t>
      </w:r>
      <w:proofErr w:type="spellEnd"/>
      <w:r w:rsidRPr="00737FFE">
        <w:rPr>
          <w:rFonts w:ascii="Times New Roman" w:hAnsi="Times New Roman" w:cs="Times New Roman"/>
          <w:sz w:val="24"/>
          <w:szCs w:val="24"/>
          <w:lang w:val="en-US"/>
        </w:rPr>
        <w:t xml:space="preserve"> oleh </w:t>
      </w:r>
      <w:proofErr w:type="spellStart"/>
      <w:r w:rsidRPr="00737FFE">
        <w:rPr>
          <w:rFonts w:ascii="Times New Roman" w:hAnsi="Times New Roman" w:cs="Times New Roman"/>
          <w:sz w:val="24"/>
          <w:szCs w:val="24"/>
          <w:lang w:val="en-US"/>
        </w:rPr>
        <w:t>faktor-faktor</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seperti</w:t>
      </w:r>
      <w:proofErr w:type="spellEnd"/>
      <w:r w:rsidRPr="00737FFE">
        <w:rPr>
          <w:rFonts w:ascii="Times New Roman" w:hAnsi="Times New Roman" w:cs="Times New Roman"/>
          <w:sz w:val="24"/>
          <w:szCs w:val="24"/>
          <w:lang w:val="en-US"/>
        </w:rPr>
        <w:t xml:space="preserve"> </w:t>
      </w:r>
      <w:r w:rsidRPr="00737FFE">
        <w:rPr>
          <w:rFonts w:ascii="Times New Roman" w:hAnsi="Times New Roman" w:cs="Times New Roman"/>
          <w:i/>
          <w:iCs/>
          <w:sz w:val="24"/>
          <w:szCs w:val="24"/>
          <w:lang w:val="en-US"/>
        </w:rPr>
        <w:t>fraud hexagon</w:t>
      </w:r>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dalam</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penelitian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ini</w:t>
      </w:r>
      <w:proofErr w:type="spellEnd"/>
      <w:r w:rsidRPr="00737FFE">
        <w:rPr>
          <w:rFonts w:ascii="Times New Roman" w:hAnsi="Times New Roman" w:cs="Times New Roman"/>
          <w:sz w:val="24"/>
          <w:szCs w:val="24"/>
          <w:lang w:val="en-US"/>
        </w:rPr>
        <w:t>.</w:t>
      </w:r>
    </w:p>
    <w:p w14:paraId="3AFDF0F0" w14:textId="6A0A444A" w:rsidR="00737FFE" w:rsidRPr="00737FFE" w:rsidRDefault="00737FFE" w:rsidP="00D245F2">
      <w:pPr>
        <w:pStyle w:val="Heading3"/>
        <w:rPr>
          <w:lang w:val="en-US"/>
        </w:rPr>
      </w:pPr>
      <w:bookmarkStart w:id="216" w:name="_Toc201162930"/>
      <w:bookmarkStart w:id="217" w:name="_Toc201163172"/>
      <w:bookmarkStart w:id="218" w:name="_Toc201163527"/>
      <w:bookmarkStart w:id="219" w:name="_Toc209080176"/>
      <w:r w:rsidRPr="00737FFE">
        <w:rPr>
          <w:lang w:val="en-US"/>
        </w:rPr>
        <w:t xml:space="preserve">3.6.6 Tabel </w:t>
      </w:r>
      <w:proofErr w:type="spellStart"/>
      <w:r w:rsidRPr="00737FFE">
        <w:rPr>
          <w:lang w:val="en-US"/>
        </w:rPr>
        <w:t>Klasifikasi</w:t>
      </w:r>
      <w:proofErr w:type="spellEnd"/>
      <w:r w:rsidRPr="00737FFE">
        <w:rPr>
          <w:lang w:val="en-US"/>
        </w:rPr>
        <w:t xml:space="preserve"> 2x2</w:t>
      </w:r>
      <w:bookmarkEnd w:id="216"/>
      <w:bookmarkEnd w:id="217"/>
      <w:bookmarkEnd w:id="218"/>
      <w:bookmarkEnd w:id="219"/>
    </w:p>
    <w:p w14:paraId="7105922D" w14:textId="77777777" w:rsidR="00737FFE" w:rsidRDefault="00737FFE" w:rsidP="00737FFE">
      <w:pPr>
        <w:spacing w:line="480" w:lineRule="auto"/>
        <w:ind w:firstLine="720"/>
        <w:jc w:val="both"/>
        <w:rPr>
          <w:rFonts w:ascii="Times New Roman" w:hAnsi="Times New Roman" w:cs="Times New Roman"/>
          <w:sz w:val="24"/>
          <w:szCs w:val="24"/>
          <w:lang w:val="en-US"/>
        </w:rPr>
      </w:pPr>
      <w:r w:rsidRPr="00737FFE">
        <w:rPr>
          <w:rFonts w:ascii="Times New Roman" w:hAnsi="Times New Roman" w:cs="Times New Roman"/>
          <w:sz w:val="24"/>
          <w:szCs w:val="24"/>
          <w:lang w:val="en-US"/>
        </w:rPr>
        <w:t xml:space="preserve">Tabel </w:t>
      </w:r>
      <w:proofErr w:type="spellStart"/>
      <w:r w:rsidRPr="00737FFE">
        <w:rPr>
          <w:rFonts w:ascii="Times New Roman" w:hAnsi="Times New Roman" w:cs="Times New Roman"/>
          <w:sz w:val="24"/>
          <w:szCs w:val="24"/>
          <w:lang w:val="en-US"/>
        </w:rPr>
        <w:t>klasifikasi</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digunakan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untuk</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mengukur</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seberapa</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baik</w:t>
      </w:r>
      <w:proofErr w:type="spellEnd"/>
      <w:r w:rsidRPr="00737FFE">
        <w:rPr>
          <w:rFonts w:ascii="Times New Roman" w:hAnsi="Times New Roman" w:cs="Times New Roman"/>
          <w:sz w:val="24"/>
          <w:szCs w:val="24"/>
          <w:lang w:val="en-US"/>
        </w:rPr>
        <w:t xml:space="preserve"> model </w:t>
      </w:r>
      <w:proofErr w:type="spellStart"/>
      <w:r w:rsidRPr="00737FFE">
        <w:rPr>
          <w:rFonts w:ascii="Times New Roman" w:hAnsi="Times New Roman" w:cs="Times New Roman"/>
          <w:sz w:val="24"/>
          <w:szCs w:val="24"/>
          <w:lang w:val="en-US"/>
        </w:rPr>
        <w:t>regresi</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logistik</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dalam</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memisahkan</w:t>
      </w:r>
      <w:proofErr w:type="spellEnd"/>
      <w:r w:rsidRPr="00737FFE">
        <w:rPr>
          <w:rFonts w:ascii="Times New Roman" w:hAnsi="Times New Roman" w:cs="Times New Roman"/>
          <w:sz w:val="24"/>
          <w:szCs w:val="24"/>
          <w:lang w:val="en-US"/>
        </w:rPr>
        <w:t xml:space="preserve"> data </w:t>
      </w:r>
      <w:proofErr w:type="spellStart"/>
      <w:r w:rsidRPr="00737FFE">
        <w:rPr>
          <w:rFonts w:ascii="Times New Roman" w:hAnsi="Times New Roman" w:cs="Times New Roman"/>
          <w:sz w:val="24"/>
          <w:szCs w:val="24"/>
          <w:lang w:val="en-US"/>
        </w:rPr>
        <w:t>ke</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dalam</w:t>
      </w:r>
      <w:proofErr w:type="spellEnd"/>
      <w:r w:rsidRPr="00737FFE">
        <w:rPr>
          <w:rFonts w:ascii="Times New Roman" w:hAnsi="Times New Roman" w:cs="Times New Roman"/>
          <w:sz w:val="24"/>
          <w:szCs w:val="24"/>
          <w:lang w:val="en-US"/>
        </w:rPr>
        <w:t xml:space="preserve"> dua </w:t>
      </w:r>
      <w:proofErr w:type="spellStart"/>
      <w:r w:rsidRPr="00737FFE">
        <w:rPr>
          <w:rFonts w:ascii="Times New Roman" w:hAnsi="Times New Roman" w:cs="Times New Roman"/>
          <w:sz w:val="24"/>
          <w:szCs w:val="24"/>
          <w:lang w:val="en-US"/>
        </w:rPr>
        <w:t>kategori</w:t>
      </w:r>
      <w:proofErr w:type="spellEnd"/>
      <w:r w:rsidRPr="00737FFE">
        <w:rPr>
          <w:rFonts w:ascii="Times New Roman" w:hAnsi="Times New Roman" w:cs="Times New Roman"/>
          <w:sz w:val="24"/>
          <w:szCs w:val="24"/>
          <w:lang w:val="en-US"/>
        </w:rPr>
        <w:t>:</w:t>
      </w:r>
      <w:r w:rsidRPr="00737FFE">
        <w:rPr>
          <w:rFonts w:ascii="Times New Roman" w:hAnsi="Times New Roman" w:cs="Times New Roman"/>
          <w:i/>
          <w:iCs/>
          <w:sz w:val="24"/>
          <w:szCs w:val="24"/>
          <w:lang w:val="en-US"/>
        </w:rPr>
        <w:t xml:space="preserve"> fraud</w:t>
      </w:r>
      <w:r w:rsidRPr="00737FFE">
        <w:rPr>
          <w:rFonts w:ascii="Times New Roman" w:hAnsi="Times New Roman" w:cs="Times New Roman"/>
          <w:sz w:val="24"/>
          <w:szCs w:val="24"/>
          <w:lang w:val="en-US"/>
        </w:rPr>
        <w:t xml:space="preserve"> dan </w:t>
      </w:r>
      <w:r w:rsidRPr="00737FFE">
        <w:rPr>
          <w:rFonts w:ascii="Times New Roman" w:hAnsi="Times New Roman" w:cs="Times New Roman"/>
          <w:i/>
          <w:iCs/>
          <w:sz w:val="24"/>
          <w:szCs w:val="24"/>
          <w:lang w:val="en-US"/>
        </w:rPr>
        <w:t>non-fraud</w:t>
      </w:r>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Matriks</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ini</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terdiri</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dari</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empat</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sel</w:t>
      </w:r>
      <w:proofErr w:type="spellEnd"/>
      <w:r w:rsidRPr="00737FFE">
        <w:rPr>
          <w:rFonts w:ascii="Times New Roman" w:hAnsi="Times New Roman" w:cs="Times New Roman"/>
          <w:sz w:val="24"/>
          <w:szCs w:val="24"/>
          <w:lang w:val="en-US"/>
        </w:rPr>
        <w:t xml:space="preserve">: </w:t>
      </w:r>
      <w:r w:rsidRPr="00737FFE">
        <w:rPr>
          <w:rFonts w:ascii="Times New Roman" w:hAnsi="Times New Roman" w:cs="Times New Roman"/>
          <w:i/>
          <w:iCs/>
          <w:sz w:val="24"/>
          <w:szCs w:val="24"/>
          <w:lang w:val="en-US"/>
        </w:rPr>
        <w:t>true positive</w:t>
      </w:r>
      <w:r w:rsidRPr="00737FFE">
        <w:rPr>
          <w:rFonts w:ascii="Times New Roman" w:hAnsi="Times New Roman" w:cs="Times New Roman"/>
          <w:sz w:val="24"/>
          <w:szCs w:val="24"/>
          <w:lang w:val="en-US"/>
        </w:rPr>
        <w:t xml:space="preserve">, </w:t>
      </w:r>
      <w:r w:rsidRPr="00737FFE">
        <w:rPr>
          <w:rFonts w:ascii="Times New Roman" w:hAnsi="Times New Roman" w:cs="Times New Roman"/>
          <w:i/>
          <w:iCs/>
          <w:sz w:val="24"/>
          <w:szCs w:val="24"/>
          <w:lang w:val="en-US"/>
        </w:rPr>
        <w:t>false positive</w:t>
      </w:r>
      <w:r w:rsidRPr="00737FFE">
        <w:rPr>
          <w:rFonts w:ascii="Times New Roman" w:hAnsi="Times New Roman" w:cs="Times New Roman"/>
          <w:sz w:val="24"/>
          <w:szCs w:val="24"/>
          <w:lang w:val="en-US"/>
        </w:rPr>
        <w:t xml:space="preserve">, </w:t>
      </w:r>
      <w:r w:rsidRPr="00737FFE">
        <w:rPr>
          <w:rFonts w:ascii="Times New Roman" w:hAnsi="Times New Roman" w:cs="Times New Roman"/>
          <w:i/>
          <w:iCs/>
          <w:sz w:val="24"/>
          <w:szCs w:val="24"/>
          <w:lang w:val="en-US"/>
        </w:rPr>
        <w:t>true negative</w:t>
      </w:r>
      <w:r w:rsidRPr="00737FFE">
        <w:rPr>
          <w:rFonts w:ascii="Times New Roman" w:hAnsi="Times New Roman" w:cs="Times New Roman"/>
          <w:sz w:val="24"/>
          <w:szCs w:val="24"/>
          <w:lang w:val="en-US"/>
        </w:rPr>
        <w:t xml:space="preserve">, dan </w:t>
      </w:r>
      <w:r w:rsidRPr="00737FFE">
        <w:rPr>
          <w:rFonts w:ascii="Times New Roman" w:hAnsi="Times New Roman" w:cs="Times New Roman"/>
          <w:i/>
          <w:iCs/>
          <w:sz w:val="24"/>
          <w:szCs w:val="24"/>
          <w:lang w:val="en-US"/>
        </w:rPr>
        <w:t>false negative</w:t>
      </w:r>
      <w:r w:rsidRPr="00737FFE">
        <w:rPr>
          <w:rFonts w:ascii="Times New Roman" w:hAnsi="Times New Roman" w:cs="Times New Roman"/>
          <w:sz w:val="24"/>
          <w:szCs w:val="24"/>
          <w:lang w:val="en-US"/>
        </w:rPr>
        <w:t xml:space="preserve">. Dari </w:t>
      </w:r>
      <w:proofErr w:type="spellStart"/>
      <w:r w:rsidRPr="00737FFE">
        <w:rPr>
          <w:rFonts w:ascii="Times New Roman" w:hAnsi="Times New Roman" w:cs="Times New Roman"/>
          <w:sz w:val="24"/>
          <w:szCs w:val="24"/>
          <w:lang w:val="en-US"/>
        </w:rPr>
        <w:t>tabel</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ini</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diperoleh</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ukuran-ukuran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seperti</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akurasi</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tingkat</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klasifikasi</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benar</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sensitivitas</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kemampuan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mendeteksi</w:t>
      </w:r>
      <w:proofErr w:type="spellEnd"/>
      <w:r w:rsidRPr="00737FFE">
        <w:rPr>
          <w:rFonts w:ascii="Times New Roman" w:hAnsi="Times New Roman" w:cs="Times New Roman"/>
          <w:sz w:val="24"/>
          <w:szCs w:val="24"/>
          <w:lang w:val="en-US"/>
        </w:rPr>
        <w:t xml:space="preserve"> </w:t>
      </w:r>
      <w:r w:rsidRPr="00737FFE">
        <w:rPr>
          <w:rFonts w:ascii="Times New Roman" w:hAnsi="Times New Roman" w:cs="Times New Roman"/>
          <w:i/>
          <w:iCs/>
          <w:sz w:val="24"/>
          <w:szCs w:val="24"/>
          <w:lang w:val="en-US"/>
        </w:rPr>
        <w:t>fraud</w:t>
      </w:r>
      <w:r w:rsidRPr="00737FFE">
        <w:rPr>
          <w:rFonts w:ascii="Times New Roman" w:hAnsi="Times New Roman" w:cs="Times New Roman"/>
          <w:sz w:val="24"/>
          <w:szCs w:val="24"/>
          <w:lang w:val="en-US"/>
        </w:rPr>
        <w:t xml:space="preserve">), dan </w:t>
      </w:r>
      <w:proofErr w:type="spellStart"/>
      <w:r w:rsidRPr="00737FFE">
        <w:rPr>
          <w:rFonts w:ascii="Times New Roman" w:hAnsi="Times New Roman" w:cs="Times New Roman"/>
          <w:sz w:val="24"/>
          <w:szCs w:val="24"/>
          <w:lang w:val="en-US"/>
        </w:rPr>
        <w:t>spesifisitas</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kemampuan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mendeteksi</w:t>
      </w:r>
      <w:proofErr w:type="spellEnd"/>
      <w:r w:rsidRPr="00737FFE">
        <w:rPr>
          <w:rFonts w:ascii="Times New Roman" w:hAnsi="Times New Roman" w:cs="Times New Roman"/>
          <w:sz w:val="24"/>
          <w:szCs w:val="24"/>
          <w:lang w:val="en-US"/>
        </w:rPr>
        <w:t xml:space="preserve"> </w:t>
      </w:r>
      <w:r w:rsidRPr="00737FFE">
        <w:rPr>
          <w:rFonts w:ascii="Times New Roman" w:hAnsi="Times New Roman" w:cs="Times New Roman"/>
          <w:i/>
          <w:iCs/>
          <w:sz w:val="24"/>
          <w:szCs w:val="24"/>
          <w:lang w:val="en-US"/>
        </w:rPr>
        <w:t>non-fraud</w:t>
      </w:r>
      <w:r w:rsidRPr="00737FFE">
        <w:rPr>
          <w:rFonts w:ascii="Times New Roman" w:hAnsi="Times New Roman" w:cs="Times New Roman"/>
          <w:sz w:val="24"/>
          <w:szCs w:val="24"/>
          <w:lang w:val="en-US"/>
        </w:rPr>
        <w:t>).</w:t>
      </w:r>
    </w:p>
    <w:p w14:paraId="780AB046" w14:textId="63C0C3D3" w:rsidR="00737FFE" w:rsidRPr="00737FFE" w:rsidRDefault="00737FFE" w:rsidP="00737FFE">
      <w:pPr>
        <w:spacing w:line="480" w:lineRule="auto"/>
        <w:ind w:firstLine="720"/>
        <w:jc w:val="both"/>
        <w:rPr>
          <w:rFonts w:ascii="Times New Roman" w:hAnsi="Times New Roman" w:cs="Times New Roman"/>
          <w:sz w:val="24"/>
          <w:szCs w:val="24"/>
          <w:lang w:val="en-US"/>
        </w:rPr>
      </w:pPr>
      <w:proofErr w:type="spellStart"/>
      <w:r w:rsidRPr="00737FFE">
        <w:rPr>
          <w:rFonts w:ascii="Times New Roman" w:hAnsi="Times New Roman" w:cs="Times New Roman"/>
          <w:sz w:val="24"/>
          <w:szCs w:val="24"/>
          <w:lang w:val="en-US"/>
        </w:rPr>
        <w:lastRenderedPageBreak/>
        <w:t>Ghozali</w:t>
      </w:r>
      <w:proofErr w:type="spellEnd"/>
      <w:r w:rsidRPr="00737FFE">
        <w:rPr>
          <w:rFonts w:ascii="Times New Roman" w:hAnsi="Times New Roman" w:cs="Times New Roman"/>
          <w:sz w:val="24"/>
          <w:szCs w:val="24"/>
          <w:lang w:val="en-US"/>
        </w:rPr>
        <w:t xml:space="preserve"> </w:t>
      </w:r>
      <w:r w:rsidR="00143D97">
        <w:rPr>
          <w:rFonts w:ascii="Times New Roman" w:hAnsi="Times New Roman" w:cs="Times New Roman"/>
          <w:sz w:val="24"/>
          <w:szCs w:val="24"/>
          <w:lang w:val="en-US"/>
        </w:rPr>
        <w:fldChar w:fldCharType="begin" w:fldLock="1"/>
      </w:r>
      <w:r w:rsidR="00143D97">
        <w:rPr>
          <w:rFonts w:ascii="Times New Roman" w:hAnsi="Times New Roman" w:cs="Times New Roman"/>
          <w:sz w:val="24"/>
          <w:szCs w:val="24"/>
          <w:lang w:val="en-US"/>
        </w:rPr>
        <w:instrText>ADDIN CSL_CITATION {"citationItems":[{"id":"ITEM-1","itemData":{"ISSN":"9797040151","author":[{"dropping-particle":"","family":"Ghozali","given":"Imam","non-dropping-particle":"","parse-names":false,"suffix":""}],"id":"ITEM-1","issued":{"date-parts":[["2018"]]},"publisher":"Badan penerbit universitas Diponegoro","title":"Aplikasi analisis multivariete dengan program IBM SPSS 23","type":"article-journal"},"suppress-author":1,"uris":["http://www.mendeley.com/documents/?uuid=8d588985-ff37-4634-9388-a7bf6f42acba"]}],"mendeley":{"formattedCitation":"(2018)","plainTextFormattedCitation":"(2018)","previouslyFormattedCitation":"(2018)"},"properties":{"noteIndex":0},"schema":"https://github.com/citation-style-language/schema/raw/master/csl-citation.json"}</w:instrText>
      </w:r>
      <w:r w:rsidR="00143D97">
        <w:rPr>
          <w:rFonts w:ascii="Times New Roman" w:hAnsi="Times New Roman" w:cs="Times New Roman"/>
          <w:sz w:val="24"/>
          <w:szCs w:val="24"/>
          <w:lang w:val="en-US"/>
        </w:rPr>
        <w:fldChar w:fldCharType="separate"/>
      </w:r>
      <w:r w:rsidR="00143D97" w:rsidRPr="00143D97">
        <w:rPr>
          <w:rFonts w:ascii="Times New Roman" w:hAnsi="Times New Roman" w:cs="Times New Roman"/>
          <w:noProof/>
          <w:sz w:val="24"/>
          <w:szCs w:val="24"/>
          <w:lang w:val="en-US"/>
        </w:rPr>
        <w:t>(2018)</w:t>
      </w:r>
      <w:r w:rsidR="00143D97">
        <w:rPr>
          <w:rFonts w:ascii="Times New Roman" w:hAnsi="Times New Roman" w:cs="Times New Roman"/>
          <w:sz w:val="24"/>
          <w:szCs w:val="24"/>
          <w:lang w:val="en-US"/>
        </w:rPr>
        <w:fldChar w:fldCharType="end"/>
      </w:r>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menyebutkan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bahwa</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tingkat</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akurasi</w:t>
      </w:r>
      <w:proofErr w:type="spellEnd"/>
      <w:r w:rsidRPr="00737FFE">
        <w:rPr>
          <w:rFonts w:ascii="Times New Roman" w:hAnsi="Times New Roman" w:cs="Times New Roman"/>
          <w:sz w:val="24"/>
          <w:szCs w:val="24"/>
          <w:lang w:val="en-US"/>
        </w:rPr>
        <w:t xml:space="preserve"> yang </w:t>
      </w:r>
      <w:proofErr w:type="spellStart"/>
      <w:r w:rsidRPr="00737FFE">
        <w:rPr>
          <w:rFonts w:ascii="Times New Roman" w:hAnsi="Times New Roman" w:cs="Times New Roman"/>
          <w:sz w:val="24"/>
          <w:szCs w:val="24"/>
          <w:lang w:val="en-US"/>
        </w:rPr>
        <w:t>tinggi</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belum</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tentu</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berarti</w:t>
      </w:r>
      <w:proofErr w:type="spellEnd"/>
      <w:r w:rsidRPr="00737FFE">
        <w:rPr>
          <w:rFonts w:ascii="Times New Roman" w:hAnsi="Times New Roman" w:cs="Times New Roman"/>
          <w:sz w:val="24"/>
          <w:szCs w:val="24"/>
          <w:lang w:val="en-US"/>
        </w:rPr>
        <w:t xml:space="preserve"> model </w:t>
      </w:r>
      <w:proofErr w:type="spellStart"/>
      <w:r w:rsidRPr="00737FFE">
        <w:rPr>
          <w:rFonts w:ascii="Times New Roman" w:hAnsi="Times New Roman" w:cs="Times New Roman"/>
          <w:sz w:val="24"/>
          <w:szCs w:val="24"/>
          <w:lang w:val="en-US"/>
        </w:rPr>
        <w:t>baik</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jika</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sensitivitasnya</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rendah</w:t>
      </w:r>
      <w:proofErr w:type="spellEnd"/>
      <w:r w:rsidRPr="00737FFE">
        <w:rPr>
          <w:rFonts w:ascii="Times New Roman" w:hAnsi="Times New Roman" w:cs="Times New Roman"/>
          <w:sz w:val="24"/>
          <w:szCs w:val="24"/>
          <w:lang w:val="en-US"/>
        </w:rPr>
        <w:t xml:space="preserve">. Oleh </w:t>
      </w:r>
      <w:proofErr w:type="spellStart"/>
      <w:r w:rsidRPr="00737FFE">
        <w:rPr>
          <w:rFonts w:ascii="Times New Roman" w:hAnsi="Times New Roman" w:cs="Times New Roman"/>
          <w:sz w:val="24"/>
          <w:szCs w:val="24"/>
          <w:lang w:val="en-US"/>
        </w:rPr>
        <w:t>karena</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itu</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keseimbangan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antara</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sensitivitas</w:t>
      </w:r>
      <w:proofErr w:type="spellEnd"/>
      <w:r w:rsidRPr="00737FFE">
        <w:rPr>
          <w:rFonts w:ascii="Times New Roman" w:hAnsi="Times New Roman" w:cs="Times New Roman"/>
          <w:sz w:val="24"/>
          <w:szCs w:val="24"/>
          <w:lang w:val="en-US"/>
        </w:rPr>
        <w:t xml:space="preserve"> dan </w:t>
      </w:r>
      <w:proofErr w:type="spellStart"/>
      <w:r w:rsidRPr="00737FFE">
        <w:rPr>
          <w:rFonts w:ascii="Times New Roman" w:hAnsi="Times New Roman" w:cs="Times New Roman"/>
          <w:sz w:val="24"/>
          <w:szCs w:val="24"/>
          <w:lang w:val="en-US"/>
        </w:rPr>
        <w:t>spesifisitas</w:t>
      </w:r>
      <w:proofErr w:type="spellEnd"/>
      <w:r w:rsidRPr="00737FFE">
        <w:rPr>
          <w:rFonts w:ascii="Times New Roman" w:hAnsi="Times New Roman" w:cs="Times New Roman"/>
          <w:sz w:val="24"/>
          <w:szCs w:val="24"/>
          <w:lang w:val="en-US"/>
        </w:rPr>
        <w:t xml:space="preserve"> juga </w:t>
      </w:r>
      <w:proofErr w:type="spellStart"/>
      <w:r w:rsidRPr="00737FFE">
        <w:rPr>
          <w:rFonts w:ascii="Times New Roman" w:hAnsi="Times New Roman" w:cs="Times New Roman"/>
          <w:sz w:val="24"/>
          <w:szCs w:val="24"/>
          <w:lang w:val="en-US"/>
        </w:rPr>
        <w:t>harus</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diperhatikan</w:t>
      </w:r>
      <w:proofErr w:type="spellEnd"/>
      <w:r w:rsidRPr="00737FFE">
        <w:rPr>
          <w:rFonts w:ascii="Times New Roman" w:hAnsi="Times New Roman" w:cs="Times New Roman"/>
          <w:sz w:val="24"/>
          <w:szCs w:val="24"/>
          <w:lang w:val="en-US"/>
        </w:rPr>
        <w:t>. Dewi</w:t>
      </w:r>
      <w:r w:rsidR="00143D97">
        <w:rPr>
          <w:rFonts w:ascii="Times New Roman" w:hAnsi="Times New Roman" w:cs="Times New Roman"/>
          <w:sz w:val="24"/>
          <w:szCs w:val="24"/>
          <w:lang w:val="en-US"/>
        </w:rPr>
        <w:t xml:space="preserve"> </w:t>
      </w:r>
      <w:r w:rsidR="00143D97">
        <w:rPr>
          <w:rFonts w:ascii="Times New Roman" w:hAnsi="Times New Roman" w:cs="Times New Roman"/>
          <w:sz w:val="24"/>
          <w:szCs w:val="24"/>
          <w:lang w:val="en-US"/>
        </w:rPr>
        <w:fldChar w:fldCharType="begin" w:fldLock="1"/>
      </w:r>
      <w:r w:rsidR="00143D97">
        <w:rPr>
          <w:rFonts w:ascii="Times New Roman" w:hAnsi="Times New Roman" w:cs="Times New Roman"/>
          <w:sz w:val="24"/>
          <w:szCs w:val="24"/>
          <w:lang w:val="en-US"/>
        </w:rPr>
        <w:instrText>ADDIN CSL_CITATION {"citationItems":[{"id":"ITEM-1","itemData":{"abstract":"… Efektivitas pengawasan (ineffective monitoring) dibentuk agar perusahaan tidak melakukan … , maka dapat diketahui bahwa financial stability berpengaruh positif terhadap fraudulent …","author":[{"dropping-particle":"","family":"Dewi","given":"","non-dropping-particle":"","parse-names":false,"suffix":""}],"container-title":"Jurnal FinAcc","id":"ITEM-1","issue":"10","issued":{"date-parts":[["2022"]]},"page":"1446-1460","title":"Pengaruh Fraud Triangle Terhadap Fraudulent Financial Statement Pada Perusahaan Subsektor Perbankan Di Bursa Efek Indonesia","type":"article-journal","volume":"6"},"suppress-author":1,"uris":["http://www.mendeley.com/documents/?uuid=7b8368f3-2f1a-43bd-af55-a6e64178d307"]}],"mendeley":{"formattedCitation":"(2022)","plainTextFormattedCitation":"(2022)","previouslyFormattedCitation":"(2022)"},"properties":{"noteIndex":0},"schema":"https://github.com/citation-style-language/schema/raw/master/csl-citation.json"}</w:instrText>
      </w:r>
      <w:r w:rsidR="00143D97">
        <w:rPr>
          <w:rFonts w:ascii="Times New Roman" w:hAnsi="Times New Roman" w:cs="Times New Roman"/>
          <w:sz w:val="24"/>
          <w:szCs w:val="24"/>
          <w:lang w:val="en-US"/>
        </w:rPr>
        <w:fldChar w:fldCharType="separate"/>
      </w:r>
      <w:r w:rsidR="00143D97" w:rsidRPr="00143D97">
        <w:rPr>
          <w:rFonts w:ascii="Times New Roman" w:hAnsi="Times New Roman" w:cs="Times New Roman"/>
          <w:noProof/>
          <w:sz w:val="24"/>
          <w:szCs w:val="24"/>
          <w:lang w:val="en-US"/>
        </w:rPr>
        <w:t>(2022)</w:t>
      </w:r>
      <w:r w:rsidR="00143D97">
        <w:rPr>
          <w:rFonts w:ascii="Times New Roman" w:hAnsi="Times New Roman" w:cs="Times New Roman"/>
          <w:sz w:val="24"/>
          <w:szCs w:val="24"/>
          <w:lang w:val="en-US"/>
        </w:rPr>
        <w:fldChar w:fldCharType="end"/>
      </w:r>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menekankan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bahwa</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tabel</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klasifikasi</w:t>
      </w:r>
      <w:proofErr w:type="spellEnd"/>
      <w:r w:rsidRPr="00737FFE">
        <w:rPr>
          <w:rFonts w:ascii="Times New Roman" w:hAnsi="Times New Roman" w:cs="Times New Roman"/>
          <w:sz w:val="24"/>
          <w:szCs w:val="24"/>
          <w:lang w:val="en-US"/>
        </w:rPr>
        <w:t xml:space="preserve"> sangat </w:t>
      </w:r>
      <w:proofErr w:type="spellStart"/>
      <w:r w:rsidRPr="00737FFE">
        <w:rPr>
          <w:rFonts w:ascii="Times New Roman" w:hAnsi="Times New Roman" w:cs="Times New Roman"/>
          <w:sz w:val="24"/>
          <w:szCs w:val="24"/>
          <w:lang w:val="en-US"/>
        </w:rPr>
        <w:t>penting</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dalam</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konteks</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deteksi</w:t>
      </w:r>
      <w:proofErr w:type="spellEnd"/>
      <w:r w:rsidRPr="00737FFE">
        <w:rPr>
          <w:rFonts w:ascii="Times New Roman" w:hAnsi="Times New Roman" w:cs="Times New Roman"/>
          <w:sz w:val="24"/>
          <w:szCs w:val="24"/>
          <w:lang w:val="en-US"/>
        </w:rPr>
        <w:t xml:space="preserve"> </w:t>
      </w:r>
      <w:r w:rsidRPr="00737FFE">
        <w:rPr>
          <w:rFonts w:ascii="Times New Roman" w:hAnsi="Times New Roman" w:cs="Times New Roman"/>
          <w:i/>
          <w:iCs/>
          <w:sz w:val="24"/>
          <w:szCs w:val="24"/>
          <w:lang w:val="en-US"/>
        </w:rPr>
        <w:t xml:space="preserve">fraud </w:t>
      </w:r>
      <w:proofErr w:type="spellStart"/>
      <w:r w:rsidRPr="00737FFE">
        <w:rPr>
          <w:rFonts w:ascii="Times New Roman" w:hAnsi="Times New Roman" w:cs="Times New Roman"/>
          <w:sz w:val="24"/>
          <w:szCs w:val="24"/>
          <w:lang w:val="en-US"/>
        </w:rPr>
        <w:t>karena</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biaya</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kesalahan</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klasifikasi</w:t>
      </w:r>
      <w:proofErr w:type="spellEnd"/>
      <w:r w:rsidRPr="00737FFE">
        <w:rPr>
          <w:rFonts w:ascii="Times New Roman" w:hAnsi="Times New Roman" w:cs="Times New Roman"/>
          <w:sz w:val="24"/>
          <w:szCs w:val="24"/>
          <w:lang w:val="en-US"/>
        </w:rPr>
        <w:t xml:space="preserve"> (</w:t>
      </w:r>
      <w:r w:rsidRPr="00737FFE">
        <w:rPr>
          <w:rFonts w:ascii="Times New Roman" w:hAnsi="Times New Roman" w:cs="Times New Roman"/>
          <w:i/>
          <w:iCs/>
          <w:sz w:val="24"/>
          <w:szCs w:val="24"/>
          <w:lang w:val="en-US"/>
        </w:rPr>
        <w:t>false negative</w:t>
      </w:r>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bisa</w:t>
      </w:r>
      <w:proofErr w:type="spellEnd"/>
      <w:r w:rsidRPr="00737FFE">
        <w:rPr>
          <w:rFonts w:ascii="Times New Roman" w:hAnsi="Times New Roman" w:cs="Times New Roman"/>
          <w:sz w:val="24"/>
          <w:szCs w:val="24"/>
          <w:lang w:val="en-US"/>
        </w:rPr>
        <w:t xml:space="preserve"> sangat </w:t>
      </w:r>
      <w:proofErr w:type="spellStart"/>
      <w:r w:rsidRPr="00737FFE">
        <w:rPr>
          <w:rFonts w:ascii="Times New Roman" w:hAnsi="Times New Roman" w:cs="Times New Roman"/>
          <w:sz w:val="24"/>
          <w:szCs w:val="24"/>
          <w:lang w:val="en-US"/>
        </w:rPr>
        <w:t>besar</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dalam</w:t>
      </w:r>
      <w:proofErr w:type="spellEnd"/>
      <w:r w:rsidRPr="00737FFE">
        <w:rPr>
          <w:rFonts w:ascii="Times New Roman" w:hAnsi="Times New Roman" w:cs="Times New Roman"/>
          <w:sz w:val="24"/>
          <w:szCs w:val="24"/>
          <w:lang w:val="en-US"/>
        </w:rPr>
        <w:t xml:space="preserve"> </w:t>
      </w:r>
      <w:proofErr w:type="spellStart"/>
      <w:r w:rsidRPr="00737FFE">
        <w:rPr>
          <w:rFonts w:ascii="Times New Roman" w:hAnsi="Times New Roman" w:cs="Times New Roman"/>
          <w:sz w:val="24"/>
          <w:szCs w:val="24"/>
          <w:lang w:val="en-US"/>
        </w:rPr>
        <w:t>praktik</w:t>
      </w:r>
      <w:proofErr w:type="spellEnd"/>
      <w:r w:rsidRPr="00737FFE">
        <w:rPr>
          <w:rFonts w:ascii="Times New Roman" w:hAnsi="Times New Roman" w:cs="Times New Roman"/>
          <w:sz w:val="24"/>
          <w:szCs w:val="24"/>
          <w:lang w:val="en-US"/>
        </w:rPr>
        <w:t>.</w:t>
      </w:r>
    </w:p>
    <w:p w14:paraId="13620E83" w14:textId="6D28B527" w:rsidR="00737FFE" w:rsidRDefault="00737FFE" w:rsidP="009872A3">
      <w:pPr>
        <w:pStyle w:val="Heading3"/>
        <w:rPr>
          <w:lang w:val="en-US"/>
        </w:rPr>
      </w:pPr>
      <w:bookmarkStart w:id="220" w:name="_Toc201162931"/>
      <w:bookmarkStart w:id="221" w:name="_Toc201163173"/>
      <w:bookmarkStart w:id="222" w:name="_Toc201163528"/>
      <w:bookmarkStart w:id="223" w:name="_Toc209080177"/>
      <w:r>
        <w:rPr>
          <w:lang w:val="en-US"/>
        </w:rPr>
        <w:t xml:space="preserve">3.6.7 Uji </w:t>
      </w:r>
      <w:proofErr w:type="spellStart"/>
      <w:r>
        <w:rPr>
          <w:lang w:val="en-US"/>
        </w:rPr>
        <w:t>Hipotesis</w:t>
      </w:r>
      <w:bookmarkEnd w:id="220"/>
      <w:bookmarkEnd w:id="221"/>
      <w:bookmarkEnd w:id="222"/>
      <w:bookmarkEnd w:id="223"/>
      <w:proofErr w:type="spellEnd"/>
    </w:p>
    <w:p w14:paraId="72B298EC" w14:textId="4E444A73" w:rsidR="009872A3" w:rsidRPr="009872A3" w:rsidRDefault="009872A3" w:rsidP="009872A3">
      <w:pPr>
        <w:spacing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uji </w:t>
      </w:r>
      <w:proofErr w:type="spellStart"/>
      <w:r>
        <w:rPr>
          <w:rFonts w:ascii="Times New Roman" w:hAnsi="Times New Roman" w:cs="Times New Roman"/>
          <w:sz w:val="24"/>
          <w:szCs w:val="24"/>
          <w:lang w:val="en-US"/>
        </w:rPr>
        <w:t>hipotesis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model u</w:t>
      </w:r>
      <w:r w:rsidRPr="009872A3">
        <w:rPr>
          <w:rFonts w:ascii="Times New Roman" w:hAnsi="Times New Roman" w:cs="Times New Roman"/>
          <w:sz w:val="24"/>
          <w:szCs w:val="24"/>
          <w:lang w:val="en-US"/>
        </w:rPr>
        <w:t xml:space="preserve">ji </w:t>
      </w:r>
      <w:r w:rsidRPr="009872A3">
        <w:rPr>
          <w:rFonts w:ascii="Times New Roman" w:hAnsi="Times New Roman" w:cs="Times New Roman"/>
          <w:i/>
          <w:iCs/>
          <w:sz w:val="24"/>
          <w:szCs w:val="24"/>
          <w:lang w:val="en-US"/>
        </w:rPr>
        <w:t>Wald</w:t>
      </w:r>
      <w:r>
        <w:rPr>
          <w:rFonts w:ascii="Times New Roman" w:hAnsi="Times New Roman" w:cs="Times New Roman"/>
          <w:sz w:val="24"/>
          <w:szCs w:val="24"/>
          <w:lang w:val="en-US"/>
        </w:rPr>
        <w:t xml:space="preserve">. Uji </w:t>
      </w:r>
      <w:r>
        <w:rPr>
          <w:rFonts w:ascii="Times New Roman" w:hAnsi="Times New Roman" w:cs="Times New Roman"/>
          <w:i/>
          <w:iCs/>
          <w:sz w:val="24"/>
          <w:szCs w:val="24"/>
          <w:lang w:val="en-US"/>
        </w:rPr>
        <w:t>Wald</w:t>
      </w:r>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digunakan</w:t>
      </w:r>
      <w:proofErr w:type="spellEnd"/>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untuk</w:t>
      </w:r>
      <w:proofErr w:type="spellEnd"/>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menguji</w:t>
      </w:r>
      <w:proofErr w:type="spellEnd"/>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signifikansi</w:t>
      </w:r>
      <w:proofErr w:type="spellEnd"/>
      <w:r w:rsidRPr="009872A3">
        <w:rPr>
          <w:rFonts w:ascii="Times New Roman" w:hAnsi="Times New Roman" w:cs="Times New Roman"/>
          <w:sz w:val="24"/>
          <w:szCs w:val="24"/>
          <w:lang w:val="en-US"/>
        </w:rPr>
        <w:t xml:space="preserve"> individual </w:t>
      </w:r>
      <w:proofErr w:type="spellStart"/>
      <w:r w:rsidRPr="009872A3">
        <w:rPr>
          <w:rFonts w:ascii="Times New Roman" w:hAnsi="Times New Roman" w:cs="Times New Roman"/>
          <w:sz w:val="24"/>
          <w:szCs w:val="24"/>
          <w:lang w:val="en-US"/>
        </w:rPr>
        <w:t>dari</w:t>
      </w:r>
      <w:proofErr w:type="spellEnd"/>
      <w:r w:rsidRPr="009872A3">
        <w:rPr>
          <w:rFonts w:ascii="Times New Roman" w:hAnsi="Times New Roman" w:cs="Times New Roman"/>
          <w:sz w:val="24"/>
          <w:szCs w:val="24"/>
          <w:lang w:val="en-US"/>
        </w:rPr>
        <w:t xml:space="preserve"> masing-masing </w:t>
      </w:r>
      <w:proofErr w:type="spellStart"/>
      <w:r w:rsidRPr="009872A3">
        <w:rPr>
          <w:rFonts w:ascii="Times New Roman" w:hAnsi="Times New Roman" w:cs="Times New Roman"/>
          <w:sz w:val="24"/>
          <w:szCs w:val="24"/>
          <w:lang w:val="en-US"/>
        </w:rPr>
        <w:t>variabel</w:t>
      </w:r>
      <w:proofErr w:type="spellEnd"/>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independen</w:t>
      </w:r>
      <w:proofErr w:type="spellEnd"/>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dalam</w:t>
      </w:r>
      <w:proofErr w:type="spellEnd"/>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regresi</w:t>
      </w:r>
      <w:proofErr w:type="spellEnd"/>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logistik</w:t>
      </w:r>
      <w:proofErr w:type="spellEnd"/>
      <w:r w:rsidRPr="009872A3">
        <w:rPr>
          <w:rFonts w:ascii="Times New Roman" w:hAnsi="Times New Roman" w:cs="Times New Roman"/>
          <w:sz w:val="24"/>
          <w:szCs w:val="24"/>
          <w:lang w:val="en-US"/>
        </w:rPr>
        <w:t xml:space="preserve">. Uji </w:t>
      </w:r>
      <w:proofErr w:type="spellStart"/>
      <w:r w:rsidRPr="009872A3">
        <w:rPr>
          <w:rFonts w:ascii="Times New Roman" w:hAnsi="Times New Roman" w:cs="Times New Roman"/>
          <w:sz w:val="24"/>
          <w:szCs w:val="24"/>
          <w:lang w:val="en-US"/>
        </w:rPr>
        <w:t>ini</w:t>
      </w:r>
      <w:proofErr w:type="spellEnd"/>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menunjukkan</w:t>
      </w:r>
      <w:proofErr w:type="spellEnd"/>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apakah</w:t>
      </w:r>
      <w:proofErr w:type="spellEnd"/>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setiap</w:t>
      </w:r>
      <w:proofErr w:type="spellEnd"/>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koefisien</w:t>
      </w:r>
      <w:proofErr w:type="spellEnd"/>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regresi</w:t>
      </w:r>
      <w:proofErr w:type="spellEnd"/>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berbeda</w:t>
      </w:r>
      <w:proofErr w:type="spellEnd"/>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secara</w:t>
      </w:r>
      <w:proofErr w:type="spellEnd"/>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signifikan</w:t>
      </w:r>
      <w:proofErr w:type="spellEnd"/>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dari</w:t>
      </w:r>
      <w:proofErr w:type="spellEnd"/>
      <w:r w:rsidRPr="009872A3">
        <w:rPr>
          <w:rFonts w:ascii="Times New Roman" w:hAnsi="Times New Roman" w:cs="Times New Roman"/>
          <w:sz w:val="24"/>
          <w:szCs w:val="24"/>
          <w:lang w:val="en-US"/>
        </w:rPr>
        <w:t xml:space="preserve"> nol. Jika </w:t>
      </w:r>
      <w:proofErr w:type="spellStart"/>
      <w:r w:rsidRPr="009872A3">
        <w:rPr>
          <w:rFonts w:ascii="Times New Roman" w:hAnsi="Times New Roman" w:cs="Times New Roman"/>
          <w:sz w:val="24"/>
          <w:szCs w:val="24"/>
          <w:lang w:val="en-US"/>
        </w:rPr>
        <w:t>nilai</w:t>
      </w:r>
      <w:proofErr w:type="spellEnd"/>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signifikansi</w:t>
      </w:r>
      <w:proofErr w:type="spellEnd"/>
      <w:r w:rsidRPr="009872A3">
        <w:rPr>
          <w:rFonts w:ascii="Times New Roman" w:hAnsi="Times New Roman" w:cs="Times New Roman"/>
          <w:sz w:val="24"/>
          <w:szCs w:val="24"/>
          <w:lang w:val="en-US"/>
        </w:rPr>
        <w:t xml:space="preserve"> &lt; 0,05, </w:t>
      </w:r>
      <w:proofErr w:type="spellStart"/>
      <w:r w:rsidRPr="009872A3">
        <w:rPr>
          <w:rFonts w:ascii="Times New Roman" w:hAnsi="Times New Roman" w:cs="Times New Roman"/>
          <w:sz w:val="24"/>
          <w:szCs w:val="24"/>
          <w:lang w:val="en-US"/>
        </w:rPr>
        <w:t>maka</w:t>
      </w:r>
      <w:proofErr w:type="spellEnd"/>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variabel</w:t>
      </w:r>
      <w:proofErr w:type="spellEnd"/>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tersebut</w:t>
      </w:r>
      <w:proofErr w:type="spellEnd"/>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dianggap</w:t>
      </w:r>
      <w:proofErr w:type="spellEnd"/>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berpengaruh</w:t>
      </w:r>
      <w:proofErr w:type="spellEnd"/>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signifikan</w:t>
      </w:r>
      <w:proofErr w:type="spellEnd"/>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secara</w:t>
      </w:r>
      <w:proofErr w:type="spellEnd"/>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statistik</w:t>
      </w:r>
      <w:proofErr w:type="spellEnd"/>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terhadap</w:t>
      </w:r>
      <w:proofErr w:type="spellEnd"/>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probabilitas</w:t>
      </w:r>
      <w:proofErr w:type="spellEnd"/>
      <w:r w:rsidRPr="009872A3">
        <w:rPr>
          <w:rFonts w:ascii="Times New Roman" w:hAnsi="Times New Roman" w:cs="Times New Roman"/>
          <w:sz w:val="24"/>
          <w:szCs w:val="24"/>
          <w:lang w:val="en-US"/>
        </w:rPr>
        <w:t xml:space="preserve"> </w:t>
      </w:r>
      <w:proofErr w:type="spellStart"/>
      <w:r w:rsidRPr="009872A3">
        <w:rPr>
          <w:rFonts w:ascii="Times New Roman" w:hAnsi="Times New Roman" w:cs="Times New Roman"/>
          <w:sz w:val="24"/>
          <w:szCs w:val="24"/>
          <w:lang w:val="en-US"/>
        </w:rPr>
        <w:t>terjadinya</w:t>
      </w:r>
      <w:proofErr w:type="spellEnd"/>
      <w:r w:rsidRPr="009872A3">
        <w:rPr>
          <w:rFonts w:ascii="Times New Roman" w:hAnsi="Times New Roman" w:cs="Times New Roman"/>
          <w:sz w:val="24"/>
          <w:szCs w:val="24"/>
          <w:lang w:val="en-US"/>
        </w:rPr>
        <w:t xml:space="preserve"> fraud.</w:t>
      </w:r>
    </w:p>
    <w:p w14:paraId="48A178CA" w14:textId="589BFA63" w:rsidR="009872A3" w:rsidRPr="009872A3" w:rsidRDefault="00143D97" w:rsidP="009872A3">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Manek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{"citationItems":[{"id":"ITEM-1","itemData":{"DOI":"10.56403/nejesh.v1i1.26","abstract":"This study aimed to examine and analyze the effect of internal control, organizational culture, leadership style, compensation suitability, and un-ethic behavior on fraud at the Government Institution of Malaka Sub-district. The research population was all civil servants who worked at Malaka Local Government Organization. Furthermore, the data collection technique used a purposive sampling technique. In this study, there were 153 civil servants chosen as the sample. The study used questionnaires as its research instrument and primary data. Moreover, it was quantitative research. Meanwhile, the data analysis technique used multiple linear regression. According to the findings, this study concluded that internal control had a negative and significant effect on fraud. Similarly, leadership style had a significantly negative effect on fraud. However, un-ethic behavior had a positive and significant effect on fraud. On the contrary, both organizational culture and compensation suitability did not have a significant effect on fraud at the Government Institution of Malaka Sub-distric.","author":[{"dropping-particle":"","family":"Josep manek","given":"Kristo","non-dropping-particle":"","parse-names":false,"suffix":""},{"dropping-particle":"","family":"Wahidahwati","given":"","non-dropping-particle":"","parse-names":false,"suffix":""},{"dropping-particle":"","family":"Suryono","given":"Bambang","non-dropping-particle":"","parse-names":false,"suffix":""}],"container-title":"Neo Journal of economy and social humanities","id":"ITEM-1","issue":"1","issued":{"date-parts":[["2022"]]},"page":"62-70","title":"Determining Factors Of Fraud In Government Institutions (Empirical Study on OPD in Malaka Regency)","type":"article-journal","volume":"1"},"suppress-author":1,"uris":["http://www.mendeley.com/documents/?uuid=19eaed60-161a-45ad-9b38-a6a87f8e6cd5"]}],"mendeley":{"formattedCitation":"(2022)","plainTextFormattedCitation":"(2022)","previouslyFormattedCitation":"(2022)"},"properties":{"noteIndex":0},"schema":"https://github.com/citation-style-language/schema/raw/master/csl-citation.json"}</w:instrText>
      </w:r>
      <w:r>
        <w:rPr>
          <w:rFonts w:ascii="Times New Roman" w:hAnsi="Times New Roman" w:cs="Times New Roman"/>
          <w:sz w:val="24"/>
          <w:szCs w:val="24"/>
          <w:lang w:val="en-US"/>
        </w:rPr>
        <w:fldChar w:fldCharType="separate"/>
      </w:r>
      <w:r w:rsidRPr="00143D97">
        <w:rPr>
          <w:rFonts w:ascii="Times New Roman" w:hAnsi="Times New Roman" w:cs="Times New Roman"/>
          <w:noProof/>
          <w:sz w:val="24"/>
          <w:szCs w:val="24"/>
          <w:lang w:val="en-US"/>
        </w:rPr>
        <w:t>(2022)</w:t>
      </w:r>
      <w:r>
        <w:rPr>
          <w:rFonts w:ascii="Times New Roman" w:hAnsi="Times New Roman" w:cs="Times New Roman"/>
          <w:sz w:val="24"/>
          <w:szCs w:val="24"/>
          <w:lang w:val="en-US"/>
        </w:rPr>
        <w:fldChar w:fldCharType="end"/>
      </w:r>
      <w:r w:rsidR="009872A3" w:rsidRPr="009872A3">
        <w:rPr>
          <w:rFonts w:ascii="Times New Roman" w:hAnsi="Times New Roman" w:cs="Times New Roman"/>
          <w:sz w:val="24"/>
          <w:szCs w:val="24"/>
          <w:lang w:val="en-US"/>
        </w:rPr>
        <w:t xml:space="preserve"> </w:t>
      </w:r>
      <w:proofErr w:type="spellStart"/>
      <w:r w:rsidR="009872A3" w:rsidRPr="009872A3">
        <w:rPr>
          <w:rFonts w:ascii="Times New Roman" w:hAnsi="Times New Roman" w:cs="Times New Roman"/>
          <w:sz w:val="24"/>
          <w:szCs w:val="24"/>
          <w:lang w:val="en-US"/>
        </w:rPr>
        <w:t>menyatakan</w:t>
      </w:r>
      <w:proofErr w:type="spellEnd"/>
      <w:r w:rsidR="009872A3" w:rsidRPr="009872A3">
        <w:rPr>
          <w:rFonts w:ascii="Times New Roman" w:hAnsi="Times New Roman" w:cs="Times New Roman"/>
          <w:sz w:val="24"/>
          <w:szCs w:val="24"/>
          <w:lang w:val="en-US"/>
        </w:rPr>
        <w:t xml:space="preserve"> </w:t>
      </w:r>
      <w:proofErr w:type="spellStart"/>
      <w:r w:rsidR="009872A3" w:rsidRPr="009872A3">
        <w:rPr>
          <w:rFonts w:ascii="Times New Roman" w:hAnsi="Times New Roman" w:cs="Times New Roman"/>
          <w:sz w:val="24"/>
          <w:szCs w:val="24"/>
          <w:lang w:val="en-US"/>
        </w:rPr>
        <w:t>bahwa</w:t>
      </w:r>
      <w:proofErr w:type="spellEnd"/>
      <w:r w:rsidR="009872A3" w:rsidRPr="009872A3">
        <w:rPr>
          <w:rFonts w:ascii="Times New Roman" w:hAnsi="Times New Roman" w:cs="Times New Roman"/>
          <w:sz w:val="24"/>
          <w:szCs w:val="24"/>
          <w:lang w:val="en-US"/>
        </w:rPr>
        <w:t xml:space="preserve"> uji </w:t>
      </w:r>
      <w:r w:rsidR="009872A3" w:rsidRPr="009872A3">
        <w:rPr>
          <w:rFonts w:ascii="Times New Roman" w:hAnsi="Times New Roman" w:cs="Times New Roman"/>
          <w:i/>
          <w:iCs/>
          <w:sz w:val="24"/>
          <w:szCs w:val="24"/>
          <w:lang w:val="en-US"/>
        </w:rPr>
        <w:t>Wald</w:t>
      </w:r>
      <w:r w:rsidR="009872A3" w:rsidRPr="009872A3">
        <w:rPr>
          <w:rFonts w:ascii="Times New Roman" w:hAnsi="Times New Roman" w:cs="Times New Roman"/>
          <w:sz w:val="24"/>
          <w:szCs w:val="24"/>
          <w:lang w:val="en-US"/>
        </w:rPr>
        <w:t xml:space="preserve"> </w:t>
      </w:r>
      <w:proofErr w:type="spellStart"/>
      <w:r w:rsidR="009872A3" w:rsidRPr="009872A3">
        <w:rPr>
          <w:rFonts w:ascii="Times New Roman" w:hAnsi="Times New Roman" w:cs="Times New Roman"/>
          <w:sz w:val="24"/>
          <w:szCs w:val="24"/>
          <w:lang w:val="en-US"/>
        </w:rPr>
        <w:t>merupakan</w:t>
      </w:r>
      <w:proofErr w:type="spellEnd"/>
      <w:r w:rsidR="009872A3" w:rsidRPr="009872A3">
        <w:rPr>
          <w:rFonts w:ascii="Times New Roman" w:hAnsi="Times New Roman" w:cs="Times New Roman"/>
          <w:sz w:val="24"/>
          <w:szCs w:val="24"/>
          <w:lang w:val="en-US"/>
        </w:rPr>
        <w:t xml:space="preserve"> </w:t>
      </w:r>
      <w:proofErr w:type="spellStart"/>
      <w:r w:rsidR="009872A3" w:rsidRPr="009872A3">
        <w:rPr>
          <w:rFonts w:ascii="Times New Roman" w:hAnsi="Times New Roman" w:cs="Times New Roman"/>
          <w:sz w:val="24"/>
          <w:szCs w:val="24"/>
          <w:lang w:val="en-US"/>
        </w:rPr>
        <w:t>pengujian</w:t>
      </w:r>
      <w:proofErr w:type="spellEnd"/>
      <w:r w:rsidR="009872A3" w:rsidRPr="009872A3">
        <w:rPr>
          <w:rFonts w:ascii="Times New Roman" w:hAnsi="Times New Roman" w:cs="Times New Roman"/>
          <w:sz w:val="24"/>
          <w:szCs w:val="24"/>
          <w:lang w:val="en-US"/>
        </w:rPr>
        <w:t xml:space="preserve"> </w:t>
      </w:r>
      <w:proofErr w:type="spellStart"/>
      <w:r w:rsidR="009872A3" w:rsidRPr="009872A3">
        <w:rPr>
          <w:rFonts w:ascii="Times New Roman" w:hAnsi="Times New Roman" w:cs="Times New Roman"/>
          <w:sz w:val="24"/>
          <w:szCs w:val="24"/>
          <w:lang w:val="en-US"/>
        </w:rPr>
        <w:t>inferensial</w:t>
      </w:r>
      <w:proofErr w:type="spellEnd"/>
      <w:r w:rsidR="009872A3" w:rsidRPr="009872A3">
        <w:rPr>
          <w:rFonts w:ascii="Times New Roman" w:hAnsi="Times New Roman" w:cs="Times New Roman"/>
          <w:sz w:val="24"/>
          <w:szCs w:val="24"/>
          <w:lang w:val="en-US"/>
        </w:rPr>
        <w:t xml:space="preserve"> yang </w:t>
      </w:r>
      <w:proofErr w:type="spellStart"/>
      <w:r w:rsidR="009872A3" w:rsidRPr="009872A3">
        <w:rPr>
          <w:rFonts w:ascii="Times New Roman" w:hAnsi="Times New Roman" w:cs="Times New Roman"/>
          <w:sz w:val="24"/>
          <w:szCs w:val="24"/>
          <w:lang w:val="en-US"/>
        </w:rPr>
        <w:t>wajib</w:t>
      </w:r>
      <w:proofErr w:type="spellEnd"/>
      <w:r w:rsidR="009872A3" w:rsidRPr="009872A3">
        <w:rPr>
          <w:rFonts w:ascii="Times New Roman" w:hAnsi="Times New Roman" w:cs="Times New Roman"/>
          <w:sz w:val="24"/>
          <w:szCs w:val="24"/>
          <w:lang w:val="en-US"/>
        </w:rPr>
        <w:t xml:space="preserve"> </w:t>
      </w:r>
      <w:proofErr w:type="spellStart"/>
      <w:r w:rsidR="009872A3" w:rsidRPr="009872A3">
        <w:rPr>
          <w:rFonts w:ascii="Times New Roman" w:hAnsi="Times New Roman" w:cs="Times New Roman"/>
          <w:sz w:val="24"/>
          <w:szCs w:val="24"/>
          <w:lang w:val="en-US"/>
        </w:rPr>
        <w:t>dilakukan</w:t>
      </w:r>
      <w:proofErr w:type="spellEnd"/>
      <w:r w:rsidR="009872A3" w:rsidRPr="009872A3">
        <w:rPr>
          <w:rFonts w:ascii="Times New Roman" w:hAnsi="Times New Roman" w:cs="Times New Roman"/>
          <w:sz w:val="24"/>
          <w:szCs w:val="24"/>
          <w:lang w:val="en-US"/>
        </w:rPr>
        <w:t xml:space="preserve"> </w:t>
      </w:r>
      <w:proofErr w:type="spellStart"/>
      <w:r w:rsidR="009872A3" w:rsidRPr="009872A3">
        <w:rPr>
          <w:rFonts w:ascii="Times New Roman" w:hAnsi="Times New Roman" w:cs="Times New Roman"/>
          <w:sz w:val="24"/>
          <w:szCs w:val="24"/>
          <w:lang w:val="en-US"/>
        </w:rPr>
        <w:t>untuk</w:t>
      </w:r>
      <w:proofErr w:type="spellEnd"/>
      <w:r w:rsidR="009872A3" w:rsidRPr="009872A3">
        <w:rPr>
          <w:rFonts w:ascii="Times New Roman" w:hAnsi="Times New Roman" w:cs="Times New Roman"/>
          <w:sz w:val="24"/>
          <w:szCs w:val="24"/>
          <w:lang w:val="en-US"/>
        </w:rPr>
        <w:t xml:space="preserve"> </w:t>
      </w:r>
      <w:proofErr w:type="spellStart"/>
      <w:r w:rsidR="009872A3" w:rsidRPr="009872A3">
        <w:rPr>
          <w:rFonts w:ascii="Times New Roman" w:hAnsi="Times New Roman" w:cs="Times New Roman"/>
          <w:sz w:val="24"/>
          <w:szCs w:val="24"/>
          <w:lang w:val="en-US"/>
        </w:rPr>
        <w:t>mengetahui</w:t>
      </w:r>
      <w:proofErr w:type="spellEnd"/>
      <w:r w:rsidR="009872A3" w:rsidRPr="009872A3">
        <w:rPr>
          <w:rFonts w:ascii="Times New Roman" w:hAnsi="Times New Roman" w:cs="Times New Roman"/>
          <w:sz w:val="24"/>
          <w:szCs w:val="24"/>
          <w:lang w:val="en-US"/>
        </w:rPr>
        <w:t xml:space="preserve"> </w:t>
      </w:r>
      <w:proofErr w:type="spellStart"/>
      <w:r w:rsidR="009872A3" w:rsidRPr="009872A3">
        <w:rPr>
          <w:rFonts w:ascii="Times New Roman" w:hAnsi="Times New Roman" w:cs="Times New Roman"/>
          <w:sz w:val="24"/>
          <w:szCs w:val="24"/>
          <w:lang w:val="en-US"/>
        </w:rPr>
        <w:t>kekuatan</w:t>
      </w:r>
      <w:proofErr w:type="spellEnd"/>
      <w:r w:rsidR="009872A3" w:rsidRPr="009872A3">
        <w:rPr>
          <w:rFonts w:ascii="Times New Roman" w:hAnsi="Times New Roman" w:cs="Times New Roman"/>
          <w:sz w:val="24"/>
          <w:szCs w:val="24"/>
          <w:lang w:val="en-US"/>
        </w:rPr>
        <w:t xml:space="preserve"> </w:t>
      </w:r>
      <w:proofErr w:type="spellStart"/>
      <w:r w:rsidR="009872A3" w:rsidRPr="009872A3">
        <w:rPr>
          <w:rFonts w:ascii="Times New Roman" w:hAnsi="Times New Roman" w:cs="Times New Roman"/>
          <w:sz w:val="24"/>
          <w:szCs w:val="24"/>
          <w:lang w:val="en-US"/>
        </w:rPr>
        <w:t>prediktif</w:t>
      </w:r>
      <w:proofErr w:type="spellEnd"/>
      <w:r w:rsidR="009872A3" w:rsidRPr="009872A3">
        <w:rPr>
          <w:rFonts w:ascii="Times New Roman" w:hAnsi="Times New Roman" w:cs="Times New Roman"/>
          <w:sz w:val="24"/>
          <w:szCs w:val="24"/>
          <w:lang w:val="en-US"/>
        </w:rPr>
        <w:t xml:space="preserve"> </w:t>
      </w:r>
      <w:proofErr w:type="spellStart"/>
      <w:r w:rsidR="009872A3" w:rsidRPr="009872A3">
        <w:rPr>
          <w:rFonts w:ascii="Times New Roman" w:hAnsi="Times New Roman" w:cs="Times New Roman"/>
          <w:sz w:val="24"/>
          <w:szCs w:val="24"/>
          <w:lang w:val="en-US"/>
        </w:rPr>
        <w:t>dari</w:t>
      </w:r>
      <w:proofErr w:type="spellEnd"/>
      <w:r w:rsidR="009872A3" w:rsidRPr="009872A3">
        <w:rPr>
          <w:rFonts w:ascii="Times New Roman" w:hAnsi="Times New Roman" w:cs="Times New Roman"/>
          <w:sz w:val="24"/>
          <w:szCs w:val="24"/>
          <w:lang w:val="en-US"/>
        </w:rPr>
        <w:t xml:space="preserve"> </w:t>
      </w:r>
      <w:proofErr w:type="spellStart"/>
      <w:r w:rsidR="009872A3" w:rsidRPr="009872A3">
        <w:rPr>
          <w:rFonts w:ascii="Times New Roman" w:hAnsi="Times New Roman" w:cs="Times New Roman"/>
          <w:sz w:val="24"/>
          <w:szCs w:val="24"/>
          <w:lang w:val="en-US"/>
        </w:rPr>
        <w:t>setiap</w:t>
      </w:r>
      <w:proofErr w:type="spellEnd"/>
      <w:r w:rsidR="009872A3" w:rsidRPr="009872A3">
        <w:rPr>
          <w:rFonts w:ascii="Times New Roman" w:hAnsi="Times New Roman" w:cs="Times New Roman"/>
          <w:sz w:val="24"/>
          <w:szCs w:val="24"/>
          <w:lang w:val="en-US"/>
        </w:rPr>
        <w:t xml:space="preserve"> </w:t>
      </w:r>
      <w:proofErr w:type="spellStart"/>
      <w:r w:rsidR="009872A3" w:rsidRPr="009872A3">
        <w:rPr>
          <w:rFonts w:ascii="Times New Roman" w:hAnsi="Times New Roman" w:cs="Times New Roman"/>
          <w:sz w:val="24"/>
          <w:szCs w:val="24"/>
          <w:lang w:val="en-US"/>
        </w:rPr>
        <w:t>faktor</w:t>
      </w:r>
      <w:proofErr w:type="spellEnd"/>
      <w:r w:rsidR="009872A3" w:rsidRPr="009872A3">
        <w:rPr>
          <w:rFonts w:ascii="Times New Roman" w:hAnsi="Times New Roman" w:cs="Times New Roman"/>
          <w:sz w:val="24"/>
          <w:szCs w:val="24"/>
          <w:lang w:val="en-US"/>
        </w:rPr>
        <w:t xml:space="preserve"> </w:t>
      </w:r>
      <w:proofErr w:type="spellStart"/>
      <w:r w:rsidR="009872A3" w:rsidRPr="009872A3">
        <w:rPr>
          <w:rFonts w:ascii="Times New Roman" w:hAnsi="Times New Roman" w:cs="Times New Roman"/>
          <w:sz w:val="24"/>
          <w:szCs w:val="24"/>
          <w:lang w:val="en-US"/>
        </w:rPr>
        <w:t>penyebab</w:t>
      </w:r>
      <w:proofErr w:type="spellEnd"/>
      <w:r w:rsidR="009872A3" w:rsidRPr="009872A3">
        <w:rPr>
          <w:rFonts w:ascii="Times New Roman" w:hAnsi="Times New Roman" w:cs="Times New Roman"/>
          <w:sz w:val="24"/>
          <w:szCs w:val="24"/>
          <w:lang w:val="en-US"/>
        </w:rPr>
        <w:t xml:space="preserve"> </w:t>
      </w:r>
      <w:r w:rsidR="009872A3" w:rsidRPr="009872A3">
        <w:rPr>
          <w:rFonts w:ascii="Times New Roman" w:hAnsi="Times New Roman" w:cs="Times New Roman"/>
          <w:i/>
          <w:iCs/>
          <w:sz w:val="24"/>
          <w:szCs w:val="24"/>
          <w:lang w:val="en-US"/>
        </w:rPr>
        <w:t>fraud</w:t>
      </w:r>
      <w:r w:rsidR="009872A3" w:rsidRPr="009872A3">
        <w:rPr>
          <w:rFonts w:ascii="Times New Roman" w:hAnsi="Times New Roman" w:cs="Times New Roman"/>
          <w:sz w:val="24"/>
          <w:szCs w:val="24"/>
          <w:lang w:val="en-US"/>
        </w:rPr>
        <w:t xml:space="preserve">. Fransiska </w:t>
      </w:r>
      <w:r>
        <w:rPr>
          <w:rFonts w:ascii="Times New Roman" w:hAnsi="Times New Roman" w:cs="Times New Roman"/>
          <w:sz w:val="24"/>
          <w:szCs w:val="24"/>
          <w:lang w:val="en-US"/>
        </w:rPr>
        <w:fldChar w:fldCharType="begin" w:fldLock="1"/>
      </w:r>
      <w:r w:rsidR="00185DEC">
        <w:rPr>
          <w:rFonts w:ascii="Times New Roman" w:hAnsi="Times New Roman" w:cs="Times New Roman"/>
          <w:sz w:val="24"/>
          <w:szCs w:val="24"/>
          <w:lang w:val="en-US"/>
        </w:rPr>
        <w:instrText>ADDIN CSL_CITATION {"citationItems":[{"id":"ITEM-1","itemData":{"DOI":"10.1051/e3sconf/202338801015","ISSN":"22671242","abstract":"The aim of this research was to collect empirical evidence on the effects of Beneish's M-Score Model that was calculated using the eight formulas that come with it and of financial ratio analysis based on the indicators financial leverage, profitability, asset composition, liquidity, and capital turnover on fraudulent financial statement indications in manufacturing companies in the consumer goods sector listed on the Indonesia Stock Exchange over the period 2017- 2020. The dependent variable in this research was a dummy variable, where a score of 1 was assigned to a company which restated its financial statements and a score of 0 was assigned to a company that did not perform any restatement. The research results showed that only the variable financial leverage had a significant effect on fraudulent financial statement indications. Meanwhile, Beneish's M-Score Model did not have any significant effect on fraudulent financial statement indications. Data analysis in this study used STATA (Statistics Data Analysis) software version 16 which was used to perform statistical data tests.","author":[{"dropping-particle":"","family":"Lumadi","given":"Kezia Aviel","non-dropping-particle":"","parse-names":false,"suffix":""},{"dropping-particle":"","family":"Rusgowanto","given":"Fransisca Hanita","non-dropping-particle":"","parse-names":false,"suffix":""}],"container-title":"E3S Web of Conferences","id":"ITEM-1","issued":{"date-parts":[["2023"]]},"title":"The Effects of Beneish's M-Score Model and Financial Ratio Analyis on Fraudulent Financial Statement Indications","type":"article-journal","volume":"388"},"suppress-author":1,"uris":["http://www.mendeley.com/documents/?uuid=f3a8cc35-3805-415e-a8df-5ccac1ce8c5a"]}],"mendeley":{"formattedCitation":"(2023)","plainTextFormattedCitation":"(2023)","previouslyFormattedCitation":"(2023)"},"properties":{"noteIndex":0},"schema":"https://github.com/citation-style-language/schema/raw/master/csl-citation.json"}</w:instrText>
      </w:r>
      <w:r>
        <w:rPr>
          <w:rFonts w:ascii="Times New Roman" w:hAnsi="Times New Roman" w:cs="Times New Roman"/>
          <w:sz w:val="24"/>
          <w:szCs w:val="24"/>
          <w:lang w:val="en-US"/>
        </w:rPr>
        <w:fldChar w:fldCharType="separate"/>
      </w:r>
      <w:r w:rsidRPr="00143D97">
        <w:rPr>
          <w:rFonts w:ascii="Times New Roman" w:hAnsi="Times New Roman" w:cs="Times New Roman"/>
          <w:noProof/>
          <w:sz w:val="24"/>
          <w:szCs w:val="24"/>
          <w:lang w:val="en-US"/>
        </w:rPr>
        <w:t>(2023)</w:t>
      </w:r>
      <w:r>
        <w:rPr>
          <w:rFonts w:ascii="Times New Roman" w:hAnsi="Times New Roman" w:cs="Times New Roman"/>
          <w:sz w:val="24"/>
          <w:szCs w:val="24"/>
          <w:lang w:val="en-US"/>
        </w:rPr>
        <w:fldChar w:fldCharType="end"/>
      </w:r>
      <w:r w:rsidR="009872A3" w:rsidRPr="009872A3">
        <w:rPr>
          <w:rFonts w:ascii="Times New Roman" w:hAnsi="Times New Roman" w:cs="Times New Roman"/>
          <w:sz w:val="24"/>
          <w:szCs w:val="24"/>
          <w:lang w:val="en-US"/>
        </w:rPr>
        <w:t xml:space="preserve"> </w:t>
      </w:r>
      <w:proofErr w:type="spellStart"/>
      <w:r w:rsidR="009872A3" w:rsidRPr="009872A3">
        <w:rPr>
          <w:rFonts w:ascii="Times New Roman" w:hAnsi="Times New Roman" w:cs="Times New Roman"/>
          <w:sz w:val="24"/>
          <w:szCs w:val="24"/>
          <w:lang w:val="en-US"/>
        </w:rPr>
        <w:t>menambahkan</w:t>
      </w:r>
      <w:proofErr w:type="spellEnd"/>
      <w:r w:rsidR="009872A3" w:rsidRPr="009872A3">
        <w:rPr>
          <w:rFonts w:ascii="Times New Roman" w:hAnsi="Times New Roman" w:cs="Times New Roman"/>
          <w:sz w:val="24"/>
          <w:szCs w:val="24"/>
          <w:lang w:val="en-US"/>
        </w:rPr>
        <w:t xml:space="preserve"> </w:t>
      </w:r>
      <w:proofErr w:type="spellStart"/>
      <w:r w:rsidR="009872A3" w:rsidRPr="009872A3">
        <w:rPr>
          <w:rFonts w:ascii="Times New Roman" w:hAnsi="Times New Roman" w:cs="Times New Roman"/>
          <w:sz w:val="24"/>
          <w:szCs w:val="24"/>
          <w:lang w:val="en-US"/>
        </w:rPr>
        <w:t>bahwa</w:t>
      </w:r>
      <w:proofErr w:type="spellEnd"/>
      <w:r w:rsidR="009872A3" w:rsidRPr="009872A3">
        <w:rPr>
          <w:rFonts w:ascii="Times New Roman" w:hAnsi="Times New Roman" w:cs="Times New Roman"/>
          <w:sz w:val="24"/>
          <w:szCs w:val="24"/>
          <w:lang w:val="en-US"/>
        </w:rPr>
        <w:t xml:space="preserve"> </w:t>
      </w:r>
      <w:proofErr w:type="spellStart"/>
      <w:r w:rsidR="009872A3" w:rsidRPr="009872A3">
        <w:rPr>
          <w:rFonts w:ascii="Times New Roman" w:hAnsi="Times New Roman" w:cs="Times New Roman"/>
          <w:sz w:val="24"/>
          <w:szCs w:val="24"/>
          <w:lang w:val="en-US"/>
        </w:rPr>
        <w:t>hasil</w:t>
      </w:r>
      <w:proofErr w:type="spellEnd"/>
      <w:r w:rsidR="009872A3" w:rsidRPr="009872A3">
        <w:rPr>
          <w:rFonts w:ascii="Times New Roman" w:hAnsi="Times New Roman" w:cs="Times New Roman"/>
          <w:sz w:val="24"/>
          <w:szCs w:val="24"/>
          <w:lang w:val="en-US"/>
        </w:rPr>
        <w:t xml:space="preserve"> </w:t>
      </w:r>
      <w:proofErr w:type="spellStart"/>
      <w:r w:rsidR="009872A3" w:rsidRPr="009872A3">
        <w:rPr>
          <w:rFonts w:ascii="Times New Roman" w:hAnsi="Times New Roman" w:cs="Times New Roman"/>
          <w:sz w:val="24"/>
          <w:szCs w:val="24"/>
          <w:lang w:val="en-US"/>
        </w:rPr>
        <w:t>dari</w:t>
      </w:r>
      <w:proofErr w:type="spellEnd"/>
      <w:r w:rsidR="009872A3" w:rsidRPr="009872A3">
        <w:rPr>
          <w:rFonts w:ascii="Times New Roman" w:hAnsi="Times New Roman" w:cs="Times New Roman"/>
          <w:sz w:val="24"/>
          <w:szCs w:val="24"/>
          <w:lang w:val="en-US"/>
        </w:rPr>
        <w:t xml:space="preserve"> uji </w:t>
      </w:r>
      <w:proofErr w:type="spellStart"/>
      <w:r w:rsidR="009872A3" w:rsidRPr="009872A3">
        <w:rPr>
          <w:rFonts w:ascii="Times New Roman" w:hAnsi="Times New Roman" w:cs="Times New Roman"/>
          <w:sz w:val="24"/>
          <w:szCs w:val="24"/>
          <w:lang w:val="en-US"/>
        </w:rPr>
        <w:t>ini</w:t>
      </w:r>
      <w:proofErr w:type="spellEnd"/>
      <w:r w:rsidR="009872A3" w:rsidRPr="009872A3">
        <w:rPr>
          <w:rFonts w:ascii="Times New Roman" w:hAnsi="Times New Roman" w:cs="Times New Roman"/>
          <w:sz w:val="24"/>
          <w:szCs w:val="24"/>
          <w:lang w:val="en-US"/>
        </w:rPr>
        <w:t xml:space="preserve"> sangat </w:t>
      </w:r>
      <w:proofErr w:type="spellStart"/>
      <w:r w:rsidR="009872A3" w:rsidRPr="009872A3">
        <w:rPr>
          <w:rFonts w:ascii="Times New Roman" w:hAnsi="Times New Roman" w:cs="Times New Roman"/>
          <w:sz w:val="24"/>
          <w:szCs w:val="24"/>
          <w:lang w:val="en-US"/>
        </w:rPr>
        <w:t>membantu</w:t>
      </w:r>
      <w:proofErr w:type="spellEnd"/>
      <w:r w:rsidR="009872A3" w:rsidRPr="009872A3">
        <w:rPr>
          <w:rFonts w:ascii="Times New Roman" w:hAnsi="Times New Roman" w:cs="Times New Roman"/>
          <w:sz w:val="24"/>
          <w:szCs w:val="24"/>
          <w:lang w:val="en-US"/>
        </w:rPr>
        <w:t xml:space="preserve"> </w:t>
      </w:r>
      <w:proofErr w:type="spellStart"/>
      <w:r w:rsidR="009872A3" w:rsidRPr="009872A3">
        <w:rPr>
          <w:rFonts w:ascii="Times New Roman" w:hAnsi="Times New Roman" w:cs="Times New Roman"/>
          <w:sz w:val="24"/>
          <w:szCs w:val="24"/>
          <w:lang w:val="en-US"/>
        </w:rPr>
        <w:t>dalam</w:t>
      </w:r>
      <w:proofErr w:type="spellEnd"/>
      <w:r w:rsidR="009872A3" w:rsidRPr="009872A3">
        <w:rPr>
          <w:rFonts w:ascii="Times New Roman" w:hAnsi="Times New Roman" w:cs="Times New Roman"/>
          <w:sz w:val="24"/>
          <w:szCs w:val="24"/>
          <w:lang w:val="en-US"/>
        </w:rPr>
        <w:t xml:space="preserve"> </w:t>
      </w:r>
      <w:proofErr w:type="spellStart"/>
      <w:r w:rsidR="009872A3" w:rsidRPr="009872A3">
        <w:rPr>
          <w:rFonts w:ascii="Times New Roman" w:hAnsi="Times New Roman" w:cs="Times New Roman"/>
          <w:sz w:val="24"/>
          <w:szCs w:val="24"/>
          <w:lang w:val="en-US"/>
        </w:rPr>
        <w:t>mengidentifikasi</w:t>
      </w:r>
      <w:proofErr w:type="spellEnd"/>
      <w:r w:rsidR="009872A3" w:rsidRPr="009872A3">
        <w:rPr>
          <w:rFonts w:ascii="Times New Roman" w:hAnsi="Times New Roman" w:cs="Times New Roman"/>
          <w:sz w:val="24"/>
          <w:szCs w:val="24"/>
          <w:lang w:val="en-US"/>
        </w:rPr>
        <w:t xml:space="preserve"> </w:t>
      </w:r>
      <w:proofErr w:type="spellStart"/>
      <w:r w:rsidR="009872A3" w:rsidRPr="009872A3">
        <w:rPr>
          <w:rFonts w:ascii="Times New Roman" w:hAnsi="Times New Roman" w:cs="Times New Roman"/>
          <w:sz w:val="24"/>
          <w:szCs w:val="24"/>
          <w:lang w:val="en-US"/>
        </w:rPr>
        <w:t>elemen</w:t>
      </w:r>
      <w:proofErr w:type="spellEnd"/>
      <w:r w:rsidR="009872A3" w:rsidRPr="009872A3">
        <w:rPr>
          <w:rFonts w:ascii="Times New Roman" w:hAnsi="Times New Roman" w:cs="Times New Roman"/>
          <w:sz w:val="24"/>
          <w:szCs w:val="24"/>
          <w:lang w:val="en-US"/>
        </w:rPr>
        <w:t xml:space="preserve"> </w:t>
      </w:r>
      <w:r w:rsidR="009872A3" w:rsidRPr="009872A3">
        <w:rPr>
          <w:rFonts w:ascii="Times New Roman" w:hAnsi="Times New Roman" w:cs="Times New Roman"/>
          <w:i/>
          <w:iCs/>
          <w:sz w:val="24"/>
          <w:szCs w:val="24"/>
          <w:lang w:val="en-US"/>
        </w:rPr>
        <w:t>fraud hexagon</w:t>
      </w:r>
      <w:r w:rsidR="009872A3" w:rsidRPr="009872A3">
        <w:rPr>
          <w:rFonts w:ascii="Times New Roman" w:hAnsi="Times New Roman" w:cs="Times New Roman"/>
          <w:sz w:val="24"/>
          <w:szCs w:val="24"/>
          <w:lang w:val="en-US"/>
        </w:rPr>
        <w:t xml:space="preserve"> mana yang paling </w:t>
      </w:r>
      <w:proofErr w:type="spellStart"/>
      <w:r w:rsidR="009872A3" w:rsidRPr="009872A3">
        <w:rPr>
          <w:rFonts w:ascii="Times New Roman" w:hAnsi="Times New Roman" w:cs="Times New Roman"/>
          <w:sz w:val="24"/>
          <w:szCs w:val="24"/>
          <w:lang w:val="en-US"/>
        </w:rPr>
        <w:t>berkontribusi</w:t>
      </w:r>
      <w:proofErr w:type="spellEnd"/>
      <w:r w:rsidR="009872A3" w:rsidRPr="009872A3">
        <w:rPr>
          <w:rFonts w:ascii="Times New Roman" w:hAnsi="Times New Roman" w:cs="Times New Roman"/>
          <w:sz w:val="24"/>
          <w:szCs w:val="24"/>
          <w:lang w:val="en-US"/>
        </w:rPr>
        <w:t xml:space="preserve"> </w:t>
      </w:r>
      <w:proofErr w:type="spellStart"/>
      <w:r w:rsidR="009872A3" w:rsidRPr="009872A3">
        <w:rPr>
          <w:rFonts w:ascii="Times New Roman" w:hAnsi="Times New Roman" w:cs="Times New Roman"/>
          <w:sz w:val="24"/>
          <w:szCs w:val="24"/>
          <w:lang w:val="en-US"/>
        </w:rPr>
        <w:t>terhadap</w:t>
      </w:r>
      <w:proofErr w:type="spellEnd"/>
      <w:r w:rsidR="009872A3" w:rsidRPr="009872A3">
        <w:rPr>
          <w:rFonts w:ascii="Times New Roman" w:hAnsi="Times New Roman" w:cs="Times New Roman"/>
          <w:sz w:val="24"/>
          <w:szCs w:val="24"/>
          <w:lang w:val="en-US"/>
        </w:rPr>
        <w:t xml:space="preserve"> </w:t>
      </w:r>
      <w:proofErr w:type="spellStart"/>
      <w:r w:rsidR="009872A3" w:rsidRPr="009872A3">
        <w:rPr>
          <w:rFonts w:ascii="Times New Roman" w:hAnsi="Times New Roman" w:cs="Times New Roman"/>
          <w:sz w:val="24"/>
          <w:szCs w:val="24"/>
          <w:lang w:val="en-US"/>
        </w:rPr>
        <w:t>manipulasi</w:t>
      </w:r>
      <w:proofErr w:type="spellEnd"/>
      <w:r w:rsidR="009872A3" w:rsidRPr="009872A3">
        <w:rPr>
          <w:rFonts w:ascii="Times New Roman" w:hAnsi="Times New Roman" w:cs="Times New Roman"/>
          <w:sz w:val="24"/>
          <w:szCs w:val="24"/>
          <w:lang w:val="en-US"/>
        </w:rPr>
        <w:t xml:space="preserve"> </w:t>
      </w:r>
      <w:proofErr w:type="spellStart"/>
      <w:r w:rsidR="009872A3" w:rsidRPr="009872A3">
        <w:rPr>
          <w:rFonts w:ascii="Times New Roman" w:hAnsi="Times New Roman" w:cs="Times New Roman"/>
          <w:sz w:val="24"/>
          <w:szCs w:val="24"/>
          <w:lang w:val="en-US"/>
        </w:rPr>
        <w:t>laporan</w:t>
      </w:r>
      <w:proofErr w:type="spellEnd"/>
      <w:r w:rsidR="009872A3" w:rsidRPr="009872A3">
        <w:rPr>
          <w:rFonts w:ascii="Times New Roman" w:hAnsi="Times New Roman" w:cs="Times New Roman"/>
          <w:sz w:val="24"/>
          <w:szCs w:val="24"/>
          <w:lang w:val="en-US"/>
        </w:rPr>
        <w:t xml:space="preserve"> </w:t>
      </w:r>
      <w:proofErr w:type="spellStart"/>
      <w:r w:rsidR="009872A3" w:rsidRPr="009872A3">
        <w:rPr>
          <w:rFonts w:ascii="Times New Roman" w:hAnsi="Times New Roman" w:cs="Times New Roman"/>
          <w:sz w:val="24"/>
          <w:szCs w:val="24"/>
          <w:lang w:val="en-US"/>
        </w:rPr>
        <w:t>keuangan</w:t>
      </w:r>
      <w:proofErr w:type="spellEnd"/>
      <w:r w:rsidR="009872A3" w:rsidRPr="009872A3">
        <w:rPr>
          <w:rFonts w:ascii="Times New Roman" w:hAnsi="Times New Roman" w:cs="Times New Roman"/>
          <w:sz w:val="24"/>
          <w:szCs w:val="24"/>
          <w:lang w:val="en-US"/>
        </w:rPr>
        <w:t>.</w:t>
      </w:r>
    </w:p>
    <w:p w14:paraId="4F3CFEE3" w14:textId="77777777" w:rsidR="00D73226" w:rsidRDefault="00D73226" w:rsidP="00D73226">
      <w:pPr>
        <w:rPr>
          <w:lang w:val="en-US"/>
        </w:rPr>
      </w:pPr>
    </w:p>
    <w:p w14:paraId="04568F2B" w14:textId="77777777" w:rsidR="00A51342" w:rsidRDefault="00A51342" w:rsidP="00D73226">
      <w:pPr>
        <w:rPr>
          <w:lang w:val="en-US"/>
        </w:rPr>
      </w:pPr>
    </w:p>
    <w:p w14:paraId="4616DAD5" w14:textId="77777777" w:rsidR="00A51342" w:rsidRPr="00D73226" w:rsidRDefault="00A51342" w:rsidP="00D73226">
      <w:pPr>
        <w:rPr>
          <w:lang w:val="en-US"/>
        </w:rPr>
      </w:pPr>
    </w:p>
    <w:p w14:paraId="7B24B392" w14:textId="77777777" w:rsidR="000A1D39" w:rsidRPr="000A1D39" w:rsidRDefault="000A1D39" w:rsidP="000A1D39">
      <w:pPr>
        <w:rPr>
          <w:lang w:val="en-US"/>
        </w:rPr>
      </w:pPr>
    </w:p>
    <w:p w14:paraId="474CA4DE" w14:textId="13734319" w:rsidR="00511646" w:rsidRDefault="00511646" w:rsidP="003B7114">
      <w:pPr>
        <w:pStyle w:val="Heading01"/>
      </w:pPr>
      <w:bookmarkStart w:id="224" w:name="_Toc200572467"/>
      <w:bookmarkStart w:id="225" w:name="_Toc201162932"/>
      <w:bookmarkStart w:id="226" w:name="_Toc201163174"/>
      <w:bookmarkStart w:id="227" w:name="_Toc201163529"/>
      <w:bookmarkStart w:id="228" w:name="_Toc209080178"/>
      <w:r>
        <w:lastRenderedPageBreak/>
        <w:t>DAFTAR PUSTAKA</w:t>
      </w:r>
      <w:bookmarkEnd w:id="224"/>
      <w:bookmarkEnd w:id="225"/>
      <w:bookmarkEnd w:id="226"/>
      <w:bookmarkEnd w:id="227"/>
      <w:bookmarkEnd w:id="228"/>
    </w:p>
    <w:p w14:paraId="16CA3B2F" w14:textId="01D843B5" w:rsidR="007A3C95" w:rsidRPr="007A3C95" w:rsidRDefault="00511646" w:rsidP="007A3C95">
      <w:pPr>
        <w:widowControl w:val="0"/>
        <w:autoSpaceDE w:val="0"/>
        <w:autoSpaceDN w:val="0"/>
        <w:adjustRightInd w:val="0"/>
        <w:spacing w:line="240" w:lineRule="auto"/>
        <w:ind w:left="480" w:hanging="480"/>
        <w:rPr>
          <w:rFonts w:ascii="Times New Roman" w:hAnsi="Times New Roman" w:cs="Times New Roman"/>
          <w:noProof/>
          <w:sz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7A3C95" w:rsidRPr="007A3C95">
        <w:rPr>
          <w:rFonts w:ascii="Times New Roman" w:hAnsi="Times New Roman" w:cs="Times New Roman"/>
          <w:noProof/>
          <w:sz w:val="24"/>
        </w:rPr>
        <w:t xml:space="preserve">ACFE. (2024). </w:t>
      </w:r>
      <w:r w:rsidR="007A3C95" w:rsidRPr="007A3C95">
        <w:rPr>
          <w:rFonts w:ascii="Times New Roman" w:hAnsi="Times New Roman" w:cs="Times New Roman"/>
          <w:i/>
          <w:iCs/>
          <w:noProof/>
          <w:sz w:val="24"/>
        </w:rPr>
        <w:t>Occupational Fraud 2024: A Report to the nations</w:t>
      </w:r>
      <w:r w:rsidR="007A3C95" w:rsidRPr="007A3C95">
        <w:rPr>
          <w:rFonts w:ascii="Times New Roman" w:hAnsi="Times New Roman" w:cs="Times New Roman"/>
          <w:noProof/>
          <w:sz w:val="24"/>
        </w:rPr>
        <w:t>. https://www.acfe.com/-/media/files/acfe/pdfs/rttn/2024/2024-report-to-the-nations.pdf</w:t>
      </w:r>
    </w:p>
    <w:p w14:paraId="674D2F7F"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Adejumo, A. P., &amp; Ogburie, C. P. (2025). </w:t>
      </w:r>
      <w:r w:rsidRPr="007A3C95">
        <w:rPr>
          <w:rFonts w:ascii="Times New Roman" w:hAnsi="Times New Roman" w:cs="Times New Roman"/>
          <w:i/>
          <w:iCs/>
          <w:noProof/>
          <w:sz w:val="24"/>
        </w:rPr>
        <w:t>Financial statement manipulation : Ethical and regulatory perspectives Financial statement manipulation : Ethical and regulatory perspectives</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March</w:t>
      </w:r>
      <w:r w:rsidRPr="007A3C95">
        <w:rPr>
          <w:rFonts w:ascii="Times New Roman" w:hAnsi="Times New Roman" w:cs="Times New Roman"/>
          <w:noProof/>
          <w:sz w:val="24"/>
        </w:rPr>
        <w:t>. https://doi.org/10.30574/gscarr.2025.22.3.0087</w:t>
      </w:r>
    </w:p>
    <w:p w14:paraId="17240889"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Akbar, R. N., Zakaria, A., &amp; Prihatni, R. (2022). Financial Statement Analysis of Fraud with Hexagon Theory Fraud Approach. </w:t>
      </w:r>
      <w:r w:rsidRPr="007A3C95">
        <w:rPr>
          <w:rFonts w:ascii="Times New Roman" w:hAnsi="Times New Roman" w:cs="Times New Roman"/>
          <w:i/>
          <w:iCs/>
          <w:noProof/>
          <w:sz w:val="24"/>
        </w:rPr>
        <w:t>Jurnal Akuntansi, Perpajakan Dan Auditing</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3</w:t>
      </w:r>
      <w:r w:rsidRPr="007A3C95">
        <w:rPr>
          <w:rFonts w:ascii="Times New Roman" w:hAnsi="Times New Roman" w:cs="Times New Roman"/>
          <w:noProof/>
          <w:sz w:val="24"/>
        </w:rPr>
        <w:t>(1), 137–161.</w:t>
      </w:r>
    </w:p>
    <w:p w14:paraId="5C682ABD"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Aldahiyat, M., Dahiyat, A., Sarayreh, A., Abed, S. Al, &amp; Tkryty, I. (2021). Perceptions and Views of Financial managers and Auditors on Creative accounting Practices, Motives, and Impact on Financial Reporting Quality: Evidence from Jordan. </w:t>
      </w:r>
      <w:r w:rsidRPr="007A3C95">
        <w:rPr>
          <w:rFonts w:ascii="Times New Roman" w:hAnsi="Times New Roman" w:cs="Times New Roman"/>
          <w:i/>
          <w:iCs/>
          <w:noProof/>
          <w:sz w:val="24"/>
        </w:rPr>
        <w:t>Academy of Strategic Management Journal</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20</w:t>
      </w:r>
      <w:r w:rsidRPr="007A3C95">
        <w:rPr>
          <w:rFonts w:ascii="Times New Roman" w:hAnsi="Times New Roman" w:cs="Times New Roman"/>
          <w:noProof/>
          <w:sz w:val="24"/>
        </w:rPr>
        <w:t>(3), 1–15.</w:t>
      </w:r>
    </w:p>
    <w:p w14:paraId="233C6CA1"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Asif, M., Tiwari, S., Saxena, A., Chaturvedi, S., &amp; Bhardwaj, S. (2024). a Study of Altman Z-Score Bankruptcy Model for Assessing Bankruptcy Risk of National Stock Exchange-Listed Companies. </w:t>
      </w:r>
      <w:r w:rsidRPr="007A3C95">
        <w:rPr>
          <w:rFonts w:ascii="Times New Roman" w:hAnsi="Times New Roman" w:cs="Times New Roman"/>
          <w:i/>
          <w:iCs/>
          <w:noProof/>
          <w:sz w:val="24"/>
        </w:rPr>
        <w:t>Proceedings on Engineering Sciences</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6</w:t>
      </w:r>
      <w:r w:rsidRPr="007A3C95">
        <w:rPr>
          <w:rFonts w:ascii="Times New Roman" w:hAnsi="Times New Roman" w:cs="Times New Roman"/>
          <w:noProof/>
          <w:sz w:val="24"/>
        </w:rPr>
        <w:t>(2), 789–806. https://doi.org/10.24874/PES06.02A.006</w:t>
      </w:r>
    </w:p>
    <w:p w14:paraId="60201967"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Ayu Suryandari, N. N., Yadnyana, I. K., Ariyanto, D., &amp; Adi Erawati, N. M. (2023). Implementation of Fraud Triangle Theory: a Systematic Literature Review. </w:t>
      </w:r>
      <w:r w:rsidRPr="007A3C95">
        <w:rPr>
          <w:rFonts w:ascii="Times New Roman" w:hAnsi="Times New Roman" w:cs="Times New Roman"/>
          <w:i/>
          <w:iCs/>
          <w:noProof/>
          <w:sz w:val="24"/>
        </w:rPr>
        <w:t>Journal of Governance and Regulation</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12</w:t>
      </w:r>
      <w:r w:rsidRPr="007A3C95">
        <w:rPr>
          <w:rFonts w:ascii="Times New Roman" w:hAnsi="Times New Roman" w:cs="Times New Roman"/>
          <w:noProof/>
          <w:sz w:val="24"/>
        </w:rPr>
        <w:t>(3), 90–102. https://doi.org/10.22495/jgrv12i3art10</w:t>
      </w:r>
    </w:p>
    <w:p w14:paraId="4A7B781B"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Beneish, M. D. (1999). The Detection of Earnings Manipulation. </w:t>
      </w:r>
      <w:r w:rsidRPr="007A3C95">
        <w:rPr>
          <w:rFonts w:ascii="Times New Roman" w:hAnsi="Times New Roman" w:cs="Times New Roman"/>
          <w:i/>
          <w:iCs/>
          <w:noProof/>
          <w:sz w:val="24"/>
        </w:rPr>
        <w:t>Financial Analysts Journal</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55</w:t>
      </w:r>
      <w:r w:rsidRPr="007A3C95">
        <w:rPr>
          <w:rFonts w:ascii="Times New Roman" w:hAnsi="Times New Roman" w:cs="Times New Roman"/>
          <w:noProof/>
          <w:sz w:val="24"/>
        </w:rPr>
        <w:t>(5), 24–36. https://doi.org/10.2469/faj.v55.n5.2296</w:t>
      </w:r>
    </w:p>
    <w:p w14:paraId="7DBB8F07"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Chimonaki, C., Papadakis, S., &amp; Lemonakis, C. (2023). Perspectives in fraud theories – A systematic review approach. </w:t>
      </w:r>
      <w:r w:rsidRPr="007A3C95">
        <w:rPr>
          <w:rFonts w:ascii="Times New Roman" w:hAnsi="Times New Roman" w:cs="Times New Roman"/>
          <w:i/>
          <w:iCs/>
          <w:noProof/>
          <w:sz w:val="24"/>
        </w:rPr>
        <w:t>F1000Research</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12</w:t>
      </w:r>
      <w:r w:rsidRPr="007A3C95">
        <w:rPr>
          <w:rFonts w:ascii="Times New Roman" w:hAnsi="Times New Roman" w:cs="Times New Roman"/>
          <w:noProof/>
          <w:sz w:val="24"/>
        </w:rPr>
        <w:t>, 933. https://doi.org/10.12688/f1000research.131896.1</w:t>
      </w:r>
    </w:p>
    <w:p w14:paraId="1F6AFCFA"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Cipta, A. T., &amp; Nurbaiti, A. (2022). Fraud Hexagon untuk Mendeteksi Indikasi Financial Statement Fraud. </w:t>
      </w:r>
      <w:r w:rsidRPr="007A3C95">
        <w:rPr>
          <w:rFonts w:ascii="Times New Roman" w:hAnsi="Times New Roman" w:cs="Times New Roman"/>
          <w:i/>
          <w:iCs/>
          <w:noProof/>
          <w:sz w:val="24"/>
        </w:rPr>
        <w:t>E-Jurnal Akuntansi</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32</w:t>
      </w:r>
      <w:r w:rsidRPr="007A3C95">
        <w:rPr>
          <w:rFonts w:ascii="Times New Roman" w:hAnsi="Times New Roman" w:cs="Times New Roman"/>
          <w:noProof/>
          <w:sz w:val="24"/>
        </w:rPr>
        <w:t>(10), 2977. https://doi.org/10.24843/eja.2022.v32.i10.p06</w:t>
      </w:r>
    </w:p>
    <w:p w14:paraId="6677B8FE"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Cressey, D. R. (1953). Other people’s money; a study of the social psychology of embezzlement. In </w:t>
      </w:r>
      <w:r w:rsidRPr="007A3C95">
        <w:rPr>
          <w:rFonts w:ascii="Times New Roman" w:hAnsi="Times New Roman" w:cs="Times New Roman"/>
          <w:i/>
          <w:iCs/>
          <w:noProof/>
          <w:sz w:val="24"/>
        </w:rPr>
        <w:t>Other people’s money; a study of the social psychology of embezzlement.</w:t>
      </w:r>
      <w:r w:rsidRPr="007A3C95">
        <w:rPr>
          <w:rFonts w:ascii="Times New Roman" w:hAnsi="Times New Roman" w:cs="Times New Roman"/>
          <w:noProof/>
          <w:sz w:val="24"/>
        </w:rPr>
        <w:t xml:space="preserve"> Free Press.</w:t>
      </w:r>
    </w:p>
    <w:p w14:paraId="1A00CEA1"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Daresta, T., &amp; Suryani, E. (2022). SEIKO : Journal of Management &amp; Business Pengaruh Faktor-Faktor Kolusi Terhadap Kecurangan Laporan Keuangan. </w:t>
      </w:r>
      <w:r w:rsidRPr="007A3C95">
        <w:rPr>
          <w:rFonts w:ascii="Times New Roman" w:hAnsi="Times New Roman" w:cs="Times New Roman"/>
          <w:i/>
          <w:iCs/>
          <w:noProof/>
          <w:sz w:val="24"/>
        </w:rPr>
        <w:t>SEIKO: Journal of Management &amp; Business</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5</w:t>
      </w:r>
      <w:r w:rsidRPr="007A3C95">
        <w:rPr>
          <w:rFonts w:ascii="Times New Roman" w:hAnsi="Times New Roman" w:cs="Times New Roman"/>
          <w:noProof/>
          <w:sz w:val="24"/>
        </w:rPr>
        <w:t>(2), 342–351. https://doi.org/10.37531/sejaman.v5i2.2893</w:t>
      </w:r>
    </w:p>
    <w:p w14:paraId="2C03AE9C"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lastRenderedPageBreak/>
        <w:t xml:space="preserve">Dewi. (2022). Pengaruh Fraud Triangle Terhadap Fraudulent Financial Statement Pada Perusahaan Subsektor Perbankan Di Bursa Efek Indonesia. </w:t>
      </w:r>
      <w:r w:rsidRPr="007A3C95">
        <w:rPr>
          <w:rFonts w:ascii="Times New Roman" w:hAnsi="Times New Roman" w:cs="Times New Roman"/>
          <w:i/>
          <w:iCs/>
          <w:noProof/>
          <w:sz w:val="24"/>
        </w:rPr>
        <w:t>Jurnal FinAcc</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6</w:t>
      </w:r>
      <w:r w:rsidRPr="007A3C95">
        <w:rPr>
          <w:rFonts w:ascii="Times New Roman" w:hAnsi="Times New Roman" w:cs="Times New Roman"/>
          <w:noProof/>
          <w:sz w:val="24"/>
        </w:rPr>
        <w:t>(10), 1446–1460.</w:t>
      </w:r>
    </w:p>
    <w:p w14:paraId="244E7263"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Dewi, C. K., &amp; Yuliati, A. (2022). Pengaruh Fraud Hexagon Terhadap Kecurangan Laporan Keuangan (Studi Empiris Pada Perusahaan Makanan dan Minuman Yang Terdaftar di BEI). </w:t>
      </w:r>
      <w:r w:rsidRPr="007A3C95">
        <w:rPr>
          <w:rFonts w:ascii="Times New Roman" w:hAnsi="Times New Roman" w:cs="Times New Roman"/>
          <w:i/>
          <w:iCs/>
          <w:noProof/>
          <w:sz w:val="24"/>
        </w:rPr>
        <w:t>Jurnal Riset Terapan Akuntansi</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6</w:t>
      </w:r>
      <w:r w:rsidRPr="007A3C95">
        <w:rPr>
          <w:rFonts w:ascii="Times New Roman" w:hAnsi="Times New Roman" w:cs="Times New Roman"/>
          <w:noProof/>
          <w:sz w:val="24"/>
        </w:rPr>
        <w:t>(2), 115–128. https://jurnal.polsri.ac.id/index.php/jrtap/article/view/4645</w:t>
      </w:r>
    </w:p>
    <w:p w14:paraId="70870007"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Fathmaningrum, E. S., &amp; Maharani, O. D. (2024). </w:t>
      </w:r>
      <w:r w:rsidRPr="007A3C95">
        <w:rPr>
          <w:rFonts w:ascii="Times New Roman" w:hAnsi="Times New Roman" w:cs="Times New Roman"/>
          <w:i/>
          <w:iCs/>
          <w:noProof/>
          <w:sz w:val="24"/>
        </w:rPr>
        <w:t>Fraud Hexagon Dalam Mendeteksi Aktivitas Fraudulent Financial Reporting</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2</w:t>
      </w:r>
      <w:r w:rsidRPr="007A3C95">
        <w:rPr>
          <w:rFonts w:ascii="Times New Roman" w:hAnsi="Times New Roman" w:cs="Times New Roman"/>
          <w:noProof/>
          <w:sz w:val="24"/>
        </w:rPr>
        <w:t>(2). https://doi.org/10.59330/jmd.v2i2.54</w:t>
      </w:r>
    </w:p>
    <w:p w14:paraId="0618F200"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Fowler, D. (2023). Ethical Implications of Deceptive Earnings Management Practices. </w:t>
      </w:r>
      <w:r w:rsidRPr="007A3C95">
        <w:rPr>
          <w:rFonts w:ascii="Times New Roman" w:hAnsi="Times New Roman" w:cs="Times New Roman"/>
          <w:i/>
          <w:iCs/>
          <w:noProof/>
          <w:sz w:val="24"/>
        </w:rPr>
        <w:t>Business Ethics and Leadership</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7</w:t>
      </w:r>
      <w:r w:rsidRPr="007A3C95">
        <w:rPr>
          <w:rFonts w:ascii="Times New Roman" w:hAnsi="Times New Roman" w:cs="Times New Roman"/>
          <w:noProof/>
          <w:sz w:val="24"/>
        </w:rPr>
        <w:t>(3), 84–96. https://doi.org/10.61093/bel.7(3).84-96.2023</w:t>
      </w:r>
    </w:p>
    <w:p w14:paraId="06089B62"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Ghozali, I. (2018). </w:t>
      </w:r>
      <w:r w:rsidRPr="007A3C95">
        <w:rPr>
          <w:rFonts w:ascii="Times New Roman" w:hAnsi="Times New Roman" w:cs="Times New Roman"/>
          <w:i/>
          <w:iCs/>
          <w:noProof/>
          <w:sz w:val="24"/>
        </w:rPr>
        <w:t>Aplikasi analisis multivariete dengan program IBM SPSS 23</w:t>
      </w:r>
      <w:r w:rsidRPr="007A3C95">
        <w:rPr>
          <w:rFonts w:ascii="Times New Roman" w:hAnsi="Times New Roman" w:cs="Times New Roman"/>
          <w:noProof/>
          <w:sz w:val="24"/>
        </w:rPr>
        <w:t>.</w:t>
      </w:r>
    </w:p>
    <w:p w14:paraId="133DA69E"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Jensen, M., &amp; Meckling, W. (1976). Theory of the firm: Managerial behavior, agency costs, and ownership structure. </w:t>
      </w:r>
      <w:r w:rsidRPr="007A3C95">
        <w:rPr>
          <w:rFonts w:ascii="Times New Roman" w:hAnsi="Times New Roman" w:cs="Times New Roman"/>
          <w:i/>
          <w:iCs/>
          <w:noProof/>
          <w:sz w:val="24"/>
        </w:rPr>
        <w:t>The Economic Nature of the Firm: A Reader, Third Edition</w:t>
      </w:r>
      <w:r w:rsidRPr="007A3C95">
        <w:rPr>
          <w:rFonts w:ascii="Times New Roman" w:hAnsi="Times New Roman" w:cs="Times New Roman"/>
          <w:noProof/>
          <w:sz w:val="24"/>
        </w:rPr>
        <w:t>, 283–303. https://doi.org/10.1017/CBO9780511817410.023</w:t>
      </w:r>
    </w:p>
    <w:p w14:paraId="3F2DAEBA"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Josep manek, K., Wahidahwati, &amp; Suryono, B. (2022). Determining Factors Of Fraud In Government Institutions (Empirical Study on OPD in Malaka Regency). </w:t>
      </w:r>
      <w:r w:rsidRPr="007A3C95">
        <w:rPr>
          <w:rFonts w:ascii="Times New Roman" w:hAnsi="Times New Roman" w:cs="Times New Roman"/>
          <w:i/>
          <w:iCs/>
          <w:noProof/>
          <w:sz w:val="24"/>
        </w:rPr>
        <w:t>Neo Journal of Economy and Social Humanities</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1</w:t>
      </w:r>
      <w:r w:rsidRPr="007A3C95">
        <w:rPr>
          <w:rFonts w:ascii="Times New Roman" w:hAnsi="Times New Roman" w:cs="Times New Roman"/>
          <w:noProof/>
          <w:sz w:val="24"/>
        </w:rPr>
        <w:t>(1), 62–70. https://doi.org/10.56403/nejesh.v1i1.26</w:t>
      </w:r>
    </w:p>
    <w:p w14:paraId="5694D94E"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Junus, A., Sundari, S., &amp; Azzahra, S. Z. (2025). Fraudulent financial reporting and firm value: An empirical analysis from the fraud hexagon perspective. </w:t>
      </w:r>
      <w:r w:rsidRPr="007A3C95">
        <w:rPr>
          <w:rFonts w:ascii="Times New Roman" w:hAnsi="Times New Roman" w:cs="Times New Roman"/>
          <w:i/>
          <w:iCs/>
          <w:noProof/>
          <w:sz w:val="24"/>
        </w:rPr>
        <w:t>Investment Management and Financial Innovations</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22</w:t>
      </w:r>
      <w:r w:rsidRPr="007A3C95">
        <w:rPr>
          <w:rFonts w:ascii="Times New Roman" w:hAnsi="Times New Roman" w:cs="Times New Roman"/>
          <w:noProof/>
          <w:sz w:val="24"/>
        </w:rPr>
        <w:t>(1), 339–350. https://doi.org/10.21511/imfi.22(1).2025.26</w:t>
      </w:r>
    </w:p>
    <w:p w14:paraId="276166F8"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Kaituko, L. E., Githaiga, P. N., &amp; Chelogoi, S. K. (2023). Board structure and the likelihood of financial statement fraud. Does audit fee matter? Evidence from manufacturing firms in the East Africa community. </w:t>
      </w:r>
      <w:r w:rsidRPr="007A3C95">
        <w:rPr>
          <w:rFonts w:ascii="Times New Roman" w:hAnsi="Times New Roman" w:cs="Times New Roman"/>
          <w:i/>
          <w:iCs/>
          <w:noProof/>
          <w:sz w:val="24"/>
        </w:rPr>
        <w:t>Cogent Business and Management</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10</w:t>
      </w:r>
      <w:r w:rsidRPr="007A3C95">
        <w:rPr>
          <w:rFonts w:ascii="Times New Roman" w:hAnsi="Times New Roman" w:cs="Times New Roman"/>
          <w:noProof/>
          <w:sz w:val="24"/>
        </w:rPr>
        <w:t>(2). https://doi.org/10.1080/23311975.2023.2218175</w:t>
      </w:r>
    </w:p>
    <w:p w14:paraId="5EB80591"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Khamainy, A. H., Amalia, M. M., Cakranegara, P. A., &amp; Indrawati, A. (2022). Financial Statement Fraud: The Predictive Relevance of Fraud Hexagon Theory. </w:t>
      </w:r>
      <w:r w:rsidRPr="007A3C95">
        <w:rPr>
          <w:rFonts w:ascii="Times New Roman" w:hAnsi="Times New Roman" w:cs="Times New Roman"/>
          <w:i/>
          <w:iCs/>
          <w:noProof/>
          <w:sz w:val="24"/>
        </w:rPr>
        <w:t>Journal of Accounting and Strategic Finance</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5</w:t>
      </w:r>
      <w:r w:rsidRPr="007A3C95">
        <w:rPr>
          <w:rFonts w:ascii="Times New Roman" w:hAnsi="Times New Roman" w:cs="Times New Roman"/>
          <w:noProof/>
          <w:sz w:val="24"/>
        </w:rPr>
        <w:t>(1), 110–133. https://doi.org/10.33005/jasf.v5i1.249</w:t>
      </w:r>
    </w:p>
    <w:p w14:paraId="54BA84D5"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Kompasiana. (2024). </w:t>
      </w:r>
      <w:r w:rsidRPr="007A3C95">
        <w:rPr>
          <w:rFonts w:ascii="Times New Roman" w:hAnsi="Times New Roman" w:cs="Times New Roman"/>
          <w:i/>
          <w:iCs/>
          <w:noProof/>
          <w:sz w:val="24"/>
        </w:rPr>
        <w:t>Analisis Pelanggaran Kode Etik Akuntan Publik Pada PT. Hanson International, Tbk</w:t>
      </w:r>
      <w:r w:rsidRPr="007A3C95">
        <w:rPr>
          <w:rFonts w:ascii="Times New Roman" w:hAnsi="Times New Roman" w:cs="Times New Roman"/>
          <w:noProof/>
          <w:sz w:val="24"/>
        </w:rPr>
        <w:t>. https://www.kompasiana.com/aulia81458/66684515c925c41ba67524b2/analisis-pelanggaran-kode-etik-akuntan-publik-pada-pt-hanson-international-tbk</w:t>
      </w:r>
    </w:p>
    <w:p w14:paraId="1286D492"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Kurniawan dan Trisnawati. (2021). Hexagon Fraud Dalam Mendeteksi Fraudulent Financial Statetment: Studi Pada Perusahaan Pertambangan Yang Terdaftar </w:t>
      </w:r>
      <w:r w:rsidRPr="007A3C95">
        <w:rPr>
          <w:rFonts w:ascii="Times New Roman" w:hAnsi="Times New Roman" w:cs="Times New Roman"/>
          <w:noProof/>
          <w:sz w:val="24"/>
        </w:rPr>
        <w:lastRenderedPageBreak/>
        <w:t xml:space="preserve">Di Bursa Efek Indonesia (BEI) Tahun 2016-2019. </w:t>
      </w:r>
      <w:r w:rsidRPr="007A3C95">
        <w:rPr>
          <w:rFonts w:ascii="Times New Roman" w:hAnsi="Times New Roman" w:cs="Times New Roman"/>
          <w:i/>
          <w:iCs/>
          <w:noProof/>
          <w:sz w:val="24"/>
        </w:rPr>
        <w:t>Seminar Nasional &amp; Call for Paper Hubisintek 2021</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2</w:t>
      </w:r>
      <w:r w:rsidRPr="007A3C95">
        <w:rPr>
          <w:rFonts w:ascii="Times New Roman" w:hAnsi="Times New Roman" w:cs="Times New Roman"/>
          <w:noProof/>
          <w:sz w:val="24"/>
        </w:rPr>
        <w:t>(1), 331–342. http://ojs.udb.ac.id/index.php/HUBISINTEK/article/view/1405</w:t>
      </w:r>
    </w:p>
    <w:p w14:paraId="59959BCF"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Lumadi, K. A., &amp; Rusgowanto, F. H. (2023). The Effects of Beneish’s M-Score Model and Financial Ratio Analyis on Fraudulent Financial Statement Indications. </w:t>
      </w:r>
      <w:r w:rsidRPr="007A3C95">
        <w:rPr>
          <w:rFonts w:ascii="Times New Roman" w:hAnsi="Times New Roman" w:cs="Times New Roman"/>
          <w:i/>
          <w:iCs/>
          <w:noProof/>
          <w:sz w:val="24"/>
        </w:rPr>
        <w:t>E3S Web of Conferences</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388</w:t>
      </w:r>
      <w:r w:rsidRPr="007A3C95">
        <w:rPr>
          <w:rFonts w:ascii="Times New Roman" w:hAnsi="Times New Roman" w:cs="Times New Roman"/>
          <w:noProof/>
          <w:sz w:val="24"/>
        </w:rPr>
        <w:t>. https://doi.org/10.1051/e3sconf/202338801015</w:t>
      </w:r>
    </w:p>
    <w:p w14:paraId="5B874BEF"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Lumley, T. (2017). Pseudo-R2 statistics under complex sampling. </w:t>
      </w:r>
      <w:r w:rsidRPr="007A3C95">
        <w:rPr>
          <w:rFonts w:ascii="Times New Roman" w:hAnsi="Times New Roman" w:cs="Times New Roman"/>
          <w:i/>
          <w:iCs/>
          <w:noProof/>
          <w:sz w:val="24"/>
        </w:rPr>
        <w:t>Australian and New Zealand Journal of Statistics</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59</w:t>
      </w:r>
      <w:r w:rsidRPr="007A3C95">
        <w:rPr>
          <w:rFonts w:ascii="Times New Roman" w:hAnsi="Times New Roman" w:cs="Times New Roman"/>
          <w:noProof/>
          <w:sz w:val="24"/>
        </w:rPr>
        <w:t>(2), 187–194. https://doi.org/10.1111/anzs.12187</w:t>
      </w:r>
    </w:p>
    <w:p w14:paraId="7078F3B3"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Maharanti, P., Yudi, Y., &amp; Friyani, R. (2024). Determination of the Fraud Hexagon on the Tendency of Fraudulent Financial Reporting in the Provinces of Indonesia. </w:t>
      </w:r>
      <w:r w:rsidRPr="007A3C95">
        <w:rPr>
          <w:rFonts w:ascii="Times New Roman" w:hAnsi="Times New Roman" w:cs="Times New Roman"/>
          <w:i/>
          <w:iCs/>
          <w:noProof/>
          <w:sz w:val="24"/>
        </w:rPr>
        <w:t>International Journal of Multidisciplinary Approach Research and Science</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2</w:t>
      </w:r>
      <w:r w:rsidRPr="007A3C95">
        <w:rPr>
          <w:rFonts w:ascii="Times New Roman" w:hAnsi="Times New Roman" w:cs="Times New Roman"/>
          <w:noProof/>
          <w:sz w:val="24"/>
        </w:rPr>
        <w:t>(03), 1206–1221. https://doi.org/10.59653/ijmars.v2i03.946</w:t>
      </w:r>
    </w:p>
    <w:p w14:paraId="6B2A1F19"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Malawat, M. G. (2016). Determinants and Comparison of Internet Financial Reporting in Developing Country and Developed Country of Southeast Asia (Case Study: Property and Real Estate Industry in Indonesia and Singapore). </w:t>
      </w:r>
      <w:r w:rsidRPr="007A3C95">
        <w:rPr>
          <w:rFonts w:ascii="Times New Roman" w:hAnsi="Times New Roman" w:cs="Times New Roman"/>
          <w:i/>
          <w:iCs/>
          <w:noProof/>
          <w:sz w:val="24"/>
        </w:rPr>
        <w:t>Jurnal Ilmiah Ekonomi Bisnis</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21</w:t>
      </w:r>
      <w:r w:rsidRPr="007A3C95">
        <w:rPr>
          <w:rFonts w:ascii="Times New Roman" w:hAnsi="Times New Roman" w:cs="Times New Roman"/>
          <w:noProof/>
          <w:sz w:val="24"/>
        </w:rPr>
        <w:t>(2), 145–153.</w:t>
      </w:r>
    </w:p>
    <w:p w14:paraId="49F7F2B3"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Mardeliani, S., Sudrajat, &amp; Alvia, L. (2022). Analisis Kecurangan Laporan Keuangan Menurut Hexagon Fraud Model Pada Perusahaan Bumn Tahun 2016-2020. </w:t>
      </w:r>
      <w:r w:rsidRPr="007A3C95">
        <w:rPr>
          <w:rFonts w:ascii="Times New Roman" w:hAnsi="Times New Roman" w:cs="Times New Roman"/>
          <w:i/>
          <w:iCs/>
          <w:noProof/>
          <w:sz w:val="24"/>
        </w:rPr>
        <w:t>Jurnal Syntax Admiration</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3</w:t>
      </w:r>
      <w:r w:rsidRPr="007A3C95">
        <w:rPr>
          <w:rFonts w:ascii="Times New Roman" w:hAnsi="Times New Roman" w:cs="Times New Roman"/>
          <w:noProof/>
          <w:sz w:val="24"/>
        </w:rPr>
        <w:t>(7), 842–857. https://doi.org/10.46799/jsa.v3i7.458</w:t>
      </w:r>
    </w:p>
    <w:p w14:paraId="4826972A"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Merdekawati, D. S., &amp; Asmara, R. Y. (2025). </w:t>
      </w:r>
      <w:r w:rsidRPr="007A3C95">
        <w:rPr>
          <w:rFonts w:ascii="Times New Roman" w:hAnsi="Times New Roman" w:cs="Times New Roman"/>
          <w:i/>
          <w:iCs/>
          <w:noProof/>
          <w:sz w:val="24"/>
        </w:rPr>
        <w:t>The Influence Of Tax Aggressiveness, Audit Quality, And Earning Management On Financial Statement Fraud</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8</w:t>
      </w:r>
      <w:r w:rsidRPr="007A3C95">
        <w:rPr>
          <w:rFonts w:ascii="Times New Roman" w:hAnsi="Times New Roman" w:cs="Times New Roman"/>
          <w:noProof/>
          <w:sz w:val="24"/>
        </w:rPr>
        <w:t>(2), 3200–3216.</w:t>
      </w:r>
    </w:p>
    <w:p w14:paraId="0B8213CE"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Miftahul Jannah, V., Andreas, A., &amp; Rasuli, M. (2021). Pendekatan Vousinas Fraud Hexagon Model dalam Mendeteksi Kecurangan Pelaporan Keuangan. </w:t>
      </w:r>
      <w:r w:rsidRPr="007A3C95">
        <w:rPr>
          <w:rFonts w:ascii="Times New Roman" w:hAnsi="Times New Roman" w:cs="Times New Roman"/>
          <w:i/>
          <w:iCs/>
          <w:noProof/>
          <w:sz w:val="24"/>
        </w:rPr>
        <w:t>Studi Akuntansi Dan Keuangan Indonesia</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4</w:t>
      </w:r>
      <w:r w:rsidRPr="007A3C95">
        <w:rPr>
          <w:rFonts w:ascii="Times New Roman" w:hAnsi="Times New Roman" w:cs="Times New Roman"/>
          <w:noProof/>
          <w:sz w:val="24"/>
        </w:rPr>
        <w:t>(1), 1–16. https://doi.org/10.21632/saki.4.1.1-16</w:t>
      </w:r>
    </w:p>
    <w:p w14:paraId="183E8EBE"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Muhtar, M., Winarna, J., &amp; Sutaryo, S. (2023). Internal Control Weakness and Corruption: Empirical Evidence from Indonesian Local Governments. </w:t>
      </w:r>
      <w:r w:rsidRPr="007A3C95">
        <w:rPr>
          <w:rFonts w:ascii="Times New Roman" w:hAnsi="Times New Roman" w:cs="Times New Roman"/>
          <w:i/>
          <w:iCs/>
          <w:noProof/>
          <w:sz w:val="24"/>
        </w:rPr>
        <w:t>International Journal of Professional Business Review</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8</w:t>
      </w:r>
      <w:r w:rsidRPr="007A3C95">
        <w:rPr>
          <w:rFonts w:ascii="Times New Roman" w:hAnsi="Times New Roman" w:cs="Times New Roman"/>
          <w:noProof/>
          <w:sz w:val="24"/>
        </w:rPr>
        <w:t>(6), e01278. https://doi.org/10.26668/businessreview/2023.v8i6.1278</w:t>
      </w:r>
    </w:p>
    <w:p w14:paraId="32F6DEC0"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Nadya, V. (2024). Pengujian Teori Fraud Hexagon dalam Mendeteksi Kecurangan Laporan Keuangan. </w:t>
      </w:r>
      <w:r w:rsidRPr="007A3C95">
        <w:rPr>
          <w:rFonts w:ascii="Times New Roman" w:hAnsi="Times New Roman" w:cs="Times New Roman"/>
          <w:i/>
          <w:iCs/>
          <w:noProof/>
          <w:sz w:val="24"/>
        </w:rPr>
        <w:t>Blantika: Multidisciplinary Journal</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2</w:t>
      </w:r>
      <w:r w:rsidRPr="007A3C95">
        <w:rPr>
          <w:rFonts w:ascii="Times New Roman" w:hAnsi="Times New Roman" w:cs="Times New Roman"/>
          <w:noProof/>
          <w:sz w:val="24"/>
        </w:rPr>
        <w:t>(6), 575–585. https://doi.org/10.57096/blantika.v2i6.151</w:t>
      </w:r>
    </w:p>
    <w:p w14:paraId="43CC296B"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Noori, H., &amp; Al-Hashimy, H. (2022). A review of Accounting Manipulation and Detection: Technique and Prevention Methods. </w:t>
      </w:r>
      <w:r w:rsidRPr="007A3C95">
        <w:rPr>
          <w:rFonts w:ascii="Times New Roman" w:hAnsi="Times New Roman" w:cs="Times New Roman"/>
          <w:i/>
          <w:iCs/>
          <w:noProof/>
          <w:sz w:val="24"/>
        </w:rPr>
        <w:t>International Journal of Business and Management Invention (IJBMI) ISSN</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11</w:t>
      </w:r>
      <w:r w:rsidRPr="007A3C95">
        <w:rPr>
          <w:rFonts w:ascii="Times New Roman" w:hAnsi="Times New Roman" w:cs="Times New Roman"/>
          <w:noProof/>
          <w:sz w:val="24"/>
        </w:rPr>
        <w:t xml:space="preserve">(10), 82–89. </w:t>
      </w:r>
      <w:r w:rsidRPr="007A3C95">
        <w:rPr>
          <w:rFonts w:ascii="Times New Roman" w:hAnsi="Times New Roman" w:cs="Times New Roman"/>
          <w:noProof/>
          <w:sz w:val="24"/>
        </w:rPr>
        <w:lastRenderedPageBreak/>
        <w:t>https://doi.org/10.35629/8028-11108289</w:t>
      </w:r>
    </w:p>
    <w:p w14:paraId="0A5DB428"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Noriyah, L. U., &amp; Alif Faruqi Febri Yanto. (2025). </w:t>
      </w:r>
      <w:r w:rsidRPr="007A3C95">
        <w:rPr>
          <w:rFonts w:ascii="Times New Roman" w:hAnsi="Times New Roman" w:cs="Times New Roman"/>
          <w:i/>
          <w:iCs/>
          <w:noProof/>
          <w:sz w:val="24"/>
        </w:rPr>
        <w:t>Determinan Fraud Hexagon Theory Terhadap Fraudulent Financial Statement : Jurnal Proaksi Determinan Fraud Hexagon Theory Terhadap Fraudulent Financial Statement : Pendekatan</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May</w:t>
      </w:r>
      <w:r w:rsidRPr="007A3C95">
        <w:rPr>
          <w:rFonts w:ascii="Times New Roman" w:hAnsi="Times New Roman" w:cs="Times New Roman"/>
          <w:noProof/>
          <w:sz w:val="24"/>
        </w:rPr>
        <w:t>. https://doi.org/10.32534/jpk.v12i2.7040</w:t>
      </w:r>
    </w:p>
    <w:p w14:paraId="47D5248B"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Novarina, D., &amp; Triyanto, D. N. (2022). Pengaruh Fraud Hexagon Terhadap Kecurangan Laporan Keuangan Pada Perusahaan LQ 45 Yang Terdaftar di Bursa Efek Indonesia Periode 2016-2020. </w:t>
      </w:r>
      <w:r w:rsidRPr="007A3C95">
        <w:rPr>
          <w:rFonts w:ascii="Times New Roman" w:hAnsi="Times New Roman" w:cs="Times New Roman"/>
          <w:i/>
          <w:iCs/>
          <w:noProof/>
          <w:sz w:val="24"/>
        </w:rPr>
        <w:t>Jurnal Akuntansi Dan Keuangan</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10</w:t>
      </w:r>
      <w:r w:rsidRPr="007A3C95">
        <w:rPr>
          <w:rFonts w:ascii="Times New Roman" w:hAnsi="Times New Roman" w:cs="Times New Roman"/>
          <w:noProof/>
          <w:sz w:val="24"/>
        </w:rPr>
        <w:t>(2), 183. https://doi.org/10.29103/jak.v10i2.7352</w:t>
      </w:r>
    </w:p>
    <w:p w14:paraId="56E7C34F"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Nugroho, B. (2020). Potensi Manipulasi Pendapatan Menggunakan Model Beneish M-Score, Studi Kasus pada Laporan Keuangan PT Garuda Indonesia Tbk., Tahun 2017-2018. </w:t>
      </w:r>
      <w:r w:rsidRPr="007A3C95">
        <w:rPr>
          <w:rFonts w:ascii="Times New Roman" w:hAnsi="Times New Roman" w:cs="Times New Roman"/>
          <w:i/>
          <w:iCs/>
          <w:noProof/>
          <w:sz w:val="24"/>
        </w:rPr>
        <w:t>Jurnal Online Insan Akuntan</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5</w:t>
      </w:r>
      <w:r w:rsidRPr="007A3C95">
        <w:rPr>
          <w:rFonts w:ascii="Times New Roman" w:hAnsi="Times New Roman" w:cs="Times New Roman"/>
          <w:noProof/>
          <w:sz w:val="24"/>
        </w:rPr>
        <w:t>(1), 73. https://doi.org/10.51211/joia.v5i1.1321</w:t>
      </w:r>
    </w:p>
    <w:p w14:paraId="143C8D3C"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Nur Triyanto, D., Aulia Nur Fajri, M., &amp; Wahyuni, D. (2023). How is financial reporting fraud with the fraud hexagon approach before and during Covid-19 pandemic? </w:t>
      </w:r>
      <w:r w:rsidRPr="007A3C95">
        <w:rPr>
          <w:rFonts w:ascii="Times New Roman" w:hAnsi="Times New Roman" w:cs="Times New Roman"/>
          <w:i/>
          <w:iCs/>
          <w:noProof/>
          <w:sz w:val="24"/>
        </w:rPr>
        <w:t>Journal of Contemporary Accounting</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5</w:t>
      </w:r>
      <w:r w:rsidRPr="007A3C95">
        <w:rPr>
          <w:rFonts w:ascii="Times New Roman" w:hAnsi="Times New Roman" w:cs="Times New Roman"/>
          <w:noProof/>
          <w:sz w:val="24"/>
        </w:rPr>
        <w:t>(2), 97–114. https://doi.org/10.20885/jca.vol5.iss2.art4</w:t>
      </w:r>
    </w:p>
    <w:p w14:paraId="720300F9"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Nurbaiti, A., &amp; Ferdiawan, R. R. (2023). Financial Shenanigans in the Perspective of the Hexagon Theory. </w:t>
      </w:r>
      <w:r w:rsidRPr="007A3C95">
        <w:rPr>
          <w:rFonts w:ascii="Times New Roman" w:hAnsi="Times New Roman" w:cs="Times New Roman"/>
          <w:i/>
          <w:iCs/>
          <w:noProof/>
          <w:sz w:val="24"/>
        </w:rPr>
        <w:t>JASa (Jurnal Akuntansi, Audit Dan Sistem Informasi Akuntansi)</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7</w:t>
      </w:r>
      <w:r w:rsidRPr="007A3C95">
        <w:rPr>
          <w:rFonts w:ascii="Times New Roman" w:hAnsi="Times New Roman" w:cs="Times New Roman"/>
          <w:noProof/>
          <w:sz w:val="24"/>
        </w:rPr>
        <w:t>(2), 249–258. https://doi.org/10.36555/jasa.v7i2.2194</w:t>
      </w:r>
    </w:p>
    <w:p w14:paraId="784949EA"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Preicilia, C., Wahyudi, I., &amp; Preicilia, A. (2022). </w:t>
      </w:r>
      <w:r w:rsidRPr="007A3C95">
        <w:rPr>
          <w:rFonts w:ascii="Times New Roman" w:hAnsi="Times New Roman" w:cs="Times New Roman"/>
          <w:i/>
          <w:iCs/>
          <w:noProof/>
          <w:sz w:val="24"/>
        </w:rPr>
        <w:t>Analisa kecurangan laporan keuangan dengan perspektif teori Fraud Hexagon</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5</w:t>
      </w:r>
      <w:r w:rsidRPr="007A3C95">
        <w:rPr>
          <w:rFonts w:ascii="Times New Roman" w:hAnsi="Times New Roman" w:cs="Times New Roman"/>
          <w:noProof/>
          <w:sz w:val="24"/>
        </w:rPr>
        <w:t>(3), 1467–1479.</w:t>
      </w:r>
    </w:p>
    <w:p w14:paraId="2EA580C8"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Rasheed, F., Jamaliah Said, &amp; Norziaton Ismail Khan. (2024). </w:t>
      </w:r>
      <w:r w:rsidRPr="007A3C95">
        <w:rPr>
          <w:rFonts w:ascii="Times New Roman" w:hAnsi="Times New Roman" w:cs="Times New Roman"/>
          <w:i/>
          <w:iCs/>
          <w:noProof/>
          <w:sz w:val="24"/>
        </w:rPr>
        <w:t>Evolution Of Fraud-Related Theories: A Theoretical Review</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4</w:t>
      </w:r>
      <w:r w:rsidRPr="007A3C95">
        <w:rPr>
          <w:rFonts w:ascii="Times New Roman" w:hAnsi="Times New Roman" w:cs="Times New Roman"/>
          <w:noProof/>
          <w:sz w:val="24"/>
        </w:rPr>
        <w:t>(2), 361–366.</w:t>
      </w:r>
    </w:p>
    <w:p w14:paraId="1E4A4C5B"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Rashid, N., Mahmod, M. S., Afthanorhan, A., Endut, W. A., Yaakub, N., Harun, M. H., Othman, A., &amp; Salleh, S. I. (2019). The Responsibilities of Financial Fraud Activities Among of Auditor in the Business Organizations. </w:t>
      </w:r>
      <w:r w:rsidRPr="007A3C95">
        <w:rPr>
          <w:rFonts w:ascii="Times New Roman" w:hAnsi="Times New Roman" w:cs="Times New Roman"/>
          <w:i/>
          <w:iCs/>
          <w:noProof/>
          <w:sz w:val="24"/>
        </w:rPr>
        <w:t>International Journal of Academic Research in Business and Social Sciences</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8</w:t>
      </w:r>
      <w:r w:rsidRPr="007A3C95">
        <w:rPr>
          <w:rFonts w:ascii="Times New Roman" w:hAnsi="Times New Roman" w:cs="Times New Roman"/>
          <w:noProof/>
          <w:sz w:val="24"/>
        </w:rPr>
        <w:t>(12), 1646–1651. https://doi.org/10.6007/ijarbss/v8-i12/5266</w:t>
      </w:r>
    </w:p>
    <w:p w14:paraId="235FEE6A"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Rianggi, F., &amp; Novita, N. (2023). Fraud Hexagon Dan Fraudulent Financial Statement Dengan Pendekatan Beneish M-Score Model. </w:t>
      </w:r>
      <w:r w:rsidRPr="007A3C95">
        <w:rPr>
          <w:rFonts w:ascii="Times New Roman" w:hAnsi="Times New Roman" w:cs="Times New Roman"/>
          <w:i/>
          <w:iCs/>
          <w:noProof/>
          <w:sz w:val="24"/>
        </w:rPr>
        <w:t>Jurnal Akuntansi Universitas Jember</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21</w:t>
      </w:r>
      <w:r w:rsidRPr="007A3C95">
        <w:rPr>
          <w:rFonts w:ascii="Times New Roman" w:hAnsi="Times New Roman" w:cs="Times New Roman"/>
          <w:noProof/>
          <w:sz w:val="24"/>
        </w:rPr>
        <w:t>(2), 69. https://doi.org/10.19184/jauj.v21i2.38089</w:t>
      </w:r>
    </w:p>
    <w:p w14:paraId="324A2A8E"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Roshanpoor, A., Kythreotis, A., &amp; Soltani, M. (2024). The moderate role of national culture and prosperity index on the effectiveness of the fraud triangle to prevent financial statement fraud: a cross-country meta-analysis approach. </w:t>
      </w:r>
      <w:r w:rsidRPr="007A3C95">
        <w:rPr>
          <w:rFonts w:ascii="Times New Roman" w:hAnsi="Times New Roman" w:cs="Times New Roman"/>
          <w:i/>
          <w:iCs/>
          <w:noProof/>
          <w:sz w:val="24"/>
        </w:rPr>
        <w:t>International Journal of Accounting, Auditing and Performance Evaluation</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1</w:t>
      </w:r>
      <w:r w:rsidRPr="007A3C95">
        <w:rPr>
          <w:rFonts w:ascii="Times New Roman" w:hAnsi="Times New Roman" w:cs="Times New Roman"/>
          <w:noProof/>
          <w:sz w:val="24"/>
        </w:rPr>
        <w:t>(1). https://doi.org/10.1504/ijaape.2024.10061969</w:t>
      </w:r>
    </w:p>
    <w:p w14:paraId="624F5F74"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Sahas, A. N. A., &amp; Deliza Henny. (2023). Pengaruh Elemen Fraud Pentagon Terhadap Kecurangan Laporan Keuangan Pada Perusahaan Sektor Consumer Non Cyclicals Yang Terdaftar Di Bursa Efek Indonesia Periode 2018-2021. </w:t>
      </w:r>
      <w:r w:rsidRPr="007A3C95">
        <w:rPr>
          <w:rFonts w:ascii="Times New Roman" w:hAnsi="Times New Roman" w:cs="Times New Roman"/>
          <w:i/>
          <w:iCs/>
          <w:noProof/>
          <w:sz w:val="24"/>
        </w:rPr>
        <w:lastRenderedPageBreak/>
        <w:t>Jurnal Ekonomi Trisakti</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3</w:t>
      </w:r>
      <w:r w:rsidRPr="007A3C95">
        <w:rPr>
          <w:rFonts w:ascii="Times New Roman" w:hAnsi="Times New Roman" w:cs="Times New Roman"/>
          <w:noProof/>
          <w:sz w:val="24"/>
        </w:rPr>
        <w:t>(2), 3723–3732. https://doi.org/10.25105/jet.v3i2.18187</w:t>
      </w:r>
    </w:p>
    <w:p w14:paraId="1A0DC520"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Sinaga, Y. D., &amp; Abubakar Arief. (2023). Pengaruh Fraud Diamond Dan Good Corporate Governance Dalam Mendeteksi Kecurangan Laporan Keuangan. </w:t>
      </w:r>
      <w:r w:rsidRPr="007A3C95">
        <w:rPr>
          <w:rFonts w:ascii="Times New Roman" w:hAnsi="Times New Roman" w:cs="Times New Roman"/>
          <w:i/>
          <w:iCs/>
          <w:noProof/>
          <w:sz w:val="24"/>
        </w:rPr>
        <w:t>Jurnal Ekonomi Trisakti</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3</w:t>
      </w:r>
      <w:r w:rsidRPr="007A3C95">
        <w:rPr>
          <w:rFonts w:ascii="Times New Roman" w:hAnsi="Times New Roman" w:cs="Times New Roman"/>
          <w:noProof/>
          <w:sz w:val="24"/>
        </w:rPr>
        <w:t>(2), 2633–2642. https://doi.org/10.25105/jet.v3i2.17565</w:t>
      </w:r>
    </w:p>
    <w:p w14:paraId="1D502A41"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Subadriyah, S., Sa’diyah, M., &amp; Murniati, M. (2020). Praktik manajemen laba: Sebuah kajian studi hermeneutika. </w:t>
      </w:r>
      <w:r w:rsidRPr="007A3C95">
        <w:rPr>
          <w:rFonts w:ascii="Times New Roman" w:hAnsi="Times New Roman" w:cs="Times New Roman"/>
          <w:i/>
          <w:iCs/>
          <w:noProof/>
          <w:sz w:val="24"/>
        </w:rPr>
        <w:t>Jurnal Ekonomi Dan Bisnis</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23</w:t>
      </w:r>
      <w:r w:rsidRPr="007A3C95">
        <w:rPr>
          <w:rFonts w:ascii="Times New Roman" w:hAnsi="Times New Roman" w:cs="Times New Roman"/>
          <w:noProof/>
          <w:sz w:val="24"/>
        </w:rPr>
        <w:t>(2), 225–242. https://doi.org/10.24914/jeb.v23i2.2129</w:t>
      </w:r>
    </w:p>
    <w:p w14:paraId="2771B9FC"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Ulfah, M., Nuraina, E., &amp; Wijaya, A. L. (2017). Pengaruh Fraud Pentagon Dalam Mendeteksi Fraudulent Financial Reporting (Studi Empiris Pada Perbankan Di Indonesia Yang Terdaftar Di BEI. </w:t>
      </w:r>
      <w:r w:rsidRPr="007A3C95">
        <w:rPr>
          <w:rFonts w:ascii="Times New Roman" w:hAnsi="Times New Roman" w:cs="Times New Roman"/>
          <w:i/>
          <w:iCs/>
          <w:noProof/>
          <w:sz w:val="24"/>
        </w:rPr>
        <w:t>The 9th FIPA: Forum Ilmiah Pendidikan Akuntansi</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5</w:t>
      </w:r>
      <w:r w:rsidRPr="007A3C95">
        <w:rPr>
          <w:rFonts w:ascii="Times New Roman" w:hAnsi="Times New Roman" w:cs="Times New Roman"/>
          <w:noProof/>
          <w:sz w:val="24"/>
        </w:rPr>
        <w:t>(1), 399–418.</w:t>
      </w:r>
    </w:p>
    <w:p w14:paraId="50F8BF21"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Utomo, L. P. (2018). Kecurangan Dalam Laporan Keuangan “Menguji Teori Froud Triangle.” </w:t>
      </w:r>
      <w:r w:rsidRPr="007A3C95">
        <w:rPr>
          <w:rFonts w:ascii="Times New Roman" w:hAnsi="Times New Roman" w:cs="Times New Roman"/>
          <w:i/>
          <w:iCs/>
          <w:noProof/>
          <w:sz w:val="24"/>
        </w:rPr>
        <w:t>Jurnal Akuntansi Dan Pajak</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19</w:t>
      </w:r>
      <w:r w:rsidRPr="007A3C95">
        <w:rPr>
          <w:rFonts w:ascii="Times New Roman" w:hAnsi="Times New Roman" w:cs="Times New Roman"/>
          <w:noProof/>
          <w:sz w:val="24"/>
        </w:rPr>
        <w:t>(1), 77. https://doi.org/10.29040/jap.v19i1.241</w:t>
      </w:r>
    </w:p>
    <w:p w14:paraId="71C932DF"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Vousinas, G. L. (2019). Advancing theory of fraud: the S.C.O.R.E. model. </w:t>
      </w:r>
      <w:r w:rsidRPr="007A3C95">
        <w:rPr>
          <w:rFonts w:ascii="Times New Roman" w:hAnsi="Times New Roman" w:cs="Times New Roman"/>
          <w:i/>
          <w:iCs/>
          <w:noProof/>
          <w:sz w:val="24"/>
        </w:rPr>
        <w:t>Journal of Financial Crime</w:t>
      </w:r>
      <w:r w:rsidRPr="007A3C95">
        <w:rPr>
          <w:rFonts w:ascii="Times New Roman" w:hAnsi="Times New Roman" w:cs="Times New Roman"/>
          <w:noProof/>
          <w:sz w:val="24"/>
        </w:rPr>
        <w:t xml:space="preserve">, </w:t>
      </w:r>
      <w:r w:rsidRPr="007A3C95">
        <w:rPr>
          <w:rFonts w:ascii="Times New Roman" w:hAnsi="Times New Roman" w:cs="Times New Roman"/>
          <w:i/>
          <w:iCs/>
          <w:noProof/>
          <w:sz w:val="24"/>
        </w:rPr>
        <w:t>26</w:t>
      </w:r>
      <w:r w:rsidRPr="007A3C95">
        <w:rPr>
          <w:rFonts w:ascii="Times New Roman" w:hAnsi="Times New Roman" w:cs="Times New Roman"/>
          <w:noProof/>
          <w:sz w:val="24"/>
        </w:rPr>
        <w:t>(1), 372–381. https://doi.org/10.1108/JFC-12-2017-0128</w:t>
      </w:r>
    </w:p>
    <w:p w14:paraId="4EB185B4" w14:textId="77777777" w:rsidR="007A3C95" w:rsidRPr="007A3C95" w:rsidRDefault="007A3C95" w:rsidP="007A3C95">
      <w:pPr>
        <w:widowControl w:val="0"/>
        <w:autoSpaceDE w:val="0"/>
        <w:autoSpaceDN w:val="0"/>
        <w:adjustRightInd w:val="0"/>
        <w:spacing w:line="240" w:lineRule="auto"/>
        <w:ind w:left="480" w:hanging="480"/>
        <w:rPr>
          <w:rFonts w:ascii="Times New Roman" w:hAnsi="Times New Roman" w:cs="Times New Roman"/>
          <w:noProof/>
          <w:sz w:val="24"/>
        </w:rPr>
      </w:pPr>
      <w:r w:rsidRPr="007A3C95">
        <w:rPr>
          <w:rFonts w:ascii="Times New Roman" w:hAnsi="Times New Roman" w:cs="Times New Roman"/>
          <w:noProof/>
          <w:sz w:val="24"/>
        </w:rPr>
        <w:t xml:space="preserve">Wolfe, D. T., &amp; Hermanson, D. R. (2004). </w:t>
      </w:r>
      <w:r w:rsidRPr="007A3C95">
        <w:rPr>
          <w:rFonts w:ascii="Times New Roman" w:hAnsi="Times New Roman" w:cs="Times New Roman"/>
          <w:i/>
          <w:iCs/>
          <w:noProof/>
          <w:sz w:val="24"/>
        </w:rPr>
        <w:t>The fraud diamond: Considering the four elements of fraud</w:t>
      </w:r>
      <w:r w:rsidRPr="007A3C95">
        <w:rPr>
          <w:rFonts w:ascii="Times New Roman" w:hAnsi="Times New Roman" w:cs="Times New Roman"/>
          <w:noProof/>
          <w:sz w:val="24"/>
        </w:rPr>
        <w:t>.</w:t>
      </w:r>
    </w:p>
    <w:p w14:paraId="41393D0B" w14:textId="22AB1E50" w:rsidR="00511646" w:rsidRPr="00511646" w:rsidRDefault="00511646" w:rsidP="00821BAA">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511646" w:rsidRPr="00511646" w:rsidSect="00DE7963">
      <w:pgSz w:w="11906" w:h="16838" w:code="9"/>
      <w:pgMar w:top="2275" w:right="1699" w:bottom="1699" w:left="2275" w:header="720" w:footer="720" w:gutter="0"/>
      <w:pgNumType w:start="3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87F02" w14:textId="77777777" w:rsidR="005B5DA3" w:rsidRDefault="005B5DA3" w:rsidP="00FF2CB1">
      <w:pPr>
        <w:spacing w:after="0" w:line="240" w:lineRule="auto"/>
      </w:pPr>
      <w:r>
        <w:separator/>
      </w:r>
    </w:p>
  </w:endnote>
  <w:endnote w:type="continuationSeparator" w:id="0">
    <w:p w14:paraId="02B3ADCE" w14:textId="77777777" w:rsidR="005B5DA3" w:rsidRDefault="005B5DA3" w:rsidP="00FF2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4E24" w14:textId="3AD6C74C" w:rsidR="00F92B42" w:rsidRDefault="00F92B42">
    <w:pPr>
      <w:pStyle w:val="Footer"/>
      <w:jc w:val="center"/>
    </w:pPr>
  </w:p>
  <w:p w14:paraId="0E4B403E" w14:textId="77777777" w:rsidR="003238C7" w:rsidRDefault="00323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610880"/>
      <w:docPartObj>
        <w:docPartGallery w:val="Page Numbers (Bottom of Page)"/>
        <w:docPartUnique/>
      </w:docPartObj>
    </w:sdtPr>
    <w:sdtEndPr>
      <w:rPr>
        <w:noProof/>
      </w:rPr>
    </w:sdtEndPr>
    <w:sdtContent>
      <w:p w14:paraId="685B0FAC" w14:textId="019D5A59" w:rsidR="003238C7" w:rsidRDefault="003238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44F51C" w14:textId="77777777" w:rsidR="001273FE" w:rsidRDefault="001273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897428"/>
      <w:docPartObj>
        <w:docPartGallery w:val="Page Numbers (Bottom of Page)"/>
        <w:docPartUnique/>
      </w:docPartObj>
    </w:sdtPr>
    <w:sdtEndPr>
      <w:rPr>
        <w:noProof/>
      </w:rPr>
    </w:sdtEndPr>
    <w:sdtContent>
      <w:p w14:paraId="57722AC4" w14:textId="77777777" w:rsidR="00F92B42" w:rsidRDefault="00F92B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DF7F16" w14:textId="77777777" w:rsidR="00F92B42" w:rsidRDefault="00F92B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FEEF" w14:textId="46587C86" w:rsidR="00F92B42" w:rsidRDefault="00F92B42">
    <w:pPr>
      <w:pStyle w:val="Footer"/>
      <w:jc w:val="center"/>
    </w:pPr>
  </w:p>
  <w:p w14:paraId="42E6FB9A" w14:textId="77777777" w:rsidR="00F92B42" w:rsidRDefault="00F92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18413" w14:textId="77777777" w:rsidR="005B5DA3" w:rsidRDefault="005B5DA3" w:rsidP="00FF2CB1">
      <w:pPr>
        <w:spacing w:after="0" w:line="240" w:lineRule="auto"/>
      </w:pPr>
      <w:r>
        <w:separator/>
      </w:r>
    </w:p>
  </w:footnote>
  <w:footnote w:type="continuationSeparator" w:id="0">
    <w:p w14:paraId="6821DF0C" w14:textId="77777777" w:rsidR="005B5DA3" w:rsidRDefault="005B5DA3" w:rsidP="00FF2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4B93" w14:textId="2D1776FD" w:rsidR="001273FE" w:rsidRDefault="001273FE">
    <w:pPr>
      <w:pStyle w:val="Header"/>
      <w:jc w:val="right"/>
    </w:pPr>
  </w:p>
  <w:p w14:paraId="2167CD2F" w14:textId="77777777" w:rsidR="001273FE" w:rsidRDefault="00127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836841"/>
      <w:docPartObj>
        <w:docPartGallery w:val="Page Numbers (Top of Page)"/>
        <w:docPartUnique/>
      </w:docPartObj>
    </w:sdtPr>
    <w:sdtEndPr>
      <w:rPr>
        <w:noProof/>
      </w:rPr>
    </w:sdtEndPr>
    <w:sdtContent>
      <w:p w14:paraId="7478677C" w14:textId="77777777" w:rsidR="001273FE" w:rsidRDefault="001273F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A26FF80" w14:textId="77777777" w:rsidR="001273FE" w:rsidRDefault="00127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906101"/>
      <w:docPartObj>
        <w:docPartGallery w:val="Page Numbers (Top of Page)"/>
        <w:docPartUnique/>
      </w:docPartObj>
    </w:sdtPr>
    <w:sdtEndPr>
      <w:rPr>
        <w:noProof/>
      </w:rPr>
    </w:sdtEndPr>
    <w:sdtContent>
      <w:p w14:paraId="4F4FC338" w14:textId="77777777" w:rsidR="003A0E36" w:rsidRDefault="003A0E3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01134F" w14:textId="77777777" w:rsidR="003A0E36" w:rsidRDefault="003A0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D72"/>
    <w:multiLevelType w:val="hybridMultilevel"/>
    <w:tmpl w:val="912AA4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94883"/>
    <w:multiLevelType w:val="hybridMultilevel"/>
    <w:tmpl w:val="1F6E0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9E561F"/>
    <w:multiLevelType w:val="hybridMultilevel"/>
    <w:tmpl w:val="34EA7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7264C"/>
    <w:multiLevelType w:val="hybridMultilevel"/>
    <w:tmpl w:val="E1B473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40B28"/>
    <w:multiLevelType w:val="hybridMultilevel"/>
    <w:tmpl w:val="6020368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4DB5356"/>
    <w:multiLevelType w:val="multilevel"/>
    <w:tmpl w:val="B474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4710B"/>
    <w:multiLevelType w:val="multilevel"/>
    <w:tmpl w:val="F706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533AC"/>
    <w:multiLevelType w:val="hybridMultilevel"/>
    <w:tmpl w:val="0DB2D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77FEB"/>
    <w:multiLevelType w:val="hybridMultilevel"/>
    <w:tmpl w:val="7E9CA7B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BC2D6A"/>
    <w:multiLevelType w:val="hybridMultilevel"/>
    <w:tmpl w:val="AD784D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0410DBD"/>
    <w:multiLevelType w:val="hybridMultilevel"/>
    <w:tmpl w:val="5E30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C3967"/>
    <w:multiLevelType w:val="hybridMultilevel"/>
    <w:tmpl w:val="B7966614"/>
    <w:lvl w:ilvl="0" w:tplc="109C860C">
      <w:start w:val="1"/>
      <w:numFmt w:val="lowerLetter"/>
      <w:pStyle w:val="SubSub"/>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734485"/>
    <w:multiLevelType w:val="hybridMultilevel"/>
    <w:tmpl w:val="BDF04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FA7CA2"/>
    <w:multiLevelType w:val="multilevel"/>
    <w:tmpl w:val="61EA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FF4620"/>
    <w:multiLevelType w:val="hybridMultilevel"/>
    <w:tmpl w:val="0D942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1B5626"/>
    <w:multiLevelType w:val="hybridMultilevel"/>
    <w:tmpl w:val="986E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6F5351"/>
    <w:multiLevelType w:val="multilevel"/>
    <w:tmpl w:val="2E22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786882"/>
    <w:multiLevelType w:val="hybridMultilevel"/>
    <w:tmpl w:val="00CE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480131"/>
    <w:multiLevelType w:val="hybridMultilevel"/>
    <w:tmpl w:val="EB72FD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C407F5"/>
    <w:multiLevelType w:val="hybridMultilevel"/>
    <w:tmpl w:val="0032BB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C20F59"/>
    <w:multiLevelType w:val="hybridMultilevel"/>
    <w:tmpl w:val="9CFAB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75505"/>
    <w:multiLevelType w:val="multilevel"/>
    <w:tmpl w:val="3B6054E2"/>
    <w:styleLink w:val="CurrentList1"/>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884AD2"/>
    <w:multiLevelType w:val="multilevel"/>
    <w:tmpl w:val="62A4A8A4"/>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8594D"/>
    <w:multiLevelType w:val="hybridMultilevel"/>
    <w:tmpl w:val="C8DAEEB2"/>
    <w:lvl w:ilvl="0" w:tplc="A2066ED0">
      <w:start w:val="4"/>
      <w:numFmt w:val="decimal"/>
      <w:pStyle w:val="SubBab2"/>
      <w:lvlText w:val="1.%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72036E"/>
    <w:multiLevelType w:val="multilevel"/>
    <w:tmpl w:val="7C8A3558"/>
    <w:lvl w:ilvl="0">
      <w:start w:val="1"/>
      <w:numFmt w:val="decimal"/>
      <w:lvlText w:val="%1."/>
      <w:lvlJc w:val="left"/>
      <w:pPr>
        <w:ind w:left="720" w:hanging="360"/>
      </w:pPr>
    </w:lvl>
    <w:lvl w:ilvl="1">
      <w:start w:val="4"/>
      <w:numFmt w:val="decimal"/>
      <w:isLgl/>
      <w:lvlText w:val="%1.%2"/>
      <w:lvlJc w:val="left"/>
      <w:pPr>
        <w:ind w:left="1000" w:hanging="640"/>
      </w:pPr>
      <w:rPr>
        <w:rFonts w:hint="default"/>
        <w:i w:val="0"/>
      </w:rPr>
    </w:lvl>
    <w:lvl w:ilvl="2">
      <w:start w:val="2"/>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5" w15:restartNumberingAfterBreak="0">
    <w:nsid w:val="53E06D29"/>
    <w:multiLevelType w:val="multilevel"/>
    <w:tmpl w:val="9BF21F64"/>
    <w:lvl w:ilvl="0">
      <w:start w:val="3"/>
      <w:numFmt w:val="decimal"/>
      <w:lvlText w:val="%1)"/>
      <w:lvlJc w:val="left"/>
      <w:pPr>
        <w:ind w:left="72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CC240A9"/>
    <w:multiLevelType w:val="hybridMultilevel"/>
    <w:tmpl w:val="A692C9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192D7A"/>
    <w:multiLevelType w:val="hybridMultilevel"/>
    <w:tmpl w:val="496296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B95CDE"/>
    <w:multiLevelType w:val="hybridMultilevel"/>
    <w:tmpl w:val="DC763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677A77"/>
    <w:multiLevelType w:val="multilevel"/>
    <w:tmpl w:val="EB966D8C"/>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8C61FF9"/>
    <w:multiLevelType w:val="multilevel"/>
    <w:tmpl w:val="AB24028E"/>
    <w:lvl w:ilvl="0">
      <w:start w:val="1"/>
      <w:numFmt w:val="decimal"/>
      <w:lvlText w:val="%1)"/>
      <w:lvlJc w:val="left"/>
      <w:pPr>
        <w:ind w:left="72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7918613D"/>
    <w:multiLevelType w:val="hybridMultilevel"/>
    <w:tmpl w:val="6CBE387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9EF1F95"/>
    <w:multiLevelType w:val="hybridMultilevel"/>
    <w:tmpl w:val="08C4A69E"/>
    <w:lvl w:ilvl="0" w:tplc="443E7DC0">
      <w:start w:val="1"/>
      <w:numFmt w:val="decimal"/>
      <w:pStyle w:val="SubBab"/>
      <w:lvlText w:val="1.%1"/>
      <w:lvlJc w:val="left"/>
      <w:pPr>
        <w:ind w:left="720" w:hanging="360"/>
      </w:pPr>
      <w:rPr>
        <w:rFonts w:hint="default"/>
      </w:rPr>
    </w:lvl>
    <w:lvl w:ilvl="1" w:tplc="834EBD70">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832BA"/>
    <w:multiLevelType w:val="multilevel"/>
    <w:tmpl w:val="F200896E"/>
    <w:lvl w:ilvl="0">
      <w:start w:val="1"/>
      <w:numFmt w:val="decimal"/>
      <w:lvlText w:val="%1."/>
      <w:lvlJc w:val="left"/>
      <w:pPr>
        <w:ind w:left="720" w:hanging="360"/>
      </w:pPr>
    </w:lvl>
    <w:lvl w:ilvl="1">
      <w:start w:val="7"/>
      <w:numFmt w:val="decimal"/>
      <w:isLgl/>
      <w:lvlText w:val="%1.%2"/>
      <w:lvlJc w:val="left"/>
      <w:pPr>
        <w:ind w:left="840" w:hanging="48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A7234B0"/>
    <w:multiLevelType w:val="multilevel"/>
    <w:tmpl w:val="F200896E"/>
    <w:lvl w:ilvl="0">
      <w:start w:val="1"/>
      <w:numFmt w:val="decimal"/>
      <w:lvlText w:val="%1."/>
      <w:lvlJc w:val="left"/>
      <w:pPr>
        <w:ind w:left="720" w:hanging="360"/>
      </w:pPr>
    </w:lvl>
    <w:lvl w:ilvl="1">
      <w:start w:val="7"/>
      <w:numFmt w:val="decimal"/>
      <w:isLgl/>
      <w:lvlText w:val="%1.%2"/>
      <w:lvlJc w:val="left"/>
      <w:pPr>
        <w:ind w:left="840" w:hanging="48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75362415">
    <w:abstractNumId w:val="32"/>
  </w:num>
  <w:num w:numId="2" w16cid:durableId="1457524611">
    <w:abstractNumId w:val="23"/>
  </w:num>
  <w:num w:numId="3" w16cid:durableId="1924295614">
    <w:abstractNumId w:val="11"/>
  </w:num>
  <w:num w:numId="4" w16cid:durableId="1017930903">
    <w:abstractNumId w:val="24"/>
  </w:num>
  <w:num w:numId="5" w16cid:durableId="1446654734">
    <w:abstractNumId w:val="26"/>
  </w:num>
  <w:num w:numId="6" w16cid:durableId="1719161796">
    <w:abstractNumId w:val="20"/>
  </w:num>
  <w:num w:numId="7" w16cid:durableId="51201956">
    <w:abstractNumId w:val="9"/>
  </w:num>
  <w:num w:numId="8" w16cid:durableId="1037660621">
    <w:abstractNumId w:val="8"/>
  </w:num>
  <w:num w:numId="9" w16cid:durableId="1449277961">
    <w:abstractNumId w:val="19"/>
  </w:num>
  <w:num w:numId="10" w16cid:durableId="1165785372">
    <w:abstractNumId w:val="31"/>
  </w:num>
  <w:num w:numId="11" w16cid:durableId="1012688230">
    <w:abstractNumId w:val="30"/>
  </w:num>
  <w:num w:numId="12" w16cid:durableId="1474562751">
    <w:abstractNumId w:val="21"/>
  </w:num>
  <w:num w:numId="13" w16cid:durableId="1574505594">
    <w:abstractNumId w:val="25"/>
  </w:num>
  <w:num w:numId="14" w16cid:durableId="555436411">
    <w:abstractNumId w:val="18"/>
  </w:num>
  <w:num w:numId="15" w16cid:durableId="781534816">
    <w:abstractNumId w:val="1"/>
  </w:num>
  <w:num w:numId="16" w16cid:durableId="1610114526">
    <w:abstractNumId w:val="27"/>
  </w:num>
  <w:num w:numId="17" w16cid:durableId="1267544691">
    <w:abstractNumId w:val="12"/>
  </w:num>
  <w:num w:numId="18" w16cid:durableId="2134860734">
    <w:abstractNumId w:val="15"/>
  </w:num>
  <w:num w:numId="19" w16cid:durableId="1776628538">
    <w:abstractNumId w:val="34"/>
  </w:num>
  <w:num w:numId="20" w16cid:durableId="2026712900">
    <w:abstractNumId w:val="0"/>
  </w:num>
  <w:num w:numId="21" w16cid:durableId="218978857">
    <w:abstractNumId w:val="3"/>
  </w:num>
  <w:num w:numId="22" w16cid:durableId="1071001170">
    <w:abstractNumId w:val="14"/>
  </w:num>
  <w:num w:numId="23" w16cid:durableId="1840582310">
    <w:abstractNumId w:val="10"/>
  </w:num>
  <w:num w:numId="24" w16cid:durableId="286086967">
    <w:abstractNumId w:val="4"/>
  </w:num>
  <w:num w:numId="25" w16cid:durableId="290093677">
    <w:abstractNumId w:val="28"/>
  </w:num>
  <w:num w:numId="26" w16cid:durableId="1840853583">
    <w:abstractNumId w:val="17"/>
  </w:num>
  <w:num w:numId="27" w16cid:durableId="1090740140">
    <w:abstractNumId w:val="7"/>
  </w:num>
  <w:num w:numId="28" w16cid:durableId="1693413083">
    <w:abstractNumId w:val="2"/>
  </w:num>
  <w:num w:numId="29" w16cid:durableId="438913717">
    <w:abstractNumId w:val="16"/>
  </w:num>
  <w:num w:numId="30" w16cid:durableId="857700390">
    <w:abstractNumId w:val="13"/>
  </w:num>
  <w:num w:numId="31" w16cid:durableId="1252356135">
    <w:abstractNumId w:val="5"/>
  </w:num>
  <w:num w:numId="32" w16cid:durableId="1316496290">
    <w:abstractNumId w:val="6"/>
  </w:num>
  <w:num w:numId="33" w16cid:durableId="595019889">
    <w:abstractNumId w:val="22"/>
  </w:num>
  <w:num w:numId="34" w16cid:durableId="1296831393">
    <w:abstractNumId w:val="33"/>
  </w:num>
  <w:num w:numId="35" w16cid:durableId="2047674827">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32"/>
    <w:rsid w:val="0000386E"/>
    <w:rsid w:val="00005396"/>
    <w:rsid w:val="00005886"/>
    <w:rsid w:val="00005CD9"/>
    <w:rsid w:val="00006C15"/>
    <w:rsid w:val="000073BB"/>
    <w:rsid w:val="00014D58"/>
    <w:rsid w:val="00015A16"/>
    <w:rsid w:val="00017265"/>
    <w:rsid w:val="00021E28"/>
    <w:rsid w:val="0002512C"/>
    <w:rsid w:val="000276B6"/>
    <w:rsid w:val="00031087"/>
    <w:rsid w:val="0003631F"/>
    <w:rsid w:val="00045085"/>
    <w:rsid w:val="00053AB2"/>
    <w:rsid w:val="00056E27"/>
    <w:rsid w:val="00057B31"/>
    <w:rsid w:val="00062AA4"/>
    <w:rsid w:val="000633EE"/>
    <w:rsid w:val="00064EF5"/>
    <w:rsid w:val="0006652D"/>
    <w:rsid w:val="00070871"/>
    <w:rsid w:val="00077882"/>
    <w:rsid w:val="00085E1B"/>
    <w:rsid w:val="000A1D39"/>
    <w:rsid w:val="000A2295"/>
    <w:rsid w:val="000A3A28"/>
    <w:rsid w:val="000B30FF"/>
    <w:rsid w:val="000B4C84"/>
    <w:rsid w:val="000C1C77"/>
    <w:rsid w:val="000C6066"/>
    <w:rsid w:val="000E053E"/>
    <w:rsid w:val="000E1646"/>
    <w:rsid w:val="000E3830"/>
    <w:rsid w:val="000E6660"/>
    <w:rsid w:val="000F5323"/>
    <w:rsid w:val="00103B80"/>
    <w:rsid w:val="00106B04"/>
    <w:rsid w:val="00111692"/>
    <w:rsid w:val="00114B27"/>
    <w:rsid w:val="001172E1"/>
    <w:rsid w:val="00121777"/>
    <w:rsid w:val="00122A0D"/>
    <w:rsid w:val="00124A0D"/>
    <w:rsid w:val="00125521"/>
    <w:rsid w:val="001273FE"/>
    <w:rsid w:val="00127A5D"/>
    <w:rsid w:val="00131B96"/>
    <w:rsid w:val="001353CB"/>
    <w:rsid w:val="00140FCB"/>
    <w:rsid w:val="00142E2F"/>
    <w:rsid w:val="00143D97"/>
    <w:rsid w:val="00145534"/>
    <w:rsid w:val="001461D3"/>
    <w:rsid w:val="0014656A"/>
    <w:rsid w:val="001526F3"/>
    <w:rsid w:val="00152AE7"/>
    <w:rsid w:val="0015754B"/>
    <w:rsid w:val="00161B32"/>
    <w:rsid w:val="00163131"/>
    <w:rsid w:val="00166CA3"/>
    <w:rsid w:val="001713B3"/>
    <w:rsid w:val="00173745"/>
    <w:rsid w:val="00176BA2"/>
    <w:rsid w:val="00180D97"/>
    <w:rsid w:val="00183BB9"/>
    <w:rsid w:val="00185DEC"/>
    <w:rsid w:val="00192827"/>
    <w:rsid w:val="001957D5"/>
    <w:rsid w:val="00196148"/>
    <w:rsid w:val="001A390A"/>
    <w:rsid w:val="001A6B1F"/>
    <w:rsid w:val="001A7955"/>
    <w:rsid w:val="001B1423"/>
    <w:rsid w:val="001B3346"/>
    <w:rsid w:val="001B549A"/>
    <w:rsid w:val="001C484F"/>
    <w:rsid w:val="001C60C8"/>
    <w:rsid w:val="001C62E7"/>
    <w:rsid w:val="001C7F61"/>
    <w:rsid w:val="001E2CA2"/>
    <w:rsid w:val="001E40BB"/>
    <w:rsid w:val="001E4BA6"/>
    <w:rsid w:val="00201D30"/>
    <w:rsid w:val="00204828"/>
    <w:rsid w:val="00205629"/>
    <w:rsid w:val="0021025C"/>
    <w:rsid w:val="00212AC7"/>
    <w:rsid w:val="002232B4"/>
    <w:rsid w:val="00227C41"/>
    <w:rsid w:val="00240B01"/>
    <w:rsid w:val="0024570A"/>
    <w:rsid w:val="002458A1"/>
    <w:rsid w:val="00245B22"/>
    <w:rsid w:val="0024706A"/>
    <w:rsid w:val="00264558"/>
    <w:rsid w:val="0026619A"/>
    <w:rsid w:val="00276DA0"/>
    <w:rsid w:val="002831CD"/>
    <w:rsid w:val="00294801"/>
    <w:rsid w:val="00295242"/>
    <w:rsid w:val="00295CEB"/>
    <w:rsid w:val="002A004A"/>
    <w:rsid w:val="002A4E50"/>
    <w:rsid w:val="002B0EF9"/>
    <w:rsid w:val="002B4A00"/>
    <w:rsid w:val="002D0259"/>
    <w:rsid w:val="002D2F86"/>
    <w:rsid w:val="002D5E32"/>
    <w:rsid w:val="002E64E8"/>
    <w:rsid w:val="002E7039"/>
    <w:rsid w:val="003056EE"/>
    <w:rsid w:val="00305AA8"/>
    <w:rsid w:val="00313833"/>
    <w:rsid w:val="00313936"/>
    <w:rsid w:val="003157AF"/>
    <w:rsid w:val="00322F6D"/>
    <w:rsid w:val="003238C7"/>
    <w:rsid w:val="003320EA"/>
    <w:rsid w:val="00336FF4"/>
    <w:rsid w:val="0033704A"/>
    <w:rsid w:val="00340B0D"/>
    <w:rsid w:val="003437DD"/>
    <w:rsid w:val="0034688C"/>
    <w:rsid w:val="00350820"/>
    <w:rsid w:val="00354D57"/>
    <w:rsid w:val="003576DB"/>
    <w:rsid w:val="00357785"/>
    <w:rsid w:val="0037033E"/>
    <w:rsid w:val="0037200C"/>
    <w:rsid w:val="003828A0"/>
    <w:rsid w:val="003855F9"/>
    <w:rsid w:val="0038667F"/>
    <w:rsid w:val="00386EDA"/>
    <w:rsid w:val="00393788"/>
    <w:rsid w:val="003949B0"/>
    <w:rsid w:val="003A021E"/>
    <w:rsid w:val="003A0E36"/>
    <w:rsid w:val="003A3045"/>
    <w:rsid w:val="003A7572"/>
    <w:rsid w:val="003A779B"/>
    <w:rsid w:val="003A7872"/>
    <w:rsid w:val="003B0CEA"/>
    <w:rsid w:val="003B21A0"/>
    <w:rsid w:val="003B48AB"/>
    <w:rsid w:val="003B7114"/>
    <w:rsid w:val="003C3402"/>
    <w:rsid w:val="003D7D8F"/>
    <w:rsid w:val="003E5798"/>
    <w:rsid w:val="003E5BE4"/>
    <w:rsid w:val="003E5E79"/>
    <w:rsid w:val="003E720F"/>
    <w:rsid w:val="003F5E9C"/>
    <w:rsid w:val="0040059E"/>
    <w:rsid w:val="00402EA8"/>
    <w:rsid w:val="004033CC"/>
    <w:rsid w:val="00406E69"/>
    <w:rsid w:val="00407593"/>
    <w:rsid w:val="0041752D"/>
    <w:rsid w:val="00417582"/>
    <w:rsid w:val="00431170"/>
    <w:rsid w:val="00434C12"/>
    <w:rsid w:val="00440E46"/>
    <w:rsid w:val="004451C4"/>
    <w:rsid w:val="00460047"/>
    <w:rsid w:val="00461BDF"/>
    <w:rsid w:val="00466BB1"/>
    <w:rsid w:val="004708BB"/>
    <w:rsid w:val="00480990"/>
    <w:rsid w:val="00482668"/>
    <w:rsid w:val="00482819"/>
    <w:rsid w:val="00483BA9"/>
    <w:rsid w:val="004846EC"/>
    <w:rsid w:val="00492FF5"/>
    <w:rsid w:val="004A1541"/>
    <w:rsid w:val="004A725D"/>
    <w:rsid w:val="004B0012"/>
    <w:rsid w:val="004B4F61"/>
    <w:rsid w:val="004B6E0E"/>
    <w:rsid w:val="004B6F14"/>
    <w:rsid w:val="004B729A"/>
    <w:rsid w:val="004C313B"/>
    <w:rsid w:val="004C6E97"/>
    <w:rsid w:val="004C78B0"/>
    <w:rsid w:val="004E08D9"/>
    <w:rsid w:val="004E402D"/>
    <w:rsid w:val="004F4073"/>
    <w:rsid w:val="004F4EE9"/>
    <w:rsid w:val="005051BC"/>
    <w:rsid w:val="00510918"/>
    <w:rsid w:val="00511646"/>
    <w:rsid w:val="005136B8"/>
    <w:rsid w:val="00526ABE"/>
    <w:rsid w:val="00531AC3"/>
    <w:rsid w:val="005324EF"/>
    <w:rsid w:val="00540244"/>
    <w:rsid w:val="005575FD"/>
    <w:rsid w:val="00557654"/>
    <w:rsid w:val="0056768B"/>
    <w:rsid w:val="00573F8E"/>
    <w:rsid w:val="005763E9"/>
    <w:rsid w:val="00580069"/>
    <w:rsid w:val="00582623"/>
    <w:rsid w:val="00582963"/>
    <w:rsid w:val="00591E88"/>
    <w:rsid w:val="005A0FAA"/>
    <w:rsid w:val="005A3517"/>
    <w:rsid w:val="005A4720"/>
    <w:rsid w:val="005B0E5A"/>
    <w:rsid w:val="005B2E34"/>
    <w:rsid w:val="005B32B0"/>
    <w:rsid w:val="005B5DA3"/>
    <w:rsid w:val="005C1112"/>
    <w:rsid w:val="005C7A1E"/>
    <w:rsid w:val="005D1B81"/>
    <w:rsid w:val="005D3872"/>
    <w:rsid w:val="005D5041"/>
    <w:rsid w:val="005E5726"/>
    <w:rsid w:val="005F0292"/>
    <w:rsid w:val="00600021"/>
    <w:rsid w:val="00612BEC"/>
    <w:rsid w:val="0062631C"/>
    <w:rsid w:val="00626C1E"/>
    <w:rsid w:val="00633049"/>
    <w:rsid w:val="0063554A"/>
    <w:rsid w:val="0063711C"/>
    <w:rsid w:val="0064213C"/>
    <w:rsid w:val="00643C27"/>
    <w:rsid w:val="00654D4E"/>
    <w:rsid w:val="00660BDC"/>
    <w:rsid w:val="00671E77"/>
    <w:rsid w:val="00677B7F"/>
    <w:rsid w:val="0068165B"/>
    <w:rsid w:val="0068202F"/>
    <w:rsid w:val="006821F2"/>
    <w:rsid w:val="00682CFD"/>
    <w:rsid w:val="0069241A"/>
    <w:rsid w:val="00692FEC"/>
    <w:rsid w:val="006A0480"/>
    <w:rsid w:val="006A2D61"/>
    <w:rsid w:val="006B27D6"/>
    <w:rsid w:val="006B52A2"/>
    <w:rsid w:val="006B7158"/>
    <w:rsid w:val="006C15A3"/>
    <w:rsid w:val="006D27E2"/>
    <w:rsid w:val="006D4017"/>
    <w:rsid w:val="006D584D"/>
    <w:rsid w:val="006D6D53"/>
    <w:rsid w:val="006D7B13"/>
    <w:rsid w:val="006E67FD"/>
    <w:rsid w:val="006E6E30"/>
    <w:rsid w:val="006F0918"/>
    <w:rsid w:val="006F3055"/>
    <w:rsid w:val="006F359B"/>
    <w:rsid w:val="00713775"/>
    <w:rsid w:val="00720723"/>
    <w:rsid w:val="007226F1"/>
    <w:rsid w:val="007231E3"/>
    <w:rsid w:val="00736BD5"/>
    <w:rsid w:val="00737FFE"/>
    <w:rsid w:val="00742012"/>
    <w:rsid w:val="00747583"/>
    <w:rsid w:val="00751E11"/>
    <w:rsid w:val="00752381"/>
    <w:rsid w:val="00757027"/>
    <w:rsid w:val="00761F98"/>
    <w:rsid w:val="00766EE4"/>
    <w:rsid w:val="00772223"/>
    <w:rsid w:val="00774139"/>
    <w:rsid w:val="0077455B"/>
    <w:rsid w:val="00774878"/>
    <w:rsid w:val="00774990"/>
    <w:rsid w:val="007752C9"/>
    <w:rsid w:val="007907CD"/>
    <w:rsid w:val="007922D6"/>
    <w:rsid w:val="0079248F"/>
    <w:rsid w:val="00793993"/>
    <w:rsid w:val="00795C42"/>
    <w:rsid w:val="007A3C95"/>
    <w:rsid w:val="007A6935"/>
    <w:rsid w:val="007A7E68"/>
    <w:rsid w:val="007B2C88"/>
    <w:rsid w:val="007C31F1"/>
    <w:rsid w:val="007C3AAF"/>
    <w:rsid w:val="007C576C"/>
    <w:rsid w:val="007C7872"/>
    <w:rsid w:val="007E1CBD"/>
    <w:rsid w:val="007E661A"/>
    <w:rsid w:val="007F08FB"/>
    <w:rsid w:val="00807F32"/>
    <w:rsid w:val="008101AE"/>
    <w:rsid w:val="00810222"/>
    <w:rsid w:val="00811AB9"/>
    <w:rsid w:val="00814921"/>
    <w:rsid w:val="00817A60"/>
    <w:rsid w:val="00821BAA"/>
    <w:rsid w:val="008234DC"/>
    <w:rsid w:val="00824ED2"/>
    <w:rsid w:val="0083298D"/>
    <w:rsid w:val="008466DA"/>
    <w:rsid w:val="008477C5"/>
    <w:rsid w:val="00850597"/>
    <w:rsid w:val="0085233F"/>
    <w:rsid w:val="00852572"/>
    <w:rsid w:val="008530DA"/>
    <w:rsid w:val="008601C8"/>
    <w:rsid w:val="00860F49"/>
    <w:rsid w:val="0086167F"/>
    <w:rsid w:val="008668AC"/>
    <w:rsid w:val="0087201D"/>
    <w:rsid w:val="00875730"/>
    <w:rsid w:val="008805A7"/>
    <w:rsid w:val="008925DB"/>
    <w:rsid w:val="00893A0F"/>
    <w:rsid w:val="00897110"/>
    <w:rsid w:val="008974B5"/>
    <w:rsid w:val="008A17A8"/>
    <w:rsid w:val="008A2324"/>
    <w:rsid w:val="008A5306"/>
    <w:rsid w:val="008B2E3F"/>
    <w:rsid w:val="008B4AEB"/>
    <w:rsid w:val="008B5E98"/>
    <w:rsid w:val="008C4A07"/>
    <w:rsid w:val="008D33FE"/>
    <w:rsid w:val="008D5204"/>
    <w:rsid w:val="008E6155"/>
    <w:rsid w:val="008F089E"/>
    <w:rsid w:val="008F2CE1"/>
    <w:rsid w:val="00901F22"/>
    <w:rsid w:val="00913338"/>
    <w:rsid w:val="009151F7"/>
    <w:rsid w:val="0091793B"/>
    <w:rsid w:val="0093156E"/>
    <w:rsid w:val="00931863"/>
    <w:rsid w:val="00940269"/>
    <w:rsid w:val="009409C3"/>
    <w:rsid w:val="00946C87"/>
    <w:rsid w:val="00952B3E"/>
    <w:rsid w:val="0095397C"/>
    <w:rsid w:val="00955D45"/>
    <w:rsid w:val="0096052E"/>
    <w:rsid w:val="0096193A"/>
    <w:rsid w:val="0096263C"/>
    <w:rsid w:val="00963CDD"/>
    <w:rsid w:val="009777A5"/>
    <w:rsid w:val="009843B2"/>
    <w:rsid w:val="009872A3"/>
    <w:rsid w:val="00987A31"/>
    <w:rsid w:val="0099320F"/>
    <w:rsid w:val="009969DD"/>
    <w:rsid w:val="009A472D"/>
    <w:rsid w:val="009A5C34"/>
    <w:rsid w:val="009B5502"/>
    <w:rsid w:val="009C7E40"/>
    <w:rsid w:val="009D0991"/>
    <w:rsid w:val="009D3103"/>
    <w:rsid w:val="009D5872"/>
    <w:rsid w:val="009D77CC"/>
    <w:rsid w:val="009F3749"/>
    <w:rsid w:val="009F6716"/>
    <w:rsid w:val="00A024E8"/>
    <w:rsid w:val="00A0250F"/>
    <w:rsid w:val="00A20E84"/>
    <w:rsid w:val="00A35898"/>
    <w:rsid w:val="00A36476"/>
    <w:rsid w:val="00A4369D"/>
    <w:rsid w:val="00A45B93"/>
    <w:rsid w:val="00A51342"/>
    <w:rsid w:val="00A51AFA"/>
    <w:rsid w:val="00A529E5"/>
    <w:rsid w:val="00A54F53"/>
    <w:rsid w:val="00A55475"/>
    <w:rsid w:val="00A562FF"/>
    <w:rsid w:val="00A64E65"/>
    <w:rsid w:val="00A65103"/>
    <w:rsid w:val="00A7040C"/>
    <w:rsid w:val="00A82BCE"/>
    <w:rsid w:val="00A854F7"/>
    <w:rsid w:val="00A92B8F"/>
    <w:rsid w:val="00A9471D"/>
    <w:rsid w:val="00AA117C"/>
    <w:rsid w:val="00AA5439"/>
    <w:rsid w:val="00AB0600"/>
    <w:rsid w:val="00AB7D0D"/>
    <w:rsid w:val="00AC4951"/>
    <w:rsid w:val="00AD301D"/>
    <w:rsid w:val="00AD37B6"/>
    <w:rsid w:val="00AD6C15"/>
    <w:rsid w:val="00AD6CBE"/>
    <w:rsid w:val="00AE0BAA"/>
    <w:rsid w:val="00AF2E55"/>
    <w:rsid w:val="00AF3CC8"/>
    <w:rsid w:val="00B02626"/>
    <w:rsid w:val="00B04D38"/>
    <w:rsid w:val="00B171FE"/>
    <w:rsid w:val="00B22F80"/>
    <w:rsid w:val="00B23412"/>
    <w:rsid w:val="00B27B24"/>
    <w:rsid w:val="00B30CBC"/>
    <w:rsid w:val="00B32579"/>
    <w:rsid w:val="00B340F0"/>
    <w:rsid w:val="00B3640D"/>
    <w:rsid w:val="00B44DBA"/>
    <w:rsid w:val="00B50BB6"/>
    <w:rsid w:val="00B50C5A"/>
    <w:rsid w:val="00B50EFF"/>
    <w:rsid w:val="00B54BF1"/>
    <w:rsid w:val="00B55BC9"/>
    <w:rsid w:val="00B603E0"/>
    <w:rsid w:val="00B62D2D"/>
    <w:rsid w:val="00B677C4"/>
    <w:rsid w:val="00B83A25"/>
    <w:rsid w:val="00B871B7"/>
    <w:rsid w:val="00B922F3"/>
    <w:rsid w:val="00B97D30"/>
    <w:rsid w:val="00BA1824"/>
    <w:rsid w:val="00BA2618"/>
    <w:rsid w:val="00BA5276"/>
    <w:rsid w:val="00BA6035"/>
    <w:rsid w:val="00BD0B7A"/>
    <w:rsid w:val="00BE0277"/>
    <w:rsid w:val="00BE2FE8"/>
    <w:rsid w:val="00BE708B"/>
    <w:rsid w:val="00BF422D"/>
    <w:rsid w:val="00BF5F31"/>
    <w:rsid w:val="00C0492A"/>
    <w:rsid w:val="00C05089"/>
    <w:rsid w:val="00C119DF"/>
    <w:rsid w:val="00C127BC"/>
    <w:rsid w:val="00C12E4E"/>
    <w:rsid w:val="00C13B78"/>
    <w:rsid w:val="00C20C5F"/>
    <w:rsid w:val="00C2267E"/>
    <w:rsid w:val="00C240EC"/>
    <w:rsid w:val="00C31077"/>
    <w:rsid w:val="00C412A3"/>
    <w:rsid w:val="00C47289"/>
    <w:rsid w:val="00C4732B"/>
    <w:rsid w:val="00C523DE"/>
    <w:rsid w:val="00C72B68"/>
    <w:rsid w:val="00C74F9B"/>
    <w:rsid w:val="00C77241"/>
    <w:rsid w:val="00C80D05"/>
    <w:rsid w:val="00C846BB"/>
    <w:rsid w:val="00C954B4"/>
    <w:rsid w:val="00CA0C1B"/>
    <w:rsid w:val="00CA53AE"/>
    <w:rsid w:val="00CA6645"/>
    <w:rsid w:val="00CA677B"/>
    <w:rsid w:val="00CA70C8"/>
    <w:rsid w:val="00CB253E"/>
    <w:rsid w:val="00CB7AEA"/>
    <w:rsid w:val="00CC1C99"/>
    <w:rsid w:val="00CD0BB6"/>
    <w:rsid w:val="00CE15CC"/>
    <w:rsid w:val="00CE2725"/>
    <w:rsid w:val="00CE468C"/>
    <w:rsid w:val="00CE7CCE"/>
    <w:rsid w:val="00CF10AE"/>
    <w:rsid w:val="00CF3AD8"/>
    <w:rsid w:val="00CF4093"/>
    <w:rsid w:val="00CF7FBF"/>
    <w:rsid w:val="00D02FDB"/>
    <w:rsid w:val="00D03823"/>
    <w:rsid w:val="00D0546B"/>
    <w:rsid w:val="00D073B7"/>
    <w:rsid w:val="00D07C10"/>
    <w:rsid w:val="00D11DE8"/>
    <w:rsid w:val="00D13B2F"/>
    <w:rsid w:val="00D17489"/>
    <w:rsid w:val="00D17C44"/>
    <w:rsid w:val="00D245F2"/>
    <w:rsid w:val="00D260EC"/>
    <w:rsid w:val="00D36936"/>
    <w:rsid w:val="00D37DC7"/>
    <w:rsid w:val="00D4029E"/>
    <w:rsid w:val="00D509A7"/>
    <w:rsid w:val="00D54B59"/>
    <w:rsid w:val="00D561EA"/>
    <w:rsid w:val="00D61249"/>
    <w:rsid w:val="00D61C34"/>
    <w:rsid w:val="00D61E8F"/>
    <w:rsid w:val="00D621E8"/>
    <w:rsid w:val="00D651FC"/>
    <w:rsid w:val="00D65EE5"/>
    <w:rsid w:val="00D73226"/>
    <w:rsid w:val="00D767CA"/>
    <w:rsid w:val="00D8561C"/>
    <w:rsid w:val="00D85E10"/>
    <w:rsid w:val="00D87FE2"/>
    <w:rsid w:val="00D90DDD"/>
    <w:rsid w:val="00DA0181"/>
    <w:rsid w:val="00DA0863"/>
    <w:rsid w:val="00DA342D"/>
    <w:rsid w:val="00DA5BF8"/>
    <w:rsid w:val="00DA5DDF"/>
    <w:rsid w:val="00DB1DE1"/>
    <w:rsid w:val="00DC309E"/>
    <w:rsid w:val="00DC67E9"/>
    <w:rsid w:val="00DC7367"/>
    <w:rsid w:val="00DC75CA"/>
    <w:rsid w:val="00DD0C03"/>
    <w:rsid w:val="00DD751D"/>
    <w:rsid w:val="00DE2DEA"/>
    <w:rsid w:val="00DE47F0"/>
    <w:rsid w:val="00DE6565"/>
    <w:rsid w:val="00DE7963"/>
    <w:rsid w:val="00DF2B02"/>
    <w:rsid w:val="00DF72E3"/>
    <w:rsid w:val="00DF7DF6"/>
    <w:rsid w:val="00E0683A"/>
    <w:rsid w:val="00E07497"/>
    <w:rsid w:val="00E25F01"/>
    <w:rsid w:val="00E274C5"/>
    <w:rsid w:val="00E32816"/>
    <w:rsid w:val="00E338F3"/>
    <w:rsid w:val="00E43BD1"/>
    <w:rsid w:val="00E53A40"/>
    <w:rsid w:val="00E53FC7"/>
    <w:rsid w:val="00E6732D"/>
    <w:rsid w:val="00E7757A"/>
    <w:rsid w:val="00E87A5D"/>
    <w:rsid w:val="00E87C0C"/>
    <w:rsid w:val="00E93ABC"/>
    <w:rsid w:val="00E9653E"/>
    <w:rsid w:val="00EA614F"/>
    <w:rsid w:val="00EB4B22"/>
    <w:rsid w:val="00EB57AD"/>
    <w:rsid w:val="00EC0625"/>
    <w:rsid w:val="00EC0DB9"/>
    <w:rsid w:val="00EC22D5"/>
    <w:rsid w:val="00EC317A"/>
    <w:rsid w:val="00EC4A97"/>
    <w:rsid w:val="00ED09E9"/>
    <w:rsid w:val="00ED0A1B"/>
    <w:rsid w:val="00ED449A"/>
    <w:rsid w:val="00EE2C83"/>
    <w:rsid w:val="00EE43A2"/>
    <w:rsid w:val="00EF5514"/>
    <w:rsid w:val="00EF710D"/>
    <w:rsid w:val="00F02007"/>
    <w:rsid w:val="00F02833"/>
    <w:rsid w:val="00F04072"/>
    <w:rsid w:val="00F05084"/>
    <w:rsid w:val="00F1647C"/>
    <w:rsid w:val="00F200E0"/>
    <w:rsid w:val="00F21CCD"/>
    <w:rsid w:val="00F21CE8"/>
    <w:rsid w:val="00F277FC"/>
    <w:rsid w:val="00F31A7A"/>
    <w:rsid w:val="00F349FC"/>
    <w:rsid w:val="00F37BD1"/>
    <w:rsid w:val="00F43D3A"/>
    <w:rsid w:val="00F469E0"/>
    <w:rsid w:val="00F5562C"/>
    <w:rsid w:val="00F57089"/>
    <w:rsid w:val="00F57FC6"/>
    <w:rsid w:val="00F635E4"/>
    <w:rsid w:val="00F67665"/>
    <w:rsid w:val="00F73E64"/>
    <w:rsid w:val="00F75B99"/>
    <w:rsid w:val="00F75DFF"/>
    <w:rsid w:val="00F764E3"/>
    <w:rsid w:val="00F86C51"/>
    <w:rsid w:val="00F87B6E"/>
    <w:rsid w:val="00F92B42"/>
    <w:rsid w:val="00F95D27"/>
    <w:rsid w:val="00F97A09"/>
    <w:rsid w:val="00FA1442"/>
    <w:rsid w:val="00FA26D1"/>
    <w:rsid w:val="00FA2B70"/>
    <w:rsid w:val="00FA7328"/>
    <w:rsid w:val="00FB3A4B"/>
    <w:rsid w:val="00FB6E7C"/>
    <w:rsid w:val="00FC0C4C"/>
    <w:rsid w:val="00FC6AF3"/>
    <w:rsid w:val="00FD12B2"/>
    <w:rsid w:val="00FE05D8"/>
    <w:rsid w:val="00FE34DB"/>
    <w:rsid w:val="00FE34E0"/>
    <w:rsid w:val="00FE4EBF"/>
    <w:rsid w:val="00FE6F71"/>
    <w:rsid w:val="00FF03AF"/>
    <w:rsid w:val="00FF285B"/>
    <w:rsid w:val="00FF2CB1"/>
    <w:rsid w:val="00FF42F8"/>
    <w:rsid w:val="00FF670A"/>
    <w:rsid w:val="00FF7A3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0C124"/>
  <w15:chartTrackingRefBased/>
  <w15:docId w15:val="{6D180303-DDD8-41CF-A5F8-0857F305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61A"/>
    <w:pPr>
      <w:spacing w:line="259" w:lineRule="auto"/>
    </w:pPr>
    <w:rPr>
      <w:kern w:val="0"/>
      <w:sz w:val="22"/>
      <w:szCs w:val="22"/>
      <w:lang w:val="id-ID" w:bidi="ar-SA"/>
      <w14:ligatures w14:val="none"/>
    </w:rPr>
  </w:style>
  <w:style w:type="paragraph" w:styleId="Heading1">
    <w:name w:val="heading 1"/>
    <w:basedOn w:val="Normal"/>
    <w:next w:val="Normal"/>
    <w:link w:val="Heading1Char"/>
    <w:uiPriority w:val="9"/>
    <w:qFormat/>
    <w:rsid w:val="00807F3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DF2B02"/>
    <w:pPr>
      <w:keepNext/>
      <w:keepLines/>
      <w:spacing w:before="280" w:after="200" w:line="480" w:lineRule="auto"/>
      <w:outlineLvl w:val="1"/>
    </w:pPr>
    <w:rPr>
      <w:rFonts w:ascii="Times New Roman" w:eastAsiaTheme="majorEastAsia" w:hAnsi="Times New Roman" w:cstheme="majorBidi"/>
      <w:b/>
      <w:color w:val="000000" w:themeColor="text1"/>
      <w:sz w:val="24"/>
      <w:szCs w:val="40"/>
    </w:rPr>
  </w:style>
  <w:style w:type="paragraph" w:styleId="Heading3">
    <w:name w:val="heading 3"/>
    <w:basedOn w:val="Normal"/>
    <w:next w:val="Normal"/>
    <w:link w:val="Heading3Char"/>
    <w:uiPriority w:val="9"/>
    <w:unhideWhenUsed/>
    <w:qFormat/>
    <w:rsid w:val="00DF2B02"/>
    <w:pPr>
      <w:keepNext/>
      <w:keepLines/>
      <w:spacing w:before="280" w:after="200" w:line="480" w:lineRule="auto"/>
      <w:outlineLvl w:val="2"/>
    </w:pPr>
    <w:rPr>
      <w:rFonts w:ascii="Times New Roman" w:eastAsiaTheme="majorEastAsia" w:hAnsi="Times New Roman" w:cstheme="majorBidi"/>
      <w:b/>
      <w:color w:val="000000" w:themeColor="text1"/>
      <w:sz w:val="24"/>
      <w:szCs w:val="35"/>
    </w:rPr>
  </w:style>
  <w:style w:type="paragraph" w:styleId="Heading4">
    <w:name w:val="heading 4"/>
    <w:basedOn w:val="Normal"/>
    <w:next w:val="Normal"/>
    <w:link w:val="Heading4Char"/>
    <w:uiPriority w:val="9"/>
    <w:unhideWhenUsed/>
    <w:qFormat/>
    <w:rsid w:val="003E5BE4"/>
    <w:pPr>
      <w:keepNext/>
      <w:keepLines/>
      <w:spacing w:before="80" w:after="4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semiHidden/>
    <w:unhideWhenUsed/>
    <w:qFormat/>
    <w:rsid w:val="00807F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7F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F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F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F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F32"/>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rsid w:val="00DF2B02"/>
    <w:rPr>
      <w:rFonts w:ascii="Times New Roman" w:eastAsiaTheme="majorEastAsia" w:hAnsi="Times New Roman" w:cstheme="majorBidi"/>
      <w:b/>
      <w:color w:val="000000" w:themeColor="text1"/>
      <w:kern w:val="0"/>
      <w:szCs w:val="40"/>
      <w:lang w:val="id-ID" w:bidi="ar-SA"/>
      <w14:ligatures w14:val="none"/>
    </w:rPr>
  </w:style>
  <w:style w:type="character" w:customStyle="1" w:styleId="Heading3Char">
    <w:name w:val="Heading 3 Char"/>
    <w:basedOn w:val="DefaultParagraphFont"/>
    <w:link w:val="Heading3"/>
    <w:uiPriority w:val="9"/>
    <w:rsid w:val="00DF2B02"/>
    <w:rPr>
      <w:rFonts w:ascii="Times New Roman" w:eastAsiaTheme="majorEastAsia" w:hAnsi="Times New Roman" w:cstheme="majorBidi"/>
      <w:b/>
      <w:color w:val="000000" w:themeColor="text1"/>
      <w:kern w:val="0"/>
      <w:szCs w:val="35"/>
      <w:lang w:val="id-ID" w:bidi="ar-SA"/>
      <w14:ligatures w14:val="none"/>
    </w:rPr>
  </w:style>
  <w:style w:type="character" w:customStyle="1" w:styleId="Heading4Char">
    <w:name w:val="Heading 4 Char"/>
    <w:basedOn w:val="DefaultParagraphFont"/>
    <w:link w:val="Heading4"/>
    <w:uiPriority w:val="9"/>
    <w:rsid w:val="003E5BE4"/>
    <w:rPr>
      <w:rFonts w:ascii="Times New Roman" w:eastAsiaTheme="majorEastAsia" w:hAnsi="Times New Roman" w:cstheme="majorBidi"/>
      <w:b/>
      <w:iCs/>
      <w:kern w:val="0"/>
      <w:szCs w:val="22"/>
      <w:lang w:val="id-ID" w:bidi="ar-SA"/>
      <w14:ligatures w14:val="none"/>
    </w:rPr>
  </w:style>
  <w:style w:type="character" w:customStyle="1" w:styleId="Heading5Char">
    <w:name w:val="Heading 5 Char"/>
    <w:basedOn w:val="DefaultParagraphFont"/>
    <w:link w:val="Heading5"/>
    <w:uiPriority w:val="9"/>
    <w:semiHidden/>
    <w:rsid w:val="00807F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7F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F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F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F32"/>
    <w:rPr>
      <w:rFonts w:eastAsiaTheme="majorEastAsia" w:cstheme="majorBidi"/>
      <w:color w:val="272727" w:themeColor="text1" w:themeTint="D8"/>
    </w:rPr>
  </w:style>
  <w:style w:type="paragraph" w:styleId="Title">
    <w:name w:val="Title"/>
    <w:basedOn w:val="Normal"/>
    <w:next w:val="Normal"/>
    <w:link w:val="TitleChar"/>
    <w:uiPriority w:val="10"/>
    <w:qFormat/>
    <w:rsid w:val="00807F3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07F3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07F3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07F3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07F32"/>
    <w:pPr>
      <w:spacing w:before="160"/>
      <w:jc w:val="center"/>
    </w:pPr>
    <w:rPr>
      <w:i/>
      <w:iCs/>
      <w:color w:val="404040" w:themeColor="text1" w:themeTint="BF"/>
    </w:rPr>
  </w:style>
  <w:style w:type="character" w:customStyle="1" w:styleId="QuoteChar">
    <w:name w:val="Quote Char"/>
    <w:basedOn w:val="DefaultParagraphFont"/>
    <w:link w:val="Quote"/>
    <w:uiPriority w:val="29"/>
    <w:rsid w:val="00807F32"/>
    <w:rPr>
      <w:i/>
      <w:iCs/>
      <w:color w:val="404040" w:themeColor="text1" w:themeTint="BF"/>
    </w:rPr>
  </w:style>
  <w:style w:type="paragraph" w:styleId="ListParagraph">
    <w:name w:val="List Paragraph"/>
    <w:basedOn w:val="Normal"/>
    <w:uiPriority w:val="34"/>
    <w:qFormat/>
    <w:rsid w:val="00807F32"/>
    <w:pPr>
      <w:ind w:left="720"/>
      <w:contextualSpacing/>
    </w:pPr>
  </w:style>
  <w:style w:type="character" w:styleId="IntenseEmphasis">
    <w:name w:val="Intense Emphasis"/>
    <w:basedOn w:val="DefaultParagraphFont"/>
    <w:uiPriority w:val="21"/>
    <w:qFormat/>
    <w:rsid w:val="00807F32"/>
    <w:rPr>
      <w:i/>
      <w:iCs/>
      <w:color w:val="2F5496" w:themeColor="accent1" w:themeShade="BF"/>
    </w:rPr>
  </w:style>
  <w:style w:type="paragraph" w:styleId="IntenseQuote">
    <w:name w:val="Intense Quote"/>
    <w:basedOn w:val="Normal"/>
    <w:next w:val="Normal"/>
    <w:link w:val="IntenseQuoteChar"/>
    <w:uiPriority w:val="30"/>
    <w:qFormat/>
    <w:rsid w:val="00807F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7F32"/>
    <w:rPr>
      <w:i/>
      <w:iCs/>
      <w:color w:val="2F5496" w:themeColor="accent1" w:themeShade="BF"/>
    </w:rPr>
  </w:style>
  <w:style w:type="character" w:styleId="IntenseReference">
    <w:name w:val="Intense Reference"/>
    <w:basedOn w:val="DefaultParagraphFont"/>
    <w:uiPriority w:val="32"/>
    <w:qFormat/>
    <w:rsid w:val="00807F32"/>
    <w:rPr>
      <w:b/>
      <w:bCs/>
      <w:smallCaps/>
      <w:color w:val="2F5496" w:themeColor="accent1" w:themeShade="BF"/>
      <w:spacing w:val="5"/>
    </w:rPr>
  </w:style>
  <w:style w:type="paragraph" w:customStyle="1" w:styleId="JudulBAB">
    <w:name w:val="Judul BAB"/>
    <w:basedOn w:val="Heading1"/>
    <w:link w:val="JudulBABChar"/>
    <w:rsid w:val="00692FEC"/>
    <w:pPr>
      <w:shd w:val="clear" w:color="auto" w:fill="FFFFFF" w:themeFill="background1"/>
      <w:spacing w:before="480" w:after="200" w:line="360" w:lineRule="auto"/>
      <w:jc w:val="center"/>
    </w:pPr>
    <w:rPr>
      <w:rFonts w:ascii="Times New Roman" w:eastAsia="Times New Roman" w:hAnsi="Times New Roman" w:cs="Times New Roman"/>
      <w:b/>
      <w:bCs/>
      <w:color w:val="000000" w:themeColor="text1"/>
      <w:sz w:val="28"/>
      <w:szCs w:val="24"/>
    </w:rPr>
  </w:style>
  <w:style w:type="character" w:customStyle="1" w:styleId="JudulBABChar">
    <w:name w:val="Judul BAB Char"/>
    <w:basedOn w:val="Heading1Char"/>
    <w:link w:val="JudulBAB"/>
    <w:rsid w:val="00692FEC"/>
    <w:rPr>
      <w:rFonts w:ascii="Times New Roman" w:eastAsia="Times New Roman" w:hAnsi="Times New Roman" w:cs="Times New Roman"/>
      <w:b/>
      <w:bCs/>
      <w:color w:val="000000" w:themeColor="text1"/>
      <w:sz w:val="28"/>
      <w:szCs w:val="24"/>
      <w:shd w:val="clear" w:color="auto" w:fill="FFFFFF" w:themeFill="background1"/>
    </w:rPr>
  </w:style>
  <w:style w:type="paragraph" w:customStyle="1" w:styleId="SubBab">
    <w:name w:val="Sub Bab"/>
    <w:basedOn w:val="Heading2"/>
    <w:next w:val="Heading2"/>
    <w:link w:val="SubBabChar"/>
    <w:rsid w:val="00692FEC"/>
    <w:pPr>
      <w:numPr>
        <w:numId w:val="1"/>
      </w:numPr>
      <w:shd w:val="clear" w:color="auto" w:fill="FFFFFF" w:themeFill="background1"/>
      <w:spacing w:line="360" w:lineRule="auto"/>
    </w:pPr>
    <w:rPr>
      <w:rFonts w:eastAsia="Times New Roman" w:cs="Times New Roman"/>
      <w:b w:val="0"/>
      <w:bCs/>
      <w:szCs w:val="24"/>
    </w:rPr>
  </w:style>
  <w:style w:type="character" w:customStyle="1" w:styleId="SubBabChar">
    <w:name w:val="Sub Bab Char"/>
    <w:basedOn w:val="Heading2Char"/>
    <w:link w:val="SubBab"/>
    <w:rsid w:val="00692FEC"/>
    <w:rPr>
      <w:rFonts w:ascii="Times New Roman" w:eastAsia="Times New Roman" w:hAnsi="Times New Roman" w:cs="Times New Roman"/>
      <w:b w:val="0"/>
      <w:bCs/>
      <w:color w:val="000000" w:themeColor="text1"/>
      <w:kern w:val="0"/>
      <w:szCs w:val="24"/>
      <w:shd w:val="clear" w:color="auto" w:fill="FFFFFF" w:themeFill="background1"/>
      <w:lang w:val="id-ID" w:bidi="ar-SA"/>
      <w14:ligatures w14:val="none"/>
    </w:rPr>
  </w:style>
  <w:style w:type="paragraph" w:customStyle="1" w:styleId="SubBab2">
    <w:name w:val="Sub Bab 2"/>
    <w:basedOn w:val="Heading2"/>
    <w:link w:val="SubBab2Char"/>
    <w:rsid w:val="00692FEC"/>
    <w:pPr>
      <w:numPr>
        <w:numId w:val="2"/>
      </w:numPr>
    </w:pPr>
    <w:rPr>
      <w:b w:val="0"/>
    </w:rPr>
  </w:style>
  <w:style w:type="character" w:customStyle="1" w:styleId="SubBab2Char">
    <w:name w:val="Sub Bab 2 Char"/>
    <w:basedOn w:val="Heading2Char"/>
    <w:link w:val="SubBab2"/>
    <w:rsid w:val="00692FEC"/>
    <w:rPr>
      <w:rFonts w:ascii="Times New Roman" w:eastAsiaTheme="majorEastAsia" w:hAnsi="Times New Roman" w:cstheme="majorBidi"/>
      <w:b w:val="0"/>
      <w:color w:val="000000" w:themeColor="text1"/>
      <w:kern w:val="0"/>
      <w:szCs w:val="40"/>
      <w:lang w:val="id-ID" w:bidi="ar-SA"/>
      <w14:ligatures w14:val="none"/>
    </w:rPr>
  </w:style>
  <w:style w:type="paragraph" w:customStyle="1" w:styleId="SubSub">
    <w:name w:val="Sub Sub"/>
    <w:basedOn w:val="Heading3"/>
    <w:next w:val="Heading3"/>
    <w:link w:val="SubSubChar"/>
    <w:rsid w:val="00340B0D"/>
    <w:pPr>
      <w:numPr>
        <w:numId w:val="3"/>
      </w:numPr>
    </w:pPr>
    <w:rPr>
      <w:b w:val="0"/>
    </w:rPr>
  </w:style>
  <w:style w:type="character" w:customStyle="1" w:styleId="SubSubChar">
    <w:name w:val="Sub Sub Char"/>
    <w:basedOn w:val="SubBab2Char"/>
    <w:link w:val="SubSub"/>
    <w:rsid w:val="00340B0D"/>
    <w:rPr>
      <w:rFonts w:ascii="Times New Roman" w:eastAsiaTheme="majorEastAsia" w:hAnsi="Times New Roman" w:cstheme="majorBidi"/>
      <w:b w:val="0"/>
      <w:color w:val="000000" w:themeColor="text1"/>
      <w:kern w:val="0"/>
      <w:szCs w:val="35"/>
      <w:lang w:val="id-ID" w:bidi="ar-SA"/>
      <w14:ligatures w14:val="none"/>
    </w:rPr>
  </w:style>
  <w:style w:type="character" w:styleId="Hyperlink">
    <w:name w:val="Hyperlink"/>
    <w:basedOn w:val="DefaultParagraphFont"/>
    <w:uiPriority w:val="99"/>
    <w:unhideWhenUsed/>
    <w:rsid w:val="00EB57AD"/>
    <w:rPr>
      <w:color w:val="0563C1" w:themeColor="hyperlink"/>
      <w:u w:val="single"/>
    </w:rPr>
  </w:style>
  <w:style w:type="character" w:styleId="UnresolvedMention">
    <w:name w:val="Unresolved Mention"/>
    <w:basedOn w:val="DefaultParagraphFont"/>
    <w:uiPriority w:val="99"/>
    <w:semiHidden/>
    <w:unhideWhenUsed/>
    <w:rsid w:val="00EB57AD"/>
    <w:rPr>
      <w:color w:val="605E5C"/>
      <w:shd w:val="clear" w:color="auto" w:fill="E1DFDD"/>
    </w:rPr>
  </w:style>
  <w:style w:type="numbering" w:customStyle="1" w:styleId="CurrentList1">
    <w:name w:val="Current List1"/>
    <w:uiPriority w:val="99"/>
    <w:rsid w:val="006E67FD"/>
    <w:pPr>
      <w:numPr>
        <w:numId w:val="12"/>
      </w:numPr>
    </w:pPr>
  </w:style>
  <w:style w:type="paragraph" w:styleId="Header">
    <w:name w:val="header"/>
    <w:basedOn w:val="Normal"/>
    <w:link w:val="HeaderChar"/>
    <w:uiPriority w:val="99"/>
    <w:unhideWhenUsed/>
    <w:rsid w:val="00FF2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CB1"/>
    <w:rPr>
      <w:kern w:val="0"/>
      <w:sz w:val="22"/>
      <w:szCs w:val="22"/>
      <w:lang w:val="id-ID" w:bidi="ar-SA"/>
      <w14:ligatures w14:val="none"/>
    </w:rPr>
  </w:style>
  <w:style w:type="paragraph" w:styleId="Footer">
    <w:name w:val="footer"/>
    <w:basedOn w:val="Normal"/>
    <w:link w:val="FooterChar"/>
    <w:uiPriority w:val="99"/>
    <w:unhideWhenUsed/>
    <w:rsid w:val="00FF2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CB1"/>
    <w:rPr>
      <w:kern w:val="0"/>
      <w:sz w:val="22"/>
      <w:szCs w:val="22"/>
      <w:lang w:val="id-ID" w:bidi="ar-SA"/>
      <w14:ligatures w14:val="none"/>
    </w:rPr>
  </w:style>
  <w:style w:type="paragraph" w:customStyle="1" w:styleId="Heading01">
    <w:name w:val="Heading 01"/>
    <w:basedOn w:val="Heading1"/>
    <w:link w:val="Heading01Char"/>
    <w:qFormat/>
    <w:rsid w:val="00336FF4"/>
    <w:pPr>
      <w:shd w:val="clear" w:color="auto" w:fill="FFFFFF" w:themeFill="background1"/>
      <w:spacing w:line="480" w:lineRule="auto"/>
      <w:jc w:val="center"/>
    </w:pPr>
    <w:rPr>
      <w:rFonts w:ascii="Times New Roman" w:eastAsia="Times New Roman" w:hAnsi="Times New Roman" w:cs="Times New Roman"/>
      <w:b/>
      <w:bCs/>
      <w:color w:val="000000" w:themeColor="text1"/>
      <w:sz w:val="28"/>
      <w:szCs w:val="28"/>
    </w:rPr>
  </w:style>
  <w:style w:type="character" w:customStyle="1" w:styleId="Heading01Char">
    <w:name w:val="Heading 01 Char"/>
    <w:basedOn w:val="Heading1Char"/>
    <w:link w:val="Heading01"/>
    <w:rsid w:val="00336FF4"/>
    <w:rPr>
      <w:rFonts w:ascii="Times New Roman" w:eastAsia="Times New Roman" w:hAnsi="Times New Roman" w:cs="Times New Roman"/>
      <w:b/>
      <w:bCs/>
      <w:color w:val="000000" w:themeColor="text1"/>
      <w:kern w:val="0"/>
      <w:sz w:val="28"/>
      <w:szCs w:val="28"/>
      <w:shd w:val="clear" w:color="auto" w:fill="FFFFFF" w:themeFill="background1"/>
      <w:lang w:val="id-ID" w:bidi="ar-SA"/>
      <w14:ligatures w14:val="none"/>
    </w:rPr>
  </w:style>
  <w:style w:type="paragraph" w:customStyle="1" w:styleId="Heading02">
    <w:name w:val="Heading 02"/>
    <w:basedOn w:val="Normal"/>
    <w:next w:val="Heading2"/>
    <w:link w:val="Heading02Char"/>
    <w:rsid w:val="008101AE"/>
    <w:pPr>
      <w:shd w:val="clear" w:color="auto" w:fill="FFFFFF" w:themeFill="background1"/>
      <w:spacing w:line="480" w:lineRule="auto"/>
    </w:pPr>
    <w:rPr>
      <w:rFonts w:ascii="Times New Roman" w:eastAsia="Times New Roman" w:hAnsi="Times New Roman" w:cs="Times New Roman"/>
      <w:b/>
      <w:bCs/>
      <w:color w:val="000000" w:themeColor="text1"/>
      <w:sz w:val="24"/>
      <w:szCs w:val="24"/>
      <w:lang w:val="en-US"/>
    </w:rPr>
  </w:style>
  <w:style w:type="character" w:customStyle="1" w:styleId="Heading02Char">
    <w:name w:val="Heading 02 Char"/>
    <w:basedOn w:val="DefaultParagraphFont"/>
    <w:link w:val="Heading02"/>
    <w:rsid w:val="008101AE"/>
    <w:rPr>
      <w:rFonts w:ascii="Times New Roman" w:eastAsia="Times New Roman" w:hAnsi="Times New Roman" w:cs="Times New Roman"/>
      <w:b/>
      <w:bCs/>
      <w:color w:val="000000" w:themeColor="text1"/>
      <w:kern w:val="0"/>
      <w:szCs w:val="24"/>
      <w:shd w:val="clear" w:color="auto" w:fill="FFFFFF" w:themeFill="background1"/>
      <w:lang w:bidi="ar-SA"/>
      <w14:ligatures w14:val="none"/>
    </w:rPr>
  </w:style>
  <w:style w:type="paragraph" w:customStyle="1" w:styleId="Heading03">
    <w:name w:val="Heading 03"/>
    <w:basedOn w:val="Normal"/>
    <w:next w:val="Heading3"/>
    <w:link w:val="Heading03Char"/>
    <w:rsid w:val="00336FF4"/>
    <w:pPr>
      <w:shd w:val="clear" w:color="auto" w:fill="FFFFFF" w:themeFill="background1"/>
      <w:spacing w:line="480" w:lineRule="auto"/>
    </w:pPr>
    <w:rPr>
      <w:rFonts w:ascii="Times New Roman" w:eastAsia="Times New Roman" w:hAnsi="Times New Roman" w:cs="Times New Roman"/>
      <w:b/>
      <w:bCs/>
      <w:color w:val="000000" w:themeColor="text1"/>
      <w:sz w:val="24"/>
      <w:szCs w:val="24"/>
    </w:rPr>
  </w:style>
  <w:style w:type="character" w:customStyle="1" w:styleId="Heading03Char">
    <w:name w:val="Heading 03 Char"/>
    <w:basedOn w:val="DefaultParagraphFont"/>
    <w:link w:val="Heading03"/>
    <w:rsid w:val="00336FF4"/>
    <w:rPr>
      <w:rFonts w:ascii="Times New Roman" w:eastAsia="Times New Roman" w:hAnsi="Times New Roman" w:cs="Times New Roman"/>
      <w:b/>
      <w:bCs/>
      <w:color w:val="000000" w:themeColor="text1"/>
      <w:kern w:val="0"/>
      <w:szCs w:val="24"/>
      <w:shd w:val="clear" w:color="auto" w:fill="FFFFFF" w:themeFill="background1"/>
      <w:lang w:val="id-ID" w:bidi="ar-SA"/>
      <w14:ligatures w14:val="none"/>
    </w:rPr>
  </w:style>
  <w:style w:type="paragraph" w:styleId="TOCHeading">
    <w:name w:val="TOC Heading"/>
    <w:basedOn w:val="Heading1"/>
    <w:next w:val="Normal"/>
    <w:uiPriority w:val="39"/>
    <w:unhideWhenUsed/>
    <w:qFormat/>
    <w:rsid w:val="00336FF4"/>
    <w:pPr>
      <w:spacing w:before="240" w:after="0"/>
      <w:outlineLvl w:val="9"/>
    </w:pPr>
    <w:rPr>
      <w:sz w:val="32"/>
      <w:szCs w:val="32"/>
      <w:lang w:val="en-US"/>
    </w:rPr>
  </w:style>
  <w:style w:type="paragraph" w:styleId="TOC1">
    <w:name w:val="toc 1"/>
    <w:basedOn w:val="Normal"/>
    <w:next w:val="Normal"/>
    <w:autoRedefine/>
    <w:uiPriority w:val="39"/>
    <w:unhideWhenUsed/>
    <w:rsid w:val="005575FD"/>
    <w:pPr>
      <w:tabs>
        <w:tab w:val="right" w:leader="dot" w:pos="7927"/>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EF5514"/>
    <w:pPr>
      <w:tabs>
        <w:tab w:val="right" w:leader="dot" w:pos="7922"/>
      </w:tabs>
      <w:spacing w:after="100" w:line="276" w:lineRule="auto"/>
      <w:ind w:left="220"/>
    </w:pPr>
  </w:style>
  <w:style w:type="paragraph" w:styleId="TOC3">
    <w:name w:val="toc 3"/>
    <w:basedOn w:val="Normal"/>
    <w:next w:val="Normal"/>
    <w:autoRedefine/>
    <w:uiPriority w:val="39"/>
    <w:unhideWhenUsed/>
    <w:rsid w:val="0024570A"/>
    <w:pPr>
      <w:spacing w:after="100"/>
      <w:ind w:left="440"/>
    </w:pPr>
  </w:style>
  <w:style w:type="paragraph" w:styleId="Caption">
    <w:name w:val="caption"/>
    <w:basedOn w:val="Normal"/>
    <w:next w:val="Normal"/>
    <w:uiPriority w:val="35"/>
    <w:unhideWhenUsed/>
    <w:qFormat/>
    <w:rsid w:val="003238C7"/>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F92B42"/>
    <w:pPr>
      <w:spacing w:after="0"/>
    </w:pPr>
  </w:style>
  <w:style w:type="paragraph" w:styleId="NormalWeb">
    <w:name w:val="Normal (Web)"/>
    <w:basedOn w:val="Normal"/>
    <w:uiPriority w:val="99"/>
    <w:semiHidden/>
    <w:unhideWhenUsed/>
    <w:rsid w:val="00BE708B"/>
    <w:rPr>
      <w:rFonts w:ascii="Times New Roman" w:hAnsi="Times New Roman" w:cs="Times New Roman"/>
      <w:sz w:val="24"/>
      <w:szCs w:val="24"/>
    </w:rPr>
  </w:style>
  <w:style w:type="table" w:styleId="TableGrid">
    <w:name w:val="Table Grid"/>
    <w:basedOn w:val="TableNormal"/>
    <w:uiPriority w:val="39"/>
    <w:rsid w:val="00DD7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44D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131">
      <w:bodyDiv w:val="1"/>
      <w:marLeft w:val="0"/>
      <w:marRight w:val="0"/>
      <w:marTop w:val="0"/>
      <w:marBottom w:val="0"/>
      <w:divBdr>
        <w:top w:val="none" w:sz="0" w:space="0" w:color="auto"/>
        <w:left w:val="none" w:sz="0" w:space="0" w:color="auto"/>
        <w:bottom w:val="none" w:sz="0" w:space="0" w:color="auto"/>
        <w:right w:val="none" w:sz="0" w:space="0" w:color="auto"/>
      </w:divBdr>
    </w:div>
    <w:div w:id="55475984">
      <w:bodyDiv w:val="1"/>
      <w:marLeft w:val="0"/>
      <w:marRight w:val="0"/>
      <w:marTop w:val="0"/>
      <w:marBottom w:val="0"/>
      <w:divBdr>
        <w:top w:val="none" w:sz="0" w:space="0" w:color="auto"/>
        <w:left w:val="none" w:sz="0" w:space="0" w:color="auto"/>
        <w:bottom w:val="none" w:sz="0" w:space="0" w:color="auto"/>
        <w:right w:val="none" w:sz="0" w:space="0" w:color="auto"/>
      </w:divBdr>
    </w:div>
    <w:div w:id="81144518">
      <w:bodyDiv w:val="1"/>
      <w:marLeft w:val="0"/>
      <w:marRight w:val="0"/>
      <w:marTop w:val="0"/>
      <w:marBottom w:val="0"/>
      <w:divBdr>
        <w:top w:val="none" w:sz="0" w:space="0" w:color="auto"/>
        <w:left w:val="none" w:sz="0" w:space="0" w:color="auto"/>
        <w:bottom w:val="none" w:sz="0" w:space="0" w:color="auto"/>
        <w:right w:val="none" w:sz="0" w:space="0" w:color="auto"/>
      </w:divBdr>
    </w:div>
    <w:div w:id="96101124">
      <w:bodyDiv w:val="1"/>
      <w:marLeft w:val="0"/>
      <w:marRight w:val="0"/>
      <w:marTop w:val="0"/>
      <w:marBottom w:val="0"/>
      <w:divBdr>
        <w:top w:val="none" w:sz="0" w:space="0" w:color="auto"/>
        <w:left w:val="none" w:sz="0" w:space="0" w:color="auto"/>
        <w:bottom w:val="none" w:sz="0" w:space="0" w:color="auto"/>
        <w:right w:val="none" w:sz="0" w:space="0" w:color="auto"/>
      </w:divBdr>
    </w:div>
    <w:div w:id="136263156">
      <w:bodyDiv w:val="1"/>
      <w:marLeft w:val="0"/>
      <w:marRight w:val="0"/>
      <w:marTop w:val="0"/>
      <w:marBottom w:val="0"/>
      <w:divBdr>
        <w:top w:val="none" w:sz="0" w:space="0" w:color="auto"/>
        <w:left w:val="none" w:sz="0" w:space="0" w:color="auto"/>
        <w:bottom w:val="none" w:sz="0" w:space="0" w:color="auto"/>
        <w:right w:val="none" w:sz="0" w:space="0" w:color="auto"/>
      </w:divBdr>
    </w:div>
    <w:div w:id="179007423">
      <w:bodyDiv w:val="1"/>
      <w:marLeft w:val="0"/>
      <w:marRight w:val="0"/>
      <w:marTop w:val="0"/>
      <w:marBottom w:val="0"/>
      <w:divBdr>
        <w:top w:val="none" w:sz="0" w:space="0" w:color="auto"/>
        <w:left w:val="none" w:sz="0" w:space="0" w:color="auto"/>
        <w:bottom w:val="none" w:sz="0" w:space="0" w:color="auto"/>
        <w:right w:val="none" w:sz="0" w:space="0" w:color="auto"/>
      </w:divBdr>
    </w:div>
    <w:div w:id="196310187">
      <w:bodyDiv w:val="1"/>
      <w:marLeft w:val="0"/>
      <w:marRight w:val="0"/>
      <w:marTop w:val="0"/>
      <w:marBottom w:val="0"/>
      <w:divBdr>
        <w:top w:val="none" w:sz="0" w:space="0" w:color="auto"/>
        <w:left w:val="none" w:sz="0" w:space="0" w:color="auto"/>
        <w:bottom w:val="none" w:sz="0" w:space="0" w:color="auto"/>
        <w:right w:val="none" w:sz="0" w:space="0" w:color="auto"/>
      </w:divBdr>
    </w:div>
    <w:div w:id="211501110">
      <w:bodyDiv w:val="1"/>
      <w:marLeft w:val="0"/>
      <w:marRight w:val="0"/>
      <w:marTop w:val="0"/>
      <w:marBottom w:val="0"/>
      <w:divBdr>
        <w:top w:val="none" w:sz="0" w:space="0" w:color="auto"/>
        <w:left w:val="none" w:sz="0" w:space="0" w:color="auto"/>
        <w:bottom w:val="none" w:sz="0" w:space="0" w:color="auto"/>
        <w:right w:val="none" w:sz="0" w:space="0" w:color="auto"/>
      </w:divBdr>
    </w:div>
    <w:div w:id="292372597">
      <w:bodyDiv w:val="1"/>
      <w:marLeft w:val="0"/>
      <w:marRight w:val="0"/>
      <w:marTop w:val="0"/>
      <w:marBottom w:val="0"/>
      <w:divBdr>
        <w:top w:val="none" w:sz="0" w:space="0" w:color="auto"/>
        <w:left w:val="none" w:sz="0" w:space="0" w:color="auto"/>
        <w:bottom w:val="none" w:sz="0" w:space="0" w:color="auto"/>
        <w:right w:val="none" w:sz="0" w:space="0" w:color="auto"/>
      </w:divBdr>
    </w:div>
    <w:div w:id="304748305">
      <w:bodyDiv w:val="1"/>
      <w:marLeft w:val="0"/>
      <w:marRight w:val="0"/>
      <w:marTop w:val="0"/>
      <w:marBottom w:val="0"/>
      <w:divBdr>
        <w:top w:val="none" w:sz="0" w:space="0" w:color="auto"/>
        <w:left w:val="none" w:sz="0" w:space="0" w:color="auto"/>
        <w:bottom w:val="none" w:sz="0" w:space="0" w:color="auto"/>
        <w:right w:val="none" w:sz="0" w:space="0" w:color="auto"/>
      </w:divBdr>
    </w:div>
    <w:div w:id="341594745">
      <w:bodyDiv w:val="1"/>
      <w:marLeft w:val="0"/>
      <w:marRight w:val="0"/>
      <w:marTop w:val="0"/>
      <w:marBottom w:val="0"/>
      <w:divBdr>
        <w:top w:val="none" w:sz="0" w:space="0" w:color="auto"/>
        <w:left w:val="none" w:sz="0" w:space="0" w:color="auto"/>
        <w:bottom w:val="none" w:sz="0" w:space="0" w:color="auto"/>
        <w:right w:val="none" w:sz="0" w:space="0" w:color="auto"/>
      </w:divBdr>
    </w:div>
    <w:div w:id="360473160">
      <w:bodyDiv w:val="1"/>
      <w:marLeft w:val="0"/>
      <w:marRight w:val="0"/>
      <w:marTop w:val="0"/>
      <w:marBottom w:val="0"/>
      <w:divBdr>
        <w:top w:val="none" w:sz="0" w:space="0" w:color="auto"/>
        <w:left w:val="none" w:sz="0" w:space="0" w:color="auto"/>
        <w:bottom w:val="none" w:sz="0" w:space="0" w:color="auto"/>
        <w:right w:val="none" w:sz="0" w:space="0" w:color="auto"/>
      </w:divBdr>
    </w:div>
    <w:div w:id="363025081">
      <w:bodyDiv w:val="1"/>
      <w:marLeft w:val="0"/>
      <w:marRight w:val="0"/>
      <w:marTop w:val="0"/>
      <w:marBottom w:val="0"/>
      <w:divBdr>
        <w:top w:val="none" w:sz="0" w:space="0" w:color="auto"/>
        <w:left w:val="none" w:sz="0" w:space="0" w:color="auto"/>
        <w:bottom w:val="none" w:sz="0" w:space="0" w:color="auto"/>
        <w:right w:val="none" w:sz="0" w:space="0" w:color="auto"/>
      </w:divBdr>
    </w:div>
    <w:div w:id="378090731">
      <w:bodyDiv w:val="1"/>
      <w:marLeft w:val="0"/>
      <w:marRight w:val="0"/>
      <w:marTop w:val="0"/>
      <w:marBottom w:val="0"/>
      <w:divBdr>
        <w:top w:val="none" w:sz="0" w:space="0" w:color="auto"/>
        <w:left w:val="none" w:sz="0" w:space="0" w:color="auto"/>
        <w:bottom w:val="none" w:sz="0" w:space="0" w:color="auto"/>
        <w:right w:val="none" w:sz="0" w:space="0" w:color="auto"/>
      </w:divBdr>
    </w:div>
    <w:div w:id="394085188">
      <w:bodyDiv w:val="1"/>
      <w:marLeft w:val="0"/>
      <w:marRight w:val="0"/>
      <w:marTop w:val="0"/>
      <w:marBottom w:val="0"/>
      <w:divBdr>
        <w:top w:val="none" w:sz="0" w:space="0" w:color="auto"/>
        <w:left w:val="none" w:sz="0" w:space="0" w:color="auto"/>
        <w:bottom w:val="none" w:sz="0" w:space="0" w:color="auto"/>
        <w:right w:val="none" w:sz="0" w:space="0" w:color="auto"/>
      </w:divBdr>
    </w:div>
    <w:div w:id="398137509">
      <w:bodyDiv w:val="1"/>
      <w:marLeft w:val="0"/>
      <w:marRight w:val="0"/>
      <w:marTop w:val="0"/>
      <w:marBottom w:val="0"/>
      <w:divBdr>
        <w:top w:val="none" w:sz="0" w:space="0" w:color="auto"/>
        <w:left w:val="none" w:sz="0" w:space="0" w:color="auto"/>
        <w:bottom w:val="none" w:sz="0" w:space="0" w:color="auto"/>
        <w:right w:val="none" w:sz="0" w:space="0" w:color="auto"/>
      </w:divBdr>
    </w:div>
    <w:div w:id="430324583">
      <w:bodyDiv w:val="1"/>
      <w:marLeft w:val="0"/>
      <w:marRight w:val="0"/>
      <w:marTop w:val="0"/>
      <w:marBottom w:val="0"/>
      <w:divBdr>
        <w:top w:val="none" w:sz="0" w:space="0" w:color="auto"/>
        <w:left w:val="none" w:sz="0" w:space="0" w:color="auto"/>
        <w:bottom w:val="none" w:sz="0" w:space="0" w:color="auto"/>
        <w:right w:val="none" w:sz="0" w:space="0" w:color="auto"/>
      </w:divBdr>
    </w:div>
    <w:div w:id="437137350">
      <w:bodyDiv w:val="1"/>
      <w:marLeft w:val="0"/>
      <w:marRight w:val="0"/>
      <w:marTop w:val="0"/>
      <w:marBottom w:val="0"/>
      <w:divBdr>
        <w:top w:val="none" w:sz="0" w:space="0" w:color="auto"/>
        <w:left w:val="none" w:sz="0" w:space="0" w:color="auto"/>
        <w:bottom w:val="none" w:sz="0" w:space="0" w:color="auto"/>
        <w:right w:val="none" w:sz="0" w:space="0" w:color="auto"/>
      </w:divBdr>
    </w:div>
    <w:div w:id="455029973">
      <w:bodyDiv w:val="1"/>
      <w:marLeft w:val="0"/>
      <w:marRight w:val="0"/>
      <w:marTop w:val="0"/>
      <w:marBottom w:val="0"/>
      <w:divBdr>
        <w:top w:val="none" w:sz="0" w:space="0" w:color="auto"/>
        <w:left w:val="none" w:sz="0" w:space="0" w:color="auto"/>
        <w:bottom w:val="none" w:sz="0" w:space="0" w:color="auto"/>
        <w:right w:val="none" w:sz="0" w:space="0" w:color="auto"/>
      </w:divBdr>
    </w:div>
    <w:div w:id="466240126">
      <w:bodyDiv w:val="1"/>
      <w:marLeft w:val="0"/>
      <w:marRight w:val="0"/>
      <w:marTop w:val="0"/>
      <w:marBottom w:val="0"/>
      <w:divBdr>
        <w:top w:val="none" w:sz="0" w:space="0" w:color="auto"/>
        <w:left w:val="none" w:sz="0" w:space="0" w:color="auto"/>
        <w:bottom w:val="none" w:sz="0" w:space="0" w:color="auto"/>
        <w:right w:val="none" w:sz="0" w:space="0" w:color="auto"/>
      </w:divBdr>
    </w:div>
    <w:div w:id="477651287">
      <w:bodyDiv w:val="1"/>
      <w:marLeft w:val="0"/>
      <w:marRight w:val="0"/>
      <w:marTop w:val="0"/>
      <w:marBottom w:val="0"/>
      <w:divBdr>
        <w:top w:val="none" w:sz="0" w:space="0" w:color="auto"/>
        <w:left w:val="none" w:sz="0" w:space="0" w:color="auto"/>
        <w:bottom w:val="none" w:sz="0" w:space="0" w:color="auto"/>
        <w:right w:val="none" w:sz="0" w:space="0" w:color="auto"/>
      </w:divBdr>
    </w:div>
    <w:div w:id="480586736">
      <w:bodyDiv w:val="1"/>
      <w:marLeft w:val="0"/>
      <w:marRight w:val="0"/>
      <w:marTop w:val="0"/>
      <w:marBottom w:val="0"/>
      <w:divBdr>
        <w:top w:val="none" w:sz="0" w:space="0" w:color="auto"/>
        <w:left w:val="none" w:sz="0" w:space="0" w:color="auto"/>
        <w:bottom w:val="none" w:sz="0" w:space="0" w:color="auto"/>
        <w:right w:val="none" w:sz="0" w:space="0" w:color="auto"/>
      </w:divBdr>
    </w:div>
    <w:div w:id="490560938">
      <w:bodyDiv w:val="1"/>
      <w:marLeft w:val="0"/>
      <w:marRight w:val="0"/>
      <w:marTop w:val="0"/>
      <w:marBottom w:val="0"/>
      <w:divBdr>
        <w:top w:val="none" w:sz="0" w:space="0" w:color="auto"/>
        <w:left w:val="none" w:sz="0" w:space="0" w:color="auto"/>
        <w:bottom w:val="none" w:sz="0" w:space="0" w:color="auto"/>
        <w:right w:val="none" w:sz="0" w:space="0" w:color="auto"/>
      </w:divBdr>
    </w:div>
    <w:div w:id="493641161">
      <w:bodyDiv w:val="1"/>
      <w:marLeft w:val="0"/>
      <w:marRight w:val="0"/>
      <w:marTop w:val="0"/>
      <w:marBottom w:val="0"/>
      <w:divBdr>
        <w:top w:val="none" w:sz="0" w:space="0" w:color="auto"/>
        <w:left w:val="none" w:sz="0" w:space="0" w:color="auto"/>
        <w:bottom w:val="none" w:sz="0" w:space="0" w:color="auto"/>
        <w:right w:val="none" w:sz="0" w:space="0" w:color="auto"/>
      </w:divBdr>
    </w:div>
    <w:div w:id="496380620">
      <w:bodyDiv w:val="1"/>
      <w:marLeft w:val="0"/>
      <w:marRight w:val="0"/>
      <w:marTop w:val="0"/>
      <w:marBottom w:val="0"/>
      <w:divBdr>
        <w:top w:val="none" w:sz="0" w:space="0" w:color="auto"/>
        <w:left w:val="none" w:sz="0" w:space="0" w:color="auto"/>
        <w:bottom w:val="none" w:sz="0" w:space="0" w:color="auto"/>
        <w:right w:val="none" w:sz="0" w:space="0" w:color="auto"/>
      </w:divBdr>
    </w:div>
    <w:div w:id="502628091">
      <w:bodyDiv w:val="1"/>
      <w:marLeft w:val="0"/>
      <w:marRight w:val="0"/>
      <w:marTop w:val="0"/>
      <w:marBottom w:val="0"/>
      <w:divBdr>
        <w:top w:val="none" w:sz="0" w:space="0" w:color="auto"/>
        <w:left w:val="none" w:sz="0" w:space="0" w:color="auto"/>
        <w:bottom w:val="none" w:sz="0" w:space="0" w:color="auto"/>
        <w:right w:val="none" w:sz="0" w:space="0" w:color="auto"/>
      </w:divBdr>
    </w:div>
    <w:div w:id="506332582">
      <w:bodyDiv w:val="1"/>
      <w:marLeft w:val="0"/>
      <w:marRight w:val="0"/>
      <w:marTop w:val="0"/>
      <w:marBottom w:val="0"/>
      <w:divBdr>
        <w:top w:val="none" w:sz="0" w:space="0" w:color="auto"/>
        <w:left w:val="none" w:sz="0" w:space="0" w:color="auto"/>
        <w:bottom w:val="none" w:sz="0" w:space="0" w:color="auto"/>
        <w:right w:val="none" w:sz="0" w:space="0" w:color="auto"/>
      </w:divBdr>
    </w:div>
    <w:div w:id="525750922">
      <w:bodyDiv w:val="1"/>
      <w:marLeft w:val="0"/>
      <w:marRight w:val="0"/>
      <w:marTop w:val="0"/>
      <w:marBottom w:val="0"/>
      <w:divBdr>
        <w:top w:val="none" w:sz="0" w:space="0" w:color="auto"/>
        <w:left w:val="none" w:sz="0" w:space="0" w:color="auto"/>
        <w:bottom w:val="none" w:sz="0" w:space="0" w:color="auto"/>
        <w:right w:val="none" w:sz="0" w:space="0" w:color="auto"/>
      </w:divBdr>
    </w:div>
    <w:div w:id="531455123">
      <w:bodyDiv w:val="1"/>
      <w:marLeft w:val="0"/>
      <w:marRight w:val="0"/>
      <w:marTop w:val="0"/>
      <w:marBottom w:val="0"/>
      <w:divBdr>
        <w:top w:val="none" w:sz="0" w:space="0" w:color="auto"/>
        <w:left w:val="none" w:sz="0" w:space="0" w:color="auto"/>
        <w:bottom w:val="none" w:sz="0" w:space="0" w:color="auto"/>
        <w:right w:val="none" w:sz="0" w:space="0" w:color="auto"/>
      </w:divBdr>
    </w:div>
    <w:div w:id="532571287">
      <w:bodyDiv w:val="1"/>
      <w:marLeft w:val="0"/>
      <w:marRight w:val="0"/>
      <w:marTop w:val="0"/>
      <w:marBottom w:val="0"/>
      <w:divBdr>
        <w:top w:val="none" w:sz="0" w:space="0" w:color="auto"/>
        <w:left w:val="none" w:sz="0" w:space="0" w:color="auto"/>
        <w:bottom w:val="none" w:sz="0" w:space="0" w:color="auto"/>
        <w:right w:val="none" w:sz="0" w:space="0" w:color="auto"/>
      </w:divBdr>
    </w:div>
    <w:div w:id="545072571">
      <w:bodyDiv w:val="1"/>
      <w:marLeft w:val="0"/>
      <w:marRight w:val="0"/>
      <w:marTop w:val="0"/>
      <w:marBottom w:val="0"/>
      <w:divBdr>
        <w:top w:val="none" w:sz="0" w:space="0" w:color="auto"/>
        <w:left w:val="none" w:sz="0" w:space="0" w:color="auto"/>
        <w:bottom w:val="none" w:sz="0" w:space="0" w:color="auto"/>
        <w:right w:val="none" w:sz="0" w:space="0" w:color="auto"/>
      </w:divBdr>
    </w:div>
    <w:div w:id="558395587">
      <w:bodyDiv w:val="1"/>
      <w:marLeft w:val="0"/>
      <w:marRight w:val="0"/>
      <w:marTop w:val="0"/>
      <w:marBottom w:val="0"/>
      <w:divBdr>
        <w:top w:val="none" w:sz="0" w:space="0" w:color="auto"/>
        <w:left w:val="none" w:sz="0" w:space="0" w:color="auto"/>
        <w:bottom w:val="none" w:sz="0" w:space="0" w:color="auto"/>
        <w:right w:val="none" w:sz="0" w:space="0" w:color="auto"/>
      </w:divBdr>
    </w:div>
    <w:div w:id="587274541">
      <w:bodyDiv w:val="1"/>
      <w:marLeft w:val="0"/>
      <w:marRight w:val="0"/>
      <w:marTop w:val="0"/>
      <w:marBottom w:val="0"/>
      <w:divBdr>
        <w:top w:val="none" w:sz="0" w:space="0" w:color="auto"/>
        <w:left w:val="none" w:sz="0" w:space="0" w:color="auto"/>
        <w:bottom w:val="none" w:sz="0" w:space="0" w:color="auto"/>
        <w:right w:val="none" w:sz="0" w:space="0" w:color="auto"/>
      </w:divBdr>
    </w:div>
    <w:div w:id="590747204">
      <w:bodyDiv w:val="1"/>
      <w:marLeft w:val="0"/>
      <w:marRight w:val="0"/>
      <w:marTop w:val="0"/>
      <w:marBottom w:val="0"/>
      <w:divBdr>
        <w:top w:val="none" w:sz="0" w:space="0" w:color="auto"/>
        <w:left w:val="none" w:sz="0" w:space="0" w:color="auto"/>
        <w:bottom w:val="none" w:sz="0" w:space="0" w:color="auto"/>
        <w:right w:val="none" w:sz="0" w:space="0" w:color="auto"/>
      </w:divBdr>
    </w:div>
    <w:div w:id="620920544">
      <w:bodyDiv w:val="1"/>
      <w:marLeft w:val="0"/>
      <w:marRight w:val="0"/>
      <w:marTop w:val="0"/>
      <w:marBottom w:val="0"/>
      <w:divBdr>
        <w:top w:val="none" w:sz="0" w:space="0" w:color="auto"/>
        <w:left w:val="none" w:sz="0" w:space="0" w:color="auto"/>
        <w:bottom w:val="none" w:sz="0" w:space="0" w:color="auto"/>
        <w:right w:val="none" w:sz="0" w:space="0" w:color="auto"/>
      </w:divBdr>
    </w:div>
    <w:div w:id="667247670">
      <w:bodyDiv w:val="1"/>
      <w:marLeft w:val="0"/>
      <w:marRight w:val="0"/>
      <w:marTop w:val="0"/>
      <w:marBottom w:val="0"/>
      <w:divBdr>
        <w:top w:val="none" w:sz="0" w:space="0" w:color="auto"/>
        <w:left w:val="none" w:sz="0" w:space="0" w:color="auto"/>
        <w:bottom w:val="none" w:sz="0" w:space="0" w:color="auto"/>
        <w:right w:val="none" w:sz="0" w:space="0" w:color="auto"/>
      </w:divBdr>
    </w:div>
    <w:div w:id="678774511">
      <w:bodyDiv w:val="1"/>
      <w:marLeft w:val="0"/>
      <w:marRight w:val="0"/>
      <w:marTop w:val="0"/>
      <w:marBottom w:val="0"/>
      <w:divBdr>
        <w:top w:val="none" w:sz="0" w:space="0" w:color="auto"/>
        <w:left w:val="none" w:sz="0" w:space="0" w:color="auto"/>
        <w:bottom w:val="none" w:sz="0" w:space="0" w:color="auto"/>
        <w:right w:val="none" w:sz="0" w:space="0" w:color="auto"/>
      </w:divBdr>
    </w:div>
    <w:div w:id="683484710">
      <w:bodyDiv w:val="1"/>
      <w:marLeft w:val="0"/>
      <w:marRight w:val="0"/>
      <w:marTop w:val="0"/>
      <w:marBottom w:val="0"/>
      <w:divBdr>
        <w:top w:val="none" w:sz="0" w:space="0" w:color="auto"/>
        <w:left w:val="none" w:sz="0" w:space="0" w:color="auto"/>
        <w:bottom w:val="none" w:sz="0" w:space="0" w:color="auto"/>
        <w:right w:val="none" w:sz="0" w:space="0" w:color="auto"/>
      </w:divBdr>
    </w:div>
    <w:div w:id="699160708">
      <w:bodyDiv w:val="1"/>
      <w:marLeft w:val="0"/>
      <w:marRight w:val="0"/>
      <w:marTop w:val="0"/>
      <w:marBottom w:val="0"/>
      <w:divBdr>
        <w:top w:val="none" w:sz="0" w:space="0" w:color="auto"/>
        <w:left w:val="none" w:sz="0" w:space="0" w:color="auto"/>
        <w:bottom w:val="none" w:sz="0" w:space="0" w:color="auto"/>
        <w:right w:val="none" w:sz="0" w:space="0" w:color="auto"/>
      </w:divBdr>
    </w:div>
    <w:div w:id="701781951">
      <w:bodyDiv w:val="1"/>
      <w:marLeft w:val="0"/>
      <w:marRight w:val="0"/>
      <w:marTop w:val="0"/>
      <w:marBottom w:val="0"/>
      <w:divBdr>
        <w:top w:val="none" w:sz="0" w:space="0" w:color="auto"/>
        <w:left w:val="none" w:sz="0" w:space="0" w:color="auto"/>
        <w:bottom w:val="none" w:sz="0" w:space="0" w:color="auto"/>
        <w:right w:val="none" w:sz="0" w:space="0" w:color="auto"/>
      </w:divBdr>
    </w:div>
    <w:div w:id="709188598">
      <w:bodyDiv w:val="1"/>
      <w:marLeft w:val="0"/>
      <w:marRight w:val="0"/>
      <w:marTop w:val="0"/>
      <w:marBottom w:val="0"/>
      <w:divBdr>
        <w:top w:val="none" w:sz="0" w:space="0" w:color="auto"/>
        <w:left w:val="none" w:sz="0" w:space="0" w:color="auto"/>
        <w:bottom w:val="none" w:sz="0" w:space="0" w:color="auto"/>
        <w:right w:val="none" w:sz="0" w:space="0" w:color="auto"/>
      </w:divBdr>
    </w:div>
    <w:div w:id="727340066">
      <w:bodyDiv w:val="1"/>
      <w:marLeft w:val="0"/>
      <w:marRight w:val="0"/>
      <w:marTop w:val="0"/>
      <w:marBottom w:val="0"/>
      <w:divBdr>
        <w:top w:val="none" w:sz="0" w:space="0" w:color="auto"/>
        <w:left w:val="none" w:sz="0" w:space="0" w:color="auto"/>
        <w:bottom w:val="none" w:sz="0" w:space="0" w:color="auto"/>
        <w:right w:val="none" w:sz="0" w:space="0" w:color="auto"/>
      </w:divBdr>
    </w:div>
    <w:div w:id="755517558">
      <w:bodyDiv w:val="1"/>
      <w:marLeft w:val="0"/>
      <w:marRight w:val="0"/>
      <w:marTop w:val="0"/>
      <w:marBottom w:val="0"/>
      <w:divBdr>
        <w:top w:val="none" w:sz="0" w:space="0" w:color="auto"/>
        <w:left w:val="none" w:sz="0" w:space="0" w:color="auto"/>
        <w:bottom w:val="none" w:sz="0" w:space="0" w:color="auto"/>
        <w:right w:val="none" w:sz="0" w:space="0" w:color="auto"/>
      </w:divBdr>
    </w:div>
    <w:div w:id="758138571">
      <w:bodyDiv w:val="1"/>
      <w:marLeft w:val="0"/>
      <w:marRight w:val="0"/>
      <w:marTop w:val="0"/>
      <w:marBottom w:val="0"/>
      <w:divBdr>
        <w:top w:val="none" w:sz="0" w:space="0" w:color="auto"/>
        <w:left w:val="none" w:sz="0" w:space="0" w:color="auto"/>
        <w:bottom w:val="none" w:sz="0" w:space="0" w:color="auto"/>
        <w:right w:val="none" w:sz="0" w:space="0" w:color="auto"/>
      </w:divBdr>
    </w:div>
    <w:div w:id="762839670">
      <w:bodyDiv w:val="1"/>
      <w:marLeft w:val="0"/>
      <w:marRight w:val="0"/>
      <w:marTop w:val="0"/>
      <w:marBottom w:val="0"/>
      <w:divBdr>
        <w:top w:val="none" w:sz="0" w:space="0" w:color="auto"/>
        <w:left w:val="none" w:sz="0" w:space="0" w:color="auto"/>
        <w:bottom w:val="none" w:sz="0" w:space="0" w:color="auto"/>
        <w:right w:val="none" w:sz="0" w:space="0" w:color="auto"/>
      </w:divBdr>
    </w:div>
    <w:div w:id="763384350">
      <w:bodyDiv w:val="1"/>
      <w:marLeft w:val="0"/>
      <w:marRight w:val="0"/>
      <w:marTop w:val="0"/>
      <w:marBottom w:val="0"/>
      <w:divBdr>
        <w:top w:val="none" w:sz="0" w:space="0" w:color="auto"/>
        <w:left w:val="none" w:sz="0" w:space="0" w:color="auto"/>
        <w:bottom w:val="none" w:sz="0" w:space="0" w:color="auto"/>
        <w:right w:val="none" w:sz="0" w:space="0" w:color="auto"/>
      </w:divBdr>
    </w:div>
    <w:div w:id="769273841">
      <w:bodyDiv w:val="1"/>
      <w:marLeft w:val="0"/>
      <w:marRight w:val="0"/>
      <w:marTop w:val="0"/>
      <w:marBottom w:val="0"/>
      <w:divBdr>
        <w:top w:val="none" w:sz="0" w:space="0" w:color="auto"/>
        <w:left w:val="none" w:sz="0" w:space="0" w:color="auto"/>
        <w:bottom w:val="none" w:sz="0" w:space="0" w:color="auto"/>
        <w:right w:val="none" w:sz="0" w:space="0" w:color="auto"/>
      </w:divBdr>
    </w:div>
    <w:div w:id="794567717">
      <w:bodyDiv w:val="1"/>
      <w:marLeft w:val="0"/>
      <w:marRight w:val="0"/>
      <w:marTop w:val="0"/>
      <w:marBottom w:val="0"/>
      <w:divBdr>
        <w:top w:val="none" w:sz="0" w:space="0" w:color="auto"/>
        <w:left w:val="none" w:sz="0" w:space="0" w:color="auto"/>
        <w:bottom w:val="none" w:sz="0" w:space="0" w:color="auto"/>
        <w:right w:val="none" w:sz="0" w:space="0" w:color="auto"/>
      </w:divBdr>
    </w:div>
    <w:div w:id="830679229">
      <w:bodyDiv w:val="1"/>
      <w:marLeft w:val="0"/>
      <w:marRight w:val="0"/>
      <w:marTop w:val="0"/>
      <w:marBottom w:val="0"/>
      <w:divBdr>
        <w:top w:val="none" w:sz="0" w:space="0" w:color="auto"/>
        <w:left w:val="none" w:sz="0" w:space="0" w:color="auto"/>
        <w:bottom w:val="none" w:sz="0" w:space="0" w:color="auto"/>
        <w:right w:val="none" w:sz="0" w:space="0" w:color="auto"/>
      </w:divBdr>
    </w:div>
    <w:div w:id="844512026">
      <w:bodyDiv w:val="1"/>
      <w:marLeft w:val="0"/>
      <w:marRight w:val="0"/>
      <w:marTop w:val="0"/>
      <w:marBottom w:val="0"/>
      <w:divBdr>
        <w:top w:val="none" w:sz="0" w:space="0" w:color="auto"/>
        <w:left w:val="none" w:sz="0" w:space="0" w:color="auto"/>
        <w:bottom w:val="none" w:sz="0" w:space="0" w:color="auto"/>
        <w:right w:val="none" w:sz="0" w:space="0" w:color="auto"/>
      </w:divBdr>
    </w:div>
    <w:div w:id="847139975">
      <w:bodyDiv w:val="1"/>
      <w:marLeft w:val="0"/>
      <w:marRight w:val="0"/>
      <w:marTop w:val="0"/>
      <w:marBottom w:val="0"/>
      <w:divBdr>
        <w:top w:val="none" w:sz="0" w:space="0" w:color="auto"/>
        <w:left w:val="none" w:sz="0" w:space="0" w:color="auto"/>
        <w:bottom w:val="none" w:sz="0" w:space="0" w:color="auto"/>
        <w:right w:val="none" w:sz="0" w:space="0" w:color="auto"/>
      </w:divBdr>
    </w:div>
    <w:div w:id="853571072">
      <w:bodyDiv w:val="1"/>
      <w:marLeft w:val="0"/>
      <w:marRight w:val="0"/>
      <w:marTop w:val="0"/>
      <w:marBottom w:val="0"/>
      <w:divBdr>
        <w:top w:val="none" w:sz="0" w:space="0" w:color="auto"/>
        <w:left w:val="none" w:sz="0" w:space="0" w:color="auto"/>
        <w:bottom w:val="none" w:sz="0" w:space="0" w:color="auto"/>
        <w:right w:val="none" w:sz="0" w:space="0" w:color="auto"/>
      </w:divBdr>
    </w:div>
    <w:div w:id="862086591">
      <w:bodyDiv w:val="1"/>
      <w:marLeft w:val="0"/>
      <w:marRight w:val="0"/>
      <w:marTop w:val="0"/>
      <w:marBottom w:val="0"/>
      <w:divBdr>
        <w:top w:val="none" w:sz="0" w:space="0" w:color="auto"/>
        <w:left w:val="none" w:sz="0" w:space="0" w:color="auto"/>
        <w:bottom w:val="none" w:sz="0" w:space="0" w:color="auto"/>
        <w:right w:val="none" w:sz="0" w:space="0" w:color="auto"/>
      </w:divBdr>
    </w:div>
    <w:div w:id="865827897">
      <w:bodyDiv w:val="1"/>
      <w:marLeft w:val="0"/>
      <w:marRight w:val="0"/>
      <w:marTop w:val="0"/>
      <w:marBottom w:val="0"/>
      <w:divBdr>
        <w:top w:val="none" w:sz="0" w:space="0" w:color="auto"/>
        <w:left w:val="none" w:sz="0" w:space="0" w:color="auto"/>
        <w:bottom w:val="none" w:sz="0" w:space="0" w:color="auto"/>
        <w:right w:val="none" w:sz="0" w:space="0" w:color="auto"/>
      </w:divBdr>
    </w:div>
    <w:div w:id="877739734">
      <w:bodyDiv w:val="1"/>
      <w:marLeft w:val="0"/>
      <w:marRight w:val="0"/>
      <w:marTop w:val="0"/>
      <w:marBottom w:val="0"/>
      <w:divBdr>
        <w:top w:val="none" w:sz="0" w:space="0" w:color="auto"/>
        <w:left w:val="none" w:sz="0" w:space="0" w:color="auto"/>
        <w:bottom w:val="none" w:sz="0" w:space="0" w:color="auto"/>
        <w:right w:val="none" w:sz="0" w:space="0" w:color="auto"/>
      </w:divBdr>
    </w:div>
    <w:div w:id="886448598">
      <w:bodyDiv w:val="1"/>
      <w:marLeft w:val="0"/>
      <w:marRight w:val="0"/>
      <w:marTop w:val="0"/>
      <w:marBottom w:val="0"/>
      <w:divBdr>
        <w:top w:val="none" w:sz="0" w:space="0" w:color="auto"/>
        <w:left w:val="none" w:sz="0" w:space="0" w:color="auto"/>
        <w:bottom w:val="none" w:sz="0" w:space="0" w:color="auto"/>
        <w:right w:val="none" w:sz="0" w:space="0" w:color="auto"/>
      </w:divBdr>
    </w:div>
    <w:div w:id="963270507">
      <w:bodyDiv w:val="1"/>
      <w:marLeft w:val="0"/>
      <w:marRight w:val="0"/>
      <w:marTop w:val="0"/>
      <w:marBottom w:val="0"/>
      <w:divBdr>
        <w:top w:val="none" w:sz="0" w:space="0" w:color="auto"/>
        <w:left w:val="none" w:sz="0" w:space="0" w:color="auto"/>
        <w:bottom w:val="none" w:sz="0" w:space="0" w:color="auto"/>
        <w:right w:val="none" w:sz="0" w:space="0" w:color="auto"/>
      </w:divBdr>
    </w:div>
    <w:div w:id="987780019">
      <w:bodyDiv w:val="1"/>
      <w:marLeft w:val="0"/>
      <w:marRight w:val="0"/>
      <w:marTop w:val="0"/>
      <w:marBottom w:val="0"/>
      <w:divBdr>
        <w:top w:val="none" w:sz="0" w:space="0" w:color="auto"/>
        <w:left w:val="none" w:sz="0" w:space="0" w:color="auto"/>
        <w:bottom w:val="none" w:sz="0" w:space="0" w:color="auto"/>
        <w:right w:val="none" w:sz="0" w:space="0" w:color="auto"/>
      </w:divBdr>
    </w:div>
    <w:div w:id="993802826">
      <w:bodyDiv w:val="1"/>
      <w:marLeft w:val="0"/>
      <w:marRight w:val="0"/>
      <w:marTop w:val="0"/>
      <w:marBottom w:val="0"/>
      <w:divBdr>
        <w:top w:val="none" w:sz="0" w:space="0" w:color="auto"/>
        <w:left w:val="none" w:sz="0" w:space="0" w:color="auto"/>
        <w:bottom w:val="none" w:sz="0" w:space="0" w:color="auto"/>
        <w:right w:val="none" w:sz="0" w:space="0" w:color="auto"/>
      </w:divBdr>
      <w:divsChild>
        <w:div w:id="15010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230090">
      <w:bodyDiv w:val="1"/>
      <w:marLeft w:val="0"/>
      <w:marRight w:val="0"/>
      <w:marTop w:val="0"/>
      <w:marBottom w:val="0"/>
      <w:divBdr>
        <w:top w:val="none" w:sz="0" w:space="0" w:color="auto"/>
        <w:left w:val="none" w:sz="0" w:space="0" w:color="auto"/>
        <w:bottom w:val="none" w:sz="0" w:space="0" w:color="auto"/>
        <w:right w:val="none" w:sz="0" w:space="0" w:color="auto"/>
      </w:divBdr>
    </w:div>
    <w:div w:id="998461892">
      <w:bodyDiv w:val="1"/>
      <w:marLeft w:val="0"/>
      <w:marRight w:val="0"/>
      <w:marTop w:val="0"/>
      <w:marBottom w:val="0"/>
      <w:divBdr>
        <w:top w:val="none" w:sz="0" w:space="0" w:color="auto"/>
        <w:left w:val="none" w:sz="0" w:space="0" w:color="auto"/>
        <w:bottom w:val="none" w:sz="0" w:space="0" w:color="auto"/>
        <w:right w:val="none" w:sz="0" w:space="0" w:color="auto"/>
      </w:divBdr>
    </w:div>
    <w:div w:id="1003362395">
      <w:bodyDiv w:val="1"/>
      <w:marLeft w:val="0"/>
      <w:marRight w:val="0"/>
      <w:marTop w:val="0"/>
      <w:marBottom w:val="0"/>
      <w:divBdr>
        <w:top w:val="none" w:sz="0" w:space="0" w:color="auto"/>
        <w:left w:val="none" w:sz="0" w:space="0" w:color="auto"/>
        <w:bottom w:val="none" w:sz="0" w:space="0" w:color="auto"/>
        <w:right w:val="none" w:sz="0" w:space="0" w:color="auto"/>
      </w:divBdr>
    </w:div>
    <w:div w:id="1034579186">
      <w:bodyDiv w:val="1"/>
      <w:marLeft w:val="0"/>
      <w:marRight w:val="0"/>
      <w:marTop w:val="0"/>
      <w:marBottom w:val="0"/>
      <w:divBdr>
        <w:top w:val="none" w:sz="0" w:space="0" w:color="auto"/>
        <w:left w:val="none" w:sz="0" w:space="0" w:color="auto"/>
        <w:bottom w:val="none" w:sz="0" w:space="0" w:color="auto"/>
        <w:right w:val="none" w:sz="0" w:space="0" w:color="auto"/>
      </w:divBdr>
    </w:div>
    <w:div w:id="1083449446">
      <w:bodyDiv w:val="1"/>
      <w:marLeft w:val="0"/>
      <w:marRight w:val="0"/>
      <w:marTop w:val="0"/>
      <w:marBottom w:val="0"/>
      <w:divBdr>
        <w:top w:val="none" w:sz="0" w:space="0" w:color="auto"/>
        <w:left w:val="none" w:sz="0" w:space="0" w:color="auto"/>
        <w:bottom w:val="none" w:sz="0" w:space="0" w:color="auto"/>
        <w:right w:val="none" w:sz="0" w:space="0" w:color="auto"/>
      </w:divBdr>
    </w:div>
    <w:div w:id="1087770707">
      <w:bodyDiv w:val="1"/>
      <w:marLeft w:val="0"/>
      <w:marRight w:val="0"/>
      <w:marTop w:val="0"/>
      <w:marBottom w:val="0"/>
      <w:divBdr>
        <w:top w:val="none" w:sz="0" w:space="0" w:color="auto"/>
        <w:left w:val="none" w:sz="0" w:space="0" w:color="auto"/>
        <w:bottom w:val="none" w:sz="0" w:space="0" w:color="auto"/>
        <w:right w:val="none" w:sz="0" w:space="0" w:color="auto"/>
      </w:divBdr>
    </w:div>
    <w:div w:id="1093284870">
      <w:bodyDiv w:val="1"/>
      <w:marLeft w:val="0"/>
      <w:marRight w:val="0"/>
      <w:marTop w:val="0"/>
      <w:marBottom w:val="0"/>
      <w:divBdr>
        <w:top w:val="none" w:sz="0" w:space="0" w:color="auto"/>
        <w:left w:val="none" w:sz="0" w:space="0" w:color="auto"/>
        <w:bottom w:val="none" w:sz="0" w:space="0" w:color="auto"/>
        <w:right w:val="none" w:sz="0" w:space="0" w:color="auto"/>
      </w:divBdr>
    </w:div>
    <w:div w:id="1145664314">
      <w:bodyDiv w:val="1"/>
      <w:marLeft w:val="0"/>
      <w:marRight w:val="0"/>
      <w:marTop w:val="0"/>
      <w:marBottom w:val="0"/>
      <w:divBdr>
        <w:top w:val="none" w:sz="0" w:space="0" w:color="auto"/>
        <w:left w:val="none" w:sz="0" w:space="0" w:color="auto"/>
        <w:bottom w:val="none" w:sz="0" w:space="0" w:color="auto"/>
        <w:right w:val="none" w:sz="0" w:space="0" w:color="auto"/>
      </w:divBdr>
    </w:div>
    <w:div w:id="1152523877">
      <w:bodyDiv w:val="1"/>
      <w:marLeft w:val="0"/>
      <w:marRight w:val="0"/>
      <w:marTop w:val="0"/>
      <w:marBottom w:val="0"/>
      <w:divBdr>
        <w:top w:val="none" w:sz="0" w:space="0" w:color="auto"/>
        <w:left w:val="none" w:sz="0" w:space="0" w:color="auto"/>
        <w:bottom w:val="none" w:sz="0" w:space="0" w:color="auto"/>
        <w:right w:val="none" w:sz="0" w:space="0" w:color="auto"/>
      </w:divBdr>
    </w:div>
    <w:div w:id="1161198000">
      <w:bodyDiv w:val="1"/>
      <w:marLeft w:val="0"/>
      <w:marRight w:val="0"/>
      <w:marTop w:val="0"/>
      <w:marBottom w:val="0"/>
      <w:divBdr>
        <w:top w:val="none" w:sz="0" w:space="0" w:color="auto"/>
        <w:left w:val="none" w:sz="0" w:space="0" w:color="auto"/>
        <w:bottom w:val="none" w:sz="0" w:space="0" w:color="auto"/>
        <w:right w:val="none" w:sz="0" w:space="0" w:color="auto"/>
      </w:divBdr>
    </w:div>
    <w:div w:id="1192456445">
      <w:bodyDiv w:val="1"/>
      <w:marLeft w:val="0"/>
      <w:marRight w:val="0"/>
      <w:marTop w:val="0"/>
      <w:marBottom w:val="0"/>
      <w:divBdr>
        <w:top w:val="none" w:sz="0" w:space="0" w:color="auto"/>
        <w:left w:val="none" w:sz="0" w:space="0" w:color="auto"/>
        <w:bottom w:val="none" w:sz="0" w:space="0" w:color="auto"/>
        <w:right w:val="none" w:sz="0" w:space="0" w:color="auto"/>
      </w:divBdr>
      <w:divsChild>
        <w:div w:id="444661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771442">
      <w:bodyDiv w:val="1"/>
      <w:marLeft w:val="0"/>
      <w:marRight w:val="0"/>
      <w:marTop w:val="0"/>
      <w:marBottom w:val="0"/>
      <w:divBdr>
        <w:top w:val="none" w:sz="0" w:space="0" w:color="auto"/>
        <w:left w:val="none" w:sz="0" w:space="0" w:color="auto"/>
        <w:bottom w:val="none" w:sz="0" w:space="0" w:color="auto"/>
        <w:right w:val="none" w:sz="0" w:space="0" w:color="auto"/>
      </w:divBdr>
    </w:div>
    <w:div w:id="1209681175">
      <w:bodyDiv w:val="1"/>
      <w:marLeft w:val="0"/>
      <w:marRight w:val="0"/>
      <w:marTop w:val="0"/>
      <w:marBottom w:val="0"/>
      <w:divBdr>
        <w:top w:val="none" w:sz="0" w:space="0" w:color="auto"/>
        <w:left w:val="none" w:sz="0" w:space="0" w:color="auto"/>
        <w:bottom w:val="none" w:sz="0" w:space="0" w:color="auto"/>
        <w:right w:val="none" w:sz="0" w:space="0" w:color="auto"/>
      </w:divBdr>
    </w:div>
    <w:div w:id="1214081751">
      <w:bodyDiv w:val="1"/>
      <w:marLeft w:val="0"/>
      <w:marRight w:val="0"/>
      <w:marTop w:val="0"/>
      <w:marBottom w:val="0"/>
      <w:divBdr>
        <w:top w:val="none" w:sz="0" w:space="0" w:color="auto"/>
        <w:left w:val="none" w:sz="0" w:space="0" w:color="auto"/>
        <w:bottom w:val="none" w:sz="0" w:space="0" w:color="auto"/>
        <w:right w:val="none" w:sz="0" w:space="0" w:color="auto"/>
      </w:divBdr>
    </w:div>
    <w:div w:id="1233389301">
      <w:bodyDiv w:val="1"/>
      <w:marLeft w:val="0"/>
      <w:marRight w:val="0"/>
      <w:marTop w:val="0"/>
      <w:marBottom w:val="0"/>
      <w:divBdr>
        <w:top w:val="none" w:sz="0" w:space="0" w:color="auto"/>
        <w:left w:val="none" w:sz="0" w:space="0" w:color="auto"/>
        <w:bottom w:val="none" w:sz="0" w:space="0" w:color="auto"/>
        <w:right w:val="none" w:sz="0" w:space="0" w:color="auto"/>
      </w:divBdr>
    </w:div>
    <w:div w:id="1267498982">
      <w:bodyDiv w:val="1"/>
      <w:marLeft w:val="0"/>
      <w:marRight w:val="0"/>
      <w:marTop w:val="0"/>
      <w:marBottom w:val="0"/>
      <w:divBdr>
        <w:top w:val="none" w:sz="0" w:space="0" w:color="auto"/>
        <w:left w:val="none" w:sz="0" w:space="0" w:color="auto"/>
        <w:bottom w:val="none" w:sz="0" w:space="0" w:color="auto"/>
        <w:right w:val="none" w:sz="0" w:space="0" w:color="auto"/>
      </w:divBdr>
    </w:div>
    <w:div w:id="1277102558">
      <w:bodyDiv w:val="1"/>
      <w:marLeft w:val="0"/>
      <w:marRight w:val="0"/>
      <w:marTop w:val="0"/>
      <w:marBottom w:val="0"/>
      <w:divBdr>
        <w:top w:val="none" w:sz="0" w:space="0" w:color="auto"/>
        <w:left w:val="none" w:sz="0" w:space="0" w:color="auto"/>
        <w:bottom w:val="none" w:sz="0" w:space="0" w:color="auto"/>
        <w:right w:val="none" w:sz="0" w:space="0" w:color="auto"/>
      </w:divBdr>
    </w:div>
    <w:div w:id="1320033681">
      <w:bodyDiv w:val="1"/>
      <w:marLeft w:val="0"/>
      <w:marRight w:val="0"/>
      <w:marTop w:val="0"/>
      <w:marBottom w:val="0"/>
      <w:divBdr>
        <w:top w:val="none" w:sz="0" w:space="0" w:color="auto"/>
        <w:left w:val="none" w:sz="0" w:space="0" w:color="auto"/>
        <w:bottom w:val="none" w:sz="0" w:space="0" w:color="auto"/>
        <w:right w:val="none" w:sz="0" w:space="0" w:color="auto"/>
      </w:divBdr>
    </w:div>
    <w:div w:id="1399477379">
      <w:bodyDiv w:val="1"/>
      <w:marLeft w:val="0"/>
      <w:marRight w:val="0"/>
      <w:marTop w:val="0"/>
      <w:marBottom w:val="0"/>
      <w:divBdr>
        <w:top w:val="none" w:sz="0" w:space="0" w:color="auto"/>
        <w:left w:val="none" w:sz="0" w:space="0" w:color="auto"/>
        <w:bottom w:val="none" w:sz="0" w:space="0" w:color="auto"/>
        <w:right w:val="none" w:sz="0" w:space="0" w:color="auto"/>
      </w:divBdr>
    </w:div>
    <w:div w:id="1472093280">
      <w:bodyDiv w:val="1"/>
      <w:marLeft w:val="0"/>
      <w:marRight w:val="0"/>
      <w:marTop w:val="0"/>
      <w:marBottom w:val="0"/>
      <w:divBdr>
        <w:top w:val="none" w:sz="0" w:space="0" w:color="auto"/>
        <w:left w:val="none" w:sz="0" w:space="0" w:color="auto"/>
        <w:bottom w:val="none" w:sz="0" w:space="0" w:color="auto"/>
        <w:right w:val="none" w:sz="0" w:space="0" w:color="auto"/>
      </w:divBdr>
    </w:div>
    <w:div w:id="1500656960">
      <w:bodyDiv w:val="1"/>
      <w:marLeft w:val="0"/>
      <w:marRight w:val="0"/>
      <w:marTop w:val="0"/>
      <w:marBottom w:val="0"/>
      <w:divBdr>
        <w:top w:val="none" w:sz="0" w:space="0" w:color="auto"/>
        <w:left w:val="none" w:sz="0" w:space="0" w:color="auto"/>
        <w:bottom w:val="none" w:sz="0" w:space="0" w:color="auto"/>
        <w:right w:val="none" w:sz="0" w:space="0" w:color="auto"/>
      </w:divBdr>
    </w:div>
    <w:div w:id="1529560442">
      <w:bodyDiv w:val="1"/>
      <w:marLeft w:val="0"/>
      <w:marRight w:val="0"/>
      <w:marTop w:val="0"/>
      <w:marBottom w:val="0"/>
      <w:divBdr>
        <w:top w:val="none" w:sz="0" w:space="0" w:color="auto"/>
        <w:left w:val="none" w:sz="0" w:space="0" w:color="auto"/>
        <w:bottom w:val="none" w:sz="0" w:space="0" w:color="auto"/>
        <w:right w:val="none" w:sz="0" w:space="0" w:color="auto"/>
      </w:divBdr>
    </w:div>
    <w:div w:id="1534346232">
      <w:bodyDiv w:val="1"/>
      <w:marLeft w:val="0"/>
      <w:marRight w:val="0"/>
      <w:marTop w:val="0"/>
      <w:marBottom w:val="0"/>
      <w:divBdr>
        <w:top w:val="none" w:sz="0" w:space="0" w:color="auto"/>
        <w:left w:val="none" w:sz="0" w:space="0" w:color="auto"/>
        <w:bottom w:val="none" w:sz="0" w:space="0" w:color="auto"/>
        <w:right w:val="none" w:sz="0" w:space="0" w:color="auto"/>
      </w:divBdr>
    </w:div>
    <w:div w:id="1548755040">
      <w:bodyDiv w:val="1"/>
      <w:marLeft w:val="0"/>
      <w:marRight w:val="0"/>
      <w:marTop w:val="0"/>
      <w:marBottom w:val="0"/>
      <w:divBdr>
        <w:top w:val="none" w:sz="0" w:space="0" w:color="auto"/>
        <w:left w:val="none" w:sz="0" w:space="0" w:color="auto"/>
        <w:bottom w:val="none" w:sz="0" w:space="0" w:color="auto"/>
        <w:right w:val="none" w:sz="0" w:space="0" w:color="auto"/>
      </w:divBdr>
    </w:div>
    <w:div w:id="1549100942">
      <w:bodyDiv w:val="1"/>
      <w:marLeft w:val="0"/>
      <w:marRight w:val="0"/>
      <w:marTop w:val="0"/>
      <w:marBottom w:val="0"/>
      <w:divBdr>
        <w:top w:val="none" w:sz="0" w:space="0" w:color="auto"/>
        <w:left w:val="none" w:sz="0" w:space="0" w:color="auto"/>
        <w:bottom w:val="none" w:sz="0" w:space="0" w:color="auto"/>
        <w:right w:val="none" w:sz="0" w:space="0" w:color="auto"/>
      </w:divBdr>
    </w:div>
    <w:div w:id="1558513449">
      <w:bodyDiv w:val="1"/>
      <w:marLeft w:val="0"/>
      <w:marRight w:val="0"/>
      <w:marTop w:val="0"/>
      <w:marBottom w:val="0"/>
      <w:divBdr>
        <w:top w:val="none" w:sz="0" w:space="0" w:color="auto"/>
        <w:left w:val="none" w:sz="0" w:space="0" w:color="auto"/>
        <w:bottom w:val="none" w:sz="0" w:space="0" w:color="auto"/>
        <w:right w:val="none" w:sz="0" w:space="0" w:color="auto"/>
      </w:divBdr>
    </w:div>
    <w:div w:id="1562600545">
      <w:bodyDiv w:val="1"/>
      <w:marLeft w:val="0"/>
      <w:marRight w:val="0"/>
      <w:marTop w:val="0"/>
      <w:marBottom w:val="0"/>
      <w:divBdr>
        <w:top w:val="none" w:sz="0" w:space="0" w:color="auto"/>
        <w:left w:val="none" w:sz="0" w:space="0" w:color="auto"/>
        <w:bottom w:val="none" w:sz="0" w:space="0" w:color="auto"/>
        <w:right w:val="none" w:sz="0" w:space="0" w:color="auto"/>
      </w:divBdr>
    </w:div>
    <w:div w:id="1580795690">
      <w:bodyDiv w:val="1"/>
      <w:marLeft w:val="0"/>
      <w:marRight w:val="0"/>
      <w:marTop w:val="0"/>
      <w:marBottom w:val="0"/>
      <w:divBdr>
        <w:top w:val="none" w:sz="0" w:space="0" w:color="auto"/>
        <w:left w:val="none" w:sz="0" w:space="0" w:color="auto"/>
        <w:bottom w:val="none" w:sz="0" w:space="0" w:color="auto"/>
        <w:right w:val="none" w:sz="0" w:space="0" w:color="auto"/>
      </w:divBdr>
    </w:div>
    <w:div w:id="1667825859">
      <w:bodyDiv w:val="1"/>
      <w:marLeft w:val="0"/>
      <w:marRight w:val="0"/>
      <w:marTop w:val="0"/>
      <w:marBottom w:val="0"/>
      <w:divBdr>
        <w:top w:val="none" w:sz="0" w:space="0" w:color="auto"/>
        <w:left w:val="none" w:sz="0" w:space="0" w:color="auto"/>
        <w:bottom w:val="none" w:sz="0" w:space="0" w:color="auto"/>
        <w:right w:val="none" w:sz="0" w:space="0" w:color="auto"/>
      </w:divBdr>
    </w:div>
    <w:div w:id="1674068928">
      <w:bodyDiv w:val="1"/>
      <w:marLeft w:val="0"/>
      <w:marRight w:val="0"/>
      <w:marTop w:val="0"/>
      <w:marBottom w:val="0"/>
      <w:divBdr>
        <w:top w:val="none" w:sz="0" w:space="0" w:color="auto"/>
        <w:left w:val="none" w:sz="0" w:space="0" w:color="auto"/>
        <w:bottom w:val="none" w:sz="0" w:space="0" w:color="auto"/>
        <w:right w:val="none" w:sz="0" w:space="0" w:color="auto"/>
      </w:divBdr>
    </w:div>
    <w:div w:id="1674601950">
      <w:bodyDiv w:val="1"/>
      <w:marLeft w:val="0"/>
      <w:marRight w:val="0"/>
      <w:marTop w:val="0"/>
      <w:marBottom w:val="0"/>
      <w:divBdr>
        <w:top w:val="none" w:sz="0" w:space="0" w:color="auto"/>
        <w:left w:val="none" w:sz="0" w:space="0" w:color="auto"/>
        <w:bottom w:val="none" w:sz="0" w:space="0" w:color="auto"/>
        <w:right w:val="none" w:sz="0" w:space="0" w:color="auto"/>
      </w:divBdr>
    </w:div>
    <w:div w:id="1681925950">
      <w:bodyDiv w:val="1"/>
      <w:marLeft w:val="0"/>
      <w:marRight w:val="0"/>
      <w:marTop w:val="0"/>
      <w:marBottom w:val="0"/>
      <w:divBdr>
        <w:top w:val="none" w:sz="0" w:space="0" w:color="auto"/>
        <w:left w:val="none" w:sz="0" w:space="0" w:color="auto"/>
        <w:bottom w:val="none" w:sz="0" w:space="0" w:color="auto"/>
        <w:right w:val="none" w:sz="0" w:space="0" w:color="auto"/>
      </w:divBdr>
    </w:div>
    <w:div w:id="1698316692">
      <w:bodyDiv w:val="1"/>
      <w:marLeft w:val="0"/>
      <w:marRight w:val="0"/>
      <w:marTop w:val="0"/>
      <w:marBottom w:val="0"/>
      <w:divBdr>
        <w:top w:val="none" w:sz="0" w:space="0" w:color="auto"/>
        <w:left w:val="none" w:sz="0" w:space="0" w:color="auto"/>
        <w:bottom w:val="none" w:sz="0" w:space="0" w:color="auto"/>
        <w:right w:val="none" w:sz="0" w:space="0" w:color="auto"/>
      </w:divBdr>
    </w:div>
    <w:div w:id="1699622833">
      <w:bodyDiv w:val="1"/>
      <w:marLeft w:val="0"/>
      <w:marRight w:val="0"/>
      <w:marTop w:val="0"/>
      <w:marBottom w:val="0"/>
      <w:divBdr>
        <w:top w:val="none" w:sz="0" w:space="0" w:color="auto"/>
        <w:left w:val="none" w:sz="0" w:space="0" w:color="auto"/>
        <w:bottom w:val="none" w:sz="0" w:space="0" w:color="auto"/>
        <w:right w:val="none" w:sz="0" w:space="0" w:color="auto"/>
      </w:divBdr>
    </w:div>
    <w:div w:id="1740324601">
      <w:bodyDiv w:val="1"/>
      <w:marLeft w:val="0"/>
      <w:marRight w:val="0"/>
      <w:marTop w:val="0"/>
      <w:marBottom w:val="0"/>
      <w:divBdr>
        <w:top w:val="none" w:sz="0" w:space="0" w:color="auto"/>
        <w:left w:val="none" w:sz="0" w:space="0" w:color="auto"/>
        <w:bottom w:val="none" w:sz="0" w:space="0" w:color="auto"/>
        <w:right w:val="none" w:sz="0" w:space="0" w:color="auto"/>
      </w:divBdr>
    </w:div>
    <w:div w:id="1778210630">
      <w:bodyDiv w:val="1"/>
      <w:marLeft w:val="0"/>
      <w:marRight w:val="0"/>
      <w:marTop w:val="0"/>
      <w:marBottom w:val="0"/>
      <w:divBdr>
        <w:top w:val="none" w:sz="0" w:space="0" w:color="auto"/>
        <w:left w:val="none" w:sz="0" w:space="0" w:color="auto"/>
        <w:bottom w:val="none" w:sz="0" w:space="0" w:color="auto"/>
        <w:right w:val="none" w:sz="0" w:space="0" w:color="auto"/>
      </w:divBdr>
    </w:div>
    <w:div w:id="1783842265">
      <w:bodyDiv w:val="1"/>
      <w:marLeft w:val="0"/>
      <w:marRight w:val="0"/>
      <w:marTop w:val="0"/>
      <w:marBottom w:val="0"/>
      <w:divBdr>
        <w:top w:val="none" w:sz="0" w:space="0" w:color="auto"/>
        <w:left w:val="none" w:sz="0" w:space="0" w:color="auto"/>
        <w:bottom w:val="none" w:sz="0" w:space="0" w:color="auto"/>
        <w:right w:val="none" w:sz="0" w:space="0" w:color="auto"/>
      </w:divBdr>
    </w:div>
    <w:div w:id="1785153262">
      <w:bodyDiv w:val="1"/>
      <w:marLeft w:val="0"/>
      <w:marRight w:val="0"/>
      <w:marTop w:val="0"/>
      <w:marBottom w:val="0"/>
      <w:divBdr>
        <w:top w:val="none" w:sz="0" w:space="0" w:color="auto"/>
        <w:left w:val="none" w:sz="0" w:space="0" w:color="auto"/>
        <w:bottom w:val="none" w:sz="0" w:space="0" w:color="auto"/>
        <w:right w:val="none" w:sz="0" w:space="0" w:color="auto"/>
      </w:divBdr>
    </w:div>
    <w:div w:id="1786121532">
      <w:bodyDiv w:val="1"/>
      <w:marLeft w:val="0"/>
      <w:marRight w:val="0"/>
      <w:marTop w:val="0"/>
      <w:marBottom w:val="0"/>
      <w:divBdr>
        <w:top w:val="none" w:sz="0" w:space="0" w:color="auto"/>
        <w:left w:val="none" w:sz="0" w:space="0" w:color="auto"/>
        <w:bottom w:val="none" w:sz="0" w:space="0" w:color="auto"/>
        <w:right w:val="none" w:sz="0" w:space="0" w:color="auto"/>
      </w:divBdr>
    </w:div>
    <w:div w:id="1814328995">
      <w:bodyDiv w:val="1"/>
      <w:marLeft w:val="0"/>
      <w:marRight w:val="0"/>
      <w:marTop w:val="0"/>
      <w:marBottom w:val="0"/>
      <w:divBdr>
        <w:top w:val="none" w:sz="0" w:space="0" w:color="auto"/>
        <w:left w:val="none" w:sz="0" w:space="0" w:color="auto"/>
        <w:bottom w:val="none" w:sz="0" w:space="0" w:color="auto"/>
        <w:right w:val="none" w:sz="0" w:space="0" w:color="auto"/>
      </w:divBdr>
    </w:div>
    <w:div w:id="1832989966">
      <w:bodyDiv w:val="1"/>
      <w:marLeft w:val="0"/>
      <w:marRight w:val="0"/>
      <w:marTop w:val="0"/>
      <w:marBottom w:val="0"/>
      <w:divBdr>
        <w:top w:val="none" w:sz="0" w:space="0" w:color="auto"/>
        <w:left w:val="none" w:sz="0" w:space="0" w:color="auto"/>
        <w:bottom w:val="none" w:sz="0" w:space="0" w:color="auto"/>
        <w:right w:val="none" w:sz="0" w:space="0" w:color="auto"/>
      </w:divBdr>
    </w:div>
    <w:div w:id="1837067838">
      <w:bodyDiv w:val="1"/>
      <w:marLeft w:val="0"/>
      <w:marRight w:val="0"/>
      <w:marTop w:val="0"/>
      <w:marBottom w:val="0"/>
      <w:divBdr>
        <w:top w:val="none" w:sz="0" w:space="0" w:color="auto"/>
        <w:left w:val="none" w:sz="0" w:space="0" w:color="auto"/>
        <w:bottom w:val="none" w:sz="0" w:space="0" w:color="auto"/>
        <w:right w:val="none" w:sz="0" w:space="0" w:color="auto"/>
      </w:divBdr>
    </w:div>
    <w:div w:id="1861356568">
      <w:bodyDiv w:val="1"/>
      <w:marLeft w:val="0"/>
      <w:marRight w:val="0"/>
      <w:marTop w:val="0"/>
      <w:marBottom w:val="0"/>
      <w:divBdr>
        <w:top w:val="none" w:sz="0" w:space="0" w:color="auto"/>
        <w:left w:val="none" w:sz="0" w:space="0" w:color="auto"/>
        <w:bottom w:val="none" w:sz="0" w:space="0" w:color="auto"/>
        <w:right w:val="none" w:sz="0" w:space="0" w:color="auto"/>
      </w:divBdr>
    </w:div>
    <w:div w:id="1887596720">
      <w:bodyDiv w:val="1"/>
      <w:marLeft w:val="0"/>
      <w:marRight w:val="0"/>
      <w:marTop w:val="0"/>
      <w:marBottom w:val="0"/>
      <w:divBdr>
        <w:top w:val="none" w:sz="0" w:space="0" w:color="auto"/>
        <w:left w:val="none" w:sz="0" w:space="0" w:color="auto"/>
        <w:bottom w:val="none" w:sz="0" w:space="0" w:color="auto"/>
        <w:right w:val="none" w:sz="0" w:space="0" w:color="auto"/>
      </w:divBdr>
    </w:div>
    <w:div w:id="1914465287">
      <w:bodyDiv w:val="1"/>
      <w:marLeft w:val="0"/>
      <w:marRight w:val="0"/>
      <w:marTop w:val="0"/>
      <w:marBottom w:val="0"/>
      <w:divBdr>
        <w:top w:val="none" w:sz="0" w:space="0" w:color="auto"/>
        <w:left w:val="none" w:sz="0" w:space="0" w:color="auto"/>
        <w:bottom w:val="none" w:sz="0" w:space="0" w:color="auto"/>
        <w:right w:val="none" w:sz="0" w:space="0" w:color="auto"/>
      </w:divBdr>
    </w:div>
    <w:div w:id="1949311971">
      <w:bodyDiv w:val="1"/>
      <w:marLeft w:val="0"/>
      <w:marRight w:val="0"/>
      <w:marTop w:val="0"/>
      <w:marBottom w:val="0"/>
      <w:divBdr>
        <w:top w:val="none" w:sz="0" w:space="0" w:color="auto"/>
        <w:left w:val="none" w:sz="0" w:space="0" w:color="auto"/>
        <w:bottom w:val="none" w:sz="0" w:space="0" w:color="auto"/>
        <w:right w:val="none" w:sz="0" w:space="0" w:color="auto"/>
      </w:divBdr>
    </w:div>
    <w:div w:id="1966158873">
      <w:bodyDiv w:val="1"/>
      <w:marLeft w:val="0"/>
      <w:marRight w:val="0"/>
      <w:marTop w:val="0"/>
      <w:marBottom w:val="0"/>
      <w:divBdr>
        <w:top w:val="none" w:sz="0" w:space="0" w:color="auto"/>
        <w:left w:val="none" w:sz="0" w:space="0" w:color="auto"/>
        <w:bottom w:val="none" w:sz="0" w:space="0" w:color="auto"/>
        <w:right w:val="none" w:sz="0" w:space="0" w:color="auto"/>
      </w:divBdr>
    </w:div>
    <w:div w:id="2004314051">
      <w:bodyDiv w:val="1"/>
      <w:marLeft w:val="0"/>
      <w:marRight w:val="0"/>
      <w:marTop w:val="0"/>
      <w:marBottom w:val="0"/>
      <w:divBdr>
        <w:top w:val="none" w:sz="0" w:space="0" w:color="auto"/>
        <w:left w:val="none" w:sz="0" w:space="0" w:color="auto"/>
        <w:bottom w:val="none" w:sz="0" w:space="0" w:color="auto"/>
        <w:right w:val="none" w:sz="0" w:space="0" w:color="auto"/>
      </w:divBdr>
    </w:div>
    <w:div w:id="2010016149">
      <w:bodyDiv w:val="1"/>
      <w:marLeft w:val="0"/>
      <w:marRight w:val="0"/>
      <w:marTop w:val="0"/>
      <w:marBottom w:val="0"/>
      <w:divBdr>
        <w:top w:val="none" w:sz="0" w:space="0" w:color="auto"/>
        <w:left w:val="none" w:sz="0" w:space="0" w:color="auto"/>
        <w:bottom w:val="none" w:sz="0" w:space="0" w:color="auto"/>
        <w:right w:val="none" w:sz="0" w:space="0" w:color="auto"/>
      </w:divBdr>
    </w:div>
    <w:div w:id="2013297592">
      <w:bodyDiv w:val="1"/>
      <w:marLeft w:val="0"/>
      <w:marRight w:val="0"/>
      <w:marTop w:val="0"/>
      <w:marBottom w:val="0"/>
      <w:divBdr>
        <w:top w:val="none" w:sz="0" w:space="0" w:color="auto"/>
        <w:left w:val="none" w:sz="0" w:space="0" w:color="auto"/>
        <w:bottom w:val="none" w:sz="0" w:space="0" w:color="auto"/>
        <w:right w:val="none" w:sz="0" w:space="0" w:color="auto"/>
      </w:divBdr>
    </w:div>
    <w:div w:id="2015764711">
      <w:bodyDiv w:val="1"/>
      <w:marLeft w:val="0"/>
      <w:marRight w:val="0"/>
      <w:marTop w:val="0"/>
      <w:marBottom w:val="0"/>
      <w:divBdr>
        <w:top w:val="none" w:sz="0" w:space="0" w:color="auto"/>
        <w:left w:val="none" w:sz="0" w:space="0" w:color="auto"/>
        <w:bottom w:val="none" w:sz="0" w:space="0" w:color="auto"/>
        <w:right w:val="none" w:sz="0" w:space="0" w:color="auto"/>
      </w:divBdr>
    </w:div>
    <w:div w:id="2022468415">
      <w:bodyDiv w:val="1"/>
      <w:marLeft w:val="0"/>
      <w:marRight w:val="0"/>
      <w:marTop w:val="0"/>
      <w:marBottom w:val="0"/>
      <w:divBdr>
        <w:top w:val="none" w:sz="0" w:space="0" w:color="auto"/>
        <w:left w:val="none" w:sz="0" w:space="0" w:color="auto"/>
        <w:bottom w:val="none" w:sz="0" w:space="0" w:color="auto"/>
        <w:right w:val="none" w:sz="0" w:space="0" w:color="auto"/>
      </w:divBdr>
    </w:div>
    <w:div w:id="2031489190">
      <w:bodyDiv w:val="1"/>
      <w:marLeft w:val="0"/>
      <w:marRight w:val="0"/>
      <w:marTop w:val="0"/>
      <w:marBottom w:val="0"/>
      <w:divBdr>
        <w:top w:val="none" w:sz="0" w:space="0" w:color="auto"/>
        <w:left w:val="none" w:sz="0" w:space="0" w:color="auto"/>
        <w:bottom w:val="none" w:sz="0" w:space="0" w:color="auto"/>
        <w:right w:val="none" w:sz="0" w:space="0" w:color="auto"/>
      </w:divBdr>
    </w:div>
    <w:div w:id="2035231196">
      <w:bodyDiv w:val="1"/>
      <w:marLeft w:val="0"/>
      <w:marRight w:val="0"/>
      <w:marTop w:val="0"/>
      <w:marBottom w:val="0"/>
      <w:divBdr>
        <w:top w:val="none" w:sz="0" w:space="0" w:color="auto"/>
        <w:left w:val="none" w:sz="0" w:space="0" w:color="auto"/>
        <w:bottom w:val="none" w:sz="0" w:space="0" w:color="auto"/>
        <w:right w:val="none" w:sz="0" w:space="0" w:color="auto"/>
      </w:divBdr>
    </w:div>
    <w:div w:id="2051371807">
      <w:bodyDiv w:val="1"/>
      <w:marLeft w:val="0"/>
      <w:marRight w:val="0"/>
      <w:marTop w:val="0"/>
      <w:marBottom w:val="0"/>
      <w:divBdr>
        <w:top w:val="none" w:sz="0" w:space="0" w:color="auto"/>
        <w:left w:val="none" w:sz="0" w:space="0" w:color="auto"/>
        <w:bottom w:val="none" w:sz="0" w:space="0" w:color="auto"/>
        <w:right w:val="none" w:sz="0" w:space="0" w:color="auto"/>
      </w:divBdr>
    </w:div>
    <w:div w:id="2054425315">
      <w:bodyDiv w:val="1"/>
      <w:marLeft w:val="0"/>
      <w:marRight w:val="0"/>
      <w:marTop w:val="0"/>
      <w:marBottom w:val="0"/>
      <w:divBdr>
        <w:top w:val="none" w:sz="0" w:space="0" w:color="auto"/>
        <w:left w:val="none" w:sz="0" w:space="0" w:color="auto"/>
        <w:bottom w:val="none" w:sz="0" w:space="0" w:color="auto"/>
        <w:right w:val="none" w:sz="0" w:space="0" w:color="auto"/>
      </w:divBdr>
    </w:div>
    <w:div w:id="2070228623">
      <w:bodyDiv w:val="1"/>
      <w:marLeft w:val="0"/>
      <w:marRight w:val="0"/>
      <w:marTop w:val="0"/>
      <w:marBottom w:val="0"/>
      <w:divBdr>
        <w:top w:val="none" w:sz="0" w:space="0" w:color="auto"/>
        <w:left w:val="none" w:sz="0" w:space="0" w:color="auto"/>
        <w:bottom w:val="none" w:sz="0" w:space="0" w:color="auto"/>
        <w:right w:val="none" w:sz="0" w:space="0" w:color="auto"/>
      </w:divBdr>
    </w:div>
    <w:div w:id="2088335384">
      <w:bodyDiv w:val="1"/>
      <w:marLeft w:val="0"/>
      <w:marRight w:val="0"/>
      <w:marTop w:val="0"/>
      <w:marBottom w:val="0"/>
      <w:divBdr>
        <w:top w:val="none" w:sz="0" w:space="0" w:color="auto"/>
        <w:left w:val="none" w:sz="0" w:space="0" w:color="auto"/>
        <w:bottom w:val="none" w:sz="0" w:space="0" w:color="auto"/>
        <w:right w:val="none" w:sz="0" w:space="0" w:color="auto"/>
      </w:divBdr>
    </w:div>
    <w:div w:id="2089182053">
      <w:bodyDiv w:val="1"/>
      <w:marLeft w:val="0"/>
      <w:marRight w:val="0"/>
      <w:marTop w:val="0"/>
      <w:marBottom w:val="0"/>
      <w:divBdr>
        <w:top w:val="none" w:sz="0" w:space="0" w:color="auto"/>
        <w:left w:val="none" w:sz="0" w:space="0" w:color="auto"/>
        <w:bottom w:val="none" w:sz="0" w:space="0" w:color="auto"/>
        <w:right w:val="none" w:sz="0" w:space="0" w:color="auto"/>
      </w:divBdr>
    </w:div>
    <w:div w:id="2095977017">
      <w:bodyDiv w:val="1"/>
      <w:marLeft w:val="0"/>
      <w:marRight w:val="0"/>
      <w:marTop w:val="0"/>
      <w:marBottom w:val="0"/>
      <w:divBdr>
        <w:top w:val="none" w:sz="0" w:space="0" w:color="auto"/>
        <w:left w:val="none" w:sz="0" w:space="0" w:color="auto"/>
        <w:bottom w:val="none" w:sz="0" w:space="0" w:color="auto"/>
        <w:right w:val="none" w:sz="0" w:space="0" w:color="auto"/>
      </w:divBdr>
    </w:div>
    <w:div w:id="2129350962">
      <w:bodyDiv w:val="1"/>
      <w:marLeft w:val="0"/>
      <w:marRight w:val="0"/>
      <w:marTop w:val="0"/>
      <w:marBottom w:val="0"/>
      <w:divBdr>
        <w:top w:val="none" w:sz="0" w:space="0" w:color="auto"/>
        <w:left w:val="none" w:sz="0" w:space="0" w:color="auto"/>
        <w:bottom w:val="none" w:sz="0" w:space="0" w:color="auto"/>
        <w:right w:val="none" w:sz="0" w:space="0" w:color="auto"/>
      </w:divBdr>
    </w:div>
    <w:div w:id="21466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6408D-1C6D-4C2E-BE14-964BAF76F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3324</TotalTime>
  <Pages>53</Pages>
  <Words>34952</Words>
  <Characters>199228</Characters>
  <Application>Microsoft Office Word</Application>
  <DocSecurity>0</DocSecurity>
  <Lines>1660</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 Syaputra</dc:creator>
  <cp:keywords/>
  <dc:description/>
  <cp:lastModifiedBy>Dava Syaputra</cp:lastModifiedBy>
  <cp:revision>140</cp:revision>
  <cp:lastPrinted>2025-09-18T01:35:00Z</cp:lastPrinted>
  <dcterms:created xsi:type="dcterms:W3CDTF">2025-05-19T22:27:00Z</dcterms:created>
  <dcterms:modified xsi:type="dcterms:W3CDTF">2025-09-21T11:55:00Z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2013d958-14ab-3bdd-ba11-243cb76895d6</vt:lpwstr>
  </property>
  <property fmtid="{D5CDD505-2E9C-101B-9397-08002B2CF9AE}" pid="24" name="Mendeley Citation Style_1">
    <vt:lpwstr>http://www.zotero.org/styles/apa</vt:lpwstr>
  </property>
</Properties>
</file>